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5E86" w:rsidRPr="00396575" w:rsidRDefault="00555E86" w:rsidP="004908DC">
      <w:pPr>
        <w:pStyle w:val="Default"/>
        <w:spacing w:before="120"/>
        <w:rPr>
          <w:b/>
          <w:bCs/>
        </w:rPr>
      </w:pPr>
      <w:r w:rsidRPr="00396575">
        <w:rPr>
          <w:b/>
          <w:bCs/>
        </w:rPr>
        <w:t>A. Informácie o účtovnej jednotke</w:t>
      </w:r>
    </w:p>
    <w:p w:rsidR="00555E86" w:rsidRPr="00396575" w:rsidRDefault="00555E86" w:rsidP="004908DC">
      <w:pPr>
        <w:pStyle w:val="Default"/>
        <w:spacing w:before="120" w:after="17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a) Obchodné meno a sídlo účtovnej jednotky, dátum jej založenia a dátum jej vzniku </w:t>
      </w:r>
    </w:p>
    <w:p w:rsidR="00445B95" w:rsidRDefault="00375131">
      <w:pPr>
        <w:pStyle w:val="Default"/>
        <w:spacing w:before="14" w:after="2"/>
      </w:pPr>
      <w:r>
        <w:rPr>
          <w:sz w:val="20"/>
          <w:szCs w:val="20"/>
        </w:rPr>
        <w:t>D + D Hydraulik, spol. s r.o.</w:t>
      </w:r>
    </w:p>
    <w:p w:rsidR="00445B95" w:rsidRDefault="00375131">
      <w:pPr>
        <w:pStyle w:val="Default"/>
        <w:spacing w:before="14" w:after="2"/>
      </w:pPr>
      <w:r>
        <w:rPr>
          <w:sz w:val="20"/>
          <w:szCs w:val="20"/>
        </w:rPr>
        <w:t>Vígľaš 571</w:t>
      </w:r>
    </w:p>
    <w:p w:rsidR="00445B95" w:rsidRDefault="00375131">
      <w:pPr>
        <w:pStyle w:val="Default"/>
        <w:spacing w:before="14" w:after="2"/>
      </w:pPr>
      <w:r>
        <w:rPr>
          <w:sz w:val="20"/>
          <w:szCs w:val="20"/>
        </w:rPr>
        <w:t>96212 Vígľaš.</w:t>
      </w:r>
    </w:p>
    <w:p w:rsidR="00445B95" w:rsidRDefault="00375131">
      <w:pPr>
        <w:pStyle w:val="Default"/>
        <w:spacing w:before="14" w:after="2"/>
      </w:pPr>
      <w:r>
        <w:rPr>
          <w:sz w:val="20"/>
          <w:szCs w:val="20"/>
        </w:rPr>
        <w:t>IČO 315 92 023</w:t>
      </w:r>
    </w:p>
    <w:p w:rsidR="00445B95" w:rsidRDefault="00375131">
      <w:pPr>
        <w:pStyle w:val="Default"/>
        <w:spacing w:before="14" w:after="2"/>
      </w:pPr>
      <w:r>
        <w:rPr>
          <w:sz w:val="20"/>
          <w:szCs w:val="20"/>
        </w:rPr>
        <w:t>Deň zápisu  14.09.1993</w:t>
      </w:r>
    </w:p>
    <w:p w:rsidR="00445B95" w:rsidRDefault="00375131">
      <w:pPr>
        <w:pStyle w:val="Default"/>
        <w:spacing w:before="14" w:after="2"/>
      </w:pPr>
      <w:r>
        <w:rPr>
          <w:sz w:val="20"/>
          <w:szCs w:val="20"/>
        </w:rPr>
        <w:t>Štatutárny orgán : Konateľ</w:t>
      </w:r>
    </w:p>
    <w:p w:rsidR="00445B95" w:rsidRDefault="00375131">
      <w:pPr>
        <w:pStyle w:val="Default"/>
        <w:spacing w:before="14" w:after="2"/>
      </w:pPr>
      <w:r>
        <w:rPr>
          <w:sz w:val="20"/>
          <w:szCs w:val="20"/>
        </w:rPr>
        <w:t>Debnár Jaromír</w:t>
      </w:r>
    </w:p>
    <w:p w:rsidR="00445B95" w:rsidRDefault="009A2F81">
      <w:pPr>
        <w:pStyle w:val="Default"/>
        <w:spacing w:before="14" w:after="2"/>
      </w:pPr>
      <w:r>
        <w:rPr>
          <w:sz w:val="20"/>
          <w:szCs w:val="20"/>
        </w:rPr>
        <w:t>Š.Višňovského 652/16 96001 Zvolen</w:t>
      </w:r>
    </w:p>
    <w:p w:rsidR="00555E86" w:rsidRPr="00396575" w:rsidRDefault="00555E86" w:rsidP="004908DC">
      <w:pPr>
        <w:pStyle w:val="Default"/>
        <w:spacing w:before="120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b) Opis hospodárskej činnosti účtovnej jednotky</w:t>
      </w:r>
    </w:p>
    <w:p w:rsidR="00445B95" w:rsidRDefault="00375131">
      <w:pPr>
        <w:pStyle w:val="Default"/>
        <w:spacing w:before="14" w:after="2"/>
      </w:pPr>
      <w:r>
        <w:rPr>
          <w:sz w:val="20"/>
          <w:szCs w:val="20"/>
        </w:rPr>
        <w:t>Účtovná jednotka má ako hlavnú činnosť v roku 2021 kovoobrábanie, opravy strojov, hydraulických komponentov a náhradných dielov. Tiež konštrukčné práce v strojárstve.</w:t>
      </w:r>
    </w:p>
    <w:p w:rsidR="00555E86" w:rsidRPr="00396575" w:rsidRDefault="00555E86" w:rsidP="004908DC">
      <w:pPr>
        <w:pStyle w:val="Default"/>
        <w:spacing w:before="12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c) Informácie o počte zamestnancov účtovnej jednotky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555E86" w:rsidRPr="003F477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55E86" w:rsidRPr="00024A55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10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10</w:t>
            </w:r>
          </w:p>
        </w:tc>
      </w:tr>
      <w:tr w:rsidR="00555E86" w:rsidRPr="003F477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555E86" w:rsidRPr="00024A55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9,7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10,8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024A55" w:rsidRDefault="00555E86" w:rsidP="0003344F">
            <w:pPr>
              <w:spacing w:after="0" w:line="240" w:lineRule="auto"/>
              <w:rPr>
                <w:sz w:val="18"/>
                <w:szCs w:val="18"/>
                <w:highlight w:val="green"/>
              </w:rPr>
            </w:pPr>
            <w:r w:rsidRPr="00024A55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</w:tr>
    </w:tbl>
    <w:p w:rsidR="00555E86" w:rsidRPr="00396575" w:rsidRDefault="00555E86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d) Informácie o  neobmedzenom ručení účtovnej jednotky v iných účtovných jednotkách</w:t>
      </w:r>
    </w:p>
    <w:p w:rsidR="00445B95" w:rsidRDefault="00375131">
      <w:pPr>
        <w:pStyle w:val="Default"/>
        <w:spacing w:before="14" w:after="2"/>
      </w:pPr>
      <w:r>
        <w:rPr>
          <w:sz w:val="20"/>
          <w:szCs w:val="20"/>
        </w:rPr>
        <w:t>Pretúto položku nemáme náplň.</w:t>
      </w:r>
    </w:p>
    <w:p w:rsidR="00555E86" w:rsidRPr="00396575" w:rsidRDefault="00555E86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e) Právny dôvod na zostavenie účtovnej závierky </w:t>
      </w:r>
    </w:p>
    <w:p w:rsidR="00445B95" w:rsidRDefault="00375131">
      <w:pPr>
        <w:pStyle w:val="Default"/>
        <w:spacing w:before="14" w:after="2"/>
      </w:pPr>
      <w:r>
        <w:rPr>
          <w:sz w:val="20"/>
          <w:szCs w:val="20"/>
        </w:rPr>
        <w:t>Riadna účtovná uzávierka.</w:t>
      </w:r>
    </w:p>
    <w:p w:rsidR="00555E86" w:rsidRPr="00396575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f) Informácie o  schválenia účtovnej závierky za bezprostredne predchádzajúce účtovné obdobie príslušným orgánom účtovnej jednotky </w:t>
      </w:r>
    </w:p>
    <w:p w:rsidR="00445B95" w:rsidRDefault="00375131">
      <w:pPr>
        <w:pStyle w:val="Default"/>
        <w:spacing w:before="14" w:after="2"/>
      </w:pPr>
      <w:r>
        <w:rPr>
          <w:sz w:val="20"/>
          <w:szCs w:val="20"/>
        </w:rPr>
        <w:t>Účtovná závierka za rok 2020 bola schválená 12.06.2021 konateľom firmy.</w:t>
      </w:r>
    </w:p>
    <w:p w:rsidR="00555E86" w:rsidRPr="00C11FE3" w:rsidRDefault="00555E86" w:rsidP="00374017">
      <w:pPr>
        <w:pStyle w:val="Default"/>
        <w:spacing w:before="600"/>
      </w:pPr>
      <w:r w:rsidRPr="00C11FE3">
        <w:rPr>
          <w:b/>
          <w:bCs/>
        </w:rPr>
        <w:t xml:space="preserve">D. ďalšie informácie o : </w:t>
      </w:r>
    </w:p>
    <w:p w:rsidR="00555E86" w:rsidRPr="00396575" w:rsidRDefault="00555E86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j) skutočnostiach, ktoré nastali medzi dňom, ku ktorému sa zostavuje účtovná závierka a dňom jej zostavenia</w:t>
      </w:r>
    </w:p>
    <w:p w:rsidR="00445B95" w:rsidRDefault="00375131">
      <w:pPr>
        <w:pStyle w:val="Default"/>
        <w:spacing w:before="14" w:after="2"/>
      </w:pPr>
      <w:r>
        <w:rPr>
          <w:sz w:val="20"/>
          <w:szCs w:val="20"/>
        </w:rPr>
        <w:t>V období medzi dňom ku ktorému sa robí účtovná závierka a dňom jej zostavenia nenastali žiadne významné udalosti.</w:t>
      </w:r>
    </w:p>
    <w:p w:rsidR="00555E86" w:rsidRPr="00396575" w:rsidRDefault="00555E86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k) prehľade zmien vlastného imania</w:t>
      </w:r>
    </w:p>
    <w:p w:rsidR="00445B95" w:rsidRDefault="00375131">
      <w:pPr>
        <w:pStyle w:val="Default"/>
        <w:spacing w:before="14" w:after="2"/>
      </w:pPr>
      <w:r>
        <w:rPr>
          <w:sz w:val="20"/>
          <w:szCs w:val="20"/>
        </w:rPr>
        <w:t>Na základe opravy výpočtu oprávok pre 2 majetky s poradovým číslo 076 a 084 bol znížený nerozdelený zisk z obdobia pred rokom 2003 o sumu 18.695,- EUR</w:t>
      </w:r>
    </w:p>
    <w:p w:rsidR="00555E86" w:rsidRPr="00C11FE3" w:rsidRDefault="00555E86" w:rsidP="00374017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color w:val="000000"/>
          <w:sz w:val="24"/>
          <w:szCs w:val="24"/>
          <w:lang w:eastAsia="sk-SK"/>
        </w:rPr>
      </w:pPr>
      <w:r w:rsidRPr="00C11FE3">
        <w:rPr>
          <w:rFonts w:ascii="Arial" w:hAnsi="Arial" w:cs="Arial"/>
          <w:b/>
          <w:bCs/>
          <w:color w:val="000000"/>
          <w:sz w:val="24"/>
          <w:szCs w:val="24"/>
          <w:lang w:eastAsia="sk-SK"/>
        </w:rPr>
        <w:t xml:space="preserve">E. Informácie o použitých účtovných zásadách a účtovných metódach  </w:t>
      </w:r>
    </w:p>
    <w:p w:rsidR="00555E86" w:rsidRPr="00396575" w:rsidRDefault="00555E86" w:rsidP="002A2D54">
      <w:pPr>
        <w:autoSpaceDE w:val="0"/>
        <w:autoSpaceDN w:val="0"/>
        <w:adjustRightInd w:val="0"/>
        <w:spacing w:before="120" w:after="17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a) splnení predpokladu, že účtovná jednotka bude nepretržite pokračovať vo svojej činnosti</w:t>
      </w:r>
    </w:p>
    <w:p w:rsidR="00445B95" w:rsidRDefault="00375131">
      <w:pPr>
        <w:pStyle w:val="Default"/>
        <w:spacing w:before="14" w:after="2"/>
      </w:pPr>
      <w:r>
        <w:rPr>
          <w:sz w:val="22"/>
          <w:szCs w:val="22"/>
        </w:rPr>
        <w:t>Účtovná závierka bola zostavená za predpokladu nepretržitého trvania.</w:t>
      </w:r>
    </w:p>
    <w:p w:rsidR="00445B95" w:rsidRDefault="00375131">
      <w:pPr>
        <w:pStyle w:val="Default"/>
        <w:spacing w:before="14" w:after="2"/>
      </w:pPr>
      <w:r>
        <w:rPr>
          <w:sz w:val="22"/>
          <w:szCs w:val="22"/>
        </w:rPr>
        <w:t>účtovná jednotka nezmenila účtovné zásady a metódy počas účtovného obdobia</w:t>
      </w:r>
    </w:p>
    <w:p w:rsidR="00555E86" w:rsidRPr="00396575" w:rsidRDefault="00555E86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c) spôsobe oceňovania jednotlivých zložiek majetku a záväzkov  </w:t>
      </w:r>
    </w:p>
    <w:p w:rsidR="00445B95" w:rsidRDefault="00375131">
      <w:pPr>
        <w:pStyle w:val="Default"/>
        <w:spacing w:before="14" w:after="2"/>
      </w:pPr>
      <w:r>
        <w:rPr>
          <w:rFonts w:ascii="Arial Narrow" w:hAnsi="Arial Narrow" w:cs="Arial Narrow"/>
          <w:sz w:val="22"/>
          <w:szCs w:val="22"/>
        </w:rPr>
        <w:t>1. Dlhodobý nehmotný, hmotný majetok , zásoby obstarané kúpou: obstarávacou cenou</w:t>
      </w:r>
    </w:p>
    <w:p w:rsidR="00445B95" w:rsidRDefault="00375131">
      <w:pPr>
        <w:pStyle w:val="Default"/>
        <w:spacing w:before="14" w:after="2"/>
      </w:pPr>
      <w:r>
        <w:rPr>
          <w:rFonts w:ascii="Arial Narrow" w:hAnsi="Arial Narrow" w:cs="Arial Narrow"/>
          <w:sz w:val="22"/>
          <w:szCs w:val="22"/>
        </w:rPr>
        <w:t>2. Dlhodobý nehmotný, hmotný majetok, zásoby obstarané vlastnou činnosťou: vlastnými nákladmi</w:t>
      </w:r>
    </w:p>
    <w:p w:rsidR="00445B95" w:rsidRDefault="00375131">
      <w:pPr>
        <w:pStyle w:val="Default"/>
        <w:spacing w:before="14" w:after="2"/>
      </w:pPr>
      <w:r>
        <w:rPr>
          <w:rFonts w:ascii="Arial Narrow" w:hAnsi="Arial Narrow" w:cs="Arial Narrow"/>
          <w:sz w:val="22"/>
          <w:szCs w:val="22"/>
        </w:rPr>
        <w:t xml:space="preserve"> 3. Dlhodobý nehmotný, hmotný majet</w:t>
      </w:r>
      <w:r>
        <w:rPr>
          <w:rFonts w:ascii="Arial Narrow" w:hAnsi="Arial Narrow" w:cs="Arial Narrow"/>
          <w:sz w:val="22"/>
          <w:szCs w:val="22"/>
        </w:rPr>
        <w:t>ok, zásoby  obstarané iným spôsobom: reprodukčnou cenou</w:t>
      </w:r>
    </w:p>
    <w:p w:rsidR="00445B95" w:rsidRDefault="00375131">
      <w:pPr>
        <w:pStyle w:val="Default"/>
        <w:spacing w:before="14" w:after="2"/>
      </w:pPr>
      <w:r>
        <w:rPr>
          <w:rFonts w:ascii="Arial Narrow" w:hAnsi="Arial Narrow" w:cs="Arial Narrow"/>
          <w:sz w:val="22"/>
          <w:szCs w:val="22"/>
        </w:rPr>
        <w:t>4. Pohľadávky, záväzky, pôžičky a úvery, rezervy : menovitou hodnotou pri ich vzniku</w:t>
      </w:r>
    </w:p>
    <w:p w:rsidR="00445B95" w:rsidRDefault="00375131">
      <w:pPr>
        <w:pStyle w:val="Default"/>
        <w:spacing w:before="14" w:after="2"/>
      </w:pPr>
      <w:r>
        <w:rPr>
          <w:rFonts w:ascii="Arial Narrow" w:hAnsi="Arial Narrow" w:cs="Arial Narrow"/>
          <w:sz w:val="22"/>
          <w:szCs w:val="22"/>
        </w:rPr>
        <w:t>5. Krátkodobý finančný majetok: nominálnou cenou</w:t>
      </w:r>
    </w:p>
    <w:p w:rsidR="00445B95" w:rsidRDefault="00375131">
      <w:pPr>
        <w:pStyle w:val="Default"/>
        <w:spacing w:before="14" w:after="2"/>
      </w:pPr>
      <w:r>
        <w:rPr>
          <w:rFonts w:ascii="Arial Narrow" w:hAnsi="Arial Narrow" w:cs="Arial Narrow"/>
          <w:sz w:val="22"/>
          <w:szCs w:val="22"/>
        </w:rPr>
        <w:lastRenderedPageBreak/>
        <w:t>6. Časové rozlíšenie na strane aktív a pasív súvahy: menovitou hod</w:t>
      </w:r>
      <w:r>
        <w:rPr>
          <w:rFonts w:ascii="Arial Narrow" w:hAnsi="Arial Narrow" w:cs="Arial Narrow"/>
          <w:sz w:val="22"/>
          <w:szCs w:val="22"/>
        </w:rPr>
        <w:t>notou pri ich vzniku</w:t>
      </w:r>
    </w:p>
    <w:p w:rsidR="00445B95" w:rsidRDefault="00375131">
      <w:pPr>
        <w:pStyle w:val="Default"/>
        <w:spacing w:before="14" w:after="2"/>
      </w:pPr>
      <w:r>
        <w:rPr>
          <w:rFonts w:ascii="Arial Narrow" w:hAnsi="Arial Narrow" w:cs="Arial Narrow"/>
          <w:sz w:val="22"/>
          <w:szCs w:val="22"/>
        </w:rPr>
        <w:t>7. Prenajatý majetok a majetok obstaraný na základe zmluvy o kúpe prenajatej veci: menovitou hodnotou pri ich vzniku</w:t>
      </w:r>
    </w:p>
    <w:p w:rsidR="00445B95" w:rsidRDefault="00375131">
      <w:pPr>
        <w:pStyle w:val="Default"/>
        <w:spacing w:before="14" w:after="2"/>
      </w:pPr>
      <w:r>
        <w:rPr>
          <w:rFonts w:ascii="Arial Narrow" w:hAnsi="Arial Narrow" w:cs="Arial Narrow"/>
          <w:sz w:val="22"/>
          <w:szCs w:val="22"/>
        </w:rPr>
        <w:t>8. Splatná daň z príjmov a odložená daň z príjmov: menovitou hodnotou pri ich vzniku</w:t>
      </w:r>
    </w:p>
    <w:p w:rsidR="00555E86" w:rsidRPr="00396575" w:rsidRDefault="00555E86" w:rsidP="002A2D54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d) tvorbe odpisového plánu pre dlhodobý majetok</w:t>
      </w:r>
    </w:p>
    <w:p w:rsidR="00445B95" w:rsidRDefault="00375131">
      <w:pPr>
        <w:pStyle w:val="Default"/>
        <w:spacing w:before="14" w:after="2"/>
      </w:pPr>
      <w:r>
        <w:rPr>
          <w:rFonts w:ascii="Arial Narrow" w:hAnsi="Arial Narrow" w:cs="Arial Narrow"/>
          <w:sz w:val="22"/>
          <w:szCs w:val="22"/>
        </w:rPr>
        <w:t>účtovná jednotka odpisuje majetok účtovne v súlade s daňovými odpismi</w:t>
      </w:r>
    </w:p>
    <w:p w:rsidR="00555E86" w:rsidRPr="00C11FE3" w:rsidRDefault="00555E86" w:rsidP="00374017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b/>
          <w:bCs/>
          <w:color w:val="000000"/>
          <w:sz w:val="24"/>
          <w:szCs w:val="24"/>
          <w:lang w:eastAsia="sk-SK"/>
        </w:rPr>
      </w:pPr>
      <w:r w:rsidRPr="00C11FE3">
        <w:rPr>
          <w:rFonts w:ascii="Arial" w:hAnsi="Arial" w:cs="Arial"/>
          <w:b/>
          <w:bCs/>
          <w:color w:val="000000"/>
          <w:sz w:val="24"/>
          <w:szCs w:val="24"/>
          <w:lang w:eastAsia="sk-SK"/>
        </w:rPr>
        <w:t xml:space="preserve">F. Informácie  o údajoch vykázaných na strane aktív súvahy </w:t>
      </w:r>
    </w:p>
    <w:p w:rsidR="00555E86" w:rsidRPr="00396575" w:rsidRDefault="00555E86" w:rsidP="002A2D54">
      <w:pPr>
        <w:autoSpaceDE w:val="0"/>
        <w:autoSpaceDN w:val="0"/>
        <w:adjustRightInd w:val="0"/>
        <w:spacing w:before="120" w:after="17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a) dlhodobý nehmotný majetok a dlhodobý hmotný majetok za bežné účtovné obdobie a predchádzajúce účtovné obdobie 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839"/>
        <w:gridCol w:w="847"/>
        <w:gridCol w:w="851"/>
        <w:gridCol w:w="942"/>
        <w:gridCol w:w="1070"/>
      </w:tblGrid>
      <w:tr w:rsidR="00555E86" w:rsidRPr="003F477D">
        <w:trPr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555E86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Obsta</w:t>
            </w:r>
          </w:p>
          <w:p w:rsidR="00555E86" w:rsidRPr="00C9524D" w:rsidRDefault="00555E8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rávaný DNM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555E86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d</w:t>
            </w:r>
          </w:p>
        </w:tc>
        <w:tc>
          <w:tcPr>
            <w:tcW w:w="8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e</w:t>
            </w:r>
          </w:p>
        </w:tc>
        <w:tc>
          <w:tcPr>
            <w:tcW w:w="8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g</w:t>
            </w:r>
          </w:p>
        </w:tc>
        <w:tc>
          <w:tcPr>
            <w:tcW w:w="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h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i</w:t>
            </w:r>
          </w:p>
        </w:tc>
      </w:tr>
      <w:tr w:rsidR="00555E86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Prvotné ocenenie</w:t>
            </w:r>
          </w:p>
        </w:tc>
      </w:tr>
      <w:tr w:rsidR="00555E86" w:rsidRPr="003F477D">
        <w:trPr>
          <w:trHeight w:val="865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</w:tr>
      <w:tr w:rsidR="00555E86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Oprávky</w:t>
            </w:r>
          </w:p>
        </w:tc>
      </w:tr>
      <w:tr w:rsidR="00555E86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</w:tr>
      <w:tr w:rsidR="00555E86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Opravné položky</w:t>
            </w:r>
          </w:p>
        </w:tc>
      </w:tr>
      <w:tr w:rsidR="00555E86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Zostatková hodnota</w:t>
            </w:r>
          </w:p>
        </w:tc>
      </w:tr>
      <w:tr w:rsidR="00555E86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555E86" w:rsidRPr="00BF421A" w:rsidRDefault="00555E86" w:rsidP="004636F2">
      <w:pPr>
        <w:spacing w:before="120" w:after="0"/>
        <w:rPr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98"/>
        <w:gridCol w:w="880"/>
        <w:gridCol w:w="880"/>
        <w:gridCol w:w="880"/>
        <w:gridCol w:w="880"/>
        <w:gridCol w:w="880"/>
        <w:gridCol w:w="880"/>
        <w:gridCol w:w="880"/>
        <w:gridCol w:w="1070"/>
      </w:tblGrid>
      <w:tr w:rsidR="00555E86" w:rsidRPr="003F477D">
        <w:trPr>
          <w:trHeight w:val="334"/>
          <w:jc w:val="center"/>
        </w:trPr>
        <w:tc>
          <w:tcPr>
            <w:tcW w:w="18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30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1124"/>
          <w:jc w:val="center"/>
        </w:trPr>
        <w:tc>
          <w:tcPr>
            <w:tcW w:w="18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Obsta</w:t>
            </w:r>
          </w:p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rávaný DNM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555E86" w:rsidRPr="003F477D">
        <w:trPr>
          <w:trHeight w:val="80"/>
          <w:jc w:val="center"/>
        </w:trPr>
        <w:tc>
          <w:tcPr>
            <w:tcW w:w="18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a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b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c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d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e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f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g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h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i</w:t>
            </w:r>
          </w:p>
        </w:tc>
      </w:tr>
      <w:tr w:rsidR="00555E86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Prvotné ocenenie</w:t>
            </w:r>
          </w:p>
        </w:tc>
      </w:tr>
      <w:tr w:rsidR="00555E86" w:rsidRPr="003F477D">
        <w:trPr>
          <w:trHeight w:val="227"/>
          <w:jc w:val="center"/>
        </w:trPr>
        <w:tc>
          <w:tcPr>
            <w:tcW w:w="18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227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</w:tr>
      <w:tr w:rsidR="00555E86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Oprávky</w:t>
            </w:r>
          </w:p>
        </w:tc>
      </w:tr>
      <w:tr w:rsidR="00555E86" w:rsidRPr="003F477D">
        <w:trPr>
          <w:trHeight w:val="278"/>
          <w:jc w:val="center"/>
        </w:trPr>
        <w:tc>
          <w:tcPr>
            <w:tcW w:w="18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227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</w:tr>
      <w:tr w:rsidR="00555E86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Opravné položky</w:t>
            </w:r>
          </w:p>
        </w:tc>
      </w:tr>
      <w:tr w:rsidR="00555E86" w:rsidRPr="003F477D">
        <w:trPr>
          <w:trHeight w:val="278"/>
          <w:jc w:val="center"/>
        </w:trPr>
        <w:tc>
          <w:tcPr>
            <w:tcW w:w="18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650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Zostatková hodnota</w:t>
            </w:r>
          </w:p>
        </w:tc>
      </w:tr>
      <w:tr w:rsidR="00555E86" w:rsidRPr="003F477D">
        <w:trPr>
          <w:trHeight w:val="170"/>
          <w:jc w:val="center"/>
        </w:trPr>
        <w:tc>
          <w:tcPr>
            <w:tcW w:w="18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227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555E86" w:rsidRDefault="00555E86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9A2F81" w:rsidRDefault="009A2F81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A2F81" w:rsidRPr="00BF421A" w:rsidRDefault="009A2F81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15"/>
        <w:gridCol w:w="880"/>
        <w:gridCol w:w="880"/>
        <w:gridCol w:w="880"/>
        <w:gridCol w:w="880"/>
        <w:gridCol w:w="880"/>
        <w:gridCol w:w="880"/>
        <w:gridCol w:w="770"/>
        <w:gridCol w:w="880"/>
        <w:gridCol w:w="988"/>
      </w:tblGrid>
      <w:tr w:rsidR="00555E86" w:rsidRPr="003F477D">
        <w:trPr>
          <w:trHeight w:val="145"/>
          <w:tblHeader/>
          <w:jc w:val="center"/>
        </w:trPr>
        <w:tc>
          <w:tcPr>
            <w:tcW w:w="151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lastRenderedPageBreak/>
              <w:t>Dlhodobý hmotný majetok</w:t>
            </w:r>
          </w:p>
        </w:tc>
        <w:tc>
          <w:tcPr>
            <w:tcW w:w="7918" w:type="dxa"/>
            <w:gridSpan w:val="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55E86" w:rsidRPr="003F477D">
        <w:trPr>
          <w:trHeight w:val="1537"/>
          <w:tblHeader/>
          <w:jc w:val="center"/>
        </w:trPr>
        <w:tc>
          <w:tcPr>
            <w:tcW w:w="151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Samostatné hnuteľné veci a </w:t>
            </w:r>
          </w:p>
          <w:p w:rsidR="00555E86" w:rsidRPr="00C9524D" w:rsidRDefault="00555E8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Pestovateľské celky</w:t>
            </w:r>
            <w:r w:rsidRPr="00C9524D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Poskytnuté preddavky na </w:t>
            </w:r>
          </w:p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1F13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555E86" w:rsidRPr="003F477D">
        <w:trPr>
          <w:trHeight w:val="155"/>
          <w:tblHeader/>
          <w:jc w:val="center"/>
        </w:trPr>
        <w:tc>
          <w:tcPr>
            <w:tcW w:w="15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A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b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c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d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e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f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g</w:t>
            </w:r>
          </w:p>
        </w:tc>
        <w:tc>
          <w:tcPr>
            <w:tcW w:w="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h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i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j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Prvotné ocenenie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34552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265000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301811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601363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7438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7438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34552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265000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294373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593925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Oprávky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81709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241549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323258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13250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33558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46808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7438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7438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94959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267669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362628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Opravné položky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Zostatková hodnota 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34552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183291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60262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278105</w:t>
            </w:r>
          </w:p>
        </w:tc>
      </w:tr>
      <w:tr w:rsidR="00555E86" w:rsidRPr="003F477D">
        <w:trPr>
          <w:trHeight w:val="290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34552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170041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26704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231297</w:t>
            </w:r>
          </w:p>
        </w:tc>
      </w:tr>
    </w:tbl>
    <w:p w:rsidR="00555E86" w:rsidRDefault="00555E86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9A2F81" w:rsidRDefault="009A2F81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A2F81" w:rsidRDefault="009A2F81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A2F81" w:rsidRPr="00BF421A" w:rsidRDefault="009A2F81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12"/>
        <w:gridCol w:w="878"/>
        <w:gridCol w:w="878"/>
        <w:gridCol w:w="888"/>
        <w:gridCol w:w="876"/>
        <w:gridCol w:w="884"/>
        <w:gridCol w:w="880"/>
        <w:gridCol w:w="770"/>
        <w:gridCol w:w="770"/>
        <w:gridCol w:w="907"/>
      </w:tblGrid>
      <w:tr w:rsidR="00555E86" w:rsidRPr="003F477D">
        <w:trPr>
          <w:trHeight w:val="145"/>
          <w:tblHeader/>
          <w:jc w:val="center"/>
        </w:trPr>
        <w:tc>
          <w:tcPr>
            <w:tcW w:w="151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lastRenderedPageBreak/>
              <w:t>Dlhodobý hmotný majetok</w:t>
            </w:r>
          </w:p>
        </w:tc>
        <w:tc>
          <w:tcPr>
            <w:tcW w:w="7731" w:type="dxa"/>
            <w:gridSpan w:val="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55E86" w:rsidRPr="00C9524D" w:rsidRDefault="00555E86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555E86" w:rsidRPr="003F477D">
        <w:trPr>
          <w:trHeight w:val="1537"/>
          <w:tblHeader/>
          <w:jc w:val="center"/>
        </w:trPr>
        <w:tc>
          <w:tcPr>
            <w:tcW w:w="15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Samostatné hnuteľné veci a </w:t>
            </w:r>
          </w:p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Pestovateľské celky</w:t>
            </w:r>
            <w:r w:rsidRPr="00C9524D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Poskytnuté preddavky na </w:t>
            </w:r>
          </w:p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555E86" w:rsidRPr="003F477D">
        <w:trPr>
          <w:trHeight w:val="155"/>
          <w:tblHeader/>
          <w:jc w:val="center"/>
        </w:trPr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a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b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c</w:t>
            </w:r>
          </w:p>
        </w:tc>
        <w:tc>
          <w:tcPr>
            <w:tcW w:w="8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d</w:t>
            </w:r>
          </w:p>
        </w:tc>
        <w:tc>
          <w:tcPr>
            <w:tcW w:w="8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e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f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g</w:t>
            </w:r>
          </w:p>
        </w:tc>
        <w:tc>
          <w:tcPr>
            <w:tcW w:w="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h</w:t>
            </w:r>
          </w:p>
        </w:tc>
        <w:tc>
          <w:tcPr>
            <w:tcW w:w="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i</w:t>
            </w:r>
          </w:p>
        </w:tc>
        <w:tc>
          <w:tcPr>
            <w:tcW w:w="9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j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Prvotné ocenenie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34552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265000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301811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601363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34552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265000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301811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601363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Oprávky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68459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230425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298884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13250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11124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24374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81709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241549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323258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Opravné položky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Zostatková hodnota 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34552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196541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71386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302479</w:t>
            </w:r>
          </w:p>
        </w:tc>
      </w:tr>
      <w:tr w:rsidR="00555E86" w:rsidRPr="003F477D">
        <w:trPr>
          <w:trHeight w:val="290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34552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183291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60262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278105</w:t>
            </w:r>
          </w:p>
        </w:tc>
      </w:tr>
    </w:tbl>
    <w:p w:rsidR="00555E86" w:rsidRPr="00BF421A" w:rsidRDefault="00555E86" w:rsidP="009A2F81">
      <w:pPr>
        <w:autoSpaceDE w:val="0"/>
        <w:autoSpaceDN w:val="0"/>
        <w:adjustRightInd w:val="0"/>
        <w:spacing w:beforeLines="120" w:after="0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BF421A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b) Spôsob a výška poistenia dlhodobého nehmotného majetku a dlhodobého hmotného majetku</w:t>
      </w:r>
    </w:p>
    <w:p w:rsidR="00445B95" w:rsidRDefault="00375131">
      <w:pPr>
        <w:pStyle w:val="Default"/>
        <w:spacing w:before="14" w:after="2"/>
      </w:pPr>
      <w:r>
        <w:rPr>
          <w:sz w:val="20"/>
          <w:szCs w:val="20"/>
        </w:rPr>
        <w:t>Hmotný majetok je poistený v poisťovni Allianz.</w:t>
      </w:r>
    </w:p>
    <w:p w:rsidR="00555E86" w:rsidRPr="00BF421A" w:rsidRDefault="00555E86" w:rsidP="004636F2">
      <w:pPr>
        <w:pStyle w:val="Nzov"/>
        <w:keepNext w:val="0"/>
        <w:spacing w:before="120" w:beforeAutospacing="0" w:after="0"/>
        <w:jc w:val="lef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555E86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lastRenderedPageBreak/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Hodnota za bežné účtovné obdobie</w:t>
            </w:r>
          </w:p>
        </w:tc>
      </w:tr>
      <w:tr w:rsidR="00555E86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024A55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555E86" w:rsidRPr="00BF421A" w:rsidRDefault="00555E86" w:rsidP="00717A23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 w:rsidRPr="00BF421A">
        <w:rPr>
          <w:rFonts w:ascii="Arial" w:hAnsi="Arial" w:cs="Arial"/>
          <w:sz w:val="20"/>
          <w:szCs w:val="20"/>
        </w:rPr>
        <w:t xml:space="preserve">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555E86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555E86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</w:t>
            </w:r>
          </w:p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Zúčtovanie</w:t>
            </w:r>
            <w:r w:rsidRPr="00A82361">
              <w:rPr>
                <w:sz w:val="18"/>
                <w:szCs w:val="18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Zúčtovanie </w:t>
            </w:r>
            <w:r w:rsidRPr="00A82361">
              <w:rPr>
                <w:sz w:val="18"/>
                <w:szCs w:val="18"/>
              </w:rPr>
              <w:br/>
              <w:t xml:space="preserve">OP z dôvodu vyradenia majetku </w:t>
            </w:r>
            <w:r w:rsidRPr="00A82361">
              <w:rPr>
                <w:sz w:val="18"/>
                <w:szCs w:val="18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OP na konci účtovného obdobia</w:t>
            </w:r>
          </w:p>
        </w:tc>
      </w:tr>
      <w:tr w:rsidR="00555E86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-14595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-14595</w:t>
            </w:r>
          </w:p>
        </w:tc>
      </w:tr>
      <w:tr w:rsidR="00555E86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-14595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-14595</w:t>
            </w:r>
          </w:p>
        </w:tc>
      </w:tr>
    </w:tbl>
    <w:p w:rsidR="00555E86" w:rsidRPr="00BF421A" w:rsidRDefault="00555E86" w:rsidP="00717A23">
      <w:pPr>
        <w:pStyle w:val="Nzov"/>
        <w:keepNext w:val="0"/>
        <w:widowControl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 w:rsidRPr="00BF421A">
        <w:rPr>
          <w:rFonts w:ascii="Arial" w:hAnsi="Arial" w:cs="Arial"/>
          <w:sz w:val="20"/>
          <w:szCs w:val="20"/>
        </w:rPr>
        <w:t xml:space="preserve">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555E86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spolu</w:t>
            </w:r>
          </w:p>
        </w:tc>
      </w:tr>
      <w:tr w:rsidR="00555E86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139067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22871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161938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5949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5949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17950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17950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DB1EA0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lastRenderedPageBreak/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162966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22871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185837</w:t>
            </w:r>
          </w:p>
        </w:tc>
      </w:tr>
    </w:tbl>
    <w:p w:rsidR="00555E86" w:rsidRPr="00BF421A" w:rsidRDefault="00555E86" w:rsidP="00717A23">
      <w:pPr>
        <w:pStyle w:val="Default"/>
        <w:spacing w:before="120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  <w:lang w:val="en-US"/>
        </w:rPr>
        <w:t xml:space="preserve"> </w:t>
      </w:r>
      <w:r w:rsidRPr="00BF421A">
        <w:rPr>
          <w:b/>
          <w:bCs/>
          <w:sz w:val="20"/>
          <w:szCs w:val="20"/>
        </w:rPr>
        <w:t>v) odložená daňová pohľadávka, opis jej vzniku</w:t>
      </w:r>
    </w:p>
    <w:p w:rsidR="00445B95" w:rsidRDefault="00375131">
      <w:pPr>
        <w:pStyle w:val="Default"/>
        <w:spacing w:before="14" w:after="2"/>
      </w:pPr>
      <w:r>
        <w:rPr>
          <w:sz w:val="20"/>
          <w:szCs w:val="20"/>
        </w:rPr>
        <w:t>Odloženú daňovú pohľadávku neevidujeme.</w:t>
      </w:r>
    </w:p>
    <w:p w:rsidR="00555E86" w:rsidRPr="00BF421A" w:rsidRDefault="00555E86" w:rsidP="00717A23">
      <w:pPr>
        <w:pStyle w:val="Nzov"/>
        <w:keepNext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w)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555E86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868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3602</w:t>
            </w:r>
          </w:p>
        </w:tc>
      </w:tr>
      <w:tr w:rsidR="00555E86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00458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82</w:t>
            </w:r>
          </w:p>
        </w:tc>
        <w:tc>
          <w:tcPr>
            <w:tcW w:w="2405" w:type="dxa"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D031EE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405" w:type="dxa"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405" w:type="dxa"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950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3602</w:t>
            </w:r>
          </w:p>
        </w:tc>
      </w:tr>
    </w:tbl>
    <w:p w:rsidR="00555E86" w:rsidRDefault="00555E86" w:rsidP="003C6FBF">
      <w:pPr>
        <w:pStyle w:val="Default"/>
        <w:rPr>
          <w:b/>
          <w:bCs/>
          <w:sz w:val="20"/>
          <w:szCs w:val="20"/>
        </w:rPr>
      </w:pPr>
    </w:p>
    <w:p w:rsidR="00555E86" w:rsidRPr="00AD0049" w:rsidRDefault="00555E86" w:rsidP="007806B3">
      <w:pPr>
        <w:pStyle w:val="Default"/>
        <w:spacing w:before="600"/>
        <w:rPr>
          <w:b/>
          <w:bCs/>
        </w:rPr>
      </w:pPr>
      <w:r w:rsidRPr="00AD0049">
        <w:rPr>
          <w:b/>
          <w:bCs/>
        </w:rPr>
        <w:t>G. Informácie o údajoch vy</w:t>
      </w:r>
      <w:r>
        <w:rPr>
          <w:b/>
          <w:bCs/>
        </w:rPr>
        <w:t>kázaných na strane pasív súvahy</w:t>
      </w:r>
    </w:p>
    <w:p w:rsidR="00555E86" w:rsidRPr="00BF421A" w:rsidRDefault="00555E86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a) Informácie o vlastnom imaní za bežné účtovné obdobie </w:t>
      </w:r>
    </w:p>
    <w:p w:rsidR="00445B95" w:rsidRDefault="00445B95">
      <w:pPr>
        <w:pStyle w:val="Default"/>
        <w:spacing w:before="14" w:after="2"/>
        <w:rPr>
          <w:sz w:val="20"/>
          <w:szCs w:val="20"/>
        </w:rPr>
      </w:pPr>
    </w:p>
    <w:p w:rsidR="00445B95" w:rsidRDefault="00375131">
      <w:pPr>
        <w:pStyle w:val="Default"/>
        <w:spacing w:before="14" w:after="2"/>
      </w:pPr>
      <w:r>
        <w:rPr>
          <w:sz w:val="20"/>
          <w:szCs w:val="20"/>
        </w:rPr>
        <w:t>Za rok 2021 je vykázaný strata -9.577,83 EUR</w:t>
      </w:r>
    </w:p>
    <w:p w:rsidR="00445B95" w:rsidRDefault="00445B95">
      <w:pPr>
        <w:pStyle w:val="Default"/>
        <w:spacing w:before="14" w:after="2"/>
        <w:rPr>
          <w:sz w:val="20"/>
          <w:szCs w:val="20"/>
        </w:rPr>
      </w:pPr>
    </w:p>
    <w:p w:rsidR="00555E86" w:rsidRPr="00BF421A" w:rsidRDefault="00555E86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 1. opis základného imania</w:t>
      </w:r>
    </w:p>
    <w:p w:rsidR="00445B95" w:rsidRDefault="00375131">
      <w:pPr>
        <w:pStyle w:val="Default"/>
        <w:spacing w:before="14" w:after="2"/>
      </w:pPr>
      <w:r>
        <w:rPr>
          <w:sz w:val="20"/>
          <w:szCs w:val="20"/>
        </w:rPr>
        <w:t>Základný vklad v hodnote 10.000 bez zmeny.</w:t>
      </w:r>
    </w:p>
    <w:p w:rsidR="00555E86" w:rsidRPr="00BF421A" w:rsidRDefault="00555E86" w:rsidP="000B4462">
      <w:pPr>
        <w:pStyle w:val="Nzov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3 a)  o vysporiadaní účtovnej straty 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555E86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-10349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EA41E2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31EE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-10349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-10349</w:t>
            </w:r>
          </w:p>
        </w:tc>
      </w:tr>
    </w:tbl>
    <w:p w:rsidR="00555E86" w:rsidRPr="00BF421A" w:rsidRDefault="00555E86" w:rsidP="002A2D5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b) o rezervách </w:t>
      </w:r>
    </w:p>
    <w:tbl>
      <w:tblPr>
        <w:tblW w:w="5001" w:type="pct"/>
        <w:jc w:val="center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555E86" w:rsidRPr="00200429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555E86" w:rsidRPr="00200429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E94D7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A41E2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</w:t>
            </w:r>
            <w:r w:rsidRPr="00A82361">
              <w:rPr>
                <w:sz w:val="18"/>
                <w:szCs w:val="18"/>
              </w:rPr>
              <w:br/>
              <w:t>na konci účtovného obdobia</w:t>
            </w:r>
          </w:p>
        </w:tc>
      </w:tr>
      <w:tr w:rsidR="00555E86" w:rsidRPr="00200429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</w:tr>
      <w:tr w:rsidR="00555E86" w:rsidRPr="0020042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E94D7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E94D7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4221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5931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4221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5931</w:t>
            </w: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3122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4387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3122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4387</w:t>
            </w: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na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1099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1544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1099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1544</w:t>
            </w: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555E86" w:rsidRPr="00BF421A" w:rsidRDefault="00555E86" w:rsidP="00167DF4">
      <w:pPr>
        <w:pStyle w:val="TopHeader"/>
        <w:spacing w:before="12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b) o rezervách </w:t>
      </w:r>
    </w:p>
    <w:tbl>
      <w:tblPr>
        <w:tblW w:w="5001" w:type="pct"/>
        <w:jc w:val="center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555E86" w:rsidRPr="00200429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200429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D055B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</w:t>
            </w:r>
            <w:r w:rsidRPr="00A82361">
              <w:rPr>
                <w:sz w:val="18"/>
                <w:szCs w:val="18"/>
              </w:rPr>
              <w:br/>
              <w:t>na konci účtovného obdobia</w:t>
            </w:r>
          </w:p>
        </w:tc>
      </w:tr>
      <w:tr w:rsidR="00555E86" w:rsidRPr="00200429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</w:tr>
      <w:tr w:rsidR="00555E86" w:rsidRPr="00200429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7228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4221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7228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4221</w:t>
            </w: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5584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3122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5584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3122</w:t>
            </w: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na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1965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1099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1965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1099</w:t>
            </w: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 xml:space="preserve">ostatné 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555E86" w:rsidRPr="00BF421A" w:rsidRDefault="00555E86" w:rsidP="00167DF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c) a d) o záväzkoch 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555E86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2447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6616</w:t>
            </w:r>
          </w:p>
        </w:tc>
      </w:tr>
      <w:tr w:rsidR="00555E86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5E3B59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85287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66983</w:t>
            </w:r>
          </w:p>
        </w:tc>
      </w:tr>
      <w:tr w:rsidR="00555E86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555E86" w:rsidRPr="00BF421A" w:rsidRDefault="00555E86" w:rsidP="002A2D54">
      <w:pPr>
        <w:pStyle w:val="Nzov"/>
        <w:keepNext w:val="0"/>
        <w:widowControl w:val="0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f) o odloženej daňovej pohľadávke alebo o odloženom daňovom záväzku </w:t>
      </w:r>
    </w:p>
    <w:p w:rsidR="00445B95" w:rsidRDefault="00375131">
      <w:pPr>
        <w:pStyle w:val="Default"/>
        <w:spacing w:before="14" w:after="2"/>
      </w:pPr>
      <w:r>
        <w:rPr>
          <w:sz w:val="20"/>
          <w:szCs w:val="20"/>
        </w:rPr>
        <w:t>pre túto položku nemáme náplň.</w:t>
      </w:r>
    </w:p>
    <w:tbl>
      <w:tblPr>
        <w:tblW w:w="5000" w:type="pct"/>
        <w:tblInd w:w="-106" w:type="dxa"/>
        <w:tblLayout w:type="fixed"/>
        <w:tblLook w:val="00A0"/>
      </w:tblPr>
      <w:tblGrid>
        <w:gridCol w:w="4985"/>
        <w:gridCol w:w="2211"/>
        <w:gridCol w:w="2092"/>
      </w:tblGrid>
      <w:tr w:rsidR="00555E86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lastRenderedPageBreak/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A4709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555E86" w:rsidRPr="00BF421A" w:rsidRDefault="00555E86" w:rsidP="00167DF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g) o záväzkoch zo sociálneho fondu 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555E86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1658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1491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594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570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-10349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61811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-9755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62381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532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404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1719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1658</w:t>
            </w:r>
          </w:p>
        </w:tc>
      </w:tr>
    </w:tbl>
    <w:p w:rsidR="00555E86" w:rsidRPr="00BF421A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</w:p>
    <w:p w:rsidR="00555E86" w:rsidRPr="00BF421A" w:rsidRDefault="00555E86" w:rsidP="00167DF4">
      <w:pPr>
        <w:pStyle w:val="Nzov"/>
        <w:keepNext w:val="0"/>
        <w:widowControl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m) o majetku prenajatom formou finančného prenájmu 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555E86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Názov</w:t>
            </w:r>
            <w:r w:rsidRPr="008B7F75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8B7F75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Splatnosť</w:t>
            </w:r>
          </w:p>
        </w:tc>
      </w:tr>
      <w:tr w:rsidR="00555E86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8B7F75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viac ako päť rokov</w:t>
            </w:r>
          </w:p>
        </w:tc>
      </w:tr>
      <w:tr w:rsidR="00555E86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g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4958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4005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8963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149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393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565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9463F6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8B7F75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5107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4398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9528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555E86" w:rsidRPr="00AD0049" w:rsidRDefault="00555E86" w:rsidP="007806B3">
      <w:pPr>
        <w:pStyle w:val="Default"/>
        <w:spacing w:before="600"/>
        <w:rPr>
          <w:b/>
          <w:bCs/>
        </w:rPr>
      </w:pPr>
      <w:r w:rsidRPr="00AD0049">
        <w:rPr>
          <w:b/>
          <w:bCs/>
        </w:rPr>
        <w:t xml:space="preserve">H. Informácie o  výnosoch </w:t>
      </w:r>
    </w:p>
    <w:p w:rsidR="00555E86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a) Informácie  o tržbách za vlastné výkony a tovar 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555E86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213943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237337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44401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36093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77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37647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24354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322588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300583</w:t>
            </w:r>
          </w:p>
        </w:tc>
      </w:tr>
    </w:tbl>
    <w:p w:rsidR="00555E86" w:rsidRPr="00BF421A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</w:p>
    <w:p w:rsidR="00555E86" w:rsidRPr="00BF421A" w:rsidRDefault="00555E86" w:rsidP="002A2D54">
      <w:pPr>
        <w:pStyle w:val="Nzov"/>
        <w:keepNext w:val="0"/>
        <w:widowControl w:val="0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b) o zmene stavu vnútroorganizačných zásob 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555E86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Zmena stavu vnútroorganizačných </w:t>
            </w:r>
          </w:p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zásob </w:t>
            </w:r>
          </w:p>
        </w:tc>
      </w:tr>
      <w:tr w:rsidR="00555E86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</w:tr>
      <w:tr w:rsidR="00555E86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D22CE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Nedokončená výroba </w:t>
            </w:r>
            <w:r w:rsidRPr="00A82361">
              <w:rPr>
                <w:sz w:val="18"/>
                <w:szCs w:val="18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16489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10478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9924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16489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10478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67394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45810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44649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67394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45810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83883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56288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54573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EA41E2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83883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56288</w:t>
            </w:r>
          </w:p>
        </w:tc>
      </w:tr>
    </w:tbl>
    <w:p w:rsidR="00555E86" w:rsidRPr="00BF421A" w:rsidRDefault="00555E86" w:rsidP="002A2D54">
      <w:pPr>
        <w:pStyle w:val="Default"/>
        <w:spacing w:before="120" w:after="14"/>
        <w:rPr>
          <w:b/>
          <w:bCs/>
          <w:sz w:val="20"/>
          <w:szCs w:val="20"/>
        </w:rPr>
      </w:pPr>
    </w:p>
    <w:p w:rsidR="00555E86" w:rsidRPr="00BF421A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</w:p>
    <w:p w:rsidR="00555E86" w:rsidRPr="00BF421A" w:rsidRDefault="00555E86" w:rsidP="002A2D5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g) o čistom obrate 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555E86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213943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237337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44401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36093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77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lastRenderedPageBreak/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37647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24354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322588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300583</w:t>
            </w:r>
          </w:p>
        </w:tc>
      </w:tr>
    </w:tbl>
    <w:p w:rsidR="00555E86" w:rsidRPr="00AD0049" w:rsidRDefault="00555E86" w:rsidP="007806B3">
      <w:pPr>
        <w:pStyle w:val="Default"/>
        <w:spacing w:before="600"/>
      </w:pPr>
      <w:r w:rsidRPr="00AD0049">
        <w:rPr>
          <w:b/>
          <w:bCs/>
        </w:rPr>
        <w:t>I. Informácie o nákladoch</w:t>
      </w:r>
    </w:p>
    <w:p w:rsidR="00555E86" w:rsidRPr="00BF421A" w:rsidRDefault="00555E86" w:rsidP="002A2D5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e) o nákladoch voči audítorovi, audítorskej spoločnosti </w:t>
      </w:r>
    </w:p>
    <w:p w:rsidR="00445B95" w:rsidRDefault="00375131">
      <w:pPr>
        <w:pStyle w:val="Default"/>
        <w:spacing w:before="14" w:after="2"/>
      </w:pPr>
      <w:r>
        <w:rPr>
          <w:sz w:val="20"/>
          <w:szCs w:val="20"/>
        </w:rPr>
        <w:t>Nepodliehame auditu</w:t>
      </w:r>
    </w:p>
    <w:tbl>
      <w:tblPr>
        <w:tblW w:w="4992" w:type="pct"/>
        <w:jc w:val="center"/>
        <w:tblLayout w:type="fixed"/>
        <w:tblLook w:val="00A0"/>
      </w:tblPr>
      <w:tblGrid>
        <w:gridCol w:w="4650"/>
        <w:gridCol w:w="2270"/>
        <w:gridCol w:w="2353"/>
      </w:tblGrid>
      <w:tr w:rsidR="00555E86" w:rsidRPr="003F477D">
        <w:trPr>
          <w:trHeight w:val="1005"/>
          <w:jc w:val="center"/>
        </w:trPr>
        <w:tc>
          <w:tcPr>
            <w:tcW w:w="250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22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2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5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2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50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22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50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uisťovacie audítorské služby</w:t>
            </w:r>
          </w:p>
        </w:tc>
        <w:tc>
          <w:tcPr>
            <w:tcW w:w="122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5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súvisiace audítorské služby</w:t>
            </w:r>
          </w:p>
        </w:tc>
        <w:tc>
          <w:tcPr>
            <w:tcW w:w="12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5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daňové poradenstvo</w:t>
            </w:r>
          </w:p>
        </w:tc>
        <w:tc>
          <w:tcPr>
            <w:tcW w:w="12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50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neaudítorské služby</w:t>
            </w:r>
          </w:p>
        </w:tc>
        <w:tc>
          <w:tcPr>
            <w:tcW w:w="122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555E86" w:rsidRPr="00AD0049" w:rsidRDefault="00555E86" w:rsidP="00AD0049">
      <w:pPr>
        <w:pStyle w:val="Default"/>
        <w:spacing w:before="600"/>
      </w:pPr>
      <w:r w:rsidRPr="00AD0049">
        <w:rPr>
          <w:b/>
          <w:bCs/>
        </w:rPr>
        <w:t xml:space="preserve">J. Informácie o daniach z príjmov </w:t>
      </w:r>
    </w:p>
    <w:p w:rsidR="00555E86" w:rsidRPr="00BF421A" w:rsidRDefault="00555E86" w:rsidP="00167DF4">
      <w:pPr>
        <w:pStyle w:val="Nzov"/>
        <w:keepNext w:val="0"/>
        <w:widowControl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f) a g) o daniach z príjmov 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555E86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8875A1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</w:t>
            </w:r>
          </w:p>
          <w:p w:rsidR="00555E86" w:rsidRPr="00A82361" w:rsidRDefault="00555E86" w:rsidP="008875A1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 účtovné obdobie</w:t>
            </w:r>
          </w:p>
        </w:tc>
      </w:tr>
      <w:tr w:rsidR="00555E86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 v %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g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25FD6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Výsledok hospodárenia </w:t>
            </w:r>
            <w:r w:rsidRPr="00A82361">
              <w:rPr>
                <w:sz w:val="18"/>
                <w:szCs w:val="18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-9578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-10349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-2011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-2173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618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130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158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33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A4A5A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555E86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-8960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-1881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-10191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-2140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4640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lastRenderedPageBreak/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</w:tbl>
    <w:p w:rsidR="00555E86" w:rsidRPr="00BF421A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c) opis a hodnota podmieneného majetku, ktorým sa rozumie možný majetok, ktorý vznikol v dôsledku minulých udalostí a ktorého existencia závisí od toho, či nastane alebo nenastane jedna alebo viac neistých udalostí v budúcnosti, ktorých vznik nezávisí od účtovnej jednotky </w:t>
      </w:r>
    </w:p>
    <w:p w:rsidR="00555E86" w:rsidRPr="00AD0049" w:rsidRDefault="00555E86" w:rsidP="007806B3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b/>
          <w:bCs/>
          <w:color w:val="000000"/>
          <w:sz w:val="24"/>
          <w:szCs w:val="24"/>
          <w:lang w:eastAsia="sk-SK"/>
        </w:rPr>
      </w:pPr>
      <w:r w:rsidRPr="00AD0049">
        <w:rPr>
          <w:rFonts w:ascii="Arial" w:hAnsi="Arial" w:cs="Arial"/>
          <w:b/>
          <w:bCs/>
          <w:color w:val="000000"/>
          <w:sz w:val="24"/>
          <w:szCs w:val="24"/>
          <w:lang w:eastAsia="sk-SK"/>
        </w:rPr>
        <w:t xml:space="preserve">O. Informácie  o skutočnostiach, ktoré nastali po dni, ku ktorému sa zostavuje účtovná závierka do dňa zostavenia účtovnej závierky </w:t>
      </w:r>
    </w:p>
    <w:p w:rsidR="00445B95" w:rsidRDefault="00375131">
      <w:pPr>
        <w:pStyle w:val="Default"/>
        <w:spacing w:before="14" w:after="2"/>
      </w:pPr>
      <w:r>
        <w:rPr>
          <w:sz w:val="20"/>
          <w:szCs w:val="20"/>
        </w:rPr>
        <w:t>Nie je známa žiadna skutočnosť, ktorú by bolo potrebné uviesť.</w:t>
      </w:r>
    </w:p>
    <w:p w:rsidR="00555E86" w:rsidRPr="00BF421A" w:rsidRDefault="00555E86" w:rsidP="002A2D54">
      <w:pPr>
        <w:autoSpaceDE w:val="0"/>
        <w:autoSpaceDN w:val="0"/>
        <w:adjustRightInd w:val="0"/>
        <w:spacing w:before="120" w:after="17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BF421A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c) Informácie  o zmene spoločníkov účtovnej jednotky, </w:t>
      </w:r>
    </w:p>
    <w:p w:rsidR="00445B95" w:rsidRDefault="00375131">
      <w:pPr>
        <w:pStyle w:val="Default"/>
        <w:spacing w:before="14" w:after="2"/>
      </w:pPr>
      <w:r>
        <w:rPr>
          <w:sz w:val="20"/>
          <w:szCs w:val="20"/>
        </w:rPr>
        <w:t>Nenastali žiadne zmeny.</w:t>
      </w:r>
    </w:p>
    <w:p w:rsidR="00555E86" w:rsidRPr="00BF421A" w:rsidRDefault="00555E86" w:rsidP="002A2D54">
      <w:pPr>
        <w:autoSpaceDE w:val="0"/>
        <w:autoSpaceDN w:val="0"/>
        <w:adjustRightInd w:val="0"/>
        <w:spacing w:before="120" w:after="17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BF421A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i) Informácie  o mimoriadnych udalostiach, ak majú vplyv na hospodárenie účtovnej jednotky </w:t>
      </w:r>
    </w:p>
    <w:p w:rsidR="00445B95" w:rsidRDefault="00375131">
      <w:pPr>
        <w:pStyle w:val="Default"/>
        <w:spacing w:before="14" w:after="2"/>
      </w:pPr>
      <w:r>
        <w:rPr>
          <w:sz w:val="20"/>
          <w:szCs w:val="20"/>
        </w:rPr>
        <w:t>Nenastali žiadne skutočnosti, ktoré by bolo treba uviesť.</w:t>
      </w:r>
    </w:p>
    <w:p w:rsidR="00555E86" w:rsidRPr="00AD0049" w:rsidRDefault="00555E86" w:rsidP="007806B3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P. Prehľad zmien vlastného imania o zmenách vlastného imania 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555E86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555E86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 na konci účtovného obdobia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555E86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10000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54020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1000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61560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61560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316577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22695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293882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-10349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-10349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-10349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-9578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-10349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-9578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8875A1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555E86" w:rsidRPr="00BF421A" w:rsidRDefault="00555E86" w:rsidP="00167DF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555E86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 na konci účtovného obdobia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10000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7C6EE9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1000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61560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61560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254766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61811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316577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54020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61811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-10349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61811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-10349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8875A1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Účet 491 - Vlastné imanie </w:t>
            </w:r>
            <w:r w:rsidRPr="00A82361">
              <w:rPr>
                <w:sz w:val="18"/>
                <w:szCs w:val="18"/>
              </w:rPr>
              <w:lastRenderedPageBreak/>
              <w:t>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lastRenderedPageBreak/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445B95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445B95" w:rsidRDefault="00375131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555E86" w:rsidRDefault="00555E86"/>
    <w:sectPr w:rsidR="00555E86" w:rsidSect="009A2F81">
      <w:headerReference w:type="default" r:id="rId7"/>
      <w:footerReference w:type="default" r:id="rId8"/>
      <w:pgSz w:w="11906" w:h="16838"/>
      <w:pgMar w:top="1417" w:right="1417" w:bottom="1417" w:left="1417" w:header="709" w:footer="62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5131" w:rsidRDefault="00375131" w:rsidP="00107589">
      <w:pPr>
        <w:spacing w:after="0" w:line="240" w:lineRule="auto"/>
      </w:pPr>
      <w:r>
        <w:separator/>
      </w:r>
    </w:p>
  </w:endnote>
  <w:endnote w:type="continuationSeparator" w:id="0">
    <w:p w:rsidR="00375131" w:rsidRDefault="0037513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5E86" w:rsidRPr="003D38D7" w:rsidRDefault="00555E86" w:rsidP="00AF32CC">
    <w:pPr>
      <w:pStyle w:val="Pta"/>
      <w:jc w:val="right"/>
    </w:pPr>
    <w:r w:rsidRPr="003D38D7">
      <w:t xml:space="preserve">Strana </w:t>
    </w:r>
    <w:fldSimple w:instr="PAGE   \* MERGEFORMAT">
      <w:r w:rsidR="009A2F81">
        <w:rPr>
          <w:noProof/>
        </w:rPr>
        <w:t>5</w:t>
      </w:r>
    </w:fldSimple>
  </w:p>
  <w:p w:rsidR="00555E86" w:rsidRDefault="00555E8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5131" w:rsidRDefault="00375131" w:rsidP="00107589">
      <w:pPr>
        <w:spacing w:after="0" w:line="240" w:lineRule="auto"/>
      </w:pPr>
      <w:r>
        <w:separator/>
      </w:r>
    </w:p>
  </w:footnote>
  <w:footnote w:type="continuationSeparator" w:id="0">
    <w:p w:rsidR="00375131" w:rsidRDefault="0037513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-68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555E86" w:rsidRPr="003F477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tcMar>
            <w:top w:w="75" w:type="dxa"/>
          </w:tcMar>
          <w:vAlign w:val="center"/>
        </w:tcPr>
        <w:p w:rsidR="00445B95" w:rsidRDefault="00375131">
          <w:pPr>
            <w:spacing w:after="2"/>
          </w:pPr>
          <w: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tcMar>
            <w:top w:w="75" w:type="dxa"/>
          </w:tcMar>
          <w:vAlign w:val="center"/>
        </w:tcPr>
        <w:p w:rsidR="00445B95" w:rsidRDefault="00445B95">
          <w:pPr>
            <w:spacing w:after="2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tcMar>
            <w:top w:w="75" w:type="dxa"/>
          </w:tcMar>
          <w:vAlign w:val="center"/>
        </w:tcPr>
        <w:p w:rsidR="00445B95" w:rsidRDefault="00375131">
          <w:pPr>
            <w:spacing w:after="2"/>
          </w:pPr>
          <w: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445B95" w:rsidRDefault="00375131">
          <w:pPr>
            <w:spacing w:after="2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445B95" w:rsidRDefault="00375131">
          <w:pPr>
            <w:spacing w:after="2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445B95" w:rsidRDefault="00375131">
          <w:pPr>
            <w:spacing w:after="2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445B95" w:rsidRDefault="00375131">
          <w:pPr>
            <w:spacing w:after="2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445B95" w:rsidRDefault="00375131">
          <w:pPr>
            <w:spacing w:after="2"/>
          </w:pPr>
          <w: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445B95" w:rsidRDefault="00375131">
          <w:pPr>
            <w:spacing w:after="2"/>
          </w:pPr>
          <w: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445B95" w:rsidRDefault="00375131">
          <w:pPr>
            <w:spacing w:after="2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445B95" w:rsidRDefault="00375131">
          <w:pPr>
            <w:spacing w:after="2"/>
          </w:pPr>
          <w: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445B95" w:rsidRDefault="00375131">
          <w:pPr>
            <w:spacing w:after="2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445B95" w:rsidRDefault="00375131">
          <w:pPr>
            <w:spacing w:after="2"/>
          </w:pPr>
          <w:r>
            <w:t>6</w:t>
          </w:r>
        </w:p>
      </w:tc>
    </w:tr>
  </w:tbl>
  <w:p w:rsidR="00555E86" w:rsidRDefault="00555E8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52AE332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2CA6239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C2C6A2F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2C123C5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A1221F0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cs="Symbol" w:hint="default"/>
      </w:rPr>
    </w:lvl>
  </w:abstractNum>
  <w:abstractNum w:abstractNumId="5">
    <w:nsid w:val="FFFFFF81"/>
    <w:multiLevelType w:val="singleLevel"/>
    <w:tmpl w:val="E13C530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cs="Symbol" w:hint="default"/>
      </w:rPr>
    </w:lvl>
  </w:abstractNum>
  <w:abstractNum w:abstractNumId="6">
    <w:nsid w:val="FFFFFF82"/>
    <w:multiLevelType w:val="singleLevel"/>
    <w:tmpl w:val="63E6041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cs="Symbol" w:hint="default"/>
      </w:rPr>
    </w:lvl>
  </w:abstractNum>
  <w:abstractNum w:abstractNumId="7">
    <w:nsid w:val="FFFFFF83"/>
    <w:multiLevelType w:val="singleLevel"/>
    <w:tmpl w:val="8B5853A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cs="Symbol" w:hint="default"/>
      </w:rPr>
    </w:lvl>
  </w:abstractNum>
  <w:abstractNum w:abstractNumId="8">
    <w:nsid w:val="FFFFFF88"/>
    <w:multiLevelType w:val="singleLevel"/>
    <w:tmpl w:val="04580A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99189FD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1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7001568"/>
    <w:multiLevelType w:val="hybridMultilevel"/>
    <w:tmpl w:val="4984B52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6F554D7D"/>
    <w:multiLevelType w:val="hybridMultilevel"/>
    <w:tmpl w:val="FFFFFFFF"/>
    <w:lvl w:ilvl="0" w:tplc="EA66E3B4">
      <w:start w:val="1"/>
      <w:numFmt w:val="decimal"/>
      <w:lvlText w:val="%1."/>
      <w:lvlJc w:val="left"/>
      <w:pPr>
        <w:ind w:left="720" w:hanging="360"/>
      </w:pPr>
    </w:lvl>
    <w:lvl w:ilvl="1" w:tplc="0A9ED48E">
      <w:start w:val="1"/>
      <w:numFmt w:val="lowerLetter"/>
      <w:lvlText w:val="%2."/>
      <w:lvlJc w:val="left"/>
      <w:pPr>
        <w:ind w:left="1440" w:hanging="360"/>
      </w:pPr>
    </w:lvl>
    <w:lvl w:ilvl="2" w:tplc="CCC42A4E">
      <w:start w:val="1"/>
      <w:numFmt w:val="lowerRoman"/>
      <w:lvlText w:val="%3."/>
      <w:lvlJc w:val="right"/>
      <w:pPr>
        <w:ind w:left="2160" w:hanging="180"/>
      </w:pPr>
    </w:lvl>
    <w:lvl w:ilvl="3" w:tplc="5E346EF0">
      <w:start w:val="1"/>
      <w:numFmt w:val="decimal"/>
      <w:lvlText w:val="%4."/>
      <w:lvlJc w:val="left"/>
      <w:pPr>
        <w:ind w:left="2880" w:hanging="360"/>
      </w:pPr>
    </w:lvl>
    <w:lvl w:ilvl="4" w:tplc="75581344">
      <w:start w:val="1"/>
      <w:numFmt w:val="lowerLetter"/>
      <w:lvlText w:val="%5."/>
      <w:lvlJc w:val="left"/>
      <w:pPr>
        <w:ind w:left="3600" w:hanging="360"/>
      </w:pPr>
    </w:lvl>
    <w:lvl w:ilvl="5" w:tplc="7CF8AD1E">
      <w:start w:val="1"/>
      <w:numFmt w:val="lowerRoman"/>
      <w:lvlText w:val="%6."/>
      <w:lvlJc w:val="right"/>
      <w:pPr>
        <w:ind w:left="4320" w:hanging="180"/>
      </w:pPr>
    </w:lvl>
    <w:lvl w:ilvl="6" w:tplc="E990E4F0">
      <w:start w:val="1"/>
      <w:numFmt w:val="decimal"/>
      <w:lvlText w:val="%7."/>
      <w:lvlJc w:val="left"/>
      <w:pPr>
        <w:ind w:left="5040" w:hanging="360"/>
      </w:pPr>
    </w:lvl>
    <w:lvl w:ilvl="7" w:tplc="488ED4AA">
      <w:start w:val="1"/>
      <w:numFmt w:val="lowerLetter"/>
      <w:lvlText w:val="%8."/>
      <w:lvlJc w:val="left"/>
      <w:pPr>
        <w:ind w:left="5760" w:hanging="360"/>
      </w:pPr>
    </w:lvl>
    <w:lvl w:ilvl="8" w:tplc="15D4D594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CD40E6"/>
    <w:multiLevelType w:val="hybridMultilevel"/>
    <w:tmpl w:val="FFFFFFFF"/>
    <w:lvl w:ilvl="0" w:tplc="FA063A64">
      <w:start w:val="1"/>
      <w:numFmt w:val="decimal"/>
      <w:lvlText w:val="%1."/>
      <w:lvlJc w:val="left"/>
      <w:pPr>
        <w:ind w:left="720" w:hanging="360"/>
      </w:pPr>
    </w:lvl>
    <w:lvl w:ilvl="1" w:tplc="6A72060C">
      <w:start w:val="1"/>
      <w:numFmt w:val="lowerLetter"/>
      <w:lvlText w:val="%2."/>
      <w:lvlJc w:val="left"/>
      <w:pPr>
        <w:ind w:left="1440" w:hanging="360"/>
      </w:pPr>
    </w:lvl>
    <w:lvl w:ilvl="2" w:tplc="3BCEDE7E">
      <w:start w:val="1"/>
      <w:numFmt w:val="lowerRoman"/>
      <w:lvlText w:val="%3."/>
      <w:lvlJc w:val="right"/>
      <w:pPr>
        <w:ind w:left="2160" w:hanging="180"/>
      </w:pPr>
    </w:lvl>
    <w:lvl w:ilvl="3" w:tplc="3ECC814A">
      <w:start w:val="1"/>
      <w:numFmt w:val="decimal"/>
      <w:lvlText w:val="%4."/>
      <w:lvlJc w:val="left"/>
      <w:pPr>
        <w:ind w:left="2880" w:hanging="360"/>
      </w:pPr>
    </w:lvl>
    <w:lvl w:ilvl="4" w:tplc="60CE5A5E">
      <w:start w:val="1"/>
      <w:numFmt w:val="lowerLetter"/>
      <w:lvlText w:val="%5."/>
      <w:lvlJc w:val="left"/>
      <w:pPr>
        <w:ind w:left="3600" w:hanging="360"/>
      </w:pPr>
    </w:lvl>
    <w:lvl w:ilvl="5" w:tplc="563CD494">
      <w:start w:val="1"/>
      <w:numFmt w:val="lowerRoman"/>
      <w:lvlText w:val="%6."/>
      <w:lvlJc w:val="right"/>
      <w:pPr>
        <w:ind w:left="4320" w:hanging="180"/>
      </w:pPr>
    </w:lvl>
    <w:lvl w:ilvl="6" w:tplc="BCEA11E8">
      <w:start w:val="1"/>
      <w:numFmt w:val="decimal"/>
      <w:lvlText w:val="%7."/>
      <w:lvlJc w:val="left"/>
      <w:pPr>
        <w:ind w:left="5040" w:hanging="360"/>
      </w:pPr>
    </w:lvl>
    <w:lvl w:ilvl="7" w:tplc="36C23BF6">
      <w:start w:val="1"/>
      <w:numFmt w:val="lowerLetter"/>
      <w:lvlText w:val="%8."/>
      <w:lvlJc w:val="left"/>
      <w:pPr>
        <w:ind w:left="5760" w:hanging="360"/>
      </w:pPr>
    </w:lvl>
    <w:lvl w:ilvl="8" w:tplc="9A1E0160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F7913AF"/>
    <w:multiLevelType w:val="hybridMultilevel"/>
    <w:tmpl w:val="FFFFFFFF"/>
    <w:lvl w:ilvl="0" w:tplc="AE80F870">
      <w:start w:val="1"/>
      <w:numFmt w:val="decimal"/>
      <w:lvlText w:val="%1."/>
      <w:lvlJc w:val="left"/>
      <w:pPr>
        <w:ind w:left="720" w:hanging="360"/>
      </w:pPr>
    </w:lvl>
    <w:lvl w:ilvl="1" w:tplc="8ADC98AC">
      <w:start w:val="1"/>
      <w:numFmt w:val="lowerLetter"/>
      <w:lvlText w:val="%2."/>
      <w:lvlJc w:val="left"/>
      <w:pPr>
        <w:ind w:left="1440" w:hanging="360"/>
      </w:pPr>
    </w:lvl>
    <w:lvl w:ilvl="2" w:tplc="770EB73A">
      <w:start w:val="1"/>
      <w:numFmt w:val="lowerRoman"/>
      <w:lvlText w:val="%3."/>
      <w:lvlJc w:val="right"/>
      <w:pPr>
        <w:ind w:left="2160" w:hanging="180"/>
      </w:pPr>
    </w:lvl>
    <w:lvl w:ilvl="3" w:tplc="AB8C911A">
      <w:start w:val="1"/>
      <w:numFmt w:val="decimal"/>
      <w:lvlText w:val="%4."/>
      <w:lvlJc w:val="left"/>
      <w:pPr>
        <w:ind w:left="2880" w:hanging="360"/>
      </w:pPr>
    </w:lvl>
    <w:lvl w:ilvl="4" w:tplc="39A84F52">
      <w:start w:val="1"/>
      <w:numFmt w:val="lowerLetter"/>
      <w:lvlText w:val="%5."/>
      <w:lvlJc w:val="left"/>
      <w:pPr>
        <w:ind w:left="3600" w:hanging="360"/>
      </w:pPr>
    </w:lvl>
    <w:lvl w:ilvl="5" w:tplc="82602ABA">
      <w:start w:val="1"/>
      <w:numFmt w:val="lowerRoman"/>
      <w:lvlText w:val="%6."/>
      <w:lvlJc w:val="right"/>
      <w:pPr>
        <w:ind w:left="4320" w:hanging="180"/>
      </w:pPr>
    </w:lvl>
    <w:lvl w:ilvl="6" w:tplc="903E40B2">
      <w:start w:val="1"/>
      <w:numFmt w:val="decimal"/>
      <w:lvlText w:val="%7."/>
      <w:lvlJc w:val="left"/>
      <w:pPr>
        <w:ind w:left="5040" w:hanging="360"/>
      </w:pPr>
    </w:lvl>
    <w:lvl w:ilvl="7" w:tplc="389AEC5C">
      <w:start w:val="1"/>
      <w:numFmt w:val="lowerLetter"/>
      <w:lvlText w:val="%8."/>
      <w:lvlJc w:val="left"/>
      <w:pPr>
        <w:ind w:left="5760" w:hanging="360"/>
      </w:pPr>
    </w:lvl>
    <w:lvl w:ilvl="8" w:tplc="3ACE79F2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26"/>
  </w:num>
  <w:num w:numId="3">
    <w:abstractNumId w:val="20"/>
  </w:num>
  <w:num w:numId="4">
    <w:abstractNumId w:val="18"/>
  </w:num>
  <w:num w:numId="5">
    <w:abstractNumId w:val="17"/>
  </w:num>
  <w:num w:numId="6">
    <w:abstractNumId w:val="13"/>
  </w:num>
  <w:num w:numId="7">
    <w:abstractNumId w:val="14"/>
  </w:num>
  <w:num w:numId="8">
    <w:abstractNumId w:val="12"/>
  </w:num>
  <w:num w:numId="9">
    <w:abstractNumId w:val="22"/>
  </w:num>
  <w:num w:numId="10">
    <w:abstractNumId w:val="11"/>
  </w:num>
  <w:num w:numId="11">
    <w:abstractNumId w:val="10"/>
  </w:num>
  <w:num w:numId="12">
    <w:abstractNumId w:val="25"/>
  </w:num>
  <w:num w:numId="13">
    <w:abstractNumId w:val="16"/>
  </w:num>
  <w:num w:numId="14">
    <w:abstractNumId w:val="24"/>
  </w:num>
  <w:num w:numId="15">
    <w:abstractNumId w:val="15"/>
  </w:num>
  <w:num w:numId="16">
    <w:abstractNumId w:val="23"/>
  </w:num>
  <w:num w:numId="17">
    <w:abstractNumId w:val="8"/>
  </w:num>
  <w:num w:numId="18">
    <w:abstractNumId w:val="3"/>
  </w:num>
  <w:num w:numId="19">
    <w:abstractNumId w:val="2"/>
  </w:num>
  <w:num w:numId="20">
    <w:abstractNumId w:val="1"/>
  </w:num>
  <w:num w:numId="21">
    <w:abstractNumId w:val="0"/>
  </w:num>
  <w:num w:numId="22">
    <w:abstractNumId w:val="9"/>
  </w:num>
  <w:num w:numId="23">
    <w:abstractNumId w:val="7"/>
  </w:num>
  <w:num w:numId="24">
    <w:abstractNumId w:val="6"/>
  </w:num>
  <w:num w:numId="25">
    <w:abstractNumId w:val="5"/>
  </w:num>
  <w:num w:numId="26">
    <w:abstractNumId w:val="4"/>
  </w:num>
  <w:num w:numId="27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oNotTrackMove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40B"/>
    <w:rsid w:val="0000458C"/>
    <w:rsid w:val="00013893"/>
    <w:rsid w:val="00016072"/>
    <w:rsid w:val="00017B6E"/>
    <w:rsid w:val="00020E7A"/>
    <w:rsid w:val="00024A55"/>
    <w:rsid w:val="00025FD6"/>
    <w:rsid w:val="000266FD"/>
    <w:rsid w:val="00030914"/>
    <w:rsid w:val="0003344F"/>
    <w:rsid w:val="00037084"/>
    <w:rsid w:val="00041895"/>
    <w:rsid w:val="0005176E"/>
    <w:rsid w:val="00054D3C"/>
    <w:rsid w:val="00057640"/>
    <w:rsid w:val="0006064D"/>
    <w:rsid w:val="000649F6"/>
    <w:rsid w:val="00082070"/>
    <w:rsid w:val="000829E5"/>
    <w:rsid w:val="00083A25"/>
    <w:rsid w:val="000856F9"/>
    <w:rsid w:val="0009516D"/>
    <w:rsid w:val="000A4A5A"/>
    <w:rsid w:val="000A5F67"/>
    <w:rsid w:val="000A7EE3"/>
    <w:rsid w:val="000B4462"/>
    <w:rsid w:val="000B7E2C"/>
    <w:rsid w:val="000C0123"/>
    <w:rsid w:val="000C2F4C"/>
    <w:rsid w:val="000C351E"/>
    <w:rsid w:val="000C3CCA"/>
    <w:rsid w:val="000C7DF6"/>
    <w:rsid w:val="000D22CE"/>
    <w:rsid w:val="000D7145"/>
    <w:rsid w:val="000D7CEF"/>
    <w:rsid w:val="000E1060"/>
    <w:rsid w:val="000E1531"/>
    <w:rsid w:val="000E3ACB"/>
    <w:rsid w:val="000F029E"/>
    <w:rsid w:val="00107589"/>
    <w:rsid w:val="001125D3"/>
    <w:rsid w:val="0011354F"/>
    <w:rsid w:val="001150F7"/>
    <w:rsid w:val="001207C5"/>
    <w:rsid w:val="00131F8C"/>
    <w:rsid w:val="00136FE2"/>
    <w:rsid w:val="0014000E"/>
    <w:rsid w:val="00143523"/>
    <w:rsid w:val="0015094C"/>
    <w:rsid w:val="00150EF9"/>
    <w:rsid w:val="00151B1B"/>
    <w:rsid w:val="00151C69"/>
    <w:rsid w:val="0016229A"/>
    <w:rsid w:val="00167DF4"/>
    <w:rsid w:val="0017356A"/>
    <w:rsid w:val="00184BE6"/>
    <w:rsid w:val="00186CFF"/>
    <w:rsid w:val="00191ABC"/>
    <w:rsid w:val="001923C8"/>
    <w:rsid w:val="00196CBA"/>
    <w:rsid w:val="001A031E"/>
    <w:rsid w:val="001A61FB"/>
    <w:rsid w:val="001A6B11"/>
    <w:rsid w:val="001B2206"/>
    <w:rsid w:val="001B37CD"/>
    <w:rsid w:val="001B3F95"/>
    <w:rsid w:val="001C0A3B"/>
    <w:rsid w:val="001D522B"/>
    <w:rsid w:val="001D5C39"/>
    <w:rsid w:val="001E03F2"/>
    <w:rsid w:val="001E6A7F"/>
    <w:rsid w:val="001F136B"/>
    <w:rsid w:val="001F1AFC"/>
    <w:rsid w:val="001F3669"/>
    <w:rsid w:val="001F43A0"/>
    <w:rsid w:val="001F4417"/>
    <w:rsid w:val="001F5199"/>
    <w:rsid w:val="00200429"/>
    <w:rsid w:val="00204B75"/>
    <w:rsid w:val="002054D5"/>
    <w:rsid w:val="00207FFE"/>
    <w:rsid w:val="00211CF4"/>
    <w:rsid w:val="00223763"/>
    <w:rsid w:val="00226275"/>
    <w:rsid w:val="0023317C"/>
    <w:rsid w:val="002351F7"/>
    <w:rsid w:val="00235A30"/>
    <w:rsid w:val="00240E10"/>
    <w:rsid w:val="002410BD"/>
    <w:rsid w:val="0025187B"/>
    <w:rsid w:val="0025566D"/>
    <w:rsid w:val="0026035A"/>
    <w:rsid w:val="00266CC9"/>
    <w:rsid w:val="00272CB8"/>
    <w:rsid w:val="00275E4D"/>
    <w:rsid w:val="002767C1"/>
    <w:rsid w:val="00281309"/>
    <w:rsid w:val="00286758"/>
    <w:rsid w:val="002877A4"/>
    <w:rsid w:val="00290DD6"/>
    <w:rsid w:val="002912B0"/>
    <w:rsid w:val="00294393"/>
    <w:rsid w:val="002A2D54"/>
    <w:rsid w:val="002A30A7"/>
    <w:rsid w:val="002A416F"/>
    <w:rsid w:val="002B60E0"/>
    <w:rsid w:val="002B61EE"/>
    <w:rsid w:val="002B7B1D"/>
    <w:rsid w:val="002C4D0C"/>
    <w:rsid w:val="002D0376"/>
    <w:rsid w:val="002D1E50"/>
    <w:rsid w:val="002D2666"/>
    <w:rsid w:val="002D2724"/>
    <w:rsid w:val="002D372A"/>
    <w:rsid w:val="002D44E9"/>
    <w:rsid w:val="002D69C7"/>
    <w:rsid w:val="002D7EAF"/>
    <w:rsid w:val="002E1DAE"/>
    <w:rsid w:val="002E5F18"/>
    <w:rsid w:val="002F0330"/>
    <w:rsid w:val="002F37BA"/>
    <w:rsid w:val="00305B19"/>
    <w:rsid w:val="00305C56"/>
    <w:rsid w:val="003071BE"/>
    <w:rsid w:val="00311795"/>
    <w:rsid w:val="00321FCD"/>
    <w:rsid w:val="00323222"/>
    <w:rsid w:val="00323471"/>
    <w:rsid w:val="00326AA0"/>
    <w:rsid w:val="00327731"/>
    <w:rsid w:val="003323E8"/>
    <w:rsid w:val="003325F7"/>
    <w:rsid w:val="003359F9"/>
    <w:rsid w:val="00337B99"/>
    <w:rsid w:val="00340135"/>
    <w:rsid w:val="00344DB4"/>
    <w:rsid w:val="00344EDC"/>
    <w:rsid w:val="003515AA"/>
    <w:rsid w:val="003568C9"/>
    <w:rsid w:val="003574AF"/>
    <w:rsid w:val="00363F47"/>
    <w:rsid w:val="00367B00"/>
    <w:rsid w:val="003703DE"/>
    <w:rsid w:val="00372B38"/>
    <w:rsid w:val="00374017"/>
    <w:rsid w:val="0037431D"/>
    <w:rsid w:val="00374765"/>
    <w:rsid w:val="00375131"/>
    <w:rsid w:val="003855D0"/>
    <w:rsid w:val="00390CFF"/>
    <w:rsid w:val="003915FC"/>
    <w:rsid w:val="00395E72"/>
    <w:rsid w:val="00396575"/>
    <w:rsid w:val="003969DD"/>
    <w:rsid w:val="003A0628"/>
    <w:rsid w:val="003A7ABF"/>
    <w:rsid w:val="003B32F7"/>
    <w:rsid w:val="003B5723"/>
    <w:rsid w:val="003C3EE6"/>
    <w:rsid w:val="003C6761"/>
    <w:rsid w:val="003C6FBF"/>
    <w:rsid w:val="003D02E6"/>
    <w:rsid w:val="003D2341"/>
    <w:rsid w:val="003D38D7"/>
    <w:rsid w:val="003D7658"/>
    <w:rsid w:val="003F04D8"/>
    <w:rsid w:val="003F13FB"/>
    <w:rsid w:val="003F477D"/>
    <w:rsid w:val="003F4C5E"/>
    <w:rsid w:val="003F5EB5"/>
    <w:rsid w:val="00400E31"/>
    <w:rsid w:val="00416FF9"/>
    <w:rsid w:val="004171B9"/>
    <w:rsid w:val="00420380"/>
    <w:rsid w:val="00423A27"/>
    <w:rsid w:val="004268D2"/>
    <w:rsid w:val="004304FF"/>
    <w:rsid w:val="0043307C"/>
    <w:rsid w:val="004367A3"/>
    <w:rsid w:val="004424CE"/>
    <w:rsid w:val="00445B95"/>
    <w:rsid w:val="00457623"/>
    <w:rsid w:val="004576B8"/>
    <w:rsid w:val="004625F5"/>
    <w:rsid w:val="004636F2"/>
    <w:rsid w:val="00465003"/>
    <w:rsid w:val="00465A3F"/>
    <w:rsid w:val="00465C6C"/>
    <w:rsid w:val="00467250"/>
    <w:rsid w:val="00471CEB"/>
    <w:rsid w:val="00476F5D"/>
    <w:rsid w:val="004908DC"/>
    <w:rsid w:val="004928C9"/>
    <w:rsid w:val="00495A2D"/>
    <w:rsid w:val="004A16C2"/>
    <w:rsid w:val="004A3783"/>
    <w:rsid w:val="004A5A13"/>
    <w:rsid w:val="004A6143"/>
    <w:rsid w:val="004A6BBF"/>
    <w:rsid w:val="004B02E6"/>
    <w:rsid w:val="004B0AA8"/>
    <w:rsid w:val="004C2023"/>
    <w:rsid w:val="004C604B"/>
    <w:rsid w:val="004C6614"/>
    <w:rsid w:val="004D0F7B"/>
    <w:rsid w:val="004E3C1A"/>
    <w:rsid w:val="004F1346"/>
    <w:rsid w:val="004F2B3F"/>
    <w:rsid w:val="004F6B07"/>
    <w:rsid w:val="00512E8A"/>
    <w:rsid w:val="0051729D"/>
    <w:rsid w:val="005200A1"/>
    <w:rsid w:val="00523555"/>
    <w:rsid w:val="005311A7"/>
    <w:rsid w:val="00537F98"/>
    <w:rsid w:val="0054020D"/>
    <w:rsid w:val="005412F4"/>
    <w:rsid w:val="00544F4D"/>
    <w:rsid w:val="0054600C"/>
    <w:rsid w:val="00546EF1"/>
    <w:rsid w:val="005478FE"/>
    <w:rsid w:val="00555E86"/>
    <w:rsid w:val="00562C29"/>
    <w:rsid w:val="005649E2"/>
    <w:rsid w:val="005706E8"/>
    <w:rsid w:val="005726CA"/>
    <w:rsid w:val="00576852"/>
    <w:rsid w:val="005807E3"/>
    <w:rsid w:val="00582C2F"/>
    <w:rsid w:val="005852EB"/>
    <w:rsid w:val="005922FF"/>
    <w:rsid w:val="00597FD3"/>
    <w:rsid w:val="005A1A52"/>
    <w:rsid w:val="005A5A9B"/>
    <w:rsid w:val="005A765F"/>
    <w:rsid w:val="005B1754"/>
    <w:rsid w:val="005B6805"/>
    <w:rsid w:val="005C2BB3"/>
    <w:rsid w:val="005C4DA9"/>
    <w:rsid w:val="005D2F62"/>
    <w:rsid w:val="005D6688"/>
    <w:rsid w:val="005E3B59"/>
    <w:rsid w:val="005E7636"/>
    <w:rsid w:val="005F5140"/>
    <w:rsid w:val="006015E5"/>
    <w:rsid w:val="00601C21"/>
    <w:rsid w:val="00620054"/>
    <w:rsid w:val="006318B9"/>
    <w:rsid w:val="00636403"/>
    <w:rsid w:val="00645466"/>
    <w:rsid w:val="00645F40"/>
    <w:rsid w:val="00651A01"/>
    <w:rsid w:val="00652D58"/>
    <w:rsid w:val="0065374D"/>
    <w:rsid w:val="00662C14"/>
    <w:rsid w:val="00667164"/>
    <w:rsid w:val="00686C17"/>
    <w:rsid w:val="00687B87"/>
    <w:rsid w:val="00693181"/>
    <w:rsid w:val="00694C26"/>
    <w:rsid w:val="006A332C"/>
    <w:rsid w:val="006A4709"/>
    <w:rsid w:val="006A5428"/>
    <w:rsid w:val="006B3F45"/>
    <w:rsid w:val="006B42EC"/>
    <w:rsid w:val="006B5F4E"/>
    <w:rsid w:val="006C1394"/>
    <w:rsid w:val="006C166B"/>
    <w:rsid w:val="006C2EEB"/>
    <w:rsid w:val="006C695D"/>
    <w:rsid w:val="006D6A3A"/>
    <w:rsid w:val="006E06DE"/>
    <w:rsid w:val="006E4959"/>
    <w:rsid w:val="006E5B26"/>
    <w:rsid w:val="006F3B98"/>
    <w:rsid w:val="00702A75"/>
    <w:rsid w:val="00704155"/>
    <w:rsid w:val="00704E02"/>
    <w:rsid w:val="00717A23"/>
    <w:rsid w:val="0072067E"/>
    <w:rsid w:val="00721A41"/>
    <w:rsid w:val="0073776B"/>
    <w:rsid w:val="00737E8D"/>
    <w:rsid w:val="007416E6"/>
    <w:rsid w:val="00741B22"/>
    <w:rsid w:val="00741F2E"/>
    <w:rsid w:val="007449B8"/>
    <w:rsid w:val="00746B7E"/>
    <w:rsid w:val="00751AB2"/>
    <w:rsid w:val="00753A49"/>
    <w:rsid w:val="00754332"/>
    <w:rsid w:val="0075572C"/>
    <w:rsid w:val="00760D6D"/>
    <w:rsid w:val="0076219A"/>
    <w:rsid w:val="00764E4C"/>
    <w:rsid w:val="00767C4B"/>
    <w:rsid w:val="00770CE1"/>
    <w:rsid w:val="00770F70"/>
    <w:rsid w:val="00772363"/>
    <w:rsid w:val="00773AC0"/>
    <w:rsid w:val="0077651C"/>
    <w:rsid w:val="00777330"/>
    <w:rsid w:val="00777A0B"/>
    <w:rsid w:val="007806B3"/>
    <w:rsid w:val="00782646"/>
    <w:rsid w:val="007830A3"/>
    <w:rsid w:val="007837B8"/>
    <w:rsid w:val="00787B65"/>
    <w:rsid w:val="00793D36"/>
    <w:rsid w:val="00796024"/>
    <w:rsid w:val="007A1BE6"/>
    <w:rsid w:val="007A5AEF"/>
    <w:rsid w:val="007A7839"/>
    <w:rsid w:val="007B0DA7"/>
    <w:rsid w:val="007B2E0B"/>
    <w:rsid w:val="007B347D"/>
    <w:rsid w:val="007C3F64"/>
    <w:rsid w:val="007C6EE9"/>
    <w:rsid w:val="007D0556"/>
    <w:rsid w:val="007D4632"/>
    <w:rsid w:val="007D57BF"/>
    <w:rsid w:val="007E22E8"/>
    <w:rsid w:val="007E52A9"/>
    <w:rsid w:val="007F351A"/>
    <w:rsid w:val="007F3D1D"/>
    <w:rsid w:val="00805654"/>
    <w:rsid w:val="00807479"/>
    <w:rsid w:val="0081646B"/>
    <w:rsid w:val="008169B0"/>
    <w:rsid w:val="00830E3E"/>
    <w:rsid w:val="008425AD"/>
    <w:rsid w:val="00847433"/>
    <w:rsid w:val="00847978"/>
    <w:rsid w:val="00851D99"/>
    <w:rsid w:val="00855BB4"/>
    <w:rsid w:val="0086319B"/>
    <w:rsid w:val="0087132B"/>
    <w:rsid w:val="00871389"/>
    <w:rsid w:val="00872354"/>
    <w:rsid w:val="008725BC"/>
    <w:rsid w:val="008740B0"/>
    <w:rsid w:val="00877CDA"/>
    <w:rsid w:val="00882076"/>
    <w:rsid w:val="008875A1"/>
    <w:rsid w:val="00891F08"/>
    <w:rsid w:val="00892B2F"/>
    <w:rsid w:val="00893364"/>
    <w:rsid w:val="00897C17"/>
    <w:rsid w:val="008A2ACD"/>
    <w:rsid w:val="008A57F3"/>
    <w:rsid w:val="008B3AA8"/>
    <w:rsid w:val="008B7F75"/>
    <w:rsid w:val="008C0E76"/>
    <w:rsid w:val="008C6A08"/>
    <w:rsid w:val="008E284C"/>
    <w:rsid w:val="008E2C1F"/>
    <w:rsid w:val="008E4928"/>
    <w:rsid w:val="008E7114"/>
    <w:rsid w:val="008F2E90"/>
    <w:rsid w:val="008F3D05"/>
    <w:rsid w:val="008F6686"/>
    <w:rsid w:val="00900BE9"/>
    <w:rsid w:val="00902926"/>
    <w:rsid w:val="00902A8B"/>
    <w:rsid w:val="0090460E"/>
    <w:rsid w:val="009105A4"/>
    <w:rsid w:val="00911BF9"/>
    <w:rsid w:val="00912D01"/>
    <w:rsid w:val="00922087"/>
    <w:rsid w:val="009227EA"/>
    <w:rsid w:val="00926A2A"/>
    <w:rsid w:val="00933120"/>
    <w:rsid w:val="00934878"/>
    <w:rsid w:val="009463F6"/>
    <w:rsid w:val="00947985"/>
    <w:rsid w:val="00951D28"/>
    <w:rsid w:val="009539B0"/>
    <w:rsid w:val="00954047"/>
    <w:rsid w:val="0095764A"/>
    <w:rsid w:val="00962342"/>
    <w:rsid w:val="009731CC"/>
    <w:rsid w:val="009827BE"/>
    <w:rsid w:val="00984260"/>
    <w:rsid w:val="009904EE"/>
    <w:rsid w:val="00991D9F"/>
    <w:rsid w:val="009A0963"/>
    <w:rsid w:val="009A1BB7"/>
    <w:rsid w:val="009A2343"/>
    <w:rsid w:val="009A2F81"/>
    <w:rsid w:val="009A354D"/>
    <w:rsid w:val="009A4FB2"/>
    <w:rsid w:val="009B1570"/>
    <w:rsid w:val="009B17E4"/>
    <w:rsid w:val="009B1FE4"/>
    <w:rsid w:val="009B3A55"/>
    <w:rsid w:val="009C1348"/>
    <w:rsid w:val="009C1FFD"/>
    <w:rsid w:val="009C21AB"/>
    <w:rsid w:val="009C2FC2"/>
    <w:rsid w:val="009C67B9"/>
    <w:rsid w:val="009C7D81"/>
    <w:rsid w:val="009D03E7"/>
    <w:rsid w:val="009D1E05"/>
    <w:rsid w:val="009D6B34"/>
    <w:rsid w:val="009E240F"/>
    <w:rsid w:val="009E4F6E"/>
    <w:rsid w:val="009F0A29"/>
    <w:rsid w:val="009F0FD0"/>
    <w:rsid w:val="009F39E7"/>
    <w:rsid w:val="00A01FF5"/>
    <w:rsid w:val="00A03FBC"/>
    <w:rsid w:val="00A057A2"/>
    <w:rsid w:val="00A2198E"/>
    <w:rsid w:val="00A22C8D"/>
    <w:rsid w:val="00A22FC1"/>
    <w:rsid w:val="00A35A02"/>
    <w:rsid w:val="00A4425A"/>
    <w:rsid w:val="00A533B1"/>
    <w:rsid w:val="00A62542"/>
    <w:rsid w:val="00A62D94"/>
    <w:rsid w:val="00A657E1"/>
    <w:rsid w:val="00A72A39"/>
    <w:rsid w:val="00A72CD9"/>
    <w:rsid w:val="00A8025E"/>
    <w:rsid w:val="00A82361"/>
    <w:rsid w:val="00A9010D"/>
    <w:rsid w:val="00A943C7"/>
    <w:rsid w:val="00A95CA0"/>
    <w:rsid w:val="00AA3A32"/>
    <w:rsid w:val="00AB03FB"/>
    <w:rsid w:val="00AB6B27"/>
    <w:rsid w:val="00AC1C8A"/>
    <w:rsid w:val="00AD0049"/>
    <w:rsid w:val="00AD3346"/>
    <w:rsid w:val="00AE1644"/>
    <w:rsid w:val="00AF1594"/>
    <w:rsid w:val="00AF2291"/>
    <w:rsid w:val="00AF32CC"/>
    <w:rsid w:val="00AF3DA4"/>
    <w:rsid w:val="00B05719"/>
    <w:rsid w:val="00B063F5"/>
    <w:rsid w:val="00B12B67"/>
    <w:rsid w:val="00B14394"/>
    <w:rsid w:val="00B32E02"/>
    <w:rsid w:val="00B37A10"/>
    <w:rsid w:val="00B520A2"/>
    <w:rsid w:val="00B5359D"/>
    <w:rsid w:val="00B5583E"/>
    <w:rsid w:val="00B6221B"/>
    <w:rsid w:val="00B6262B"/>
    <w:rsid w:val="00B63078"/>
    <w:rsid w:val="00B65BFE"/>
    <w:rsid w:val="00B7696D"/>
    <w:rsid w:val="00B76A28"/>
    <w:rsid w:val="00B80DB6"/>
    <w:rsid w:val="00B86FC2"/>
    <w:rsid w:val="00B919DD"/>
    <w:rsid w:val="00B95C4D"/>
    <w:rsid w:val="00B97681"/>
    <w:rsid w:val="00BB3028"/>
    <w:rsid w:val="00BC0253"/>
    <w:rsid w:val="00BD3902"/>
    <w:rsid w:val="00BE0C23"/>
    <w:rsid w:val="00BE22A6"/>
    <w:rsid w:val="00BF12D7"/>
    <w:rsid w:val="00BF421A"/>
    <w:rsid w:val="00BF6DD8"/>
    <w:rsid w:val="00C0020B"/>
    <w:rsid w:val="00C04782"/>
    <w:rsid w:val="00C05359"/>
    <w:rsid w:val="00C11FE3"/>
    <w:rsid w:val="00C12DA9"/>
    <w:rsid w:val="00C13B7E"/>
    <w:rsid w:val="00C270D3"/>
    <w:rsid w:val="00C303EA"/>
    <w:rsid w:val="00C3388E"/>
    <w:rsid w:val="00C37DD3"/>
    <w:rsid w:val="00C56862"/>
    <w:rsid w:val="00C63137"/>
    <w:rsid w:val="00C65EA4"/>
    <w:rsid w:val="00C6795C"/>
    <w:rsid w:val="00C70A93"/>
    <w:rsid w:val="00C76C40"/>
    <w:rsid w:val="00C82FBF"/>
    <w:rsid w:val="00C863F6"/>
    <w:rsid w:val="00C93A1A"/>
    <w:rsid w:val="00C93E06"/>
    <w:rsid w:val="00C9524D"/>
    <w:rsid w:val="00CA0991"/>
    <w:rsid w:val="00CA2C26"/>
    <w:rsid w:val="00CA4706"/>
    <w:rsid w:val="00CA4B07"/>
    <w:rsid w:val="00CA5AA7"/>
    <w:rsid w:val="00CA6006"/>
    <w:rsid w:val="00CA6E7A"/>
    <w:rsid w:val="00CB2D26"/>
    <w:rsid w:val="00CC108F"/>
    <w:rsid w:val="00CC28C4"/>
    <w:rsid w:val="00CD1594"/>
    <w:rsid w:val="00CD280F"/>
    <w:rsid w:val="00CE58A6"/>
    <w:rsid w:val="00CE711C"/>
    <w:rsid w:val="00CF24DB"/>
    <w:rsid w:val="00CF3093"/>
    <w:rsid w:val="00CF532A"/>
    <w:rsid w:val="00CF65CF"/>
    <w:rsid w:val="00D010F4"/>
    <w:rsid w:val="00D031EE"/>
    <w:rsid w:val="00D055BD"/>
    <w:rsid w:val="00D102FA"/>
    <w:rsid w:val="00D136A6"/>
    <w:rsid w:val="00D164D5"/>
    <w:rsid w:val="00D210B5"/>
    <w:rsid w:val="00D21713"/>
    <w:rsid w:val="00D30382"/>
    <w:rsid w:val="00D3362A"/>
    <w:rsid w:val="00D36020"/>
    <w:rsid w:val="00D374AE"/>
    <w:rsid w:val="00D452AF"/>
    <w:rsid w:val="00D47DBA"/>
    <w:rsid w:val="00D52595"/>
    <w:rsid w:val="00D60053"/>
    <w:rsid w:val="00D615E8"/>
    <w:rsid w:val="00D63D82"/>
    <w:rsid w:val="00D70734"/>
    <w:rsid w:val="00D70BDF"/>
    <w:rsid w:val="00D75559"/>
    <w:rsid w:val="00D75B7D"/>
    <w:rsid w:val="00D81199"/>
    <w:rsid w:val="00D811C5"/>
    <w:rsid w:val="00D82332"/>
    <w:rsid w:val="00D9007D"/>
    <w:rsid w:val="00D93BB2"/>
    <w:rsid w:val="00D96F7A"/>
    <w:rsid w:val="00DA6A76"/>
    <w:rsid w:val="00DB1EA0"/>
    <w:rsid w:val="00DB33BB"/>
    <w:rsid w:val="00DB534F"/>
    <w:rsid w:val="00DB55FA"/>
    <w:rsid w:val="00DC0630"/>
    <w:rsid w:val="00DC066D"/>
    <w:rsid w:val="00DD0855"/>
    <w:rsid w:val="00DD6981"/>
    <w:rsid w:val="00DD6ED4"/>
    <w:rsid w:val="00DE0D81"/>
    <w:rsid w:val="00DE4A82"/>
    <w:rsid w:val="00DE76EE"/>
    <w:rsid w:val="00DF0BA3"/>
    <w:rsid w:val="00DF478F"/>
    <w:rsid w:val="00DF619D"/>
    <w:rsid w:val="00DF72A4"/>
    <w:rsid w:val="00E00FBE"/>
    <w:rsid w:val="00E0181F"/>
    <w:rsid w:val="00E04DF3"/>
    <w:rsid w:val="00E061B4"/>
    <w:rsid w:val="00E100EF"/>
    <w:rsid w:val="00E109E2"/>
    <w:rsid w:val="00E11FD7"/>
    <w:rsid w:val="00E14883"/>
    <w:rsid w:val="00E2186D"/>
    <w:rsid w:val="00E33704"/>
    <w:rsid w:val="00E33912"/>
    <w:rsid w:val="00E34E61"/>
    <w:rsid w:val="00E35A2B"/>
    <w:rsid w:val="00E40CC5"/>
    <w:rsid w:val="00E41CC5"/>
    <w:rsid w:val="00E64CF2"/>
    <w:rsid w:val="00E66ECB"/>
    <w:rsid w:val="00E76D19"/>
    <w:rsid w:val="00E7732E"/>
    <w:rsid w:val="00E8202E"/>
    <w:rsid w:val="00E916CF"/>
    <w:rsid w:val="00E94D7D"/>
    <w:rsid w:val="00E9564D"/>
    <w:rsid w:val="00EA0E90"/>
    <w:rsid w:val="00EA35B9"/>
    <w:rsid w:val="00EA41E2"/>
    <w:rsid w:val="00EA75B9"/>
    <w:rsid w:val="00EB1F6C"/>
    <w:rsid w:val="00EB4DFE"/>
    <w:rsid w:val="00EB51C5"/>
    <w:rsid w:val="00EB5202"/>
    <w:rsid w:val="00EB5368"/>
    <w:rsid w:val="00EB7999"/>
    <w:rsid w:val="00EC0DF3"/>
    <w:rsid w:val="00EC4C23"/>
    <w:rsid w:val="00EC561A"/>
    <w:rsid w:val="00ED30F1"/>
    <w:rsid w:val="00ED4771"/>
    <w:rsid w:val="00EE2A34"/>
    <w:rsid w:val="00EE4FEF"/>
    <w:rsid w:val="00EE7DA7"/>
    <w:rsid w:val="00EF276E"/>
    <w:rsid w:val="00EF293E"/>
    <w:rsid w:val="00EF5677"/>
    <w:rsid w:val="00EF63EA"/>
    <w:rsid w:val="00F007D1"/>
    <w:rsid w:val="00F15121"/>
    <w:rsid w:val="00F16363"/>
    <w:rsid w:val="00F17CDC"/>
    <w:rsid w:val="00F21402"/>
    <w:rsid w:val="00F25A5F"/>
    <w:rsid w:val="00F342AD"/>
    <w:rsid w:val="00F40179"/>
    <w:rsid w:val="00F429AE"/>
    <w:rsid w:val="00F4404B"/>
    <w:rsid w:val="00F44A24"/>
    <w:rsid w:val="00F452BA"/>
    <w:rsid w:val="00F47885"/>
    <w:rsid w:val="00F54CD1"/>
    <w:rsid w:val="00F6367C"/>
    <w:rsid w:val="00F66AF5"/>
    <w:rsid w:val="00F732EB"/>
    <w:rsid w:val="00F812B5"/>
    <w:rsid w:val="00F85AA0"/>
    <w:rsid w:val="00F90BDA"/>
    <w:rsid w:val="00F9705A"/>
    <w:rsid w:val="00FB1146"/>
    <w:rsid w:val="00FB290D"/>
    <w:rsid w:val="00FB6633"/>
    <w:rsid w:val="00FC1ACF"/>
    <w:rsid w:val="00FC39E2"/>
    <w:rsid w:val="00FC4B90"/>
    <w:rsid w:val="00FC65F7"/>
    <w:rsid w:val="00FD1740"/>
    <w:rsid w:val="00FD28B6"/>
    <w:rsid w:val="00FD5399"/>
    <w:rsid w:val="00FE04AF"/>
    <w:rsid w:val="00FE213C"/>
    <w:rsid w:val="00FE4BDE"/>
    <w:rsid w:val="00FE50D7"/>
    <w:rsid w:val="00FE7D16"/>
    <w:rsid w:val="00FF0567"/>
    <w:rsid w:val="00FF5FAD"/>
    <w:rsid w:val="00FF71D4"/>
    <w:rsid w:val="69CC8D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523555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eading1Char">
    <w:name w:val="Heading 1 Char"/>
    <w:basedOn w:val="Predvolenpsmoodseku"/>
    <w:link w:val="Nadpis1"/>
    <w:uiPriority w:val="99"/>
    <w:locked/>
    <w:rsid w:val="000A5F67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Predvolenpsmoodseku"/>
    <w:link w:val="Nadpis2"/>
    <w:uiPriority w:val="99"/>
    <w:semiHidden/>
    <w:locked/>
    <w:rsid w:val="000A5F67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Predvolenpsmoodseku"/>
    <w:link w:val="Nadpis3"/>
    <w:uiPriority w:val="99"/>
    <w:semiHidden/>
    <w:locked/>
    <w:rsid w:val="000A5F67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Heading4Char">
    <w:name w:val="Heading 4 Char"/>
    <w:basedOn w:val="Predvolenpsmoodseku"/>
    <w:link w:val="Nadpis4"/>
    <w:uiPriority w:val="99"/>
    <w:semiHidden/>
    <w:locked/>
    <w:rsid w:val="000A5F67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Heading5Char">
    <w:name w:val="Heading 5 Char"/>
    <w:basedOn w:val="Predvolenpsmoodseku"/>
    <w:link w:val="Nadpis5"/>
    <w:uiPriority w:val="99"/>
    <w:semiHidden/>
    <w:locked/>
    <w:rsid w:val="000A5F67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basedOn w:val="Predvolenpsmoodseku"/>
    <w:link w:val="Nadpis6"/>
    <w:uiPriority w:val="99"/>
    <w:semiHidden/>
    <w:locked/>
    <w:rsid w:val="000A5F67"/>
    <w:rPr>
      <w:rFonts w:ascii="Calibri" w:hAnsi="Calibri" w:cs="Calibri"/>
      <w:b/>
      <w:bCs/>
      <w:lang w:eastAsia="en-US"/>
    </w:rPr>
  </w:style>
  <w:style w:type="character" w:customStyle="1" w:styleId="Heading7Char">
    <w:name w:val="Heading 7 Char"/>
    <w:basedOn w:val="Predvolenpsmoodseku"/>
    <w:link w:val="Nadpis7"/>
    <w:uiPriority w:val="99"/>
    <w:semiHidden/>
    <w:locked/>
    <w:rsid w:val="000A5F67"/>
    <w:rPr>
      <w:rFonts w:ascii="Calibri" w:hAnsi="Calibri" w:cs="Calibri"/>
      <w:sz w:val="24"/>
      <w:szCs w:val="24"/>
      <w:lang w:eastAsia="en-US"/>
    </w:rPr>
  </w:style>
  <w:style w:type="character" w:customStyle="1" w:styleId="Heading8Char">
    <w:name w:val="Heading 8 Char"/>
    <w:basedOn w:val="Predvolenpsmoodseku"/>
    <w:link w:val="Nadpis8"/>
    <w:uiPriority w:val="99"/>
    <w:semiHidden/>
    <w:locked/>
    <w:rsid w:val="000A5F67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Heading9Char">
    <w:name w:val="Heading 9 Char"/>
    <w:basedOn w:val="Predvolenpsmoodseku"/>
    <w:link w:val="Nadpis9"/>
    <w:uiPriority w:val="99"/>
    <w:semiHidden/>
    <w:locked/>
    <w:rsid w:val="000A5F67"/>
    <w:rPr>
      <w:rFonts w:ascii="Cambria" w:hAnsi="Cambria" w:cs="Cambria"/>
      <w:lang w:eastAsia="en-US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Predvolenpsmoodseku"/>
    <w:link w:val="Hlavika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1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Predvolenpsmoodseku"/>
    <w:link w:val="Pta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PtaChar1">
    <w:name w:val="Päta Char1"/>
    <w:basedOn w:val="Predvolenpsmoodseku"/>
    <w:link w:val="Pta"/>
    <w:uiPriority w:val="99"/>
    <w:locked/>
    <w:rsid w:val="00107589"/>
  </w:style>
  <w:style w:type="character" w:customStyle="1" w:styleId="FootnoteTextChar1">
    <w:name w:val="Footnote Text Char1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A5F67"/>
    <w:rPr>
      <w:sz w:val="20"/>
      <w:szCs w:val="20"/>
      <w:lang w:eastAsia="en-US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itleChar1">
    <w:name w:val="Title Char1"/>
    <w:uiPriority w:val="99"/>
    <w:locked/>
    <w:rsid w:val="0003344F"/>
    <w:rPr>
      <w:rFonts w:eastAsia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0A5F67"/>
    <w:rPr>
      <w:rFonts w:ascii="Cambria" w:hAnsi="Cambria" w:cs="Cambria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BodyTextChar1">
    <w:name w:val="Body Text Char1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ZkladntextChar1">
    <w:name w:val="Základný text Char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SubtitleChar1">
    <w:name w:val="Subtitle Char1"/>
    <w:uiPriority w:val="99"/>
    <w:locked/>
    <w:rsid w:val="0003344F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0A5F67"/>
    <w:rPr>
      <w:rFonts w:ascii="Cambria" w:hAnsi="Cambria" w:cs="Cambria"/>
      <w:sz w:val="24"/>
      <w:szCs w:val="24"/>
      <w:lang w:eastAsia="en-US"/>
    </w:rPr>
  </w:style>
  <w:style w:type="character" w:customStyle="1" w:styleId="PodtitulChar1">
    <w:name w:val="Podtitul Char1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BodyText2Char1">
    <w:name w:val="Body Tex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Zkladntext2Char1">
    <w:name w:val="Základný text 2 Char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BodyTextIndent2Char1">
    <w:name w:val="Body Text Inden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BodyTextIndent3Char1">
    <w:name w:val="Body Text Indent 3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A5F67"/>
    <w:rPr>
      <w:sz w:val="16"/>
      <w:szCs w:val="16"/>
      <w:lang w:eastAsia="en-US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BalloonTextChar1">
    <w:name w:val="Balloon Text Char1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A5F67"/>
    <w:rPr>
      <w:rFonts w:ascii="Times New Roman" w:hAnsi="Times New Roman" w:cs="Times New Roman"/>
      <w:sz w:val="2"/>
      <w:szCs w:val="2"/>
      <w:lang w:eastAsia="en-US"/>
    </w:rPr>
  </w:style>
  <w:style w:type="character" w:customStyle="1" w:styleId="TextbublinyChar1">
    <w:name w:val="Text bubliny Char1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EE2A3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slostrany">
    <w:name w:val="page number"/>
    <w:basedOn w:val="Predvolenpsmoodseku"/>
    <w:uiPriority w:val="99"/>
    <w:locked/>
    <w:rsid w:val="00AF32CC"/>
  </w:style>
  <w:style w:type="character" w:customStyle="1" w:styleId="PtaChar">
    <w:name w:val="Päta Char"/>
    <w:basedOn w:val="Predvolenpsmoodseku"/>
    <w:uiPriority w:val="99"/>
    <w:locked/>
    <w:rsid w:val="00AF32C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6561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302</TotalTime>
  <Pages>15</Pages>
  <Words>2694</Words>
  <Characters>15360</Characters>
  <Application>Microsoft Office Word</Application>
  <DocSecurity>0</DocSecurity>
  <Lines>128</Lines>
  <Paragraphs>36</Paragraphs>
  <ScaleCrop>false</ScaleCrop>
  <Company/>
  <LinksUpToDate>false</LinksUpToDate>
  <CharactersWithSpaces>18018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...</dc:creator>
  <cp:keywords/>
  <dc:description/>
  <cp:lastModifiedBy>Debnárová</cp:lastModifiedBy>
  <cp:revision>60</cp:revision>
  <cp:lastPrinted>2013-12-05T12:47:00Z</cp:lastPrinted>
  <dcterms:created xsi:type="dcterms:W3CDTF">2016-02-05T15:29:00Z</dcterms:created>
  <dcterms:modified xsi:type="dcterms:W3CDTF">2022-06-09T11:29:00Z</dcterms:modified>
</cp:coreProperties>
</file>