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D + D Hydraulik, spol. s r.o.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Vígľaš 571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96212 Vígľaš.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IČO 315 92 023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Deň zápisu  14.09.1993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Štatutárny orgán : Konateľ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Debnár Jaromír</w:t>
      </w:r>
    </w:p>
    <w:p w:rsidR="00445B95" w:rsidRDefault="009A2F81">
      <w:pPr>
        <w:pStyle w:val="Default"/>
        <w:spacing w:before="14" w:after="2"/>
      </w:pPr>
      <w:r>
        <w:rPr>
          <w:sz w:val="20"/>
          <w:szCs w:val="20"/>
        </w:rPr>
        <w:t>Š.Višňovského 652/16 96001 Zvolen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Účtovná jednotka má ako hlavnú činnosť v roku 2021 kovoobrábanie, opravy strojov, hydraulických komponentov a náhradných dielov. Tiež konštrukčné práce v strojárstve.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555E86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</w:tr>
      <w:tr w:rsidR="00555E86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10,8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Pretúto položku nemáme náplň.</w:t>
      </w:r>
    </w:p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Riadna účtovná uzávierka.</w:t>
      </w:r>
    </w:p>
    <w:p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Účtovná závierka za rok 2020 bola schválená 12.06.2021 konateľom firmy.</w:t>
      </w:r>
    </w:p>
    <w:p w:rsidR="00555E86" w:rsidRPr="00C11FE3" w:rsidRDefault="00555E86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V období medzi dňom ku ktorému sa robí účtovná závierka a dňom jej zostavenia nenastali žiadne významné udalosti.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k) prehľade zmien vlastného imania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Na základe opravy výpočtu oprávok pre 2 majetky s poradovým číslo 076 a 084 bol znížený nerozdelený zisk z obdobia pred rokom 2003 o sumu 18.695,- EUR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445B95" w:rsidRDefault="00375131">
      <w:pPr>
        <w:pStyle w:val="Default"/>
        <w:spacing w:before="14" w:after="2"/>
      </w:pPr>
      <w:r>
        <w:rPr>
          <w:sz w:val="22"/>
          <w:szCs w:val="22"/>
        </w:rPr>
        <w:t>Účtovná závierka bola zostavená za predpokladu nepretržitého trvania.</w:t>
      </w:r>
    </w:p>
    <w:p w:rsidR="00445B95" w:rsidRDefault="00375131">
      <w:pPr>
        <w:pStyle w:val="Default"/>
        <w:spacing w:before="14" w:after="2"/>
      </w:pPr>
      <w:r>
        <w:rPr>
          <w:sz w:val="22"/>
          <w:szCs w:val="22"/>
        </w:rPr>
        <w:t>účtovná jednotka nezmenila účtovné zásady a metódy počas účtovného obdobia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:rsidR="00445B95" w:rsidRDefault="00375131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1. Dlhodobý nehmotný, hmotný majetok , zásoby obstarané kúpou: obstarávacou cenou</w:t>
      </w:r>
    </w:p>
    <w:p w:rsidR="00445B95" w:rsidRDefault="00375131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2. Dlhodobý nehmotný, hmotný majetok, zásoby obstarané vlastnou činnosťou: vlastnými nákladmi</w:t>
      </w:r>
    </w:p>
    <w:p w:rsidR="00445B95" w:rsidRDefault="00375131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 xml:space="preserve"> 3. Dlhodobý nehmotný, hmotný majet</w:t>
      </w:r>
      <w:r>
        <w:rPr>
          <w:rFonts w:ascii="Arial Narrow" w:hAnsi="Arial Narrow" w:cs="Arial Narrow"/>
          <w:sz w:val="22"/>
          <w:szCs w:val="22"/>
        </w:rPr>
        <w:t>ok, zásoby  obstarané iným spôsobom: reprodukčnou cenou</w:t>
      </w:r>
    </w:p>
    <w:p w:rsidR="00445B95" w:rsidRDefault="00375131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4. Pohľadávky, záväzky, pôžičky a úvery, rezervy : menovitou hodnotou pri ich vzniku</w:t>
      </w:r>
    </w:p>
    <w:p w:rsidR="00445B95" w:rsidRDefault="00375131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5. Krátkodobý finančný majetok: nominálnou cenou</w:t>
      </w:r>
    </w:p>
    <w:p w:rsidR="00445B95" w:rsidRDefault="00375131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lastRenderedPageBreak/>
        <w:t>6. Časové rozlíšenie na strane aktív a pasív súvahy: menovitou hod</w:t>
      </w:r>
      <w:r>
        <w:rPr>
          <w:rFonts w:ascii="Arial Narrow" w:hAnsi="Arial Narrow" w:cs="Arial Narrow"/>
          <w:sz w:val="22"/>
          <w:szCs w:val="22"/>
        </w:rPr>
        <w:t>notou pri ich vzniku</w:t>
      </w:r>
    </w:p>
    <w:p w:rsidR="00445B95" w:rsidRDefault="00375131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7. Prenajatý majetok a majetok obstaraný na základe zmluvy o kúpe prenajatej veci: menovitou hodnotou pri ich vzniku</w:t>
      </w:r>
    </w:p>
    <w:p w:rsidR="00445B95" w:rsidRDefault="00375131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8. Splatná daň z príjmov a odložená daň z príjmov: menovitou hodnotou pri ich vzniku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445B95" w:rsidRDefault="00375131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účtovná jednotka odpisuje majetok účtovne v súlade s daňovými odpismi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555E86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4636F2">
      <w:pPr>
        <w:spacing w:before="120" w:after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555E86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A2F81" w:rsidRDefault="009A2F81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A2F81" w:rsidRPr="00BF421A" w:rsidRDefault="009A2F81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555E86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265000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301811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601363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7438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7438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265000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294373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593925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81709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241549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323258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13250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33558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46808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7438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7438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94959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267669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362628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183291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60262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278105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170041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26704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231297</w:t>
            </w:r>
          </w:p>
        </w:tc>
      </w:tr>
    </w:tbl>
    <w:p w:rsidR="00555E86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A2F81" w:rsidRDefault="009A2F81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A2F81" w:rsidRDefault="009A2F81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A2F81" w:rsidRPr="00BF421A" w:rsidRDefault="009A2F81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555E86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265000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301811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601363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265000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301811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601363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68459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230425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298884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13250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11124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24374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81709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241549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323258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196541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71386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302479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34552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183291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60262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278105</w:t>
            </w:r>
          </w:p>
        </w:tc>
      </w:tr>
    </w:tbl>
    <w:p w:rsidR="00555E86" w:rsidRPr="00BF421A" w:rsidRDefault="00555E86" w:rsidP="009A2F81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Hmotný majetok je poistený v poisťovni Allianz.</w:t>
      </w:r>
    </w:p>
    <w:p w:rsidR="00555E86" w:rsidRPr="00BF421A" w:rsidRDefault="00555E86" w:rsidP="004636F2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555E86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555E86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</w:tbl>
    <w:p w:rsidR="00555E86" w:rsidRPr="00BF421A" w:rsidRDefault="00555E86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555E86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139067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22871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161938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5949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5949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17950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17950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162966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22871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185837</w:t>
            </w:r>
          </w:p>
        </w:tc>
      </w:tr>
    </w:tbl>
    <w:p w:rsidR="00555E86" w:rsidRPr="00BF421A" w:rsidRDefault="00555E86" w:rsidP="00717A23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  <w:lang w:val="en-US"/>
        </w:rPr>
        <w:t xml:space="preserve"> </w:t>
      </w:r>
      <w:r w:rsidRPr="00BF421A">
        <w:rPr>
          <w:b/>
          <w:bCs/>
          <w:sz w:val="20"/>
          <w:szCs w:val="20"/>
        </w:rPr>
        <w:t>v) odložená daňová pohľadávka, opis jej vzniku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Odloženú daňovú pohľadávku neevidujeme.</w:t>
      </w:r>
    </w:p>
    <w:p w:rsidR="00555E86" w:rsidRPr="00BF421A" w:rsidRDefault="00555E8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555E8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868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3602</w:t>
            </w:r>
          </w:p>
        </w:tc>
      </w:tr>
      <w:tr w:rsidR="00555E8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950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3602</w:t>
            </w:r>
          </w:p>
        </w:tc>
      </w:tr>
    </w:tbl>
    <w:p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445B95" w:rsidRDefault="00445B95">
      <w:pPr>
        <w:pStyle w:val="Default"/>
        <w:spacing w:before="14" w:after="2"/>
        <w:rPr>
          <w:sz w:val="20"/>
          <w:szCs w:val="20"/>
        </w:rPr>
      </w:pP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Za rok 2021 je vykázaný strata -9.577,83 EUR</w:t>
      </w:r>
    </w:p>
    <w:p w:rsidR="00445B95" w:rsidRDefault="00445B95">
      <w:pPr>
        <w:pStyle w:val="Default"/>
        <w:spacing w:before="14" w:after="2"/>
        <w:rPr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Základný vklad v hodnote 10.000 bez zmeny.</w:t>
      </w:r>
    </w:p>
    <w:p w:rsidR="00555E86" w:rsidRPr="00BF421A" w:rsidRDefault="00555E86" w:rsidP="000B4462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vysporiadaní účtovnej straty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</w:tr>
    </w:tbl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4221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5931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4221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5931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3122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4387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3122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4387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1099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1544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1099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1544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7228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4221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7228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4221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5584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3122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5584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3122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1965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1099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1965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1099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ostatné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55E86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6616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85287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66983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o odloženej daňovej pohľadávke alebo o odloženom daňovom záväzku 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pre túto položku nemáme náplň.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1"/>
        <w:gridCol w:w="2092"/>
      </w:tblGrid>
      <w:tr w:rsidR="00555E86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55E86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1658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1491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570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-9755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62381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404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1719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1658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55E86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555E86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4958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4005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8963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565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5107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4398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9528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213943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237337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44401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36093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77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37647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24354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322588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300583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zmene stavu vnútroorganizačných zásob 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555E86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Zmena stavu vnútroorganizačných 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zásob </w:t>
            </w:r>
          </w:p>
        </w:tc>
      </w:tr>
      <w:tr w:rsidR="00555E86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</w:t>
            </w:r>
            <w:r w:rsidRPr="00A82361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16489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10478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9924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16489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10478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67394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45810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44649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67394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45810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83883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56288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54573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83883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56288</w:t>
            </w:r>
          </w:p>
        </w:tc>
      </w:tr>
    </w:tbl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čistom obrate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213943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237337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44401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36093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77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37647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24354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322588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300583</w:t>
            </w:r>
          </w:p>
        </w:tc>
      </w:tr>
    </w:tbl>
    <w:p w:rsidR="00555E86" w:rsidRPr="00AD0049" w:rsidRDefault="00555E86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e) o nákladoch voči audítorovi, audítorskej spoločnosti 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Nepodliehame auditu</w:t>
      </w:r>
    </w:p>
    <w:tbl>
      <w:tblPr>
        <w:tblW w:w="4992" w:type="pct"/>
        <w:jc w:val="center"/>
        <w:tblLayout w:type="fixed"/>
        <w:tblLook w:val="00A0"/>
      </w:tblPr>
      <w:tblGrid>
        <w:gridCol w:w="4650"/>
        <w:gridCol w:w="2270"/>
        <w:gridCol w:w="2353"/>
      </w:tblGrid>
      <w:tr w:rsidR="00555E86" w:rsidRPr="003F477D">
        <w:trPr>
          <w:trHeight w:val="1005"/>
          <w:jc w:val="center"/>
        </w:trPr>
        <w:tc>
          <w:tcPr>
            <w:tcW w:w="2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poradenstvo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AD0049" w:rsidRDefault="00555E86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-9578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-2011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-2173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-8960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-1881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-10191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-2140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4640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 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Nie je známa žiadna skutočnosť, ktorú by bolo potrebné uviesť.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Informácie  o zmene spoločníkov účtovnej jednotky, 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Nenastali žiadne zmeny.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Informácie  o mimoriadnych udalostiach, ak majú vplyv na hospodárenie účtovnej jednotky </w:t>
      </w:r>
    </w:p>
    <w:p w:rsidR="00445B95" w:rsidRDefault="00375131">
      <w:pPr>
        <w:pStyle w:val="Default"/>
        <w:spacing w:before="14" w:after="2"/>
      </w:pPr>
      <w:r>
        <w:rPr>
          <w:sz w:val="20"/>
          <w:szCs w:val="20"/>
        </w:rPr>
        <w:t>Nenastali žiadne skutočnosti, ktoré by bolo treba uviesť.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316577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22695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293882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-9578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-9578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254766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316577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61811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-10349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Účet 491 - Vlastné imanie </w:t>
            </w:r>
            <w:r w:rsidRPr="00A82361">
              <w:rPr>
                <w:sz w:val="18"/>
                <w:szCs w:val="18"/>
              </w:rPr>
              <w:lastRenderedPageBreak/>
              <w:t>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445B95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445B95" w:rsidRDefault="00375131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Default="00555E86"/>
    <w:sectPr w:rsidR="00555E86" w:rsidSect="009A2F81">
      <w:headerReference w:type="default" r:id="rId7"/>
      <w:footerReference w:type="default" r:id="rId8"/>
      <w:pgSz w:w="11906" w:h="16838"/>
      <w:pgMar w:top="1417" w:right="1417" w:bottom="1417" w:left="1417" w:header="709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131" w:rsidRDefault="00375131" w:rsidP="00107589">
      <w:pPr>
        <w:spacing w:after="0" w:line="240" w:lineRule="auto"/>
      </w:pPr>
      <w:r>
        <w:separator/>
      </w:r>
    </w:p>
  </w:endnote>
  <w:endnote w:type="continuationSeparator" w:id="0">
    <w:p w:rsidR="00375131" w:rsidRDefault="003751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86" w:rsidRPr="003D38D7" w:rsidRDefault="00555E86" w:rsidP="00AF32CC">
    <w:pPr>
      <w:pStyle w:val="Pta"/>
      <w:jc w:val="right"/>
    </w:pPr>
    <w:r w:rsidRPr="003D38D7">
      <w:t xml:space="preserve">Strana </w:t>
    </w:r>
    <w:fldSimple w:instr="PAGE   \* MERGEFORMAT">
      <w:r w:rsidR="009A2F81">
        <w:rPr>
          <w:noProof/>
        </w:rPr>
        <w:t>5</w:t>
      </w:r>
    </w:fldSimple>
  </w:p>
  <w:p w:rsidR="00555E86" w:rsidRDefault="00555E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131" w:rsidRDefault="00375131" w:rsidP="00107589">
      <w:pPr>
        <w:spacing w:after="0" w:line="240" w:lineRule="auto"/>
      </w:pPr>
      <w:r>
        <w:separator/>
      </w:r>
    </w:p>
  </w:footnote>
  <w:footnote w:type="continuationSeparator" w:id="0">
    <w:p w:rsidR="00375131" w:rsidRDefault="003751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5E86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445B95" w:rsidRDefault="00445B95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45B95" w:rsidRDefault="00375131">
          <w:pPr>
            <w:spacing w:after="2"/>
          </w:pPr>
          <w:r>
            <w:t>6</w:t>
          </w:r>
        </w:p>
      </w:tc>
    </w:tr>
  </w:tbl>
  <w:p w:rsidR="00555E86" w:rsidRDefault="00555E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75131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45B95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2F81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2355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link w:val="Nadpis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Predvolenpsmoodseku"/>
    <w:link w:val="Nadpis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Predvolenpsmoodseku"/>
    <w:link w:val="Nadpis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Predvolenpsmoodseku"/>
    <w:link w:val="Nadpis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Predvolenpsmoodseku"/>
    <w:link w:val="Nadpis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Predvolenpsmoodseku"/>
    <w:link w:val="Nadpis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Predvolenpsmoodseku"/>
    <w:link w:val="Nadpis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Predvolenpsmoodseku"/>
    <w:link w:val="Nadpis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Predvolenpsmoodseku"/>
    <w:link w:val="Nadpis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link w:val="Hlavik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link w:val="Pt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15</Pages>
  <Words>2694</Words>
  <Characters>15360</Characters>
  <Application>Microsoft Office Word</Application>
  <DocSecurity>0</DocSecurity>
  <Lines>128</Lines>
  <Paragraphs>36</Paragraphs>
  <ScaleCrop>false</ScaleCrop>
  <Company/>
  <LinksUpToDate>false</LinksUpToDate>
  <CharactersWithSpaces>18018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Debnárová</cp:lastModifiedBy>
  <cp:revision>60</cp:revision>
  <cp:lastPrinted>2013-12-05T12:47:00Z</cp:lastPrinted>
  <dcterms:created xsi:type="dcterms:W3CDTF">2016-02-05T15:29:00Z</dcterms:created>
  <dcterms:modified xsi:type="dcterms:W3CDTF">2022-06-09T11:29:00Z</dcterms:modified>
</cp:coreProperties>
</file>