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1BD" w:rsidRDefault="002471BD" w:rsidP="00846448">
      <w:pPr>
        <w:pBdr>
          <w:bottom w:val="single" w:sz="6" w:space="1" w:color="auto"/>
        </w:pBdr>
        <w:rPr>
          <w:b/>
          <w:sz w:val="28"/>
          <w:szCs w:val="28"/>
        </w:rPr>
      </w:pPr>
      <w:proofErr w:type="spellStart"/>
      <w:r w:rsidRPr="00846448">
        <w:rPr>
          <w:b/>
          <w:sz w:val="28"/>
          <w:szCs w:val="28"/>
          <w:highlight w:val="lightGray"/>
        </w:rPr>
        <w:t>Úč</w:t>
      </w:r>
      <w:proofErr w:type="spellEnd"/>
      <w:r w:rsidRPr="00846448">
        <w:rPr>
          <w:b/>
          <w:sz w:val="28"/>
          <w:szCs w:val="28"/>
          <w:highlight w:val="lightGray"/>
        </w:rPr>
        <w:t xml:space="preserve"> PODV 3-01          </w:t>
      </w:r>
      <w:r w:rsidRPr="00846448">
        <w:rPr>
          <w:b/>
          <w:sz w:val="28"/>
          <w:szCs w:val="28"/>
          <w:highlight w:val="lightGray"/>
        </w:rPr>
        <w:tab/>
      </w:r>
      <w:r w:rsidRPr="00846448">
        <w:rPr>
          <w:b/>
          <w:sz w:val="28"/>
          <w:szCs w:val="28"/>
          <w:highlight w:val="lightGray"/>
        </w:rPr>
        <w:tab/>
      </w:r>
      <w:r w:rsidRPr="00846448">
        <w:rPr>
          <w:b/>
          <w:sz w:val="28"/>
          <w:szCs w:val="28"/>
          <w:highlight w:val="lightGray"/>
        </w:rPr>
        <w:t xml:space="preserve"> </w:t>
      </w:r>
      <w:r w:rsidRPr="00846448">
        <w:rPr>
          <w:b/>
          <w:sz w:val="28"/>
          <w:szCs w:val="28"/>
          <w:highlight w:val="lightGray"/>
        </w:rPr>
        <w:t>IČO: 45711925</w:t>
      </w:r>
      <w:r w:rsidRPr="00846448">
        <w:rPr>
          <w:b/>
          <w:sz w:val="28"/>
          <w:szCs w:val="28"/>
          <w:highlight w:val="lightGray"/>
        </w:rPr>
        <w:tab/>
      </w:r>
      <w:r w:rsidRPr="00846448">
        <w:rPr>
          <w:b/>
          <w:sz w:val="28"/>
          <w:szCs w:val="28"/>
          <w:highlight w:val="lightGray"/>
        </w:rPr>
        <w:tab/>
      </w:r>
      <w:r w:rsidRPr="00846448">
        <w:rPr>
          <w:b/>
          <w:sz w:val="28"/>
          <w:szCs w:val="28"/>
          <w:highlight w:val="lightGray"/>
        </w:rPr>
        <w:tab/>
        <w:t>DIČ: 2023098506</w:t>
      </w:r>
    </w:p>
    <w:p w:rsidR="002471BD" w:rsidRDefault="002471BD" w:rsidP="0084644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k 31.12.2021</w:t>
      </w:r>
    </w:p>
    <w:p w:rsidR="005E3E38" w:rsidRDefault="005E3E38" w:rsidP="002471BD">
      <w:pPr>
        <w:jc w:val="center"/>
        <w:rPr>
          <w:b/>
          <w:sz w:val="28"/>
          <w:szCs w:val="28"/>
        </w:rPr>
      </w:pPr>
    </w:p>
    <w:p w:rsidR="005E3E38" w:rsidRPr="005E3E38" w:rsidRDefault="002471BD" w:rsidP="005E3E38">
      <w:pPr>
        <w:jc w:val="center"/>
        <w:rPr>
          <w:b/>
          <w:sz w:val="28"/>
          <w:szCs w:val="28"/>
        </w:rPr>
      </w:pPr>
      <w:r w:rsidRPr="005E3E38">
        <w:rPr>
          <w:b/>
          <w:sz w:val="28"/>
          <w:szCs w:val="28"/>
        </w:rPr>
        <w:t>Čl. I Všeobecné informácie o účtovnej jednotke</w:t>
      </w:r>
    </w:p>
    <w:p w:rsidR="006E536D" w:rsidRPr="00AE0DCD" w:rsidRDefault="006E536D" w:rsidP="00846448">
      <w:pPr>
        <w:spacing w:line="240" w:lineRule="auto"/>
        <w:rPr>
          <w:b/>
          <w:sz w:val="24"/>
          <w:szCs w:val="24"/>
        </w:rPr>
      </w:pPr>
      <w:r w:rsidRPr="00AE0DCD">
        <w:rPr>
          <w:b/>
          <w:sz w:val="24"/>
          <w:szCs w:val="24"/>
        </w:rPr>
        <w:t>1)   Obchodné meno</w:t>
      </w:r>
      <w:r w:rsidR="002471BD" w:rsidRPr="00AE0DCD">
        <w:rPr>
          <w:b/>
          <w:sz w:val="24"/>
          <w:szCs w:val="24"/>
        </w:rPr>
        <w:t xml:space="preserve">:  </w:t>
      </w:r>
      <w:r w:rsidRPr="00AE0DCD">
        <w:rPr>
          <w:b/>
          <w:sz w:val="24"/>
          <w:szCs w:val="24"/>
        </w:rPr>
        <w:t xml:space="preserve"> </w:t>
      </w:r>
      <w:r w:rsidR="002471BD" w:rsidRPr="00AE0DCD">
        <w:rPr>
          <w:b/>
          <w:sz w:val="24"/>
          <w:szCs w:val="24"/>
        </w:rPr>
        <w:t>F+K, s.r.o.</w:t>
      </w:r>
      <w:r w:rsidRPr="00AE0DCD">
        <w:rPr>
          <w:b/>
          <w:sz w:val="24"/>
          <w:szCs w:val="24"/>
        </w:rPr>
        <w:t xml:space="preserve"> </w:t>
      </w:r>
    </w:p>
    <w:p w:rsidR="006E536D" w:rsidRDefault="006E536D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Sídlo účtovnej jednotky : Lieskovec 593/70,  018 41 Dubnica nad Váhom</w:t>
      </w:r>
    </w:p>
    <w:p w:rsidR="006E536D" w:rsidRDefault="006E536D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Opis vykonávanej činnosti účtovnej jednotky:</w:t>
      </w:r>
    </w:p>
    <w:p w:rsidR="006E536D" w:rsidRDefault="00AE0DCD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spellStart"/>
      <w:r w:rsidR="006E536D">
        <w:rPr>
          <w:sz w:val="24"/>
          <w:szCs w:val="24"/>
        </w:rPr>
        <w:t>Kovoobrábanie</w:t>
      </w:r>
      <w:proofErr w:type="spellEnd"/>
      <w:r w:rsidR="006E536D">
        <w:rPr>
          <w:sz w:val="24"/>
          <w:szCs w:val="24"/>
        </w:rPr>
        <w:t>, zámočníctvo, výroba jednoduchých výrobkov z kovu, opracovanie kovu jednoduchým spôsobom, kúpa tovaru na účely jeho predaja konečnému spotrebiteľovi alebo iným prevádzkovateľom živnosti, sprostredkovateľská činnosť v oblasti obchodu a výroby, prenájom hnuteľných vecí, povrchová úprava výrobkov lakmi, tmelmi a nátermi.</w:t>
      </w:r>
    </w:p>
    <w:p w:rsidR="006E536D" w:rsidRPr="006E536D" w:rsidRDefault="006E536D" w:rsidP="00846448">
      <w:pPr>
        <w:spacing w:line="240" w:lineRule="auto"/>
        <w:rPr>
          <w:b/>
          <w:sz w:val="24"/>
          <w:szCs w:val="24"/>
        </w:rPr>
      </w:pPr>
      <w:r w:rsidRPr="006E536D">
        <w:rPr>
          <w:b/>
          <w:sz w:val="24"/>
          <w:szCs w:val="24"/>
        </w:rPr>
        <w:t>2)  Dátum schválenia účtovnej závierky</w:t>
      </w:r>
    </w:p>
    <w:p w:rsidR="006E536D" w:rsidRDefault="006E536D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Dátum schválenia účtovnej závierky za bezprostredne predchádzajúce účtovné obdobie :    </w:t>
      </w:r>
    </w:p>
    <w:p w:rsidR="006E536D" w:rsidRDefault="006E536D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15.6.2022.</w:t>
      </w:r>
    </w:p>
    <w:p w:rsidR="006E536D" w:rsidRPr="006E536D" w:rsidRDefault="006E536D" w:rsidP="00846448">
      <w:pPr>
        <w:spacing w:line="240" w:lineRule="auto"/>
        <w:rPr>
          <w:b/>
          <w:sz w:val="24"/>
          <w:szCs w:val="24"/>
        </w:rPr>
      </w:pPr>
      <w:r w:rsidRPr="006E536D">
        <w:rPr>
          <w:b/>
          <w:sz w:val="24"/>
          <w:szCs w:val="24"/>
        </w:rPr>
        <w:t xml:space="preserve">3)  </w:t>
      </w:r>
      <w:r w:rsidR="00AE0DCD">
        <w:rPr>
          <w:b/>
          <w:sz w:val="24"/>
          <w:szCs w:val="24"/>
        </w:rPr>
        <w:t>Právny dôvod na zostavenie ÚZ</w:t>
      </w:r>
    </w:p>
    <w:p w:rsidR="006E536D" w:rsidRDefault="006E536D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846448">
        <w:rPr>
          <w:sz w:val="24"/>
          <w:szCs w:val="24"/>
        </w:rPr>
        <w:t xml:space="preserve">  - riadna účtovná závierka.</w:t>
      </w:r>
    </w:p>
    <w:p w:rsidR="006E536D" w:rsidRPr="00AE0DCD" w:rsidRDefault="006E536D" w:rsidP="00846448">
      <w:pPr>
        <w:spacing w:line="240" w:lineRule="auto"/>
        <w:rPr>
          <w:b/>
          <w:sz w:val="24"/>
          <w:szCs w:val="24"/>
        </w:rPr>
      </w:pPr>
      <w:r w:rsidRPr="00AE0DCD">
        <w:rPr>
          <w:b/>
          <w:sz w:val="24"/>
          <w:szCs w:val="24"/>
        </w:rPr>
        <w:t>4)  Údaje o skupine účtovných jednotiek:</w:t>
      </w:r>
    </w:p>
    <w:p w:rsidR="005E3E38" w:rsidRDefault="006E536D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Účtovná jednotka nemá povinnosť zostavovať konsolidovanú účtovnú závierku, pretože </w:t>
      </w:r>
      <w:r w:rsidR="005E3E38">
        <w:rPr>
          <w:sz w:val="24"/>
          <w:szCs w:val="24"/>
        </w:rPr>
        <w:t xml:space="preserve">    </w:t>
      </w:r>
    </w:p>
    <w:p w:rsidR="006E536D" w:rsidRDefault="005E3E38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6E536D">
        <w:rPr>
          <w:sz w:val="24"/>
          <w:szCs w:val="24"/>
        </w:rPr>
        <w:t>nemá žiadne dcérske spoločnosti</w:t>
      </w:r>
      <w:r w:rsidR="00AE0DCD">
        <w:rPr>
          <w:sz w:val="24"/>
          <w:szCs w:val="24"/>
        </w:rPr>
        <w:t xml:space="preserve"> a nepatrí ani do skupiny účtovných jednotiek.</w:t>
      </w:r>
    </w:p>
    <w:p w:rsidR="00AE0DCD" w:rsidRDefault="00AE0DCD" w:rsidP="00846448">
      <w:pPr>
        <w:spacing w:line="240" w:lineRule="auto"/>
        <w:rPr>
          <w:b/>
          <w:sz w:val="24"/>
          <w:szCs w:val="24"/>
        </w:rPr>
      </w:pPr>
      <w:r w:rsidRPr="00AE0DCD">
        <w:rPr>
          <w:b/>
          <w:sz w:val="24"/>
          <w:szCs w:val="24"/>
        </w:rPr>
        <w:t>5)  Priemerný prepočítaný počet zamestnancov účtovnej jednotky</w:t>
      </w:r>
    </w:p>
    <w:p w:rsidR="00AE0DCD" w:rsidRPr="00AE0DCD" w:rsidRDefault="00AE0DCD" w:rsidP="00846448">
      <w:pPr>
        <w:spacing w:line="240" w:lineRule="auto"/>
        <w:rPr>
          <w:sz w:val="24"/>
          <w:szCs w:val="24"/>
        </w:rPr>
      </w:pPr>
      <w:r w:rsidRPr="00AE0DCD">
        <w:rPr>
          <w:sz w:val="24"/>
          <w:szCs w:val="24"/>
        </w:rPr>
        <w:t xml:space="preserve">     - priemerný prepočítaný počet zamestnancov </w:t>
      </w:r>
      <w:r w:rsidRPr="00AE0DCD">
        <w:rPr>
          <w:sz w:val="24"/>
          <w:szCs w:val="24"/>
        </w:rPr>
        <w:tab/>
        <w:t>1</w:t>
      </w:r>
    </w:p>
    <w:p w:rsidR="00AE0DCD" w:rsidRDefault="00AE0DCD" w:rsidP="00846448">
      <w:pPr>
        <w:spacing w:line="240" w:lineRule="auto"/>
        <w:rPr>
          <w:sz w:val="24"/>
          <w:szCs w:val="24"/>
        </w:rPr>
      </w:pPr>
      <w:r w:rsidRPr="00AE0DCD">
        <w:rPr>
          <w:sz w:val="24"/>
          <w:szCs w:val="24"/>
        </w:rPr>
        <w:t xml:space="preserve">     - stav zamestnancov k 31.12.2021</w:t>
      </w:r>
      <w:r w:rsidRPr="00AE0DCD">
        <w:rPr>
          <w:sz w:val="24"/>
          <w:szCs w:val="24"/>
        </w:rPr>
        <w:tab/>
      </w:r>
      <w:r w:rsidRPr="00AE0DCD">
        <w:rPr>
          <w:sz w:val="24"/>
          <w:szCs w:val="24"/>
        </w:rPr>
        <w:tab/>
        <w:t>1</w:t>
      </w:r>
    </w:p>
    <w:p w:rsidR="00AE0DCD" w:rsidRDefault="00AE0DCD" w:rsidP="00846448">
      <w:pPr>
        <w:spacing w:line="240" w:lineRule="auto"/>
        <w:rPr>
          <w:sz w:val="24"/>
          <w:szCs w:val="24"/>
        </w:rPr>
      </w:pPr>
    </w:p>
    <w:p w:rsidR="00AE0DCD" w:rsidRPr="005E3E38" w:rsidRDefault="00AE0DCD" w:rsidP="00846448">
      <w:pPr>
        <w:spacing w:line="240" w:lineRule="auto"/>
        <w:jc w:val="center"/>
        <w:rPr>
          <w:b/>
          <w:sz w:val="28"/>
          <w:szCs w:val="28"/>
        </w:rPr>
      </w:pPr>
      <w:r w:rsidRPr="005E3E38">
        <w:rPr>
          <w:b/>
          <w:sz w:val="28"/>
          <w:szCs w:val="28"/>
        </w:rPr>
        <w:t>Čl. II  Informácie o orgánoch spoločnosti</w:t>
      </w:r>
    </w:p>
    <w:p w:rsidR="00AE0DCD" w:rsidRDefault="00AE0DCD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Účtovná jednotka nemá náplň pre túto položku.</w:t>
      </w:r>
    </w:p>
    <w:p w:rsidR="00AE0DCD" w:rsidRDefault="00AE0DCD" w:rsidP="00846448">
      <w:pPr>
        <w:spacing w:line="240" w:lineRule="auto"/>
        <w:rPr>
          <w:sz w:val="24"/>
          <w:szCs w:val="24"/>
        </w:rPr>
      </w:pPr>
    </w:p>
    <w:p w:rsidR="00AE0DCD" w:rsidRPr="005E3E38" w:rsidRDefault="00AE0DCD" w:rsidP="00846448">
      <w:pPr>
        <w:spacing w:line="240" w:lineRule="auto"/>
        <w:jc w:val="center"/>
        <w:rPr>
          <w:b/>
          <w:sz w:val="28"/>
          <w:szCs w:val="28"/>
        </w:rPr>
      </w:pPr>
      <w:r w:rsidRPr="005E3E38">
        <w:rPr>
          <w:b/>
          <w:sz w:val="28"/>
          <w:szCs w:val="28"/>
        </w:rPr>
        <w:t>Čl. III  Informácie o prijatých postupoch</w:t>
      </w:r>
    </w:p>
    <w:p w:rsidR="00AE0DCD" w:rsidRDefault="00AE0DCD" w:rsidP="00846448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1)  Nepretržité pokračovanie účtovnej jednotky</w:t>
      </w:r>
    </w:p>
    <w:p w:rsidR="00AE0DCD" w:rsidRDefault="00AE0DCD" w:rsidP="00846448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Účtovná závierka je zostavená za predpokladu, že účtovná jednotka bude nepretržite pokračovať vo svojej činnosti. Tento predpoklad je splnený.</w:t>
      </w:r>
    </w:p>
    <w:p w:rsidR="00AE0DCD" w:rsidRPr="00AE0DCD" w:rsidRDefault="00AE0DCD" w:rsidP="00846448">
      <w:pPr>
        <w:spacing w:line="240" w:lineRule="auto"/>
        <w:rPr>
          <w:b/>
          <w:sz w:val="24"/>
          <w:szCs w:val="24"/>
        </w:rPr>
      </w:pPr>
      <w:r w:rsidRPr="00AE0DCD">
        <w:rPr>
          <w:b/>
          <w:sz w:val="24"/>
          <w:szCs w:val="24"/>
        </w:rPr>
        <w:t>2)  Účtovné zásady a metódy, informácie o zmenách účtovných zásad a metód</w:t>
      </w:r>
    </w:p>
    <w:p w:rsidR="00AE0DCD" w:rsidRDefault="00AE0DCD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Účtovná jednotka účtuje v sústave podvojného účtovníctva pre podnikateľov a uplatňuje si štatút malej účtovnej jednotky</w:t>
      </w:r>
      <w:r w:rsidR="00724BBF">
        <w:rPr>
          <w:sz w:val="24"/>
          <w:szCs w:val="24"/>
        </w:rPr>
        <w:t>. Účtovná jednotka nepredpokladá žiadne zmeny účtovných zásad ani účtovných metód.</w:t>
      </w:r>
    </w:p>
    <w:p w:rsidR="00724BBF" w:rsidRPr="00724BBF" w:rsidRDefault="00724BBF" w:rsidP="00846448">
      <w:pPr>
        <w:spacing w:line="240" w:lineRule="auto"/>
        <w:rPr>
          <w:b/>
          <w:sz w:val="24"/>
          <w:szCs w:val="24"/>
        </w:rPr>
      </w:pPr>
      <w:r w:rsidRPr="00724BBF">
        <w:rPr>
          <w:b/>
          <w:sz w:val="24"/>
          <w:szCs w:val="24"/>
        </w:rPr>
        <w:t>3)  Informácie o transakciách, ktoré sa neuvádzajú v súvahe</w:t>
      </w:r>
    </w:p>
    <w:p w:rsidR="00724BBF" w:rsidRDefault="00724BBF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nevykonala transakcie, ktoré by mali finančný vplyv na účtovnú jednotku.</w:t>
      </w:r>
    </w:p>
    <w:p w:rsidR="00724BBF" w:rsidRPr="00B067D6" w:rsidRDefault="00724BBF" w:rsidP="00846448">
      <w:pPr>
        <w:spacing w:line="240" w:lineRule="auto"/>
        <w:rPr>
          <w:b/>
          <w:sz w:val="24"/>
          <w:szCs w:val="24"/>
        </w:rPr>
      </w:pPr>
      <w:r w:rsidRPr="00B067D6">
        <w:rPr>
          <w:b/>
          <w:sz w:val="24"/>
          <w:szCs w:val="24"/>
        </w:rPr>
        <w:t>4) Spôsob a určenie ocenenia majetku a záväzkov</w:t>
      </w:r>
    </w:p>
    <w:p w:rsidR="00B067D6" w:rsidRPr="00B067D6" w:rsidRDefault="00724BBF" w:rsidP="00846448">
      <w:pPr>
        <w:spacing w:line="240" w:lineRule="auto"/>
        <w:rPr>
          <w:b/>
          <w:sz w:val="24"/>
          <w:szCs w:val="24"/>
        </w:rPr>
      </w:pPr>
      <w:r w:rsidRPr="00B067D6">
        <w:rPr>
          <w:b/>
          <w:sz w:val="24"/>
          <w:szCs w:val="24"/>
        </w:rPr>
        <w:t>a)</w:t>
      </w:r>
      <w:r>
        <w:rPr>
          <w:sz w:val="24"/>
          <w:szCs w:val="24"/>
        </w:rPr>
        <w:t xml:space="preserve">  </w:t>
      </w:r>
      <w:r w:rsidR="00B067D6" w:rsidRPr="00B067D6">
        <w:rPr>
          <w:b/>
          <w:sz w:val="24"/>
          <w:szCs w:val="24"/>
        </w:rPr>
        <w:t xml:space="preserve">Oceňovanie majetku a záväzkov </w:t>
      </w:r>
    </w:p>
    <w:p w:rsidR="00724BBF" w:rsidRDefault="00724BBF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Majetok získaný nákupom  je oceňovaný obstarávacou cenou vrátane dopravy,  zásoby vytvorené vlastnou činnosťou sú oceňované vlastnými nákladmi,  peňažné prostriedky a ceniny, pohľadávky pri ich vzniku a záväzky pri ich vzniku sú oceňované menovitou hodnotou. Prenajatý majetok a majetok obstaraný na základe zmluvy je oceňovaný v obstarávacej cene. </w:t>
      </w:r>
    </w:p>
    <w:p w:rsidR="00B067D6" w:rsidRDefault="00B067D6" w:rsidP="00846448">
      <w:pPr>
        <w:spacing w:line="240" w:lineRule="auto"/>
        <w:rPr>
          <w:b/>
          <w:sz w:val="24"/>
          <w:szCs w:val="24"/>
        </w:rPr>
      </w:pPr>
      <w:r w:rsidRPr="00B067D6">
        <w:rPr>
          <w:b/>
          <w:sz w:val="24"/>
          <w:szCs w:val="24"/>
        </w:rPr>
        <w:t>b)  Určenie odhadu zníženia hodnoty majetku a tvorba opravnej položky k</w:t>
      </w:r>
      <w:r>
        <w:rPr>
          <w:b/>
          <w:sz w:val="24"/>
          <w:szCs w:val="24"/>
        </w:rPr>
        <w:t> </w:t>
      </w:r>
      <w:r w:rsidRPr="00B067D6">
        <w:rPr>
          <w:b/>
          <w:sz w:val="24"/>
          <w:szCs w:val="24"/>
        </w:rPr>
        <w:t>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B067D6" w:rsidTr="00B067D6">
        <w:tc>
          <w:tcPr>
            <w:tcW w:w="1812" w:type="dxa"/>
          </w:tcPr>
          <w:p w:rsidR="00B067D6" w:rsidRDefault="00B067D6" w:rsidP="00846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Druh majetku</w:t>
            </w:r>
          </w:p>
        </w:tc>
        <w:tc>
          <w:tcPr>
            <w:tcW w:w="1812" w:type="dxa"/>
          </w:tcPr>
          <w:p w:rsidR="00B067D6" w:rsidRDefault="00B067D6" w:rsidP="00846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OP k 1.1.</w:t>
            </w:r>
          </w:p>
        </w:tc>
        <w:tc>
          <w:tcPr>
            <w:tcW w:w="1812" w:type="dxa"/>
          </w:tcPr>
          <w:p w:rsidR="00B067D6" w:rsidRDefault="00B067D6" w:rsidP="00846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OP</w:t>
            </w:r>
          </w:p>
        </w:tc>
        <w:tc>
          <w:tcPr>
            <w:tcW w:w="1813" w:type="dxa"/>
          </w:tcPr>
          <w:p w:rsidR="00B067D6" w:rsidRDefault="00B067D6" w:rsidP="00846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Zúčtovanie OP</w:t>
            </w:r>
          </w:p>
        </w:tc>
        <w:tc>
          <w:tcPr>
            <w:tcW w:w="1813" w:type="dxa"/>
          </w:tcPr>
          <w:p w:rsidR="00B067D6" w:rsidRDefault="00B067D6" w:rsidP="00846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OP k 31.12.</w:t>
            </w:r>
          </w:p>
        </w:tc>
      </w:tr>
      <w:tr w:rsidR="00B067D6" w:rsidTr="00B067D6">
        <w:tc>
          <w:tcPr>
            <w:tcW w:w="1812" w:type="dxa"/>
          </w:tcPr>
          <w:p w:rsidR="00B067D6" w:rsidRDefault="00B067D6" w:rsidP="00846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1812" w:type="dxa"/>
          </w:tcPr>
          <w:p w:rsidR="00B067D6" w:rsidRDefault="00B067D6" w:rsidP="00846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4601</w:t>
            </w:r>
          </w:p>
        </w:tc>
        <w:tc>
          <w:tcPr>
            <w:tcW w:w="1812" w:type="dxa"/>
          </w:tcPr>
          <w:p w:rsidR="00B067D6" w:rsidRDefault="009A4BAD" w:rsidP="00846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7262</w:t>
            </w:r>
          </w:p>
        </w:tc>
        <w:tc>
          <w:tcPr>
            <w:tcW w:w="1813" w:type="dxa"/>
          </w:tcPr>
          <w:p w:rsidR="00B067D6" w:rsidRDefault="009A4BAD" w:rsidP="00846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4601</w:t>
            </w:r>
          </w:p>
        </w:tc>
        <w:tc>
          <w:tcPr>
            <w:tcW w:w="1813" w:type="dxa"/>
          </w:tcPr>
          <w:p w:rsidR="00B067D6" w:rsidRDefault="009A4BAD" w:rsidP="008464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7262</w:t>
            </w:r>
          </w:p>
        </w:tc>
      </w:tr>
    </w:tbl>
    <w:p w:rsidR="00B067D6" w:rsidRDefault="00B067D6" w:rsidP="00846448">
      <w:pPr>
        <w:spacing w:line="240" w:lineRule="auto"/>
        <w:rPr>
          <w:sz w:val="24"/>
          <w:szCs w:val="24"/>
        </w:rPr>
      </w:pPr>
    </w:p>
    <w:p w:rsidR="002651AC" w:rsidRDefault="002651AC" w:rsidP="00846448">
      <w:pPr>
        <w:spacing w:line="240" w:lineRule="auto"/>
        <w:rPr>
          <w:b/>
          <w:sz w:val="24"/>
          <w:szCs w:val="24"/>
        </w:rPr>
      </w:pPr>
      <w:r w:rsidRPr="002651AC">
        <w:rPr>
          <w:b/>
          <w:sz w:val="24"/>
          <w:szCs w:val="24"/>
        </w:rPr>
        <w:t>c)</w:t>
      </w:r>
      <w:r>
        <w:rPr>
          <w:b/>
          <w:sz w:val="24"/>
          <w:szCs w:val="24"/>
        </w:rPr>
        <w:t xml:space="preserve">  Určenie ocenenia záväzkov , stanovenie odhadu ocenenia rezerv</w:t>
      </w:r>
    </w:p>
    <w:p w:rsidR="002651AC" w:rsidRPr="002651AC" w:rsidRDefault="002651AC" w:rsidP="00846448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Záväzky sa oceňujú menovitou hodnotou, pre stanovenie ocenenia rezerv sa používajú údaje z</w:t>
      </w:r>
      <w:r w:rsidR="007D5A49">
        <w:rPr>
          <w:sz w:val="24"/>
          <w:szCs w:val="24"/>
        </w:rPr>
        <w:t> posledného účtovného obdobia ako základ.</w:t>
      </w:r>
    </w:p>
    <w:p w:rsidR="007D5A49" w:rsidRDefault="002651AC" w:rsidP="00846448">
      <w:pPr>
        <w:spacing w:line="240" w:lineRule="auto"/>
        <w:rPr>
          <w:b/>
          <w:sz w:val="24"/>
          <w:szCs w:val="24"/>
        </w:rPr>
      </w:pPr>
      <w:r w:rsidRPr="002651AC">
        <w:rPr>
          <w:b/>
          <w:sz w:val="24"/>
          <w:szCs w:val="24"/>
        </w:rPr>
        <w:t>d)</w:t>
      </w:r>
      <w:r w:rsidR="007D5A49">
        <w:rPr>
          <w:b/>
          <w:sz w:val="24"/>
          <w:szCs w:val="24"/>
        </w:rPr>
        <w:t xml:space="preserve">  určenie ocenenia finančných nástrojov alebo majetku, </w:t>
      </w:r>
      <w:proofErr w:type="spellStart"/>
      <w:r w:rsidR="007D5A49">
        <w:rPr>
          <w:b/>
          <w:sz w:val="24"/>
          <w:szCs w:val="24"/>
        </w:rPr>
        <w:t>kt.nie</w:t>
      </w:r>
      <w:proofErr w:type="spellEnd"/>
      <w:r w:rsidR="007D5A49">
        <w:rPr>
          <w:b/>
          <w:sz w:val="24"/>
          <w:szCs w:val="24"/>
        </w:rPr>
        <w:t xml:space="preserve"> je finančným nástrojom pri oceňovaní reálnou hodnotou</w:t>
      </w:r>
    </w:p>
    <w:p w:rsidR="007D5A49" w:rsidRDefault="007D5A49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</w:t>
      </w:r>
      <w:r>
        <w:rPr>
          <w:sz w:val="24"/>
          <w:szCs w:val="24"/>
        </w:rPr>
        <w:t>čtovná jednot</w:t>
      </w:r>
      <w:r>
        <w:rPr>
          <w:sz w:val="24"/>
          <w:szCs w:val="24"/>
        </w:rPr>
        <w:t>ka nemá  náplň pre túto položku.</w:t>
      </w:r>
    </w:p>
    <w:p w:rsidR="007D5A49" w:rsidRPr="007D5A49" w:rsidRDefault="007D5A49" w:rsidP="00846448">
      <w:pPr>
        <w:spacing w:line="240" w:lineRule="auto"/>
        <w:rPr>
          <w:b/>
          <w:sz w:val="24"/>
          <w:szCs w:val="24"/>
        </w:rPr>
      </w:pPr>
      <w:r w:rsidRPr="007D5A49">
        <w:rPr>
          <w:b/>
          <w:sz w:val="24"/>
          <w:szCs w:val="24"/>
        </w:rPr>
        <w:t xml:space="preserve">e)  Určenie ocenenia finančných nástrojov alebo majetku, </w:t>
      </w:r>
      <w:proofErr w:type="spellStart"/>
      <w:r w:rsidRPr="007D5A49">
        <w:rPr>
          <w:b/>
          <w:sz w:val="24"/>
          <w:szCs w:val="24"/>
        </w:rPr>
        <w:t>kt.nie</w:t>
      </w:r>
      <w:proofErr w:type="spellEnd"/>
      <w:r w:rsidRPr="007D5A49">
        <w:rPr>
          <w:b/>
          <w:sz w:val="24"/>
          <w:szCs w:val="24"/>
        </w:rPr>
        <w:t xml:space="preserve"> je finančným nástrojom pri oceňovaní obstarávacou cenou alebo vlastnými nákladmi</w:t>
      </w:r>
    </w:p>
    <w:p w:rsidR="007D5A49" w:rsidRDefault="007D5A49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 náplň pre túto položku.</w:t>
      </w:r>
    </w:p>
    <w:p w:rsidR="002651AC" w:rsidRPr="007D5A49" w:rsidRDefault="002651AC" w:rsidP="00846448">
      <w:pPr>
        <w:spacing w:line="240" w:lineRule="auto"/>
        <w:rPr>
          <w:b/>
          <w:sz w:val="24"/>
          <w:szCs w:val="24"/>
        </w:rPr>
      </w:pPr>
      <w:r w:rsidRPr="007D5A49">
        <w:rPr>
          <w:b/>
          <w:sz w:val="24"/>
          <w:szCs w:val="24"/>
        </w:rPr>
        <w:t>f)</w:t>
      </w:r>
      <w:r w:rsidR="007D5A49" w:rsidRPr="007D5A49">
        <w:rPr>
          <w:b/>
          <w:sz w:val="24"/>
          <w:szCs w:val="24"/>
        </w:rPr>
        <w:t xml:space="preserve">  Stanovenie metódy vlastného imania</w:t>
      </w:r>
    </w:p>
    <w:p w:rsidR="007D5A49" w:rsidRDefault="007D5A49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</w:t>
      </w:r>
      <w:r>
        <w:rPr>
          <w:sz w:val="24"/>
          <w:szCs w:val="24"/>
        </w:rPr>
        <w:t>a nemá  náplň pre túto položku.</w:t>
      </w:r>
    </w:p>
    <w:p w:rsidR="00B067D6" w:rsidRDefault="007E3262" w:rsidP="00846448">
      <w:pPr>
        <w:spacing w:line="240" w:lineRule="auto"/>
        <w:rPr>
          <w:b/>
          <w:sz w:val="24"/>
          <w:szCs w:val="24"/>
        </w:rPr>
      </w:pPr>
      <w:r w:rsidRPr="007E3262">
        <w:rPr>
          <w:b/>
          <w:sz w:val="24"/>
          <w:szCs w:val="24"/>
        </w:rPr>
        <w:t>g) Tvorba odpisového plánu pre dlhodobý majetok</w:t>
      </w:r>
    </w:p>
    <w:p w:rsidR="007E3262" w:rsidRDefault="007E3262" w:rsidP="00846448">
      <w:pPr>
        <w:spacing w:line="240" w:lineRule="auto"/>
        <w:rPr>
          <w:sz w:val="24"/>
          <w:szCs w:val="24"/>
        </w:rPr>
      </w:pPr>
      <w:r w:rsidRPr="00BE6350">
        <w:rPr>
          <w:sz w:val="24"/>
          <w:szCs w:val="24"/>
        </w:rPr>
        <w:t>Odpisový plán má účtovná jednotka zostavený interným predpisom</w:t>
      </w:r>
      <w:r w:rsidR="00BE6350" w:rsidRPr="00BE6350">
        <w:rPr>
          <w:sz w:val="24"/>
          <w:szCs w:val="24"/>
        </w:rPr>
        <w:t xml:space="preserve">. </w:t>
      </w:r>
      <w:r w:rsidR="00BE6350">
        <w:rPr>
          <w:sz w:val="24"/>
          <w:szCs w:val="24"/>
        </w:rPr>
        <w:t xml:space="preserve">Odpisové sadzby pre účtovné a daňové odpisy sa rovnajú. </w:t>
      </w:r>
    </w:p>
    <w:p w:rsidR="00BE6350" w:rsidRPr="00BE6350" w:rsidRDefault="00BE6350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Odpisový plán vychádzal z požiadavky zákona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účtovníctve. Dlhodobý nehmotný majetok sa odpisuje podľa predpokladanej doby používania zodpovedajúce spotrebe budúcich ekonomických úžitkov z majetku. Dlhodobý hmotný majetok sa odpisuje podľa zostavenej internej smernice, v ktorej sa vychádzalo z metód používaných pri vyčíslení daňových odpisov.</w:t>
      </w:r>
    </w:p>
    <w:p w:rsidR="00AE0DCD" w:rsidRPr="007D5A49" w:rsidRDefault="007D5A49" w:rsidP="00846448">
      <w:pPr>
        <w:spacing w:line="240" w:lineRule="auto"/>
        <w:rPr>
          <w:b/>
          <w:sz w:val="24"/>
          <w:szCs w:val="24"/>
        </w:rPr>
      </w:pPr>
      <w:r w:rsidRPr="007D5A49">
        <w:rPr>
          <w:b/>
          <w:sz w:val="24"/>
          <w:szCs w:val="24"/>
        </w:rPr>
        <w:t>h)  Informácie o poskytnutých dotáciách, vrátate dotácií na obstaranie majetku</w:t>
      </w:r>
    </w:p>
    <w:p w:rsidR="007D5A49" w:rsidRDefault="007D5A49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účtovnom období neboli poskytnuté žiadne dotácie.</w:t>
      </w:r>
    </w:p>
    <w:p w:rsidR="00AE0DCD" w:rsidRDefault="007D5A49" w:rsidP="00846448">
      <w:pPr>
        <w:spacing w:line="240" w:lineRule="auto"/>
        <w:rPr>
          <w:b/>
          <w:sz w:val="24"/>
          <w:szCs w:val="24"/>
        </w:rPr>
      </w:pPr>
      <w:r w:rsidRPr="007D5A49">
        <w:rPr>
          <w:b/>
          <w:sz w:val="24"/>
          <w:szCs w:val="24"/>
        </w:rPr>
        <w:lastRenderedPageBreak/>
        <w:t>5. Informácie o oprave významných chýb minulých účtovných období</w:t>
      </w:r>
    </w:p>
    <w:p w:rsidR="007D5A49" w:rsidRDefault="007D5A49" w:rsidP="00846448">
      <w:pPr>
        <w:spacing w:line="240" w:lineRule="auto"/>
        <w:rPr>
          <w:sz w:val="24"/>
          <w:szCs w:val="24"/>
        </w:rPr>
      </w:pPr>
      <w:r w:rsidRPr="007D5A49">
        <w:rPr>
          <w:sz w:val="24"/>
          <w:szCs w:val="24"/>
        </w:rPr>
        <w:t>V roku 2021 nenastali opravy významných chýb.</w:t>
      </w:r>
    </w:p>
    <w:p w:rsidR="007D5A49" w:rsidRDefault="007D5A49" w:rsidP="00846448">
      <w:pPr>
        <w:spacing w:line="240" w:lineRule="auto"/>
        <w:rPr>
          <w:sz w:val="24"/>
          <w:szCs w:val="24"/>
        </w:rPr>
      </w:pPr>
    </w:p>
    <w:p w:rsidR="00846448" w:rsidRPr="005E3E38" w:rsidRDefault="007D5A49" w:rsidP="00846448">
      <w:pPr>
        <w:spacing w:line="240" w:lineRule="auto"/>
        <w:jc w:val="center"/>
        <w:rPr>
          <w:b/>
          <w:sz w:val="28"/>
          <w:szCs w:val="28"/>
        </w:rPr>
      </w:pPr>
      <w:r w:rsidRPr="005E3E38">
        <w:rPr>
          <w:b/>
          <w:sz w:val="28"/>
          <w:szCs w:val="28"/>
        </w:rPr>
        <w:t>Čl. IV.   Informácie, ktoré vysvetľujú a dopĺňajú súvahu a výkaz ziskov a</w:t>
      </w:r>
      <w:r w:rsidR="00846448">
        <w:rPr>
          <w:b/>
          <w:sz w:val="28"/>
          <w:szCs w:val="28"/>
        </w:rPr>
        <w:t> </w:t>
      </w:r>
      <w:r w:rsidRPr="005E3E38">
        <w:rPr>
          <w:b/>
          <w:sz w:val="28"/>
          <w:szCs w:val="28"/>
        </w:rPr>
        <w:t>strát</w:t>
      </w:r>
    </w:p>
    <w:p w:rsidR="00B31155" w:rsidRDefault="00B31155" w:rsidP="00846448">
      <w:pPr>
        <w:spacing w:line="240" w:lineRule="auto"/>
        <w:rPr>
          <w:sz w:val="24"/>
          <w:szCs w:val="24"/>
        </w:rPr>
      </w:pPr>
      <w:r w:rsidRPr="00B31155">
        <w:rPr>
          <w:b/>
          <w:sz w:val="24"/>
          <w:szCs w:val="24"/>
        </w:rPr>
        <w:t xml:space="preserve">1. Dlhodobý nehmotný majetok -  </w:t>
      </w:r>
      <w:proofErr w:type="spellStart"/>
      <w:r w:rsidRPr="00B31155">
        <w:rPr>
          <w:b/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– dôvody jeho vzniku, spôsob výpočtu</w:t>
      </w:r>
    </w:p>
    <w:p w:rsidR="00B31155" w:rsidRDefault="00B31155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>Účtovná jednotka nemá  náplň pre túto položku.</w:t>
      </w:r>
    </w:p>
    <w:p w:rsidR="00B31155" w:rsidRPr="00B31155" w:rsidRDefault="00B31155" w:rsidP="00846448">
      <w:pPr>
        <w:spacing w:line="240" w:lineRule="auto"/>
        <w:rPr>
          <w:b/>
          <w:sz w:val="24"/>
          <w:szCs w:val="24"/>
        </w:rPr>
      </w:pPr>
      <w:r w:rsidRPr="00B31155">
        <w:rPr>
          <w:b/>
          <w:sz w:val="24"/>
          <w:szCs w:val="24"/>
        </w:rPr>
        <w:t>2. Informácie o významných položkách derivátov</w:t>
      </w:r>
    </w:p>
    <w:p w:rsidR="00B31155" w:rsidRDefault="00B31155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>Účtovná jednotka nemá  náplň pre túto položku.</w:t>
      </w:r>
    </w:p>
    <w:p w:rsidR="00B31155" w:rsidRPr="00B31155" w:rsidRDefault="00B31155" w:rsidP="00846448">
      <w:pPr>
        <w:spacing w:line="240" w:lineRule="auto"/>
        <w:rPr>
          <w:b/>
          <w:sz w:val="24"/>
          <w:szCs w:val="24"/>
        </w:rPr>
      </w:pPr>
      <w:r w:rsidRPr="00B31155">
        <w:rPr>
          <w:b/>
          <w:sz w:val="24"/>
          <w:szCs w:val="24"/>
        </w:rPr>
        <w:t>3. Informácie o záväzkoch</w:t>
      </w:r>
    </w:p>
    <w:p w:rsidR="00B31155" w:rsidRPr="00B31155" w:rsidRDefault="00B31155" w:rsidP="00846448">
      <w:pPr>
        <w:spacing w:line="240" w:lineRule="auto"/>
        <w:rPr>
          <w:b/>
          <w:sz w:val="24"/>
          <w:szCs w:val="24"/>
        </w:rPr>
      </w:pPr>
      <w:r w:rsidRPr="00B31155">
        <w:rPr>
          <w:b/>
          <w:sz w:val="24"/>
          <w:szCs w:val="24"/>
        </w:rPr>
        <w:t>a)  Celková suma záväzkov so zostatkovou dobou splatnosti dlhšou ako 5 rokov</w:t>
      </w:r>
    </w:p>
    <w:p w:rsidR="00B31155" w:rsidRDefault="00B31155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bankové úvery – hodnota k 31.12.2021  = 103 573 €</w:t>
      </w:r>
    </w:p>
    <w:p w:rsidR="00B31155" w:rsidRPr="00B31155" w:rsidRDefault="00B31155" w:rsidP="00846448">
      <w:pPr>
        <w:spacing w:line="240" w:lineRule="auto"/>
        <w:rPr>
          <w:b/>
          <w:sz w:val="24"/>
          <w:szCs w:val="24"/>
        </w:rPr>
      </w:pPr>
      <w:r w:rsidRPr="00B31155">
        <w:rPr>
          <w:b/>
          <w:sz w:val="24"/>
          <w:szCs w:val="24"/>
        </w:rPr>
        <w:t>b)  Celková suma zabezpečených záväzkov, opis a spôsob ich zabezpečenia</w:t>
      </w:r>
    </w:p>
    <w:p w:rsidR="00B31155" w:rsidRDefault="00B31155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 náplň pre túto položku.</w:t>
      </w:r>
    </w:p>
    <w:p w:rsidR="00B31155" w:rsidRPr="00B31155" w:rsidRDefault="00B31155" w:rsidP="00846448">
      <w:pPr>
        <w:spacing w:line="240" w:lineRule="auto"/>
        <w:rPr>
          <w:b/>
          <w:sz w:val="24"/>
          <w:szCs w:val="24"/>
        </w:rPr>
      </w:pPr>
      <w:r w:rsidRPr="00B31155">
        <w:rPr>
          <w:b/>
          <w:sz w:val="24"/>
          <w:szCs w:val="24"/>
        </w:rPr>
        <w:t xml:space="preserve">4. Informácie o vlastných akciách </w:t>
      </w:r>
    </w:p>
    <w:p w:rsidR="00B31155" w:rsidRDefault="00B31155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 náplň pre túto položku.</w:t>
      </w:r>
    </w:p>
    <w:p w:rsidR="00B31155" w:rsidRDefault="00B31155" w:rsidP="00846448">
      <w:pPr>
        <w:spacing w:line="240" w:lineRule="auto"/>
        <w:rPr>
          <w:b/>
          <w:sz w:val="24"/>
          <w:szCs w:val="24"/>
        </w:rPr>
      </w:pPr>
      <w:r w:rsidRPr="00B31155">
        <w:rPr>
          <w:b/>
          <w:sz w:val="24"/>
          <w:szCs w:val="24"/>
        </w:rPr>
        <w:t>5.  Informácia o sume a dôvodoch vzniku významných položiek nákladov a</w:t>
      </w:r>
      <w:r>
        <w:rPr>
          <w:b/>
          <w:sz w:val="24"/>
          <w:szCs w:val="24"/>
        </w:rPr>
        <w:t> </w:t>
      </w:r>
      <w:r w:rsidRPr="00B31155">
        <w:rPr>
          <w:b/>
          <w:sz w:val="24"/>
          <w:szCs w:val="24"/>
        </w:rPr>
        <w:t>výnosov</w:t>
      </w:r>
    </w:p>
    <w:p w:rsidR="00846448" w:rsidRDefault="00B31155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</w:t>
      </w:r>
      <w:r w:rsidR="005E3E38">
        <w:rPr>
          <w:sz w:val="24"/>
          <w:szCs w:val="24"/>
        </w:rPr>
        <w:t>a nemá  náplň pre túto položku.</w:t>
      </w:r>
    </w:p>
    <w:p w:rsidR="00846448" w:rsidRPr="005E3E38" w:rsidRDefault="00846448" w:rsidP="00846448">
      <w:pPr>
        <w:spacing w:line="240" w:lineRule="auto"/>
        <w:rPr>
          <w:sz w:val="24"/>
          <w:szCs w:val="24"/>
        </w:rPr>
      </w:pPr>
    </w:p>
    <w:p w:rsidR="00B31155" w:rsidRPr="00846448" w:rsidRDefault="00B31155" w:rsidP="00846448">
      <w:pPr>
        <w:spacing w:line="240" w:lineRule="auto"/>
        <w:jc w:val="center"/>
        <w:rPr>
          <w:b/>
          <w:sz w:val="28"/>
          <w:szCs w:val="28"/>
        </w:rPr>
      </w:pPr>
      <w:r w:rsidRPr="00846448">
        <w:rPr>
          <w:b/>
          <w:sz w:val="28"/>
          <w:szCs w:val="28"/>
        </w:rPr>
        <w:t>Čl. V.  Informácie o iných aktívach a iných pasívach</w:t>
      </w:r>
    </w:p>
    <w:p w:rsidR="00B31155" w:rsidRDefault="00B31155" w:rsidP="00846448">
      <w:pPr>
        <w:spacing w:line="240" w:lineRule="auto"/>
        <w:rPr>
          <w:sz w:val="24"/>
          <w:szCs w:val="24"/>
        </w:rPr>
      </w:pPr>
      <w:r w:rsidRPr="00B31155">
        <w:rPr>
          <w:sz w:val="24"/>
          <w:szCs w:val="24"/>
        </w:rPr>
        <w:t xml:space="preserve"> </w:t>
      </w:r>
      <w:r w:rsidR="005E3E38">
        <w:rPr>
          <w:sz w:val="24"/>
          <w:szCs w:val="24"/>
        </w:rPr>
        <w:t xml:space="preserve">Účtovná jednotka má majetok financovaný formou lízingu v hodnote záväzkov k 31.12.2021 v sume </w:t>
      </w:r>
      <w:r w:rsidR="00846448">
        <w:rPr>
          <w:sz w:val="24"/>
          <w:szCs w:val="24"/>
        </w:rPr>
        <w:t>3526 €.</w:t>
      </w:r>
    </w:p>
    <w:p w:rsidR="00846448" w:rsidRDefault="00846448" w:rsidP="00846448">
      <w:pPr>
        <w:spacing w:line="240" w:lineRule="auto"/>
        <w:rPr>
          <w:sz w:val="24"/>
          <w:szCs w:val="24"/>
        </w:rPr>
      </w:pPr>
      <w:bookmarkStart w:id="0" w:name="_GoBack"/>
      <w:bookmarkEnd w:id="0"/>
    </w:p>
    <w:p w:rsidR="00846448" w:rsidRPr="00846448" w:rsidRDefault="005E3E38" w:rsidP="00846448">
      <w:pPr>
        <w:spacing w:line="240" w:lineRule="auto"/>
        <w:jc w:val="center"/>
        <w:rPr>
          <w:b/>
          <w:sz w:val="28"/>
          <w:szCs w:val="28"/>
        </w:rPr>
      </w:pPr>
      <w:r w:rsidRPr="00846448">
        <w:rPr>
          <w:b/>
          <w:sz w:val="28"/>
          <w:szCs w:val="28"/>
        </w:rPr>
        <w:t>Čl. VI.   Udalosti, ktoré nastali po dni, ku ktorému sa zostavuje účtovná závierka</w:t>
      </w:r>
    </w:p>
    <w:p w:rsidR="005E3E38" w:rsidRDefault="005E3E38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 náplň pre túto položku.</w:t>
      </w:r>
    </w:p>
    <w:p w:rsidR="005E3E38" w:rsidRPr="00846448" w:rsidRDefault="005E3E38" w:rsidP="00846448">
      <w:pPr>
        <w:spacing w:line="240" w:lineRule="auto"/>
        <w:jc w:val="center"/>
        <w:rPr>
          <w:b/>
          <w:sz w:val="28"/>
          <w:szCs w:val="28"/>
        </w:rPr>
      </w:pPr>
      <w:r w:rsidRPr="00846448">
        <w:rPr>
          <w:b/>
          <w:sz w:val="28"/>
          <w:szCs w:val="28"/>
        </w:rPr>
        <w:t>Čl. VII.  Ostatné informácie</w:t>
      </w:r>
    </w:p>
    <w:p w:rsidR="005E3E38" w:rsidRDefault="005E3E38" w:rsidP="00846448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 náplň pre túto položku.</w:t>
      </w:r>
    </w:p>
    <w:p w:rsidR="00AE0DCD" w:rsidRPr="00846448" w:rsidRDefault="00AE0DCD" w:rsidP="00846448">
      <w:pPr>
        <w:spacing w:line="240" w:lineRule="auto"/>
        <w:rPr>
          <w:b/>
          <w:sz w:val="24"/>
          <w:szCs w:val="24"/>
        </w:rPr>
      </w:pPr>
    </w:p>
    <w:sectPr w:rsidR="00AE0DCD" w:rsidRPr="00846448" w:rsidSect="00846448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1BD"/>
    <w:rsid w:val="002471BD"/>
    <w:rsid w:val="002651AC"/>
    <w:rsid w:val="00542567"/>
    <w:rsid w:val="005E3E38"/>
    <w:rsid w:val="006E536D"/>
    <w:rsid w:val="00724BBF"/>
    <w:rsid w:val="007D5A49"/>
    <w:rsid w:val="007E3262"/>
    <w:rsid w:val="00846448"/>
    <w:rsid w:val="009A4BAD"/>
    <w:rsid w:val="00AE0DCD"/>
    <w:rsid w:val="00B067D6"/>
    <w:rsid w:val="00B31155"/>
    <w:rsid w:val="00BE6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B52090-51A9-48C7-A725-3505452B9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471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464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644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774</Words>
  <Characters>4413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SULOVÁ Andrea</dc:creator>
  <cp:keywords/>
  <dc:description/>
  <cp:lastModifiedBy>SULOVÁ Andrea</cp:lastModifiedBy>
  <cp:revision>1</cp:revision>
  <cp:lastPrinted>2022-06-13T11:37:00Z</cp:lastPrinted>
  <dcterms:created xsi:type="dcterms:W3CDTF">2022-06-13T09:06:00Z</dcterms:created>
  <dcterms:modified xsi:type="dcterms:W3CDTF">2022-06-13T11:40:00Z</dcterms:modified>
</cp:coreProperties>
</file>