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rsidR="005C41CA" w:rsidRPr="007002F9" w:rsidRDefault="005C41CA" w:rsidP="004D3B4A">
      <w:pPr>
        <w:pStyle w:val="Zkladntext"/>
        <w:rPr>
          <w:szCs w:val="18"/>
        </w:rPr>
      </w:pPr>
    </w:p>
    <w:p w:rsidR="004D3B4A" w:rsidRPr="007002F9" w:rsidRDefault="00E37A89" w:rsidP="00BD501F">
      <w:pPr>
        <w:pStyle w:val="Nadpis2"/>
        <w:tabs>
          <w:tab w:val="num" w:pos="-284"/>
        </w:tabs>
        <w:ind w:left="426" w:hanging="426"/>
        <w:rPr>
          <w:szCs w:val="18"/>
        </w:rPr>
      </w:pPr>
      <w:r w:rsidRPr="007002F9">
        <w:rPr>
          <w:szCs w:val="18"/>
        </w:rPr>
        <w:t>Obchodné meno a sídlo</w:t>
      </w:r>
    </w:p>
    <w:p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Okresného súdu Bratislava I v Bratislave, oddiel </w:t>
      </w:r>
      <w:proofErr w:type="spellStart"/>
      <w:r w:rsidRPr="00BD5A2C">
        <w:t>Sro</w:t>
      </w:r>
      <w:proofErr w:type="spellEnd"/>
      <w:r w:rsidRPr="00BD5A2C">
        <w:t xml:space="preserve">, vložka </w:t>
      </w:r>
      <w:r w:rsidRPr="00BD5A2C">
        <w:rPr>
          <w:rStyle w:val="ra"/>
        </w:rPr>
        <w:t>74230/B</w:t>
      </w:r>
      <w:r w:rsidRPr="00BD5A2C">
        <w:t xml:space="preserve">). </w:t>
      </w:r>
    </w:p>
    <w:p w:rsidR="004D3B4A" w:rsidRPr="007002F9" w:rsidRDefault="004D3B4A" w:rsidP="004D3B4A">
      <w:pPr>
        <w:rPr>
          <w:sz w:val="18"/>
          <w:szCs w:val="18"/>
        </w:rPr>
      </w:pPr>
    </w:p>
    <w:p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rsidR="00D93F85" w:rsidRPr="00BD5A2C" w:rsidRDefault="00D93F85" w:rsidP="00D93F85">
      <w:pPr>
        <w:pStyle w:val="Zkladntext"/>
        <w:numPr>
          <w:ilvl w:val="0"/>
          <w:numId w:val="39"/>
        </w:numPr>
        <w:rPr>
          <w:rStyle w:val="ra"/>
        </w:rPr>
      </w:pPr>
      <w:r w:rsidRPr="00BD5A2C">
        <w:rPr>
          <w:rStyle w:val="ra"/>
        </w:rPr>
        <w:t>maloobchod s tovarom v rozsahu voľných živností</w:t>
      </w:r>
    </w:p>
    <w:p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rsidR="00D93F85" w:rsidRPr="00BD5A2C" w:rsidRDefault="00D93F85" w:rsidP="00D93F85">
      <w:pPr>
        <w:pStyle w:val="Zkladntext"/>
        <w:numPr>
          <w:ilvl w:val="0"/>
          <w:numId w:val="39"/>
        </w:numPr>
        <w:rPr>
          <w:rStyle w:val="ra"/>
        </w:rPr>
      </w:pPr>
      <w:r w:rsidRPr="00BD5A2C">
        <w:rPr>
          <w:rStyle w:val="ra"/>
        </w:rPr>
        <w:t>prenájom strojov a zariadení</w:t>
      </w:r>
    </w:p>
    <w:p w:rsidR="00D93F85" w:rsidRPr="00BD5A2C" w:rsidRDefault="00D93F85" w:rsidP="00D93F85">
      <w:pPr>
        <w:pStyle w:val="Zkladntext"/>
        <w:numPr>
          <w:ilvl w:val="0"/>
          <w:numId w:val="39"/>
        </w:numPr>
        <w:rPr>
          <w:rStyle w:val="ra"/>
        </w:rPr>
      </w:pPr>
      <w:r w:rsidRPr="00BD5A2C">
        <w:rPr>
          <w:rStyle w:val="ra"/>
        </w:rPr>
        <w:t>prenájom motorových vozidiel</w:t>
      </w:r>
    </w:p>
    <w:p w:rsidR="00D93F85" w:rsidRPr="00BD5A2C" w:rsidRDefault="00D93F85" w:rsidP="00D93F85">
      <w:pPr>
        <w:pStyle w:val="Zkladntext"/>
        <w:numPr>
          <w:ilvl w:val="0"/>
          <w:numId w:val="39"/>
        </w:numPr>
      </w:pPr>
      <w:r w:rsidRPr="00BD5A2C">
        <w:rPr>
          <w:rStyle w:val="ra"/>
        </w:rPr>
        <w:t>podnikateľské poradenstvo v rozsahu voľných živností</w:t>
      </w:r>
    </w:p>
    <w:p w:rsidR="004D3B4A" w:rsidRPr="007002F9" w:rsidRDefault="004D3B4A" w:rsidP="004D3B4A">
      <w:pPr>
        <w:pStyle w:val="Zkladntext"/>
        <w:rPr>
          <w:szCs w:val="18"/>
        </w:rPr>
      </w:pPr>
    </w:p>
    <w:p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rsidTr="000A2634">
        <w:tc>
          <w:tcPr>
            <w:tcW w:w="9002" w:type="dxa"/>
            <w:gridSpan w:val="3"/>
            <w:shd w:val="clear" w:color="auto" w:fill="A6A6A6"/>
            <w:vAlign w:val="center"/>
          </w:tcPr>
          <w:p w:rsidR="00D93F85" w:rsidRPr="00FC0A08" w:rsidRDefault="00D93F85" w:rsidP="000A2634">
            <w:pPr>
              <w:pStyle w:val="Zkladntext"/>
              <w:ind w:left="0"/>
              <w:jc w:val="center"/>
            </w:pPr>
            <w:r w:rsidRPr="00FC0A08">
              <w:t>Priemerný prepočítaný počet zamestnancov</w:t>
            </w:r>
          </w:p>
        </w:tc>
      </w:tr>
      <w:tr w:rsidR="00D93F85" w:rsidRPr="00FC0A08" w:rsidTr="000A2634">
        <w:tc>
          <w:tcPr>
            <w:tcW w:w="5919" w:type="dxa"/>
            <w:shd w:val="clear" w:color="auto" w:fill="BFBFBF"/>
            <w:vAlign w:val="center"/>
          </w:tcPr>
          <w:p w:rsidR="00D93F85" w:rsidRPr="00FC0A08" w:rsidRDefault="00D93F85" w:rsidP="000A2634">
            <w:pPr>
              <w:pStyle w:val="Zkladntext"/>
              <w:ind w:left="0"/>
              <w:jc w:val="center"/>
            </w:pPr>
            <w:r w:rsidRPr="00FC0A08">
              <w:t>Názov položky</w:t>
            </w:r>
          </w:p>
        </w:tc>
        <w:tc>
          <w:tcPr>
            <w:tcW w:w="1560" w:type="dxa"/>
            <w:shd w:val="clear" w:color="auto" w:fill="BFBFBF"/>
            <w:vAlign w:val="center"/>
          </w:tcPr>
          <w:p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rsidR="00D93F85" w:rsidRPr="00FC0A08" w:rsidRDefault="00D93F85" w:rsidP="000A2634">
            <w:pPr>
              <w:pStyle w:val="Zkladntext"/>
              <w:ind w:left="0"/>
              <w:jc w:val="center"/>
            </w:pPr>
            <w:r w:rsidRPr="00FC0A08">
              <w:t>Bezprostredne predchádzajúce účtovné obdobie</w:t>
            </w:r>
          </w:p>
        </w:tc>
      </w:tr>
      <w:tr w:rsidR="00D93F85" w:rsidRPr="00FC0A08" w:rsidTr="000A2634">
        <w:tc>
          <w:tcPr>
            <w:tcW w:w="5919" w:type="dxa"/>
          </w:tcPr>
          <w:p w:rsidR="00D93F85" w:rsidRPr="00FC0A08" w:rsidRDefault="00D93F85" w:rsidP="000A2634">
            <w:pPr>
              <w:pStyle w:val="Zkladntext"/>
              <w:ind w:left="0"/>
            </w:pPr>
            <w:r w:rsidRPr="00FC0A08">
              <w:t>Priemerný prepočítaný počet zamestnancov</w:t>
            </w:r>
          </w:p>
        </w:tc>
        <w:tc>
          <w:tcPr>
            <w:tcW w:w="1560" w:type="dxa"/>
          </w:tcPr>
          <w:p w:rsidR="00D93F85" w:rsidRPr="00FC0A08" w:rsidRDefault="000E457E" w:rsidP="000A2634">
            <w:pPr>
              <w:pStyle w:val="Zkladntext"/>
              <w:ind w:left="0"/>
              <w:jc w:val="center"/>
            </w:pPr>
            <w:r>
              <w:t>6</w:t>
            </w:r>
            <w:r w:rsidR="004950DC">
              <w:t>3</w:t>
            </w:r>
          </w:p>
        </w:tc>
        <w:tc>
          <w:tcPr>
            <w:tcW w:w="1523" w:type="dxa"/>
          </w:tcPr>
          <w:p w:rsidR="00D93F85" w:rsidRPr="00FC0A08" w:rsidRDefault="00CB2C44" w:rsidP="000A2634">
            <w:pPr>
              <w:pStyle w:val="Zkladntext"/>
              <w:ind w:left="0"/>
              <w:jc w:val="center"/>
            </w:pPr>
            <w:r w:rsidRPr="00A93811">
              <w:t>62</w:t>
            </w:r>
          </w:p>
        </w:tc>
      </w:tr>
    </w:tbl>
    <w:p w:rsidR="004D3B4A" w:rsidRPr="007002F9" w:rsidRDefault="004D3B4A" w:rsidP="004D3B4A">
      <w:pPr>
        <w:pStyle w:val="Zkladntext"/>
        <w:rPr>
          <w:szCs w:val="18"/>
        </w:rPr>
      </w:pPr>
    </w:p>
    <w:p w:rsidR="004D3B4A" w:rsidRPr="007002F9" w:rsidRDefault="004D3B4A" w:rsidP="004D3B4A">
      <w:pPr>
        <w:pStyle w:val="Zkladntext"/>
        <w:rPr>
          <w:szCs w:val="18"/>
        </w:rPr>
      </w:pPr>
    </w:p>
    <w:p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E517F9">
        <w:t>2</w:t>
      </w:r>
      <w:r w:rsidR="000E457E">
        <w:t>1</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20</w:t>
      </w:r>
      <w:r w:rsidR="00E517F9">
        <w:t>2</w:t>
      </w:r>
      <w:r w:rsidR="000E457E">
        <w:t>1</w:t>
      </w:r>
      <w:r w:rsidR="00E517F9">
        <w:t xml:space="preserve"> </w:t>
      </w:r>
      <w:r w:rsidR="00D93F85" w:rsidRPr="00BD5A2C">
        <w:t>do 3</w:t>
      </w:r>
      <w:r w:rsidR="002D24C7">
        <w:t>1</w:t>
      </w:r>
      <w:r w:rsidR="00D93F85" w:rsidRPr="00BD5A2C">
        <w:t>.</w:t>
      </w:r>
      <w:r w:rsidR="002D24C7">
        <w:t>decembra</w:t>
      </w:r>
      <w:r w:rsidR="00D93F85" w:rsidRPr="00BD5A2C">
        <w:t xml:space="preserve"> 20</w:t>
      </w:r>
      <w:r w:rsidR="00E517F9">
        <w:t>2</w:t>
      </w:r>
      <w:r w:rsidR="000E457E">
        <w:t>1</w:t>
      </w:r>
      <w:r w:rsidR="00D93F85" w:rsidRPr="00BD5A2C">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20</w:t>
      </w:r>
      <w:r w:rsidR="000E457E">
        <w:t>20</w:t>
      </w:r>
      <w:r w:rsidR="00D93F85" w:rsidRPr="00BD5A2C">
        <w:t>, za predchádzajúce účtovné obdobie, bola schválená rozhod</w:t>
      </w:r>
      <w:r w:rsidR="001D5EB8">
        <w:t>nutím jediného spoločníka ku dňu</w:t>
      </w:r>
      <w:r w:rsidR="00D93F85" w:rsidRPr="00BD5A2C">
        <w:t xml:space="preserve"> </w:t>
      </w:r>
      <w:r w:rsidR="00E517F9" w:rsidRPr="00483D4A">
        <w:t>2</w:t>
      </w:r>
      <w:r w:rsidR="00483D4A" w:rsidRPr="00483D4A">
        <w:t>8</w:t>
      </w:r>
      <w:r w:rsidR="00E517F9" w:rsidRPr="00483D4A">
        <w:t>.06.202</w:t>
      </w:r>
      <w:r w:rsidR="00483D4A" w:rsidRPr="00483D4A">
        <w:t>1</w:t>
      </w:r>
      <w:r w:rsidR="00E517F9" w:rsidRPr="00483D4A">
        <w:t>.</w:t>
      </w:r>
    </w:p>
    <w:p w:rsidR="00FD39B7" w:rsidRPr="007002F9" w:rsidRDefault="00375450" w:rsidP="00D93F85">
      <w:pPr>
        <w:pStyle w:val="Zkladntext"/>
        <w:ind w:hanging="426"/>
        <w:rPr>
          <w:szCs w:val="18"/>
        </w:rPr>
      </w:pPr>
      <w:r w:rsidRPr="007002F9">
        <w:rPr>
          <w:szCs w:val="18"/>
        </w:rPr>
        <w:t xml:space="preserve">     </w:t>
      </w:r>
    </w:p>
    <w:p w:rsidR="00BD501F" w:rsidRPr="007002F9" w:rsidRDefault="00BD501F" w:rsidP="00BD501F">
      <w:pPr>
        <w:pStyle w:val="Nadpis2"/>
        <w:tabs>
          <w:tab w:val="num" w:pos="-426"/>
        </w:tabs>
        <w:ind w:left="426" w:hanging="426"/>
        <w:rPr>
          <w:szCs w:val="18"/>
        </w:rPr>
      </w:pPr>
      <w:r w:rsidRPr="007002F9">
        <w:rPr>
          <w:szCs w:val="18"/>
        </w:rPr>
        <w:t>Informácie o konsolidovanom celku</w:t>
      </w:r>
    </w:p>
    <w:p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rsidR="006D5781" w:rsidRDefault="006D5781" w:rsidP="000A2634">
      <w:pPr>
        <w:pStyle w:val="Zkladntext"/>
      </w:pPr>
    </w:p>
    <w:p w:rsidR="006D5781" w:rsidRPr="00D618C9" w:rsidRDefault="006D5781" w:rsidP="006D5781">
      <w:pPr>
        <w:pStyle w:val="Nadpis1"/>
        <w:rPr>
          <w:color w:val="000000" w:themeColor="text1"/>
        </w:rPr>
      </w:pPr>
      <w:bookmarkStart w:id="2" w:name="_Toc530739897"/>
      <w:r w:rsidRPr="00D618C9">
        <w:rPr>
          <w:color w:val="000000" w:themeColor="text1"/>
        </w:rPr>
        <w:t>Informácie o orgánoch účtovnej jednotky</w:t>
      </w:r>
      <w:bookmarkEnd w:id="2"/>
    </w:p>
    <w:p w:rsidR="006D5781" w:rsidRPr="00D618C9" w:rsidRDefault="006D5781" w:rsidP="006D5781">
      <w:pPr>
        <w:pStyle w:val="Zkladntext"/>
        <w:ind w:hanging="426"/>
        <w:rPr>
          <w:color w:val="000000" w:themeColor="text1"/>
        </w:rPr>
      </w:pPr>
    </w:p>
    <w:p w:rsidR="006D5781" w:rsidRPr="00D618C9" w:rsidRDefault="006D5781" w:rsidP="006D5781">
      <w:pPr>
        <w:pStyle w:val="Zkladntext"/>
        <w:rPr>
          <w:color w:val="000000" w:themeColor="text1"/>
          <w:szCs w:val="18"/>
        </w:rPr>
      </w:pPr>
      <w:r w:rsidRPr="00D618C9">
        <w:rPr>
          <w:color w:val="000000" w:themeColor="text1"/>
          <w:szCs w:val="18"/>
        </w:rPr>
        <w:t>Členom štatutárneho orgánu, ani členom dozorných orgánov neboli v roku 202</w:t>
      </w:r>
      <w:r w:rsidR="000E457E">
        <w:rPr>
          <w:color w:val="000000" w:themeColor="text1"/>
          <w:szCs w:val="18"/>
        </w:rPr>
        <w:t>1</w:t>
      </w:r>
      <w:r w:rsidRPr="00D618C9">
        <w:rPr>
          <w:color w:val="000000" w:themeColor="text1"/>
          <w:szCs w:val="18"/>
        </w:rPr>
        <w:t xml:space="preserve"> poskytnuté žiadne pôžičky, záruky alebo iné formy zabezpečenia, ani finančné prostriedky alebo iné plnenia na súkromné účely členov, ktoré sa vyúčtovávajú.</w:t>
      </w:r>
    </w:p>
    <w:p w:rsidR="00644BD5" w:rsidRPr="007002F9" w:rsidRDefault="00644BD5" w:rsidP="004D3B4A">
      <w:pPr>
        <w:pStyle w:val="Zkladntext"/>
        <w:rPr>
          <w:szCs w:val="18"/>
        </w:rPr>
      </w:pPr>
    </w:p>
    <w:p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rsidR="00852B5B" w:rsidRPr="007002F9" w:rsidRDefault="00852B5B" w:rsidP="004D3B4A">
      <w:pPr>
        <w:pStyle w:val="Zkladntext"/>
        <w:rPr>
          <w:szCs w:val="18"/>
        </w:rPr>
      </w:pPr>
    </w:p>
    <w:p w:rsidR="00852B5B" w:rsidRPr="00174F6D" w:rsidRDefault="00852B5B" w:rsidP="00406534">
      <w:pPr>
        <w:pStyle w:val="Nadpis2"/>
        <w:numPr>
          <w:ilvl w:val="0"/>
          <w:numId w:val="35"/>
        </w:numPr>
        <w:tabs>
          <w:tab w:val="num" w:pos="-142"/>
        </w:tabs>
        <w:ind w:left="426" w:hanging="426"/>
        <w:rPr>
          <w:szCs w:val="18"/>
        </w:rPr>
      </w:pPr>
      <w:r w:rsidRPr="00174F6D">
        <w:rPr>
          <w:szCs w:val="18"/>
        </w:rPr>
        <w:t>Východiská pre zostavenia účtovnej závierky</w:t>
      </w:r>
    </w:p>
    <w:p w:rsidR="00852B5B" w:rsidRPr="00174F6D" w:rsidRDefault="00852B5B" w:rsidP="002925B8">
      <w:pPr>
        <w:pStyle w:val="Zkladntext"/>
        <w:rPr>
          <w:szCs w:val="18"/>
        </w:rPr>
      </w:pPr>
      <w:r w:rsidRPr="00174F6D">
        <w:rPr>
          <w:szCs w:val="18"/>
        </w:rPr>
        <w:t>Účtovná závierka bola zostavená za predpokladu, že Spoločnosť bude nepretržite pokračovať vo svojej činnosti (</w:t>
      </w:r>
      <w:proofErr w:type="spellStart"/>
      <w:r w:rsidRPr="00174F6D">
        <w:rPr>
          <w:szCs w:val="18"/>
        </w:rPr>
        <w:t>going</w:t>
      </w:r>
      <w:proofErr w:type="spellEnd"/>
      <w:r w:rsidRPr="00174F6D">
        <w:rPr>
          <w:szCs w:val="18"/>
        </w:rPr>
        <w:t xml:space="preserve"> </w:t>
      </w:r>
      <w:proofErr w:type="spellStart"/>
      <w:r w:rsidRPr="00174F6D">
        <w:rPr>
          <w:szCs w:val="18"/>
        </w:rPr>
        <w:t>concern</w:t>
      </w:r>
      <w:proofErr w:type="spellEnd"/>
      <w:r w:rsidRPr="00174F6D">
        <w:rPr>
          <w:szCs w:val="18"/>
        </w:rPr>
        <w:t>).</w:t>
      </w:r>
    </w:p>
    <w:p w:rsidR="00313EDD" w:rsidRPr="00174F6D" w:rsidRDefault="0066275C" w:rsidP="002925B8">
      <w:pPr>
        <w:pStyle w:val="Zkladntext"/>
        <w:rPr>
          <w:szCs w:val="18"/>
        </w:rPr>
      </w:pPr>
      <w:r w:rsidRPr="00174F6D">
        <w:rPr>
          <w:szCs w:val="18"/>
        </w:rPr>
        <w:tab/>
      </w:r>
      <w:r w:rsidR="00313EDD" w:rsidRPr="00174F6D">
        <w:rPr>
          <w:szCs w:val="18"/>
        </w:rPr>
        <w:t xml:space="preserve">Počas roku 2021 pretrvával vírus </w:t>
      </w:r>
      <w:proofErr w:type="spellStart"/>
      <w:r w:rsidR="00313EDD" w:rsidRPr="00174F6D">
        <w:rPr>
          <w:szCs w:val="18"/>
        </w:rPr>
        <w:t>Covid</w:t>
      </w:r>
      <w:proofErr w:type="spellEnd"/>
      <w:r w:rsidR="00313EDD" w:rsidRPr="00174F6D">
        <w:rPr>
          <w:szCs w:val="18"/>
        </w:rPr>
        <w:t xml:space="preserve"> 19 ( </w:t>
      </w:r>
      <w:proofErr w:type="spellStart"/>
      <w:r w:rsidR="00313EDD" w:rsidRPr="00174F6D">
        <w:rPr>
          <w:szCs w:val="18"/>
        </w:rPr>
        <w:t>Coronavirus</w:t>
      </w:r>
      <w:proofErr w:type="spellEnd"/>
      <w:r w:rsidR="00313EDD" w:rsidRPr="00174F6D">
        <w:rPr>
          <w:szCs w:val="18"/>
        </w:rPr>
        <w:t>) po celom svete. Opatrenia vlády, ktoré boli zavedené mali na náš chod firmy negatívny dopad. Jednotlivé predajne mohli predávať v obmedzenom režime, avšak opatrenia neboli tak prísne ako v roku 2020. Spoločnosť čerpala od štátu</w:t>
      </w:r>
      <w:r w:rsidR="00174F6D">
        <w:rPr>
          <w:szCs w:val="18"/>
        </w:rPr>
        <w:t xml:space="preserve"> rôzne</w:t>
      </w:r>
      <w:r w:rsidR="00313EDD" w:rsidRPr="00174F6D">
        <w:rPr>
          <w:szCs w:val="18"/>
        </w:rPr>
        <w:t xml:space="preserve"> dotácie ( mzdy, nájmy, </w:t>
      </w:r>
      <w:proofErr w:type="spellStart"/>
      <w:r w:rsidR="00313EDD" w:rsidRPr="00174F6D">
        <w:rPr>
          <w:szCs w:val="18"/>
        </w:rPr>
        <w:t>covid</w:t>
      </w:r>
      <w:proofErr w:type="spellEnd"/>
      <w:r w:rsidR="00313EDD" w:rsidRPr="00174F6D">
        <w:rPr>
          <w:szCs w:val="18"/>
        </w:rPr>
        <w:t xml:space="preserve"> testy a iné), ktoré nám dopomohli v</w:t>
      </w:r>
      <w:r w:rsidRPr="00174F6D">
        <w:rPr>
          <w:szCs w:val="18"/>
        </w:rPr>
        <w:t>o fungovaní.</w:t>
      </w:r>
    </w:p>
    <w:p w:rsidR="00313EDD" w:rsidRPr="00174F6D" w:rsidRDefault="0066275C" w:rsidP="002925B8">
      <w:pPr>
        <w:pStyle w:val="Zkladntext"/>
        <w:rPr>
          <w:szCs w:val="18"/>
        </w:rPr>
      </w:pPr>
      <w:r w:rsidRPr="00174F6D">
        <w:rPr>
          <w:szCs w:val="18"/>
        </w:rPr>
        <w:tab/>
      </w:r>
      <w:r w:rsidR="00313EDD" w:rsidRPr="00174F6D">
        <w:rPr>
          <w:szCs w:val="18"/>
        </w:rPr>
        <w:t xml:space="preserve">Dňa 24.02.2022 vypukla v susednom štáte vojna, </w:t>
      </w:r>
      <w:r w:rsidRPr="00174F6D">
        <w:rPr>
          <w:szCs w:val="18"/>
        </w:rPr>
        <w:t xml:space="preserve">spoločnosť začala pociťovať  vyššie ceny energií, pohonných hmôt a iné, s ohľadom na všetky okolnosti spoločnosť v máji 2022 plánuje otvoriť svoju </w:t>
      </w:r>
      <w:r w:rsidR="00174F6D" w:rsidRPr="00174F6D">
        <w:rPr>
          <w:szCs w:val="18"/>
        </w:rPr>
        <w:t xml:space="preserve">sedemnástu predajňu v Prešove v obchodnom centre </w:t>
      </w:r>
      <w:proofErr w:type="spellStart"/>
      <w:r w:rsidR="00174F6D" w:rsidRPr="00174F6D">
        <w:rPr>
          <w:szCs w:val="18"/>
        </w:rPr>
        <w:t>Eperia</w:t>
      </w:r>
      <w:proofErr w:type="spellEnd"/>
      <w:r w:rsidR="00174F6D" w:rsidRPr="00174F6D">
        <w:rPr>
          <w:szCs w:val="18"/>
        </w:rPr>
        <w:t>. Veríme, že sa situácia čoskoro vyrieši a my budeme môcť pokračovať našej činnosti bez akýchkoľvek obmedzení.</w:t>
      </w:r>
    </w:p>
    <w:p w:rsidR="00AC79BF" w:rsidRPr="000E457E" w:rsidRDefault="00AC79BF" w:rsidP="002925B8">
      <w:pPr>
        <w:pStyle w:val="Zkladntext"/>
        <w:rPr>
          <w:szCs w:val="18"/>
          <w:highlight w:val="yellow"/>
        </w:rPr>
      </w:pPr>
    </w:p>
    <w:p w:rsidR="002925B8" w:rsidRPr="007002F9" w:rsidRDefault="002925B8" w:rsidP="00406534">
      <w:pPr>
        <w:pStyle w:val="Nadpis2"/>
        <w:tabs>
          <w:tab w:val="num" w:pos="-142"/>
        </w:tabs>
        <w:ind w:left="426" w:hanging="426"/>
        <w:rPr>
          <w:szCs w:val="18"/>
        </w:rPr>
      </w:pPr>
      <w:r w:rsidRPr="007002F9">
        <w:rPr>
          <w:szCs w:val="18"/>
        </w:rPr>
        <w:t>Účtovné zásady a účtovné metódy</w:t>
      </w:r>
    </w:p>
    <w:p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1D5EB8" w:rsidRDefault="001D5EB8" w:rsidP="000A2634">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305D9A" w:rsidRDefault="00FC5CC4" w:rsidP="007002F9">
      <w:pPr>
        <w:pStyle w:val="Zkladntext"/>
        <w:rPr>
          <w:szCs w:val="18"/>
        </w:rPr>
      </w:pPr>
    </w:p>
    <w:p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rsidR="00FC5CC4"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rsidTr="000248E2">
        <w:trPr>
          <w:trHeight w:val="621"/>
        </w:trPr>
        <w:tc>
          <w:tcPr>
            <w:tcW w:w="3341" w:type="dxa"/>
            <w:shd w:val="clear" w:color="auto" w:fill="D9D9D9"/>
            <w:vAlign w:val="center"/>
          </w:tcPr>
          <w:p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rsidR="000248E2" w:rsidRPr="00FC0A08" w:rsidRDefault="000248E2" w:rsidP="000248E2">
            <w:pPr>
              <w:pStyle w:val="Zkladntext"/>
              <w:ind w:left="0"/>
              <w:jc w:val="center"/>
            </w:pPr>
            <w:r w:rsidRPr="00FC0A08">
              <w:t>Daňová odpisová sadzba alebo koeficient</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Softvér</w:t>
            </w:r>
          </w:p>
        </w:tc>
        <w:tc>
          <w:tcPr>
            <w:tcW w:w="1415" w:type="dxa"/>
            <w:vAlign w:val="center"/>
          </w:tcPr>
          <w:p w:rsidR="000248E2" w:rsidRPr="00FC0A08" w:rsidRDefault="005B1E33" w:rsidP="000248E2">
            <w:pPr>
              <w:pStyle w:val="Zkladntext"/>
              <w:ind w:left="0"/>
              <w:jc w:val="center"/>
            </w:pPr>
            <w:r>
              <w:t>5</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5B1E33" w:rsidP="005B1E33">
            <w:pPr>
              <w:pStyle w:val="Zkladntext"/>
              <w:ind w:left="0"/>
              <w:jc w:val="center"/>
            </w:pPr>
            <w:r>
              <w:t>20</w:t>
            </w:r>
            <w:r w:rsidR="000248E2" w:rsidRPr="00FC0A08">
              <w:t xml:space="preserve"> %</w:t>
            </w:r>
          </w:p>
        </w:tc>
        <w:tc>
          <w:tcPr>
            <w:tcW w:w="1416" w:type="dxa"/>
            <w:vAlign w:val="center"/>
          </w:tcPr>
          <w:p w:rsidR="000248E2" w:rsidRPr="00FC0A08" w:rsidRDefault="005B1E33" w:rsidP="000248E2">
            <w:pPr>
              <w:pStyle w:val="Zkladntext"/>
              <w:ind w:left="0"/>
              <w:jc w:val="center"/>
            </w:pPr>
            <w:r>
              <w:t>5</w:t>
            </w:r>
          </w:p>
        </w:tc>
      </w:tr>
    </w:tbl>
    <w:p w:rsidR="00FC5CC4" w:rsidRPr="007002F9" w:rsidRDefault="00FC5CC4" w:rsidP="00FC5CC4">
      <w:pPr>
        <w:pStyle w:val="Zkladntext"/>
        <w:rPr>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7002F9">
      <w:pPr>
        <w:pStyle w:val="Zkladntext"/>
        <w:rPr>
          <w:i/>
          <w:color w:val="0070C0"/>
          <w:szCs w:val="18"/>
        </w:rPr>
      </w:pPr>
    </w:p>
    <w:p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rsidTr="000248E2">
        <w:trPr>
          <w:trHeight w:val="621"/>
        </w:trPr>
        <w:tc>
          <w:tcPr>
            <w:tcW w:w="3341" w:type="dxa"/>
            <w:shd w:val="clear" w:color="auto" w:fill="D9D9D9"/>
            <w:vAlign w:val="center"/>
          </w:tcPr>
          <w:p w:rsidR="000248E2" w:rsidRPr="00FC0A08" w:rsidRDefault="000248E2" w:rsidP="000248E2">
            <w:pPr>
              <w:pStyle w:val="Zkladntext"/>
              <w:ind w:left="0"/>
              <w:jc w:val="center"/>
            </w:pPr>
            <w:r w:rsidRPr="00FC0A08">
              <w:lastRenderedPageBreak/>
              <w:t>Dlhodobý hmotný majetok - odpisy</w:t>
            </w:r>
          </w:p>
        </w:tc>
        <w:tc>
          <w:tcPr>
            <w:tcW w:w="1415" w:type="dxa"/>
            <w:shd w:val="clear" w:color="auto" w:fill="D9D9D9"/>
            <w:vAlign w:val="center"/>
          </w:tcPr>
          <w:p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rsidR="000248E2" w:rsidRPr="00FC0A08" w:rsidRDefault="000248E2" w:rsidP="000248E2">
            <w:pPr>
              <w:pStyle w:val="Zkladntext"/>
              <w:ind w:left="0"/>
              <w:jc w:val="center"/>
            </w:pPr>
            <w:r w:rsidRPr="00FC0A08">
              <w:t>Daňová odpisová sadzba alebo koeficient</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Technické zhodnotenie prenajatého majetku</w:t>
            </w:r>
          </w:p>
        </w:tc>
        <w:tc>
          <w:tcPr>
            <w:tcW w:w="1415" w:type="dxa"/>
            <w:vAlign w:val="center"/>
          </w:tcPr>
          <w:p w:rsidR="000248E2" w:rsidRPr="00FC0A08" w:rsidRDefault="000248E2" w:rsidP="000248E2">
            <w:pPr>
              <w:pStyle w:val="Zkladntext"/>
              <w:ind w:left="0"/>
              <w:jc w:val="center"/>
            </w:pPr>
            <w:r w:rsidRPr="00FC0A08">
              <w:t>rôzna v závislosti od doby nájmu</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rôzna v závislosti od doby nájmu</w:t>
            </w:r>
          </w:p>
        </w:tc>
        <w:tc>
          <w:tcPr>
            <w:tcW w:w="1416" w:type="dxa"/>
            <w:vAlign w:val="center"/>
          </w:tcPr>
          <w:p w:rsidR="000248E2" w:rsidRPr="00FC0A08" w:rsidRDefault="000248E2" w:rsidP="000248E2">
            <w:pPr>
              <w:pStyle w:val="Zkladntext"/>
              <w:ind w:left="0"/>
              <w:jc w:val="center"/>
            </w:pPr>
            <w:r w:rsidRPr="00FC0A08">
              <w:t>20</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Stroje prístroje a zariadenia</w:t>
            </w:r>
          </w:p>
        </w:tc>
        <w:tc>
          <w:tcPr>
            <w:tcW w:w="1415" w:type="dxa"/>
            <w:vAlign w:val="center"/>
          </w:tcPr>
          <w:p w:rsidR="000248E2" w:rsidRPr="00FC0A08" w:rsidRDefault="000248E2" w:rsidP="000248E2">
            <w:pPr>
              <w:pStyle w:val="Zkladntext"/>
              <w:ind w:left="0"/>
              <w:jc w:val="center"/>
            </w:pPr>
            <w:r w:rsidRPr="00FC0A08">
              <w:t>12</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8,33%</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 xml:space="preserve">Stroje prístroje a zariadenia </w:t>
            </w:r>
          </w:p>
        </w:tc>
        <w:tc>
          <w:tcPr>
            <w:tcW w:w="1415" w:type="dxa"/>
            <w:vAlign w:val="center"/>
          </w:tcPr>
          <w:p w:rsidR="000248E2" w:rsidRPr="00FC0A08" w:rsidRDefault="000248E2" w:rsidP="000248E2">
            <w:pPr>
              <w:pStyle w:val="Zkladntext"/>
              <w:ind w:left="0"/>
              <w:jc w:val="center"/>
            </w:pPr>
            <w:r w:rsidRPr="00FC0A08">
              <w:t>6</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16,66%</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Stroje prístroje a zariadenia</w:t>
            </w:r>
          </w:p>
        </w:tc>
        <w:tc>
          <w:tcPr>
            <w:tcW w:w="1415" w:type="dxa"/>
            <w:vAlign w:val="center"/>
          </w:tcPr>
          <w:p w:rsidR="000248E2" w:rsidRPr="00FC0A08" w:rsidRDefault="000248E2" w:rsidP="000248E2">
            <w:pPr>
              <w:pStyle w:val="Zkladntext"/>
              <w:ind w:left="0"/>
              <w:jc w:val="center"/>
            </w:pPr>
            <w:r w:rsidRPr="00FC0A08">
              <w:t>4</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25%</w:t>
            </w:r>
          </w:p>
        </w:tc>
        <w:tc>
          <w:tcPr>
            <w:tcW w:w="1416" w:type="dxa"/>
            <w:vAlign w:val="center"/>
          </w:tcPr>
          <w:p w:rsidR="000248E2" w:rsidRPr="00FC0A08" w:rsidRDefault="000248E2" w:rsidP="000248E2">
            <w:pPr>
              <w:pStyle w:val="Zkladntext"/>
              <w:ind w:left="0"/>
              <w:jc w:val="center"/>
            </w:pPr>
            <w:r w:rsidRPr="00FC0A08">
              <w:t>6</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 xml:space="preserve">Dopravné prostriedky </w:t>
            </w:r>
          </w:p>
        </w:tc>
        <w:tc>
          <w:tcPr>
            <w:tcW w:w="1415" w:type="dxa"/>
            <w:vAlign w:val="center"/>
          </w:tcPr>
          <w:p w:rsidR="000248E2" w:rsidRPr="00FC0A08" w:rsidRDefault="000248E2" w:rsidP="000248E2">
            <w:pPr>
              <w:pStyle w:val="Zkladntext"/>
              <w:ind w:left="0"/>
              <w:jc w:val="center"/>
            </w:pPr>
            <w:r w:rsidRPr="00FC0A08">
              <w:t>3</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33,33%</w:t>
            </w:r>
          </w:p>
        </w:tc>
        <w:tc>
          <w:tcPr>
            <w:tcW w:w="1416" w:type="dxa"/>
            <w:vAlign w:val="center"/>
          </w:tcPr>
          <w:p w:rsidR="000248E2" w:rsidRPr="00FC0A08" w:rsidRDefault="000248E2" w:rsidP="000248E2">
            <w:pPr>
              <w:pStyle w:val="Zkladntext"/>
              <w:ind w:left="0"/>
              <w:jc w:val="center"/>
            </w:pPr>
            <w:r w:rsidRPr="00FC0A08">
              <w:t>3</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Dopravné prostriedky</w:t>
            </w:r>
          </w:p>
        </w:tc>
        <w:tc>
          <w:tcPr>
            <w:tcW w:w="1415" w:type="dxa"/>
            <w:vAlign w:val="center"/>
          </w:tcPr>
          <w:p w:rsidR="000248E2" w:rsidRPr="00FC0A08" w:rsidRDefault="000248E2" w:rsidP="000248E2">
            <w:pPr>
              <w:pStyle w:val="Zkladntext"/>
              <w:ind w:left="0"/>
              <w:jc w:val="center"/>
            </w:pPr>
            <w:r w:rsidRPr="00FC0A08">
              <w:t>4</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25%</w:t>
            </w:r>
          </w:p>
        </w:tc>
        <w:tc>
          <w:tcPr>
            <w:tcW w:w="1416" w:type="dxa"/>
            <w:vAlign w:val="center"/>
          </w:tcPr>
          <w:p w:rsidR="000248E2" w:rsidRPr="00FC0A08" w:rsidRDefault="000248E2" w:rsidP="000248E2">
            <w:pPr>
              <w:pStyle w:val="Zkladntext"/>
              <w:ind w:left="0"/>
              <w:jc w:val="center"/>
            </w:pPr>
            <w:r w:rsidRPr="00FC0A08">
              <w:t>4</w:t>
            </w:r>
          </w:p>
        </w:tc>
      </w:tr>
      <w:tr w:rsidR="000248E2" w:rsidRPr="00BD5A2C" w:rsidTr="000248E2">
        <w:trPr>
          <w:trHeight w:val="621"/>
        </w:trPr>
        <w:tc>
          <w:tcPr>
            <w:tcW w:w="3341" w:type="dxa"/>
            <w:vAlign w:val="center"/>
          </w:tcPr>
          <w:p w:rsidR="000248E2" w:rsidRPr="00FC0A08" w:rsidRDefault="000248E2" w:rsidP="000248E2">
            <w:pPr>
              <w:pStyle w:val="Zkladntext"/>
              <w:ind w:left="0"/>
              <w:jc w:val="left"/>
            </w:pPr>
            <w:r w:rsidRPr="00FC0A08">
              <w:t>Ostatný dlhodobý hmotný majetok</w:t>
            </w:r>
          </w:p>
        </w:tc>
        <w:tc>
          <w:tcPr>
            <w:tcW w:w="1415" w:type="dxa"/>
            <w:vAlign w:val="center"/>
          </w:tcPr>
          <w:p w:rsidR="000248E2" w:rsidRPr="00FC0A08" w:rsidRDefault="000248E2" w:rsidP="000248E2">
            <w:pPr>
              <w:pStyle w:val="Zkladntext"/>
              <w:ind w:left="0"/>
              <w:jc w:val="center"/>
            </w:pPr>
            <w:r w:rsidRPr="00FC0A08">
              <w:t>3</w:t>
            </w:r>
          </w:p>
        </w:tc>
        <w:tc>
          <w:tcPr>
            <w:tcW w:w="1415" w:type="dxa"/>
            <w:vAlign w:val="center"/>
          </w:tcPr>
          <w:p w:rsidR="000248E2" w:rsidRPr="00FC0A08" w:rsidRDefault="000248E2" w:rsidP="000248E2">
            <w:pPr>
              <w:pStyle w:val="Zkladntext"/>
              <w:ind w:left="0"/>
              <w:jc w:val="center"/>
            </w:pPr>
            <w:r w:rsidRPr="00FC0A08">
              <w:t>lineárne</w:t>
            </w:r>
          </w:p>
        </w:tc>
        <w:tc>
          <w:tcPr>
            <w:tcW w:w="1415" w:type="dxa"/>
            <w:vAlign w:val="center"/>
          </w:tcPr>
          <w:p w:rsidR="000248E2" w:rsidRPr="00FC0A08" w:rsidRDefault="000248E2" w:rsidP="000248E2">
            <w:pPr>
              <w:pStyle w:val="Zkladntext"/>
              <w:ind w:left="0"/>
              <w:jc w:val="center"/>
            </w:pPr>
            <w:r w:rsidRPr="00FC0A08">
              <w:t>33,33%</w:t>
            </w:r>
          </w:p>
        </w:tc>
        <w:tc>
          <w:tcPr>
            <w:tcW w:w="1416" w:type="dxa"/>
            <w:vAlign w:val="center"/>
          </w:tcPr>
          <w:p w:rsidR="000248E2" w:rsidRPr="00FC0A08" w:rsidRDefault="000248E2" w:rsidP="000248E2">
            <w:pPr>
              <w:pStyle w:val="Zkladntext"/>
              <w:ind w:left="0"/>
              <w:jc w:val="center"/>
            </w:pPr>
            <w:r w:rsidRPr="00FC0A08">
              <w:t>3</w:t>
            </w:r>
          </w:p>
        </w:tc>
      </w:tr>
    </w:tbl>
    <w:p w:rsidR="00FC5CC4" w:rsidRPr="007002F9" w:rsidRDefault="00FC5CC4" w:rsidP="00FC5CC4">
      <w:pPr>
        <w:pStyle w:val="Zkladntext"/>
        <w:rPr>
          <w:szCs w:val="18"/>
        </w:rPr>
      </w:pP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rsidR="005609B3" w:rsidRPr="00023DD2" w:rsidRDefault="005609B3" w:rsidP="00023DD2">
      <w:pPr>
        <w:pStyle w:val="odstavec"/>
        <w:pBdr>
          <w:left w:val="none" w:sz="0" w:space="0" w:color="auto"/>
        </w:pBdr>
      </w:pPr>
    </w:p>
    <w:p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5609B3" w:rsidRPr="007002F9" w:rsidRDefault="005609B3" w:rsidP="00023DD2">
      <w:pPr>
        <w:pStyle w:val="Zkladntext"/>
        <w:ind w:left="0"/>
        <w:rPr>
          <w:szCs w:val="18"/>
        </w:rPr>
      </w:pPr>
    </w:p>
    <w:p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lastRenderedPageBreak/>
        <w:t xml:space="preserve">Tvorba rezervy na bonusy, rabaty, skontá a vrátenie kúpnej ceny pri reklamácii sa účtuje ako zníženie pôvodne dosiahnutých výnosov so súvzťažným zápisom v prospech účtu rezerv. </w:t>
      </w:r>
    </w:p>
    <w:p w:rsidR="0056346F" w:rsidRPr="007002F9" w:rsidRDefault="0056346F" w:rsidP="0056346F">
      <w:pPr>
        <w:pStyle w:val="Zkladntext"/>
        <w:rPr>
          <w:szCs w:val="18"/>
        </w:rPr>
      </w:pPr>
    </w:p>
    <w:p w:rsidR="0056346F" w:rsidRPr="007002F9" w:rsidRDefault="0056346F" w:rsidP="0056346F">
      <w:pPr>
        <w:pStyle w:val="Zkladntext"/>
        <w:rPr>
          <w:b/>
          <w:szCs w:val="18"/>
        </w:rPr>
      </w:pPr>
      <w:r w:rsidRPr="007002F9">
        <w:rPr>
          <w:b/>
          <w:szCs w:val="18"/>
        </w:rPr>
        <w:t>Rezerva na záručné opravy</w:t>
      </w:r>
    </w:p>
    <w:p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Pr="007002F9">
        <w:rPr>
          <w:szCs w:val="18"/>
        </w:rPr>
        <w:t>20</w:t>
      </w:r>
      <w:r w:rsidR="00E517F9">
        <w:rPr>
          <w:szCs w:val="18"/>
        </w:rPr>
        <w:t>2</w:t>
      </w:r>
      <w:r w:rsidR="000E457E">
        <w:rPr>
          <w:szCs w:val="18"/>
        </w:rPr>
        <w:t>1</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v priebehu účtovných období 20</w:t>
      </w:r>
      <w:r w:rsidR="00B20276">
        <w:rPr>
          <w:szCs w:val="18"/>
        </w:rPr>
        <w:t>2</w:t>
      </w:r>
      <w:r w:rsidR="000E457E">
        <w:rPr>
          <w:szCs w:val="18"/>
        </w:rPr>
        <w:t>2</w:t>
      </w:r>
      <w:r w:rsidR="00023DD2">
        <w:rPr>
          <w:szCs w:val="18"/>
        </w:rPr>
        <w:t xml:space="preserve"> </w:t>
      </w:r>
      <w:r w:rsidR="007B5DA4">
        <w:rPr>
          <w:szCs w:val="18"/>
        </w:rPr>
        <w:t>až 202</w:t>
      </w:r>
      <w:r w:rsidR="000E457E">
        <w:rPr>
          <w:szCs w:val="18"/>
        </w:rPr>
        <w:t>3</w:t>
      </w:r>
      <w:r w:rsidRPr="007002F9">
        <w:rPr>
          <w:szCs w:val="18"/>
        </w:rPr>
        <w:t>.</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rsidR="0056346F" w:rsidRPr="007002F9" w:rsidRDefault="0056346F" w:rsidP="0056346F">
      <w:pPr>
        <w:pStyle w:val="Pismenka"/>
        <w:numPr>
          <w:ilvl w:val="0"/>
          <w:numId w:val="0"/>
        </w:numPr>
        <w:ind w:left="360"/>
        <w:rPr>
          <w:b w:val="0"/>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4A15A7">
      <w:pPr>
        <w:pStyle w:val="Zkladntext"/>
        <w:ind w:left="0"/>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56346F" w:rsidRPr="007002F9" w:rsidRDefault="0056346F" w:rsidP="004A15A7">
      <w:pPr>
        <w:pStyle w:val="Zkladntext"/>
        <w:ind w:left="0"/>
        <w:rPr>
          <w:szCs w:val="18"/>
        </w:rPr>
      </w:pPr>
    </w:p>
    <w:p w:rsidR="0056346F" w:rsidRDefault="0056346F" w:rsidP="00351650">
      <w:pPr>
        <w:pStyle w:val="Zkladntext"/>
        <w:rPr>
          <w:szCs w:val="18"/>
        </w:rPr>
      </w:pPr>
      <w:r w:rsidRPr="007002F9">
        <w:rPr>
          <w:szCs w:val="18"/>
        </w:rPr>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rsidR="00351650" w:rsidRPr="007002F9" w:rsidRDefault="00351650" w:rsidP="00351650">
      <w:pPr>
        <w:pStyle w:val="Zkladntext"/>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rsidR="00AC79BF" w:rsidRDefault="00AC79B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6346F" w:rsidRDefault="0056346F" w:rsidP="00351650">
      <w:pPr>
        <w:pStyle w:val="Zkladntext"/>
        <w:ind w:left="0"/>
        <w:rPr>
          <w:szCs w:val="18"/>
        </w:rPr>
      </w:pPr>
    </w:p>
    <w:p w:rsidR="00CB2C44" w:rsidRDefault="00CB2C44" w:rsidP="00351650">
      <w:pPr>
        <w:pStyle w:val="Zkladntext"/>
        <w:ind w:left="0"/>
        <w:rPr>
          <w:szCs w:val="18"/>
        </w:rPr>
      </w:pPr>
    </w:p>
    <w:p w:rsidR="00CB2C44" w:rsidRPr="007002F9" w:rsidRDefault="00CB2C44" w:rsidP="00351650">
      <w:pPr>
        <w:pStyle w:val="Zkladntext"/>
        <w:ind w:left="0"/>
        <w:rPr>
          <w:szCs w:val="18"/>
        </w:rPr>
      </w:pPr>
    </w:p>
    <w:p w:rsidR="0056346F" w:rsidRPr="007002F9" w:rsidRDefault="0056346F" w:rsidP="00BF2699">
      <w:pPr>
        <w:pStyle w:val="Pismenka"/>
        <w:numPr>
          <w:ilvl w:val="0"/>
          <w:numId w:val="10"/>
        </w:numPr>
        <w:ind w:left="426" w:hanging="295"/>
        <w:rPr>
          <w:szCs w:val="18"/>
        </w:rPr>
      </w:pPr>
      <w:r w:rsidRPr="007002F9">
        <w:rPr>
          <w:szCs w:val="18"/>
        </w:rPr>
        <w:lastRenderedPageBreak/>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1.20</w:t>
      </w:r>
      <w:r w:rsidR="004275A5">
        <w:rPr>
          <w:szCs w:val="18"/>
        </w:rPr>
        <w:t>2</w:t>
      </w:r>
      <w:r w:rsidR="00737C42">
        <w:rPr>
          <w:szCs w:val="18"/>
        </w:rPr>
        <w:t>1</w:t>
      </w:r>
      <w:r w:rsidR="002D24C7">
        <w:rPr>
          <w:szCs w:val="18"/>
        </w:rPr>
        <w:t>-31.12.20</w:t>
      </w:r>
      <w:r w:rsidR="004275A5">
        <w:rPr>
          <w:szCs w:val="18"/>
        </w:rPr>
        <w:t>2</w:t>
      </w:r>
      <w:r w:rsidR="00737C42">
        <w:rPr>
          <w:szCs w:val="18"/>
        </w:rPr>
        <w:t>1</w:t>
      </w:r>
      <w:r w:rsidR="002D24C7">
        <w:rPr>
          <w:szCs w:val="18"/>
        </w:rPr>
        <w:t xml:space="preserve"> </w:t>
      </w:r>
      <w:r w:rsidR="00C758B7" w:rsidRPr="00F378D9">
        <w:rPr>
          <w:szCs w:val="18"/>
        </w:rPr>
        <w:t xml:space="preserve">neúčtovala o oprave významných chýb minulých období. </w:t>
      </w:r>
    </w:p>
    <w:p w:rsidR="0056346F" w:rsidRPr="007002F9" w:rsidRDefault="0056346F" w:rsidP="004D3B4A">
      <w:pPr>
        <w:pStyle w:val="Zkladntext"/>
        <w:rPr>
          <w:szCs w:val="18"/>
        </w:rPr>
      </w:pPr>
    </w:p>
    <w:p w:rsidR="00FC5CC4" w:rsidRPr="007002F9" w:rsidRDefault="00FC5CC4" w:rsidP="005D3A67">
      <w:pPr>
        <w:pStyle w:val="Nadpis1"/>
      </w:pPr>
      <w:bookmarkStart w:id="3" w:name="_Toc530739900"/>
      <w:r w:rsidRPr="007002F9">
        <w:t>informácie, KTORÉ VYSVETĽUJÚ A DOPĹŇAJÚ SÚVAHU A VÝKAZ ZISKOV A STRÁT</w:t>
      </w:r>
    </w:p>
    <w:p w:rsidR="001B4FAF" w:rsidRPr="007002F9" w:rsidRDefault="001B4FAF" w:rsidP="00264976">
      <w:pPr>
        <w:rPr>
          <w:snapToGrid w:val="0"/>
          <w:color w:val="FF0000"/>
          <w:sz w:val="18"/>
          <w:szCs w:val="18"/>
          <w:highlight w:val="lightGray"/>
          <w:lang w:eastAsia="sk-SK"/>
        </w:rPr>
      </w:pPr>
    </w:p>
    <w:p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622657"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rsidR="00F378D9" w:rsidRPr="00622657" w:rsidRDefault="00F378D9" w:rsidP="00F378D9">
            <w:pPr>
              <w:jc w:val="center"/>
              <w:rPr>
                <w:b/>
                <w:bCs/>
                <w:color w:val="000000"/>
                <w:sz w:val="16"/>
                <w:szCs w:val="16"/>
                <w:lang w:eastAsia="cs-CZ"/>
              </w:rPr>
            </w:pPr>
            <w:r w:rsidRPr="00622657">
              <w:rPr>
                <w:b/>
                <w:bCs/>
                <w:color w:val="000000"/>
                <w:sz w:val="16"/>
                <w:szCs w:val="16"/>
                <w:lang w:eastAsia="cs-CZ"/>
              </w:rPr>
              <w:t>Údaje o výške záväzkov do lehoty splatnosti a po lehote splatnosti</w:t>
            </w:r>
          </w:p>
        </w:tc>
      </w:tr>
      <w:tr w:rsidR="00F378D9" w:rsidRPr="00622657"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rsidR="00F378D9" w:rsidRPr="00622657" w:rsidRDefault="00F378D9" w:rsidP="00F378D9">
            <w:pPr>
              <w:jc w:val="center"/>
              <w:rPr>
                <w:color w:val="000000"/>
                <w:sz w:val="16"/>
                <w:szCs w:val="16"/>
                <w:lang w:eastAsia="cs-CZ"/>
              </w:rPr>
            </w:pPr>
            <w:r w:rsidRPr="00622657">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rsidR="00F378D9" w:rsidRPr="00622657" w:rsidRDefault="00F378D9" w:rsidP="00F378D9">
            <w:pPr>
              <w:jc w:val="center"/>
              <w:rPr>
                <w:color w:val="000000"/>
                <w:sz w:val="16"/>
                <w:szCs w:val="16"/>
                <w:lang w:eastAsia="cs-CZ"/>
              </w:rPr>
            </w:pPr>
            <w:r w:rsidRPr="00622657">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rsidR="00F378D9" w:rsidRPr="00622657" w:rsidRDefault="00F378D9" w:rsidP="00F378D9">
            <w:pPr>
              <w:jc w:val="center"/>
              <w:rPr>
                <w:color w:val="000000"/>
                <w:sz w:val="16"/>
                <w:szCs w:val="16"/>
                <w:lang w:eastAsia="cs-CZ"/>
              </w:rPr>
            </w:pPr>
            <w:r w:rsidRPr="00622657">
              <w:rPr>
                <w:color w:val="000000"/>
                <w:sz w:val="16"/>
                <w:szCs w:val="16"/>
                <w:lang w:eastAsia="cs-CZ"/>
              </w:rPr>
              <w:t>Bezprostredne predchádzajúce účtovné obdobie</w:t>
            </w:r>
          </w:p>
        </w:tc>
      </w:tr>
      <w:tr w:rsidR="00F378D9" w:rsidRPr="0062265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color w:val="000000"/>
                <w:sz w:val="16"/>
                <w:szCs w:val="16"/>
                <w:lang w:eastAsia="cs-CZ"/>
              </w:rPr>
            </w:pPr>
            <w:r w:rsidRPr="00622657">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rsidR="0086771F" w:rsidRPr="000E16EC" w:rsidRDefault="000E16EC" w:rsidP="0086771F">
            <w:pPr>
              <w:jc w:val="right"/>
              <w:rPr>
                <w:color w:val="000000" w:themeColor="text1"/>
                <w:sz w:val="16"/>
                <w:szCs w:val="16"/>
                <w:lang w:eastAsia="cs-CZ"/>
              </w:rPr>
            </w:pPr>
            <w:r w:rsidRPr="000E16EC">
              <w:rPr>
                <w:color w:val="000000" w:themeColor="text1"/>
                <w:sz w:val="16"/>
                <w:szCs w:val="16"/>
                <w:lang w:eastAsia="cs-CZ"/>
              </w:rPr>
              <w:t>4</w:t>
            </w:r>
            <w:r w:rsidR="00CB2C44">
              <w:rPr>
                <w:color w:val="000000" w:themeColor="text1"/>
                <w:sz w:val="16"/>
                <w:szCs w:val="16"/>
                <w:lang w:eastAsia="cs-CZ"/>
              </w:rPr>
              <w:t xml:space="preserve"> </w:t>
            </w:r>
            <w:r w:rsidRPr="000E16EC">
              <w:rPr>
                <w:color w:val="000000" w:themeColor="text1"/>
                <w:sz w:val="16"/>
                <w:szCs w:val="16"/>
                <w:lang w:eastAsia="cs-CZ"/>
              </w:rPr>
              <w:t>75</w:t>
            </w:r>
            <w:r w:rsidR="009F62DD" w:rsidRPr="000E16EC">
              <w:rPr>
                <w:color w:val="000000" w:themeColor="text1"/>
                <w:sz w:val="16"/>
                <w:szCs w:val="16"/>
                <w:lang w:eastAsia="cs-CZ"/>
              </w:rPr>
              <w:t>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622657" w:rsidRDefault="000E457E" w:rsidP="002B09B4">
            <w:pPr>
              <w:jc w:val="right"/>
              <w:rPr>
                <w:color w:val="000000"/>
                <w:sz w:val="16"/>
                <w:szCs w:val="16"/>
                <w:lang w:eastAsia="cs-CZ"/>
              </w:rPr>
            </w:pPr>
            <w:r>
              <w:rPr>
                <w:color w:val="000000"/>
                <w:sz w:val="16"/>
                <w:szCs w:val="16"/>
                <w:lang w:eastAsia="cs-CZ"/>
              </w:rPr>
              <w:t>66</w:t>
            </w:r>
            <w:r w:rsidR="00CB2C44">
              <w:rPr>
                <w:color w:val="000000"/>
                <w:sz w:val="16"/>
                <w:szCs w:val="16"/>
                <w:lang w:eastAsia="cs-CZ"/>
              </w:rPr>
              <w:t xml:space="preserve"> </w:t>
            </w:r>
            <w:r>
              <w:rPr>
                <w:color w:val="000000"/>
                <w:sz w:val="16"/>
                <w:szCs w:val="16"/>
                <w:lang w:eastAsia="cs-CZ"/>
              </w:rPr>
              <w:t>613</w:t>
            </w:r>
          </w:p>
        </w:tc>
      </w:tr>
      <w:tr w:rsidR="00F378D9" w:rsidRPr="00622657"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rsidR="003B3972" w:rsidRPr="000E16EC" w:rsidRDefault="00F031FF" w:rsidP="00BC150A">
            <w:pPr>
              <w:jc w:val="right"/>
              <w:rPr>
                <w:color w:val="000000" w:themeColor="text1"/>
                <w:sz w:val="16"/>
                <w:szCs w:val="16"/>
                <w:lang w:eastAsia="cs-CZ"/>
              </w:rPr>
            </w:pPr>
            <w:r w:rsidRPr="00A93811">
              <w:rPr>
                <w:color w:val="000000" w:themeColor="text1"/>
                <w:sz w:val="16"/>
                <w:szCs w:val="16"/>
                <w:lang w:eastAsia="cs-CZ"/>
              </w:rPr>
              <w:t>1 958 30</w:t>
            </w:r>
            <w:r w:rsidR="00414689" w:rsidRPr="00A93811">
              <w:rPr>
                <w:color w:val="000000" w:themeColor="text1"/>
                <w:sz w:val="16"/>
                <w:szCs w:val="16"/>
                <w:lang w:eastAsia="cs-CZ"/>
              </w:rPr>
              <w:t>1</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622657" w:rsidRDefault="000E457E" w:rsidP="002B09B4">
            <w:pPr>
              <w:jc w:val="right"/>
              <w:rPr>
                <w:color w:val="000000"/>
                <w:sz w:val="16"/>
                <w:szCs w:val="16"/>
                <w:lang w:eastAsia="cs-CZ"/>
              </w:rPr>
            </w:pPr>
            <w:r>
              <w:rPr>
                <w:color w:val="000000"/>
                <w:sz w:val="16"/>
                <w:szCs w:val="16"/>
                <w:lang w:eastAsia="cs-CZ"/>
              </w:rPr>
              <w:t>2</w:t>
            </w:r>
            <w:r w:rsidR="00BC150A">
              <w:rPr>
                <w:color w:val="000000"/>
                <w:sz w:val="16"/>
                <w:szCs w:val="16"/>
                <w:lang w:eastAsia="cs-CZ"/>
              </w:rPr>
              <w:t> </w:t>
            </w:r>
            <w:r>
              <w:rPr>
                <w:color w:val="000000"/>
                <w:sz w:val="16"/>
                <w:szCs w:val="16"/>
                <w:lang w:eastAsia="cs-CZ"/>
              </w:rPr>
              <w:t>5</w:t>
            </w:r>
            <w:r w:rsidR="00BC150A">
              <w:rPr>
                <w:color w:val="000000"/>
                <w:sz w:val="16"/>
                <w:szCs w:val="16"/>
                <w:lang w:eastAsia="cs-CZ"/>
              </w:rPr>
              <w:t>35 980</w:t>
            </w:r>
          </w:p>
        </w:tc>
      </w:tr>
      <w:tr w:rsidR="00F378D9" w:rsidRPr="0062265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b/>
                <w:bCs/>
                <w:color w:val="000000"/>
                <w:sz w:val="16"/>
                <w:szCs w:val="16"/>
                <w:lang w:eastAsia="cs-CZ"/>
              </w:rPr>
            </w:pPr>
            <w:r w:rsidRPr="00622657">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rsidR="00F378D9" w:rsidRDefault="00F031FF" w:rsidP="0036158F">
            <w:pPr>
              <w:jc w:val="right"/>
              <w:rPr>
                <w:rFonts w:ascii="Times New Roman CE" w:hAnsi="Times New Roman CE" w:cs="Times New Roman CE"/>
                <w:b/>
                <w:bCs/>
                <w:sz w:val="16"/>
                <w:szCs w:val="16"/>
                <w:lang w:val="cs-CZ" w:eastAsia="cs-CZ"/>
              </w:rPr>
            </w:pPr>
            <w:r w:rsidRPr="00A93811">
              <w:rPr>
                <w:rFonts w:ascii="Times New Roman CE" w:hAnsi="Times New Roman CE" w:cs="Times New Roman CE"/>
                <w:b/>
                <w:bCs/>
                <w:sz w:val="16"/>
                <w:szCs w:val="16"/>
                <w:lang w:val="cs-CZ" w:eastAsia="cs-CZ"/>
              </w:rPr>
              <w:t>1 963 05</w:t>
            </w:r>
            <w:r w:rsidR="00414689" w:rsidRPr="00A93811">
              <w:rPr>
                <w:rFonts w:ascii="Times New Roman CE" w:hAnsi="Times New Roman CE" w:cs="Times New Roman CE"/>
                <w:b/>
                <w:bCs/>
                <w:sz w:val="16"/>
                <w:szCs w:val="16"/>
                <w:lang w:val="cs-CZ" w:eastAsia="cs-CZ"/>
              </w:rPr>
              <w:t>1</w:t>
            </w:r>
            <w:bookmarkStart w:id="4" w:name="_GoBack"/>
            <w:bookmarkEnd w:id="4"/>
          </w:p>
          <w:p w:rsidR="00D9222E" w:rsidRPr="00622657" w:rsidRDefault="00D9222E" w:rsidP="0036158F">
            <w:pPr>
              <w:jc w:val="right"/>
              <w:rPr>
                <w:rFonts w:ascii="Times New Roman CE" w:hAnsi="Times New Roman CE" w:cs="Times New Roman CE"/>
                <w:b/>
                <w:bCs/>
                <w:sz w:val="16"/>
                <w:szCs w:val="16"/>
                <w:lang w:val="cs-CZ"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622657" w:rsidRDefault="00BC150A" w:rsidP="002B09B4">
            <w:pPr>
              <w:jc w:val="right"/>
              <w:rPr>
                <w:b/>
                <w:bCs/>
                <w:color w:val="000000"/>
                <w:sz w:val="16"/>
                <w:szCs w:val="16"/>
                <w:lang w:eastAsia="cs-CZ"/>
              </w:rPr>
            </w:pPr>
            <w:r>
              <w:rPr>
                <w:b/>
                <w:bCs/>
                <w:color w:val="000000"/>
                <w:sz w:val="16"/>
                <w:szCs w:val="16"/>
                <w:lang w:eastAsia="cs-CZ"/>
              </w:rPr>
              <w:t>2 602 593</w:t>
            </w:r>
          </w:p>
        </w:tc>
      </w:tr>
      <w:tr w:rsidR="00F378D9" w:rsidRPr="0062265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rsidR="00F378D9" w:rsidRPr="00622657" w:rsidRDefault="007B5DA4" w:rsidP="002B09B4">
            <w:pPr>
              <w:jc w:val="right"/>
              <w:rPr>
                <w:color w:val="000000"/>
                <w:sz w:val="16"/>
                <w:szCs w:val="16"/>
                <w:lang w:eastAsia="cs-CZ"/>
              </w:rPr>
            </w:pPr>
            <w:r w:rsidRPr="00622657">
              <w:rPr>
                <w:color w:val="000000"/>
                <w:sz w:val="16"/>
                <w:szCs w:val="16"/>
                <w:lang w:eastAsia="cs-CZ"/>
              </w:rPr>
              <w:t>0</w:t>
            </w:r>
            <w:r w:rsidR="000126B1" w:rsidRPr="00622657">
              <w:rPr>
                <w:color w:val="000000"/>
                <w:sz w:val="16"/>
                <w:szCs w:val="16"/>
                <w:lang w:eastAsia="cs-CZ"/>
              </w:rPr>
              <w:t>,00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622657" w:rsidRDefault="002D24C7" w:rsidP="002B09B4">
            <w:pPr>
              <w:jc w:val="right"/>
              <w:rPr>
                <w:color w:val="000000"/>
                <w:sz w:val="16"/>
                <w:szCs w:val="16"/>
                <w:lang w:eastAsia="cs-CZ"/>
              </w:rPr>
            </w:pPr>
            <w:r w:rsidRPr="00622657">
              <w:rPr>
                <w:color w:val="000000"/>
                <w:sz w:val="16"/>
                <w:szCs w:val="16"/>
                <w:lang w:eastAsia="cs-CZ"/>
              </w:rPr>
              <w:t>0,00</w:t>
            </w:r>
          </w:p>
        </w:tc>
      </w:tr>
      <w:tr w:rsidR="00F378D9" w:rsidRPr="0062265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rsidR="00D9222E" w:rsidRDefault="00D9222E" w:rsidP="00F378D9">
            <w:pPr>
              <w:jc w:val="right"/>
              <w:rPr>
                <w:color w:val="000000"/>
                <w:sz w:val="16"/>
                <w:szCs w:val="16"/>
                <w:lang w:eastAsia="cs-CZ"/>
              </w:rPr>
            </w:pPr>
            <w:r>
              <w:rPr>
                <w:color w:val="000000"/>
                <w:sz w:val="16"/>
                <w:szCs w:val="16"/>
                <w:lang w:eastAsia="cs-CZ"/>
              </w:rPr>
              <w:t>0,00</w:t>
            </w:r>
          </w:p>
          <w:p w:rsidR="00F378D9" w:rsidRPr="00622657" w:rsidRDefault="00F378D9" w:rsidP="00F378D9">
            <w:pPr>
              <w:jc w:val="right"/>
              <w:rPr>
                <w:color w:val="000000"/>
                <w:sz w:val="16"/>
                <w:szCs w:val="16"/>
                <w:lang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622657" w:rsidRDefault="00F378D9" w:rsidP="00F378D9">
            <w:pPr>
              <w:jc w:val="right"/>
              <w:rPr>
                <w:color w:val="000000"/>
                <w:sz w:val="16"/>
                <w:szCs w:val="16"/>
                <w:lang w:eastAsia="cs-CZ"/>
              </w:rPr>
            </w:pPr>
            <w:r w:rsidRPr="00622657">
              <w:rPr>
                <w:color w:val="000000"/>
                <w:sz w:val="16"/>
                <w:szCs w:val="16"/>
                <w:lang w:eastAsia="cs-CZ"/>
              </w:rPr>
              <w:t>0,00</w:t>
            </w:r>
          </w:p>
        </w:tc>
      </w:tr>
      <w:tr w:rsidR="00F378D9" w:rsidRPr="00BD5A2C"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rsidR="00F378D9" w:rsidRPr="00622657" w:rsidRDefault="00F378D9" w:rsidP="00F378D9">
            <w:pPr>
              <w:rPr>
                <w:b/>
                <w:bCs/>
                <w:color w:val="000000"/>
                <w:sz w:val="16"/>
                <w:szCs w:val="16"/>
                <w:lang w:eastAsia="cs-CZ"/>
              </w:rPr>
            </w:pPr>
            <w:r w:rsidRPr="00622657">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rsidR="00913F66" w:rsidRPr="00622657" w:rsidRDefault="0086771F" w:rsidP="007B5DA4">
            <w:pPr>
              <w:jc w:val="right"/>
              <w:rPr>
                <w:rFonts w:ascii="Times New Roman CE" w:hAnsi="Times New Roman CE" w:cs="Times New Roman CE"/>
                <w:b/>
                <w:bCs/>
                <w:sz w:val="16"/>
                <w:szCs w:val="16"/>
                <w:lang w:val="cs-CZ" w:eastAsia="cs-CZ"/>
              </w:rPr>
            </w:pPr>
            <w:r w:rsidRPr="00622657">
              <w:rPr>
                <w:rFonts w:ascii="Times New Roman CE" w:hAnsi="Times New Roman CE" w:cs="Times New Roman CE"/>
                <w:b/>
                <w:bCs/>
                <w:sz w:val="16"/>
                <w:szCs w:val="16"/>
              </w:rPr>
              <w:t xml:space="preserve">  </w:t>
            </w:r>
            <w:r w:rsidR="007B5DA4" w:rsidRPr="00622657">
              <w:rPr>
                <w:rFonts w:ascii="Times New Roman CE" w:hAnsi="Times New Roman CE" w:cs="Times New Roman CE"/>
                <w:b/>
                <w:bCs/>
                <w:sz w:val="16"/>
                <w:szCs w:val="16"/>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F378D9" w:rsidRPr="00BD5A2C" w:rsidRDefault="002D24C7" w:rsidP="002B09B4">
            <w:pPr>
              <w:jc w:val="right"/>
              <w:rPr>
                <w:b/>
                <w:bCs/>
                <w:color w:val="000000"/>
                <w:sz w:val="16"/>
                <w:szCs w:val="16"/>
                <w:lang w:eastAsia="cs-CZ"/>
              </w:rPr>
            </w:pPr>
            <w:r w:rsidRPr="00622657">
              <w:rPr>
                <w:b/>
                <w:bCs/>
                <w:color w:val="000000"/>
                <w:sz w:val="16"/>
                <w:szCs w:val="16"/>
                <w:lang w:eastAsia="cs-CZ"/>
              </w:rPr>
              <w:t>0,00</w:t>
            </w:r>
          </w:p>
        </w:tc>
      </w:tr>
    </w:tbl>
    <w:p w:rsidR="001B4FAF" w:rsidRPr="00AC65C1" w:rsidRDefault="001B4FAF" w:rsidP="001B4FAF">
      <w:pPr>
        <w:ind w:left="426"/>
        <w:rPr>
          <w:sz w:val="18"/>
          <w:szCs w:val="18"/>
        </w:rPr>
      </w:pPr>
    </w:p>
    <w:p w:rsidR="00E1084F" w:rsidRDefault="00755661" w:rsidP="00755661">
      <w:pPr>
        <w:pStyle w:val="Nadpis2"/>
      </w:pPr>
      <w:r w:rsidRPr="00AC65C1">
        <w:t>Z</w:t>
      </w:r>
      <w:r w:rsidR="00AC65C1">
        <w:t xml:space="preserve">áložné </w:t>
      </w:r>
      <w:r>
        <w:t>právo</w:t>
      </w:r>
    </w:p>
    <w:p w:rsidR="00755661" w:rsidRPr="00755661" w:rsidRDefault="00755661" w:rsidP="00755661"/>
    <w:tbl>
      <w:tblPr>
        <w:tblW w:w="5000" w:type="pct"/>
        <w:tblLook w:val="04A0" w:firstRow="1" w:lastRow="0" w:firstColumn="1" w:lastColumn="0" w:noHBand="0" w:noVBand="1"/>
      </w:tblPr>
      <w:tblGrid>
        <w:gridCol w:w="9212"/>
      </w:tblGrid>
      <w:tr w:rsidR="00755661" w:rsidRPr="00BD5A2C" w:rsidTr="00C22572">
        <w:tc>
          <w:tcPr>
            <w:tcW w:w="5000" w:type="pct"/>
            <w:shd w:val="clear" w:color="auto" w:fill="auto"/>
          </w:tcPr>
          <w:p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rsidR="00755661" w:rsidRPr="00755661" w:rsidRDefault="00755661" w:rsidP="00755661"/>
    <w:p w:rsidR="00F33592" w:rsidRPr="007002F9" w:rsidRDefault="00F33592" w:rsidP="005D3A67">
      <w:pPr>
        <w:pStyle w:val="Nadpis1"/>
      </w:pPr>
      <w:r w:rsidRPr="007002F9">
        <w:t>informácie o Udalostiach, ktoré nastali po dni, ku ktorému sa zostavuje účtovná závierka</w:t>
      </w:r>
    </w:p>
    <w:p w:rsidR="00D7525A" w:rsidRDefault="00D7525A" w:rsidP="00D7525A">
      <w:pPr>
        <w:rPr>
          <w:sz w:val="18"/>
          <w:szCs w:val="18"/>
        </w:rPr>
      </w:pPr>
    </w:p>
    <w:p w:rsidR="00AC79BF" w:rsidRPr="00D618C9" w:rsidRDefault="00AC79BF" w:rsidP="00AC79BF">
      <w:pPr>
        <w:pStyle w:val="Zkladntext"/>
        <w:ind w:left="0"/>
        <w:rPr>
          <w:color w:val="000000" w:themeColor="text1"/>
        </w:rPr>
      </w:pPr>
      <w:r w:rsidRPr="00D618C9">
        <w:rPr>
          <w:color w:val="000000" w:themeColor="text1"/>
        </w:rPr>
        <w:t>Po 31. decembri 202</w:t>
      </w:r>
      <w:r w:rsidR="000A62B6">
        <w:rPr>
          <w:color w:val="000000" w:themeColor="text1"/>
        </w:rPr>
        <w:t>1</w:t>
      </w:r>
      <w:r w:rsidRPr="00D618C9">
        <w:rPr>
          <w:color w:val="000000" w:themeColor="text1"/>
        </w:rPr>
        <w:t xml:space="preserve"> nenastali  udalosti majúce významný vplyv na verné zobrazenie skutočností, ktoré by si vyžadovali zverejnenie alebo vykázanie v účtovnej závierke za rok 202</w:t>
      </w:r>
      <w:r w:rsidR="000A62B6">
        <w:rPr>
          <w:color w:val="000000" w:themeColor="text1"/>
        </w:rPr>
        <w:t>1</w:t>
      </w:r>
      <w:r w:rsidRPr="00D618C9">
        <w:rPr>
          <w:color w:val="000000" w:themeColor="text1"/>
        </w:rPr>
        <w:t>.</w:t>
      </w:r>
    </w:p>
    <w:bookmarkEnd w:id="3"/>
    <w:p w:rsidR="00AC79BF" w:rsidRDefault="00AC79BF" w:rsidP="004275A5">
      <w:pPr>
        <w:pStyle w:val="Bezmezer"/>
        <w:rPr>
          <w:rFonts w:ascii="Times New Roman" w:hAnsi="Times New Roman" w:cs="Times New Roman"/>
          <w:sz w:val="18"/>
          <w:szCs w:val="18"/>
        </w:rPr>
      </w:pPr>
    </w:p>
    <w:p w:rsidR="006D5781" w:rsidRPr="006D5781" w:rsidRDefault="006D5781" w:rsidP="004275A5">
      <w:pPr>
        <w:pStyle w:val="Bezmezer"/>
        <w:rPr>
          <w:rFonts w:ascii="Times New Roman" w:hAnsi="Times New Roman" w:cs="Times New Roman"/>
          <w:sz w:val="18"/>
          <w:szCs w:val="18"/>
          <w:lang w:val="sk-SK"/>
        </w:rPr>
      </w:pPr>
    </w:p>
    <w:sectPr w:rsidR="006D5781" w:rsidRPr="006D5781" w:rsidSect="001E126C">
      <w:headerReference w:type="default" r:id="rId8"/>
      <w:footerReference w:type="default" r:id="rId9"/>
      <w:headerReference w:type="first" r:id="rId10"/>
      <w:footerReference w:type="first" r:id="rId11"/>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DCD" w:rsidRDefault="00C52DCD" w:rsidP="00E95128">
      <w:r>
        <w:separator/>
      </w:r>
    </w:p>
  </w:endnote>
  <w:endnote w:type="continuationSeparator" w:id="0">
    <w:p w:rsidR="00C52DCD" w:rsidRDefault="00C52D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4C7" w:rsidRDefault="002D24C7" w:rsidP="00F70C00">
    <w:pPr>
      <w:pStyle w:val="Zpat"/>
      <w:tabs>
        <w:tab w:val="clear" w:pos="9072"/>
        <w:tab w:val="right" w:pos="9214"/>
      </w:tabs>
      <w:rPr>
        <w:sz w:val="16"/>
        <w:szCs w:val="16"/>
      </w:rPr>
    </w:pPr>
  </w:p>
  <w:p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DCD" w:rsidRDefault="00C52DCD" w:rsidP="00E95128">
      <w:r>
        <w:separator/>
      </w:r>
    </w:p>
  </w:footnote>
  <w:footnote w:type="continuationSeparator" w:id="0">
    <w:p w:rsidR="00C52DCD" w:rsidRDefault="00C52D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3E4FBA">
      <w:trPr>
        <w:trHeight w:val="299"/>
      </w:trPr>
      <w:tc>
        <w:tcPr>
          <w:tcW w:w="2268" w:type="dxa"/>
          <w:vAlign w:val="center"/>
        </w:tcPr>
        <w:p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rsidTr="007E2ED9">
      <w:trPr>
        <w:trHeight w:val="299"/>
      </w:trPr>
      <w:tc>
        <w:tcPr>
          <w:tcW w:w="2033" w:type="dxa"/>
          <w:vAlign w:val="center"/>
        </w:tcPr>
        <w:p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36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 w:numId="42">
    <w:abstractNumId w:val="31"/>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2B6"/>
    <w:rsid w:val="000A6FBA"/>
    <w:rsid w:val="000B4629"/>
    <w:rsid w:val="000B5A87"/>
    <w:rsid w:val="000B6195"/>
    <w:rsid w:val="000C0143"/>
    <w:rsid w:val="000C2309"/>
    <w:rsid w:val="000C2D66"/>
    <w:rsid w:val="000C4211"/>
    <w:rsid w:val="000C68B3"/>
    <w:rsid w:val="000D22FF"/>
    <w:rsid w:val="000D47AB"/>
    <w:rsid w:val="000D4843"/>
    <w:rsid w:val="000D5499"/>
    <w:rsid w:val="000D7CFD"/>
    <w:rsid w:val="000E16EC"/>
    <w:rsid w:val="000E457E"/>
    <w:rsid w:val="000E6FA7"/>
    <w:rsid w:val="000F042D"/>
    <w:rsid w:val="000F1306"/>
    <w:rsid w:val="000F27A2"/>
    <w:rsid w:val="000F40C4"/>
    <w:rsid w:val="000F5666"/>
    <w:rsid w:val="00102C0F"/>
    <w:rsid w:val="00102C1A"/>
    <w:rsid w:val="00103B71"/>
    <w:rsid w:val="00112BF7"/>
    <w:rsid w:val="00120F06"/>
    <w:rsid w:val="00120F3A"/>
    <w:rsid w:val="00127D9C"/>
    <w:rsid w:val="00136273"/>
    <w:rsid w:val="00136A4A"/>
    <w:rsid w:val="00137A67"/>
    <w:rsid w:val="0014057E"/>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4F6D"/>
    <w:rsid w:val="00177051"/>
    <w:rsid w:val="001779D7"/>
    <w:rsid w:val="00177C59"/>
    <w:rsid w:val="00192988"/>
    <w:rsid w:val="00192E02"/>
    <w:rsid w:val="00193EE6"/>
    <w:rsid w:val="001963DF"/>
    <w:rsid w:val="001A1C39"/>
    <w:rsid w:val="001A2714"/>
    <w:rsid w:val="001A566C"/>
    <w:rsid w:val="001A5B17"/>
    <w:rsid w:val="001A7CD7"/>
    <w:rsid w:val="001B0A36"/>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846"/>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3EDD"/>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915EA"/>
    <w:rsid w:val="00393542"/>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14689"/>
    <w:rsid w:val="004206B5"/>
    <w:rsid w:val="00420D87"/>
    <w:rsid w:val="00423AFA"/>
    <w:rsid w:val="0042553D"/>
    <w:rsid w:val="004262D7"/>
    <w:rsid w:val="004275A5"/>
    <w:rsid w:val="00427FDB"/>
    <w:rsid w:val="00430148"/>
    <w:rsid w:val="004313A2"/>
    <w:rsid w:val="004330B3"/>
    <w:rsid w:val="00433452"/>
    <w:rsid w:val="004334CA"/>
    <w:rsid w:val="0043462B"/>
    <w:rsid w:val="00435246"/>
    <w:rsid w:val="004409F5"/>
    <w:rsid w:val="00441C0E"/>
    <w:rsid w:val="00442157"/>
    <w:rsid w:val="00444033"/>
    <w:rsid w:val="0044507F"/>
    <w:rsid w:val="00446423"/>
    <w:rsid w:val="0044737A"/>
    <w:rsid w:val="004508CD"/>
    <w:rsid w:val="00452415"/>
    <w:rsid w:val="00452C96"/>
    <w:rsid w:val="0045465E"/>
    <w:rsid w:val="00460337"/>
    <w:rsid w:val="00460A08"/>
    <w:rsid w:val="0046138C"/>
    <w:rsid w:val="00461D2D"/>
    <w:rsid w:val="004714A8"/>
    <w:rsid w:val="00471ADE"/>
    <w:rsid w:val="00476040"/>
    <w:rsid w:val="00480BF3"/>
    <w:rsid w:val="0048377F"/>
    <w:rsid w:val="00483A16"/>
    <w:rsid w:val="00483D4A"/>
    <w:rsid w:val="00485FA9"/>
    <w:rsid w:val="00487A32"/>
    <w:rsid w:val="00490953"/>
    <w:rsid w:val="00491AF0"/>
    <w:rsid w:val="00491C69"/>
    <w:rsid w:val="004950DC"/>
    <w:rsid w:val="00496A4E"/>
    <w:rsid w:val="004A045E"/>
    <w:rsid w:val="004A085B"/>
    <w:rsid w:val="004A15A7"/>
    <w:rsid w:val="004A187C"/>
    <w:rsid w:val="004A4D80"/>
    <w:rsid w:val="004A6C40"/>
    <w:rsid w:val="004B2651"/>
    <w:rsid w:val="004B585C"/>
    <w:rsid w:val="004B599A"/>
    <w:rsid w:val="004B69E1"/>
    <w:rsid w:val="004C1C27"/>
    <w:rsid w:val="004C4C98"/>
    <w:rsid w:val="004C540D"/>
    <w:rsid w:val="004D25F3"/>
    <w:rsid w:val="004D3B14"/>
    <w:rsid w:val="004D3B4A"/>
    <w:rsid w:val="004D68C9"/>
    <w:rsid w:val="004E0BAA"/>
    <w:rsid w:val="004F2595"/>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2657"/>
    <w:rsid w:val="00627B6C"/>
    <w:rsid w:val="00630386"/>
    <w:rsid w:val="0063059D"/>
    <w:rsid w:val="006339DC"/>
    <w:rsid w:val="00634636"/>
    <w:rsid w:val="006410EA"/>
    <w:rsid w:val="00641554"/>
    <w:rsid w:val="00641E56"/>
    <w:rsid w:val="00644BD5"/>
    <w:rsid w:val="0064520D"/>
    <w:rsid w:val="006510AA"/>
    <w:rsid w:val="00651689"/>
    <w:rsid w:val="006575EA"/>
    <w:rsid w:val="0066275C"/>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C7658"/>
    <w:rsid w:val="006D36EA"/>
    <w:rsid w:val="006D3D0B"/>
    <w:rsid w:val="006D5781"/>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37C42"/>
    <w:rsid w:val="00741092"/>
    <w:rsid w:val="00742680"/>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38A6"/>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404"/>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652C"/>
    <w:rsid w:val="008A2D79"/>
    <w:rsid w:val="008A6D28"/>
    <w:rsid w:val="008B1B50"/>
    <w:rsid w:val="008B1FF5"/>
    <w:rsid w:val="008B206F"/>
    <w:rsid w:val="008B6694"/>
    <w:rsid w:val="008C1C65"/>
    <w:rsid w:val="008C336F"/>
    <w:rsid w:val="008D0944"/>
    <w:rsid w:val="008D1BCC"/>
    <w:rsid w:val="008D2F11"/>
    <w:rsid w:val="008D68A0"/>
    <w:rsid w:val="008D7145"/>
    <w:rsid w:val="008E04AE"/>
    <w:rsid w:val="008E5A3E"/>
    <w:rsid w:val="008E68A4"/>
    <w:rsid w:val="008E7541"/>
    <w:rsid w:val="008F0030"/>
    <w:rsid w:val="008F0090"/>
    <w:rsid w:val="008F117C"/>
    <w:rsid w:val="008F4DCF"/>
    <w:rsid w:val="008F57D1"/>
    <w:rsid w:val="00900696"/>
    <w:rsid w:val="0090078A"/>
    <w:rsid w:val="0090588C"/>
    <w:rsid w:val="009110CE"/>
    <w:rsid w:val="00913F66"/>
    <w:rsid w:val="00920463"/>
    <w:rsid w:val="00920F8B"/>
    <w:rsid w:val="009223A8"/>
    <w:rsid w:val="009226CD"/>
    <w:rsid w:val="009248E8"/>
    <w:rsid w:val="009415AB"/>
    <w:rsid w:val="009441EB"/>
    <w:rsid w:val="009458E0"/>
    <w:rsid w:val="0095003F"/>
    <w:rsid w:val="00953F2D"/>
    <w:rsid w:val="00954399"/>
    <w:rsid w:val="00965D21"/>
    <w:rsid w:val="009706DB"/>
    <w:rsid w:val="00972CE2"/>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074E"/>
    <w:rsid w:val="009E16EA"/>
    <w:rsid w:val="009F12F7"/>
    <w:rsid w:val="009F340E"/>
    <w:rsid w:val="009F369E"/>
    <w:rsid w:val="009F614A"/>
    <w:rsid w:val="009F62DD"/>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8211C"/>
    <w:rsid w:val="00A9048F"/>
    <w:rsid w:val="00A93811"/>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C79BF"/>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59D"/>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150A"/>
    <w:rsid w:val="00BC631F"/>
    <w:rsid w:val="00BD0EBD"/>
    <w:rsid w:val="00BD1B1C"/>
    <w:rsid w:val="00BD344B"/>
    <w:rsid w:val="00BD501F"/>
    <w:rsid w:val="00BE075E"/>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2DCD"/>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2C44"/>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618C9"/>
    <w:rsid w:val="00D72087"/>
    <w:rsid w:val="00D729C0"/>
    <w:rsid w:val="00D7411B"/>
    <w:rsid w:val="00D75116"/>
    <w:rsid w:val="00D7525A"/>
    <w:rsid w:val="00D75C9B"/>
    <w:rsid w:val="00D77538"/>
    <w:rsid w:val="00D90AF1"/>
    <w:rsid w:val="00D91BEC"/>
    <w:rsid w:val="00D9222E"/>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17F9"/>
    <w:rsid w:val="00E54D7F"/>
    <w:rsid w:val="00E55BFD"/>
    <w:rsid w:val="00E56466"/>
    <w:rsid w:val="00E5726F"/>
    <w:rsid w:val="00E626B1"/>
    <w:rsid w:val="00E627BF"/>
    <w:rsid w:val="00E66FAB"/>
    <w:rsid w:val="00E67B6A"/>
    <w:rsid w:val="00E72C65"/>
    <w:rsid w:val="00E76622"/>
    <w:rsid w:val="00E77BCF"/>
    <w:rsid w:val="00E80605"/>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031FF"/>
    <w:rsid w:val="00F052C9"/>
    <w:rsid w:val="00F10E0E"/>
    <w:rsid w:val="00F150F1"/>
    <w:rsid w:val="00F16F26"/>
    <w:rsid w:val="00F17075"/>
    <w:rsid w:val="00F20205"/>
    <w:rsid w:val="00F221E5"/>
    <w:rsid w:val="00F27004"/>
    <w:rsid w:val="00F33592"/>
    <w:rsid w:val="00F34FBB"/>
    <w:rsid w:val="00F36080"/>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ind w:left="450"/>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3">
    <w:name w:val="heading 3"/>
    <w:basedOn w:val="Normln"/>
    <w:next w:val="Normln"/>
    <w:link w:val="Nadpis3Char"/>
    <w:uiPriority w:val="9"/>
    <w:unhideWhenUsed/>
    <w:qFormat/>
    <w:rsid w:val="004275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rsid w:val="004275A5"/>
    <w:rPr>
      <w:rFonts w:asciiTheme="majorHAnsi" w:eastAsiaTheme="majorEastAsia" w:hAnsiTheme="majorHAnsi" w:cstheme="majorBidi"/>
      <w:color w:val="243F60" w:themeColor="accent1" w:themeShade="7F"/>
      <w:sz w:val="24"/>
      <w:szCs w:val="24"/>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0718468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52804226">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41893441">
      <w:bodyDiv w:val="1"/>
      <w:marLeft w:val="0"/>
      <w:marRight w:val="0"/>
      <w:marTop w:val="0"/>
      <w:marBottom w:val="0"/>
      <w:divBdr>
        <w:top w:val="none" w:sz="0" w:space="0" w:color="auto"/>
        <w:left w:val="none" w:sz="0" w:space="0" w:color="auto"/>
        <w:bottom w:val="none" w:sz="0" w:space="0" w:color="auto"/>
        <w:right w:val="none" w:sz="0" w:space="0" w:color="auto"/>
      </w:divBdr>
    </w:div>
    <w:div w:id="1806315662">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08FEF-CFE5-4EF3-8B6B-223324E4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3239</Words>
  <Characters>19112</Characters>
  <Application>Microsoft Office Word</Application>
  <DocSecurity>4</DocSecurity>
  <Lines>159</Lines>
  <Paragraphs>44</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2</cp:revision>
  <cp:lastPrinted>2018-06-12T12:38:00Z</cp:lastPrinted>
  <dcterms:created xsi:type="dcterms:W3CDTF">2022-05-18T13:14:00Z</dcterms:created>
  <dcterms:modified xsi:type="dcterms:W3CDTF">2022-05-18T13:14:00Z</dcterms:modified>
</cp:coreProperties>
</file>