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627B23D2" w14:textId="77777777" w:rsidR="00C631C8" w:rsidRDefault="00C631C8" w:rsidP="00C631C8">
      <w:pPr>
        <w:pStyle w:val="Zkladntext"/>
      </w:pPr>
      <w:r>
        <w:t xml:space="preserve">Zdravie.sk, </w:t>
      </w:r>
      <w:proofErr w:type="spellStart"/>
      <w:r>
        <w:t>s.r.o</w:t>
      </w:r>
      <w:proofErr w:type="spellEnd"/>
      <w:r>
        <w:t>.</w:t>
      </w:r>
    </w:p>
    <w:p w14:paraId="291A16D7" w14:textId="77777777" w:rsidR="00C631C8" w:rsidRDefault="00C631C8" w:rsidP="00C631C8">
      <w:pPr>
        <w:pStyle w:val="Zkladntext"/>
      </w:pPr>
      <w:proofErr w:type="spellStart"/>
      <w:r>
        <w:t>Rudlovská</w:t>
      </w:r>
      <w:proofErr w:type="spellEnd"/>
      <w:r>
        <w:t xml:space="preserve"> 53</w:t>
      </w:r>
    </w:p>
    <w:p w14:paraId="68EB10FE" w14:textId="77777777" w:rsidR="00C631C8" w:rsidRDefault="00C631C8" w:rsidP="00C631C8">
      <w:pPr>
        <w:pStyle w:val="Zkladntext"/>
      </w:pPr>
      <w:r>
        <w:t>974 01 Banská Bystrica</w:t>
      </w:r>
    </w:p>
    <w:p w14:paraId="1CF7C6C7" w14:textId="77777777" w:rsidR="00C631C8" w:rsidRDefault="00C631C8" w:rsidP="00C631C8">
      <w:pPr>
        <w:pStyle w:val="Zkladntext"/>
      </w:pPr>
    </w:p>
    <w:p w14:paraId="68918659" w14:textId="77777777" w:rsidR="00C631C8" w:rsidRDefault="00C631C8" w:rsidP="00C631C8">
      <w:pPr>
        <w:pStyle w:val="Zkladntext"/>
      </w:pPr>
      <w:r>
        <w:t xml:space="preserve">Obchodná spoločnosť bola založená zakladateľskou listinou zo dňa 24.4.2012 a do obchodného registra bola zapísaná 17.5.2012 (Obchodný register Okresného súdu Bratislava I, oddiel </w:t>
      </w:r>
      <w:proofErr w:type="spellStart"/>
      <w:r>
        <w:t>Sro</w:t>
      </w:r>
      <w:proofErr w:type="spellEnd"/>
      <w:r>
        <w:t>, vložka 81501/B). Identifikačné číslo organizácie (IČO) je 46 668 756.</w:t>
      </w:r>
    </w:p>
    <w:p w14:paraId="3D9532C0" w14:textId="77777777" w:rsidR="004D3B4A" w:rsidRPr="00FC603B" w:rsidRDefault="004D3B4A" w:rsidP="004D3B4A">
      <w:pPr>
        <w:rPr>
          <w:sz w:val="18"/>
          <w:szCs w:val="18"/>
        </w:rPr>
      </w:pPr>
    </w:p>
    <w:p w14:paraId="78F7E95B" w14:textId="7547A0B8" w:rsidR="00297368" w:rsidRPr="00297368" w:rsidRDefault="004D3B4A" w:rsidP="00297368">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57EDAC74" w14:textId="466876CA" w:rsidR="00297368" w:rsidRDefault="00297368" w:rsidP="00C631C8">
      <w:pPr>
        <w:pStyle w:val="Zkladntext"/>
        <w:numPr>
          <w:ilvl w:val="0"/>
          <w:numId w:val="39"/>
        </w:numPr>
      </w:pPr>
      <w:proofErr w:type="spellStart"/>
      <w:r>
        <w:t>Faktoring</w:t>
      </w:r>
      <w:proofErr w:type="spellEnd"/>
      <w:r>
        <w:t xml:space="preserve"> a forfaiting</w:t>
      </w:r>
    </w:p>
    <w:p w14:paraId="734F4704" w14:textId="53FDB07C" w:rsidR="00C631C8" w:rsidRDefault="00C631C8" w:rsidP="00C631C8">
      <w:pPr>
        <w:pStyle w:val="Zkladntext"/>
        <w:numPr>
          <w:ilvl w:val="0"/>
          <w:numId w:val="39"/>
        </w:numPr>
      </w:pPr>
      <w:r>
        <w:t>Kúpa tovaru na účely jeho predaja konečnému spotrebiteľovi</w:t>
      </w:r>
      <w:r w:rsidR="00297368">
        <w:t xml:space="preserve"> (maloobchod) alebo iným prevádzkovateľom živnosti (veľkoobchod)</w:t>
      </w:r>
    </w:p>
    <w:p w14:paraId="436467F4" w14:textId="77777777" w:rsidR="00C631C8" w:rsidRDefault="00C631C8" w:rsidP="00C631C8">
      <w:pPr>
        <w:pStyle w:val="Zkladntext"/>
        <w:numPr>
          <w:ilvl w:val="0"/>
          <w:numId w:val="39"/>
        </w:numPr>
      </w:pPr>
      <w:r>
        <w:t>Sprostredkovateľská činnosť v oblasti obchodu</w:t>
      </w:r>
    </w:p>
    <w:p w14:paraId="7DF4CD16" w14:textId="77777777" w:rsidR="00C631C8" w:rsidRDefault="00C631C8" w:rsidP="00C631C8">
      <w:pPr>
        <w:pStyle w:val="Zkladntext"/>
        <w:numPr>
          <w:ilvl w:val="0"/>
          <w:numId w:val="39"/>
        </w:numPr>
      </w:pPr>
      <w:r>
        <w:t>Sprostredkovateľská činnosť v oblasti služieb</w:t>
      </w:r>
    </w:p>
    <w:p w14:paraId="336CAFD7" w14:textId="77777777" w:rsidR="00C631C8" w:rsidRDefault="00C631C8" w:rsidP="00C631C8">
      <w:pPr>
        <w:pStyle w:val="Zkladntext"/>
        <w:numPr>
          <w:ilvl w:val="0"/>
          <w:numId w:val="39"/>
        </w:numPr>
      </w:pPr>
      <w:r>
        <w:t>Počítačové služby</w:t>
      </w:r>
    </w:p>
    <w:p w14:paraId="6BA2A5D7" w14:textId="77777777" w:rsidR="00C631C8" w:rsidRDefault="00C631C8" w:rsidP="00C631C8">
      <w:pPr>
        <w:pStyle w:val="Zkladntext"/>
        <w:numPr>
          <w:ilvl w:val="0"/>
          <w:numId w:val="39"/>
        </w:numPr>
      </w:pPr>
      <w:r>
        <w:t>Služby súvisiace s počítačovým spracovaním údajov</w:t>
      </w:r>
    </w:p>
    <w:p w14:paraId="59C12808" w14:textId="77777777" w:rsidR="00C631C8" w:rsidRDefault="00C631C8" w:rsidP="00C631C8">
      <w:pPr>
        <w:pStyle w:val="Zkladntext"/>
        <w:numPr>
          <w:ilvl w:val="0"/>
          <w:numId w:val="39"/>
        </w:numPr>
      </w:pPr>
      <w:r>
        <w:t>Prenájom hnuteľných vecí</w:t>
      </w:r>
    </w:p>
    <w:p w14:paraId="6229AFB8" w14:textId="77777777" w:rsidR="00C631C8" w:rsidRDefault="00C631C8" w:rsidP="00C631C8">
      <w:pPr>
        <w:pStyle w:val="Zkladntext"/>
        <w:numPr>
          <w:ilvl w:val="0"/>
          <w:numId w:val="39"/>
        </w:numPr>
      </w:pPr>
      <w:r>
        <w:t>Administratívne služby</w:t>
      </w:r>
    </w:p>
    <w:p w14:paraId="74470680" w14:textId="77777777" w:rsidR="00C631C8" w:rsidRDefault="00C631C8" w:rsidP="00C631C8">
      <w:pPr>
        <w:pStyle w:val="Zkladntext"/>
        <w:numPr>
          <w:ilvl w:val="0"/>
          <w:numId w:val="39"/>
        </w:numPr>
      </w:pPr>
      <w:r>
        <w:t>Činnosť podnikateľských, organizačných a ekonomických poradcov</w:t>
      </w:r>
    </w:p>
    <w:p w14:paraId="63D1427A" w14:textId="77777777" w:rsidR="00C631C8" w:rsidRDefault="00C631C8" w:rsidP="00C631C8">
      <w:pPr>
        <w:pStyle w:val="Zkladntext"/>
        <w:numPr>
          <w:ilvl w:val="0"/>
          <w:numId w:val="39"/>
        </w:numPr>
      </w:pPr>
      <w:r>
        <w:t>Organizovanie kultúrnych a iných spoločenských podujatí</w:t>
      </w:r>
    </w:p>
    <w:p w14:paraId="6DF02466" w14:textId="77777777" w:rsidR="00C631C8" w:rsidRDefault="00C631C8" w:rsidP="00C631C8">
      <w:pPr>
        <w:pStyle w:val="Zkladntext"/>
        <w:numPr>
          <w:ilvl w:val="0"/>
          <w:numId w:val="39"/>
        </w:numPr>
      </w:pPr>
      <w:r>
        <w:t>Vydavateľská činnosť</w:t>
      </w:r>
    </w:p>
    <w:p w14:paraId="30B15457" w14:textId="77777777" w:rsidR="00C631C8" w:rsidRDefault="00C631C8" w:rsidP="00C631C8">
      <w:pPr>
        <w:pStyle w:val="Zkladntext"/>
        <w:numPr>
          <w:ilvl w:val="0"/>
          <w:numId w:val="39"/>
        </w:numPr>
      </w:pPr>
      <w:r>
        <w:t>Reklamné a marketingové služby</w:t>
      </w:r>
    </w:p>
    <w:p w14:paraId="1DFD6E0A" w14:textId="77777777" w:rsidR="00C631C8" w:rsidRDefault="00C631C8" w:rsidP="00C631C8">
      <w:pPr>
        <w:pStyle w:val="Zkladntext"/>
        <w:numPr>
          <w:ilvl w:val="0"/>
          <w:numId w:val="39"/>
        </w:numPr>
      </w:pPr>
      <w:r>
        <w:t>Prieskum trhu a verejnej mienky</w:t>
      </w:r>
    </w:p>
    <w:p w14:paraId="30A1F2E2" w14:textId="0701EEAD" w:rsidR="00297368" w:rsidRDefault="00297368" w:rsidP="00C631C8">
      <w:pPr>
        <w:pStyle w:val="Zkladntext"/>
        <w:numPr>
          <w:ilvl w:val="0"/>
          <w:numId w:val="39"/>
        </w:numPr>
      </w:pPr>
      <w:r>
        <w:t>Výskum a vývoj v oblasti prírodných a</w:t>
      </w:r>
      <w:r w:rsidR="008E07C8">
        <w:t> </w:t>
      </w:r>
      <w:r>
        <w:t>technických</w:t>
      </w:r>
      <w:r w:rsidR="008E07C8">
        <w:t xml:space="preserve"> vied</w:t>
      </w:r>
    </w:p>
    <w:p w14:paraId="798539A9" w14:textId="5390644F" w:rsidR="008E07C8" w:rsidRDefault="008E07C8" w:rsidP="00C631C8">
      <w:pPr>
        <w:pStyle w:val="Zkladntext"/>
        <w:numPr>
          <w:ilvl w:val="0"/>
          <w:numId w:val="39"/>
        </w:numPr>
      </w:pPr>
      <w:r>
        <w:t>Výskum a vývoj v oblasti spoločenských a humanitných vied</w:t>
      </w:r>
    </w:p>
    <w:p w14:paraId="575921A9" w14:textId="77777777" w:rsidR="00890816" w:rsidRPr="00B50225" w:rsidRDefault="00890816"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5EBB4E02" w14:textId="77777777" w:rsidR="00C631C8" w:rsidRDefault="00C631C8" w:rsidP="004D3B4A">
      <w:pPr>
        <w:pStyle w:val="Zkladntext"/>
        <w:rPr>
          <w:szCs w:val="18"/>
        </w:rPr>
      </w:pPr>
    </w:p>
    <w:bookmarkStart w:id="1" w:name="_MON_1400496075"/>
    <w:bookmarkEnd w:id="1"/>
    <w:bookmarkStart w:id="2" w:name="_MON_1400496396"/>
    <w:bookmarkEnd w:id="2"/>
    <w:p w14:paraId="52AC8DF3" w14:textId="7F3A8A2C" w:rsidR="00C631C8" w:rsidRPr="00B50225" w:rsidRDefault="008653BD" w:rsidP="004D3B4A">
      <w:pPr>
        <w:pStyle w:val="Zkladntext"/>
        <w:rPr>
          <w:szCs w:val="18"/>
        </w:rPr>
      </w:pPr>
      <w:r>
        <w:object w:dxaOrig="9179" w:dyaOrig="1638" w14:anchorId="40CE7A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65pt;height:86.2pt" o:ole="" o:preferrelative="f">
            <v:imagedata r:id="rId12" o:title=""/>
            <o:lock v:ext="edit" aspectratio="f"/>
          </v:shape>
          <o:OLEObject Type="Embed" ProgID="Excel.Sheet.12" ShapeID="_x0000_i1025" DrawAspect="Content" ObjectID="_1716295677"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62C94DDD" w:rsidR="004D3B4A" w:rsidRPr="00B50225" w:rsidRDefault="004D3B4A" w:rsidP="004D3B4A">
      <w:pPr>
        <w:pStyle w:val="Zkladntext"/>
        <w:ind w:hanging="426"/>
        <w:rPr>
          <w:szCs w:val="18"/>
        </w:rPr>
      </w:pPr>
      <w:r w:rsidRPr="008C0838">
        <w:rPr>
          <w:szCs w:val="18"/>
        </w:rPr>
        <w:tab/>
        <w:t xml:space="preserve">Účtovná závierka Spoločnosti k 31. decembru </w:t>
      </w:r>
      <w:r w:rsidR="008E07C8">
        <w:rPr>
          <w:szCs w:val="18"/>
        </w:rPr>
        <w:t>20</w:t>
      </w:r>
      <w:r w:rsidR="00922C28">
        <w:rPr>
          <w:szCs w:val="18"/>
        </w:rPr>
        <w:t>2</w:t>
      </w:r>
      <w:r w:rsidR="008653BD">
        <w:rPr>
          <w:szCs w:val="18"/>
        </w:rPr>
        <w:t>1</w:t>
      </w:r>
      <w:r w:rsidRPr="00B50225">
        <w:rPr>
          <w:szCs w:val="18"/>
        </w:rPr>
        <w:t xml:space="preserve"> je zostavená ako riadna účtovná závierka podľa § 17 ods. 6 zákona NR SR č. 431/2002 Z. z. o účtovníctve za účtovné obdobie od 1. januára </w:t>
      </w:r>
      <w:r w:rsidR="008E07C8">
        <w:rPr>
          <w:szCs w:val="18"/>
        </w:rPr>
        <w:t>20</w:t>
      </w:r>
      <w:r w:rsidR="00922C28">
        <w:rPr>
          <w:szCs w:val="18"/>
        </w:rPr>
        <w:t>2</w:t>
      </w:r>
      <w:r w:rsidR="008653BD">
        <w:rPr>
          <w:szCs w:val="18"/>
        </w:rPr>
        <w:t>1</w:t>
      </w:r>
      <w:r w:rsidRPr="00B50225">
        <w:rPr>
          <w:szCs w:val="18"/>
        </w:rPr>
        <w:t xml:space="preserve"> do 3</w:t>
      </w:r>
      <w:r w:rsidR="003B4939">
        <w:rPr>
          <w:szCs w:val="18"/>
        </w:rPr>
        <w:t>1</w:t>
      </w:r>
      <w:r w:rsidRPr="00B50225">
        <w:rPr>
          <w:szCs w:val="18"/>
        </w:rPr>
        <w:t xml:space="preserve">. decembra </w:t>
      </w:r>
      <w:r w:rsidR="008E07C8">
        <w:rPr>
          <w:szCs w:val="18"/>
        </w:rPr>
        <w:t>20</w:t>
      </w:r>
      <w:r w:rsidR="00922C28">
        <w:rPr>
          <w:szCs w:val="18"/>
        </w:rPr>
        <w:t>2</w:t>
      </w:r>
      <w:r w:rsidR="008653BD">
        <w:rPr>
          <w:szCs w:val="18"/>
        </w:rPr>
        <w:t>1</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8C4D1D" w:rsidRDefault="004D3B4A" w:rsidP="004D3B4A">
      <w:pPr>
        <w:pStyle w:val="Nadpis2"/>
        <w:numPr>
          <w:ilvl w:val="0"/>
          <w:numId w:val="2"/>
        </w:numPr>
        <w:rPr>
          <w:szCs w:val="18"/>
        </w:rPr>
      </w:pPr>
      <w:r w:rsidRPr="008C4D1D">
        <w:rPr>
          <w:szCs w:val="18"/>
        </w:rPr>
        <w:t>Dátum schválenia účtovnej závierky za predchádzajúce účtovné obdobie</w:t>
      </w:r>
    </w:p>
    <w:p w14:paraId="45605C09" w14:textId="0E9581B8" w:rsidR="004D3B4A" w:rsidRPr="00B50225" w:rsidRDefault="004D3B4A" w:rsidP="004D3B4A">
      <w:pPr>
        <w:pStyle w:val="Zkladntext"/>
        <w:ind w:hanging="426"/>
        <w:rPr>
          <w:szCs w:val="18"/>
        </w:rPr>
      </w:pPr>
      <w:r w:rsidRPr="008C4D1D">
        <w:rPr>
          <w:szCs w:val="18"/>
        </w:rPr>
        <w:tab/>
        <w:t xml:space="preserve">Účtovná závierka Spoločnosti k 31. decembru </w:t>
      </w:r>
      <w:r w:rsidR="008E07C8" w:rsidRPr="008C4D1D">
        <w:rPr>
          <w:szCs w:val="18"/>
        </w:rPr>
        <w:t>20</w:t>
      </w:r>
      <w:r w:rsidR="008653BD">
        <w:rPr>
          <w:szCs w:val="18"/>
        </w:rPr>
        <w:t>20</w:t>
      </w:r>
      <w:r w:rsidRPr="008C4D1D">
        <w:rPr>
          <w:szCs w:val="18"/>
        </w:rPr>
        <w:t>, za predchádzajúce účtovné obdobie, bola schválená v</w:t>
      </w:r>
      <w:r w:rsidR="00924995" w:rsidRPr="008C4D1D">
        <w:rPr>
          <w:szCs w:val="18"/>
        </w:rPr>
        <w:t>a</w:t>
      </w:r>
      <w:r w:rsidR="008E07C8" w:rsidRPr="008C4D1D">
        <w:rPr>
          <w:szCs w:val="18"/>
        </w:rPr>
        <w:t xml:space="preserve">lným zhromaždením Spoločnosti </w:t>
      </w:r>
      <w:r w:rsidR="00987BD6">
        <w:rPr>
          <w:szCs w:val="18"/>
        </w:rPr>
        <w:t>22</w:t>
      </w:r>
      <w:r w:rsidR="00582DE7" w:rsidRPr="008C4D1D">
        <w:rPr>
          <w:szCs w:val="18"/>
        </w:rPr>
        <w:t>.</w:t>
      </w:r>
      <w:r w:rsidR="00922C28">
        <w:rPr>
          <w:szCs w:val="18"/>
        </w:rPr>
        <w:t xml:space="preserve"> júna</w:t>
      </w:r>
      <w:r w:rsidR="00582DE7" w:rsidRPr="008C4D1D">
        <w:rPr>
          <w:szCs w:val="18"/>
        </w:rPr>
        <w:t xml:space="preserve"> 20</w:t>
      </w:r>
      <w:r w:rsidR="00922C28">
        <w:rPr>
          <w:szCs w:val="18"/>
        </w:rPr>
        <w:t>2</w:t>
      </w:r>
      <w:r w:rsidR="00987BD6">
        <w:rPr>
          <w:szCs w:val="18"/>
        </w:rPr>
        <w:t>1</w:t>
      </w:r>
    </w:p>
    <w:p w14:paraId="0912436C" w14:textId="77777777" w:rsidR="00924995" w:rsidRDefault="00924995" w:rsidP="00924995">
      <w:pPr>
        <w:pStyle w:val="Nadpis2"/>
        <w:numPr>
          <w:ilvl w:val="0"/>
          <w:numId w:val="0"/>
        </w:numPr>
        <w:ind w:left="360"/>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4AAA4E76" w14:textId="0290DEA3" w:rsidR="00924995" w:rsidRPr="0097488D" w:rsidRDefault="00924995" w:rsidP="00924995">
      <w:pPr>
        <w:pStyle w:val="Zkladntext"/>
        <w:ind w:hanging="66"/>
        <w:rPr>
          <w:szCs w:val="18"/>
        </w:rPr>
      </w:pPr>
      <w:r>
        <w:rPr>
          <w:szCs w:val="18"/>
        </w:rPr>
        <w:t xml:space="preserve"> </w:t>
      </w:r>
      <w:r w:rsidRPr="0097488D">
        <w:rPr>
          <w:szCs w:val="18"/>
        </w:rPr>
        <w:t xml:space="preserve">Spoločnosť sa zahŕňa do konsolidovanej účtovnej závierky spoločnosti </w:t>
      </w:r>
      <w:proofErr w:type="spellStart"/>
      <w:r w:rsidRPr="0097488D">
        <w:rPr>
          <w:szCs w:val="18"/>
        </w:rPr>
        <w:t>DanubiaTel</w:t>
      </w:r>
      <w:proofErr w:type="spellEnd"/>
      <w:r w:rsidRPr="0097488D">
        <w:rPr>
          <w:szCs w:val="18"/>
        </w:rPr>
        <w:t xml:space="preserve"> </w:t>
      </w:r>
      <w:proofErr w:type="spellStart"/>
      <w:r w:rsidRPr="0097488D">
        <w:rPr>
          <w:szCs w:val="18"/>
        </w:rPr>
        <w:t>a.s</w:t>
      </w:r>
      <w:proofErr w:type="spellEnd"/>
      <w:r w:rsidRPr="0097488D">
        <w:rPr>
          <w:szCs w:val="18"/>
        </w:rPr>
        <w:t>. Borská 6, 841 04  Bratislava. Konsolidovanú účtovnú závierku je možné dostať priamo v sídle uvedenej spoločnosti. Adresa registrového súdu, ktorý vedie obchodný register, kde sú uložené konsolidované účtovné závierky,  je Okresný súd Bratislava I, Záhradnícka 10, 812 44 Bratislava.</w:t>
      </w:r>
    </w:p>
    <w:p w14:paraId="381321C7" w14:textId="77777777" w:rsidR="00543D7E" w:rsidRDefault="00543D7E" w:rsidP="00543D7E">
      <w:pPr>
        <w:pStyle w:val="odstavec"/>
      </w:pPr>
    </w:p>
    <w:p w14:paraId="5103A7B5" w14:textId="77777777" w:rsidR="00543D7E" w:rsidRDefault="00543D7E" w:rsidP="00543D7E">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3" w:name="_Toc530739897"/>
      <w:r w:rsidRPr="00543D7E">
        <w:rPr>
          <w:b/>
          <w:caps/>
          <w:sz w:val="18"/>
          <w:szCs w:val="18"/>
        </w:rPr>
        <w:t>Informácie o orgánoch účtovnej jednotky</w:t>
      </w:r>
      <w:bookmarkEnd w:id="3"/>
    </w:p>
    <w:p w14:paraId="6A3ECA32" w14:textId="77777777" w:rsidR="00543D7E" w:rsidRPr="00543D7E" w:rsidRDefault="00543D7E" w:rsidP="00543D7E"/>
    <w:p w14:paraId="6DA85CFC" w14:textId="77777777" w:rsidR="00C631C8" w:rsidRDefault="00C631C8" w:rsidP="00C631C8">
      <w:pPr>
        <w:pStyle w:val="Zkladntext"/>
      </w:pPr>
      <w:r>
        <w:t>Štatutárny orgán:</w:t>
      </w:r>
      <w:r>
        <w:tab/>
      </w:r>
      <w:r>
        <w:tab/>
      </w:r>
      <w:r w:rsidRPr="008C4D1D">
        <w:t>Ing. Blanárik Andrej - konateľ</w:t>
      </w:r>
    </w:p>
    <w:p w14:paraId="6F0429FA" w14:textId="5D27C6B9" w:rsidR="00C631C8" w:rsidRDefault="00C631C8" w:rsidP="00C631C8">
      <w:pPr>
        <w:pStyle w:val="Zkladntext"/>
      </w:pPr>
      <w:r>
        <w:tab/>
      </w:r>
      <w:r>
        <w:tab/>
      </w:r>
      <w:r>
        <w:tab/>
      </w:r>
      <w:r>
        <w:tab/>
        <w:t xml:space="preserve">Ing. </w:t>
      </w:r>
      <w:r w:rsidR="00696423">
        <w:t xml:space="preserve">Juraj </w:t>
      </w:r>
      <w:proofErr w:type="spellStart"/>
      <w:r w:rsidR="00696423">
        <w:t>Ondriš</w:t>
      </w:r>
      <w:proofErr w:type="spellEnd"/>
      <w:r>
        <w:t xml:space="preserve"> - konateľ</w:t>
      </w:r>
    </w:p>
    <w:p w14:paraId="71CD8D97" w14:textId="4AB06F3D" w:rsidR="00543D7E" w:rsidRPr="00543D7E" w:rsidRDefault="00543D7E" w:rsidP="00924995">
      <w:pPr>
        <w:ind w:left="426"/>
        <w:jc w:val="both"/>
        <w:rPr>
          <w:sz w:val="18"/>
          <w:szCs w:val="18"/>
        </w:rPr>
      </w:pPr>
    </w:p>
    <w:p w14:paraId="65AE9E9A" w14:textId="77777777" w:rsidR="00543D7E" w:rsidRPr="00543D7E" w:rsidRDefault="00543D7E" w:rsidP="00543D7E">
      <w:pPr>
        <w:spacing w:after="200" w:line="276" w:lineRule="auto"/>
        <w:rPr>
          <w:b/>
          <w:caps/>
          <w:sz w:val="18"/>
          <w:szCs w:val="18"/>
        </w:rPr>
      </w:pPr>
      <w:bookmarkStart w:id="4" w:name="_Toc530739898"/>
    </w:p>
    <w:p w14:paraId="76F48667" w14:textId="06676AD6" w:rsidR="006A4C2F" w:rsidRDefault="00543D7E" w:rsidP="00AA1759">
      <w:pPr>
        <w:ind w:left="426"/>
        <w:jc w:val="both"/>
        <w:rPr>
          <w:sz w:val="18"/>
          <w:szCs w:val="18"/>
        </w:rPr>
      </w:pPr>
      <w:r w:rsidRPr="00A05FCC">
        <w:rPr>
          <w:sz w:val="18"/>
          <w:szCs w:val="18"/>
        </w:rPr>
        <w:t xml:space="preserve">Členom štatutárneho orgánu, ani členom dozorných orgánov  neboli v </w:t>
      </w:r>
      <w:r w:rsidRPr="00696423">
        <w:rPr>
          <w:sz w:val="18"/>
          <w:szCs w:val="18"/>
        </w:rPr>
        <w:t xml:space="preserve">roku </w:t>
      </w:r>
      <w:r w:rsidR="008E07C8" w:rsidRPr="00696423">
        <w:rPr>
          <w:sz w:val="18"/>
          <w:szCs w:val="18"/>
        </w:rPr>
        <w:t>20</w:t>
      </w:r>
      <w:r w:rsidR="001907A5">
        <w:rPr>
          <w:sz w:val="18"/>
          <w:szCs w:val="18"/>
        </w:rPr>
        <w:t>2</w:t>
      </w:r>
      <w:r w:rsidR="00987BD6">
        <w:rPr>
          <w:sz w:val="18"/>
          <w:szCs w:val="18"/>
        </w:rPr>
        <w:t>1</w:t>
      </w:r>
      <w:r w:rsidRPr="00696423">
        <w:rPr>
          <w:sz w:val="18"/>
          <w:szCs w:val="18"/>
        </w:rPr>
        <w:t xml:space="preserve"> poskytnuté</w:t>
      </w:r>
      <w:r w:rsidRPr="00A05FCC">
        <w:rPr>
          <w:sz w:val="18"/>
          <w:szCs w:val="18"/>
        </w:rPr>
        <w:t xml:space="preserve"> žiadne pôžičky, záruky alebo iné formy zabezpečenia, ani finančné prostriedky alebo iné plnenia na súkromné účely členov, ktoré sa vyúčtovávajú             (v roku </w:t>
      </w:r>
      <w:r w:rsidR="008E07C8">
        <w:rPr>
          <w:sz w:val="18"/>
          <w:szCs w:val="18"/>
        </w:rPr>
        <w:t>201</w:t>
      </w:r>
      <w:r w:rsidR="001907A5">
        <w:rPr>
          <w:sz w:val="18"/>
          <w:szCs w:val="18"/>
        </w:rPr>
        <w:t>9</w:t>
      </w:r>
      <w:r w:rsidRPr="00A05FCC">
        <w:rPr>
          <w:sz w:val="18"/>
          <w:szCs w:val="18"/>
        </w:rPr>
        <w:t>: žiadne).</w:t>
      </w:r>
    </w:p>
    <w:p w14:paraId="6134D0FF" w14:textId="569A9FB8" w:rsidR="00AA1759" w:rsidRDefault="00AA1759">
      <w:pPr>
        <w:spacing w:after="200" w:line="276" w:lineRule="auto"/>
        <w:rPr>
          <w:sz w:val="18"/>
          <w:szCs w:val="18"/>
        </w:rPr>
      </w:pPr>
    </w:p>
    <w:p w14:paraId="11B712A0" w14:textId="77777777" w:rsidR="00AA1759" w:rsidRPr="00543D7E" w:rsidRDefault="00AA1759" w:rsidP="00AA1759">
      <w:pPr>
        <w:ind w:left="426"/>
        <w:jc w:val="both"/>
        <w:rPr>
          <w:sz w:val="18"/>
          <w:szCs w:val="18"/>
        </w:rPr>
      </w:pPr>
    </w:p>
    <w:p w14:paraId="1599E72D" w14:textId="1107C55D" w:rsidR="00543D7E" w:rsidRPr="00543D7E" w:rsidRDefault="00924995" w:rsidP="00543D7E">
      <w:pPr>
        <w:keepNext/>
        <w:numPr>
          <w:ilvl w:val="0"/>
          <w:numId w:val="1"/>
        </w:numPr>
        <w:tabs>
          <w:tab w:val="clear" w:pos="644"/>
          <w:tab w:val="num" w:pos="360"/>
          <w:tab w:val="num" w:pos="2062"/>
        </w:tabs>
        <w:ind w:left="360"/>
        <w:outlineLvl w:val="0"/>
        <w:rPr>
          <w:b/>
          <w:caps/>
          <w:sz w:val="18"/>
          <w:szCs w:val="18"/>
        </w:rPr>
      </w:pPr>
      <w:r>
        <w:rPr>
          <w:b/>
          <w:caps/>
          <w:sz w:val="18"/>
          <w:szCs w:val="18"/>
        </w:rPr>
        <w:t>informácie o spoločníkoch</w:t>
      </w:r>
      <w:r w:rsidR="00543D7E" w:rsidRPr="00543D7E">
        <w:rPr>
          <w:b/>
          <w:caps/>
          <w:color w:val="0070C0"/>
          <w:sz w:val="18"/>
          <w:szCs w:val="18"/>
        </w:rPr>
        <w:t xml:space="preserve"> </w:t>
      </w:r>
      <w:r w:rsidR="00543D7E" w:rsidRPr="00543D7E">
        <w:rPr>
          <w:b/>
          <w:caps/>
          <w:sz w:val="18"/>
          <w:szCs w:val="18"/>
        </w:rPr>
        <w:t>účtovnej jednotky</w:t>
      </w:r>
      <w:bookmarkEnd w:id="4"/>
    </w:p>
    <w:p w14:paraId="4C4672B4" w14:textId="77777777" w:rsidR="00543D7E" w:rsidRPr="00543D7E" w:rsidRDefault="00543D7E" w:rsidP="00543D7E">
      <w:pPr>
        <w:ind w:left="360"/>
        <w:rPr>
          <w:b/>
          <w:i/>
          <w:color w:val="FF0000"/>
        </w:rPr>
      </w:pPr>
    </w:p>
    <w:p w14:paraId="4AF74EBF" w14:textId="52FF97DE" w:rsidR="00C631C8" w:rsidRPr="00543D7E" w:rsidRDefault="00924995" w:rsidP="00C631C8">
      <w:pPr>
        <w:pBdr>
          <w:left w:val="single" w:sz="4" w:space="4" w:color="auto"/>
        </w:pBdr>
        <w:ind w:left="426"/>
        <w:jc w:val="both"/>
        <w:rPr>
          <w:sz w:val="18"/>
          <w:szCs w:val="18"/>
        </w:rPr>
      </w:pPr>
      <w:r>
        <w:rPr>
          <w:sz w:val="18"/>
          <w:szCs w:val="18"/>
        </w:rPr>
        <w:t>K</w:t>
      </w:r>
      <w:r w:rsidR="00543D7E" w:rsidRPr="00543D7E">
        <w:rPr>
          <w:sz w:val="18"/>
          <w:szCs w:val="18"/>
        </w:rPr>
        <w:t xml:space="preserve"> </w:t>
      </w:r>
      <w:r>
        <w:rPr>
          <w:sz w:val="18"/>
          <w:szCs w:val="18"/>
        </w:rPr>
        <w:t>3</w:t>
      </w:r>
      <w:r w:rsidR="00543D7E" w:rsidRPr="00543D7E">
        <w:rPr>
          <w:sz w:val="18"/>
          <w:szCs w:val="18"/>
        </w:rPr>
        <w:t xml:space="preserve">1. </w:t>
      </w:r>
      <w:r>
        <w:rPr>
          <w:sz w:val="18"/>
          <w:szCs w:val="18"/>
        </w:rPr>
        <w:t>decembru</w:t>
      </w:r>
      <w:r w:rsidR="00543D7E" w:rsidRPr="00543D7E">
        <w:rPr>
          <w:sz w:val="18"/>
          <w:szCs w:val="18"/>
        </w:rPr>
        <w:t xml:space="preserve"> </w:t>
      </w:r>
      <w:r w:rsidR="008E07C8" w:rsidRPr="00696423">
        <w:rPr>
          <w:sz w:val="18"/>
          <w:szCs w:val="18"/>
        </w:rPr>
        <w:t>20</w:t>
      </w:r>
      <w:r w:rsidR="00922C28">
        <w:rPr>
          <w:sz w:val="18"/>
          <w:szCs w:val="18"/>
        </w:rPr>
        <w:t>20</w:t>
      </w:r>
      <w:r w:rsidR="00543D7E" w:rsidRPr="00543D7E">
        <w:rPr>
          <w:sz w:val="18"/>
          <w:szCs w:val="18"/>
        </w:rPr>
        <w:t xml:space="preserve"> bola štruktúra spoločníko</w:t>
      </w:r>
      <w:r>
        <w:rPr>
          <w:sz w:val="18"/>
          <w:szCs w:val="18"/>
        </w:rPr>
        <w:t>v</w:t>
      </w:r>
      <w:r w:rsidR="00543D7E" w:rsidRPr="00543D7E">
        <w:rPr>
          <w:color w:val="0070C0"/>
          <w:sz w:val="18"/>
          <w:szCs w:val="18"/>
        </w:rPr>
        <w:t xml:space="preserve"> </w:t>
      </w:r>
      <w:r w:rsidR="00543D7E" w:rsidRPr="00543D7E">
        <w:rPr>
          <w:sz w:val="18"/>
          <w:szCs w:val="18"/>
        </w:rPr>
        <w:t xml:space="preserve">Spoločnosti </w:t>
      </w:r>
      <w:r>
        <w:rPr>
          <w:sz w:val="18"/>
          <w:szCs w:val="18"/>
        </w:rPr>
        <w:t>nasledovná</w:t>
      </w:r>
      <w:r w:rsidR="00543D7E" w:rsidRPr="00543D7E">
        <w:rPr>
          <w:sz w:val="18"/>
          <w:szCs w:val="18"/>
        </w:rPr>
        <w:t>:</w:t>
      </w:r>
    </w:p>
    <w:p w14:paraId="5458FD9D" w14:textId="77777777" w:rsidR="00543D7E" w:rsidRDefault="00543D7E" w:rsidP="00543D7E">
      <w:pPr>
        <w:ind w:left="426"/>
        <w:jc w:val="both"/>
        <w:rPr>
          <w:sz w:val="18"/>
          <w:szCs w:val="18"/>
        </w:rPr>
      </w:pPr>
    </w:p>
    <w:p w14:paraId="280C8C5D" w14:textId="13E0BFD9" w:rsidR="00C631C8" w:rsidRPr="00543D7E" w:rsidRDefault="00C631C8" w:rsidP="00543D7E">
      <w:pPr>
        <w:ind w:left="426"/>
        <w:jc w:val="both"/>
        <w:rPr>
          <w:sz w:val="18"/>
          <w:szCs w:val="18"/>
        </w:rPr>
      </w:pPr>
      <w:r>
        <w:object w:dxaOrig="9357" w:dyaOrig="2595" w14:anchorId="04719153">
          <v:shape id="_x0000_i1026" type="#_x0000_t75" style="width:439.1pt;height:136.35pt" o:ole="" o:preferrelative="f">
            <v:imagedata r:id="rId14" o:title=""/>
            <o:lock v:ext="edit" aspectratio="f"/>
          </v:shape>
          <o:OLEObject Type="Embed" ProgID="Excel.Sheet.12" ShapeID="_x0000_i1026" DrawAspect="Content" ObjectID="_1716295678" r:id="rId15"/>
        </w:object>
      </w:r>
    </w:p>
    <w:p w14:paraId="1074A3B6" w14:textId="77777777" w:rsidR="00543D7E" w:rsidRPr="00543D7E" w:rsidRDefault="00543D7E" w:rsidP="00543D7E">
      <w:pPr>
        <w:ind w:left="426"/>
        <w:jc w:val="both"/>
        <w:rPr>
          <w:sz w:val="18"/>
          <w:szCs w:val="18"/>
        </w:rPr>
      </w:pPr>
    </w:p>
    <w:p w14:paraId="06193F61" w14:textId="77777777" w:rsidR="00924995" w:rsidRPr="00B50225" w:rsidRDefault="00924995" w:rsidP="00924995">
      <w:pPr>
        <w:pStyle w:val="Pismenka"/>
        <w:ind w:left="426"/>
        <w:rPr>
          <w:szCs w:val="18"/>
        </w:rPr>
      </w:pPr>
      <w:r w:rsidRPr="008C0838">
        <w:rPr>
          <w:szCs w:val="18"/>
        </w:rPr>
        <w:t xml:space="preserve">Východiská pre </w:t>
      </w:r>
      <w:r w:rsidRPr="00B50225">
        <w:rPr>
          <w:szCs w:val="18"/>
        </w:rPr>
        <w:t>zostavenie účtovnej závierky</w:t>
      </w:r>
    </w:p>
    <w:p w14:paraId="11A131DA" w14:textId="77777777" w:rsidR="00924995" w:rsidRPr="00B50225" w:rsidRDefault="00924995" w:rsidP="00924995">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00221DA" w14:textId="77777777" w:rsidR="00924995" w:rsidRPr="00B50225" w:rsidRDefault="00924995" w:rsidP="00924995">
      <w:pPr>
        <w:pStyle w:val="Zkladntext"/>
        <w:ind w:left="450"/>
        <w:rPr>
          <w:szCs w:val="18"/>
        </w:rPr>
      </w:pPr>
    </w:p>
    <w:p w14:paraId="1CD9A81A" w14:textId="77777777" w:rsidR="00924995" w:rsidRDefault="00924995" w:rsidP="00924995">
      <w:pPr>
        <w:pStyle w:val="Zkladntext"/>
        <w:ind w:left="450"/>
        <w:rPr>
          <w:szCs w:val="18"/>
        </w:rPr>
      </w:pPr>
      <w:r w:rsidRPr="00B50225">
        <w:rPr>
          <w:szCs w:val="18"/>
        </w:rPr>
        <w:t>Účtovné metódy a všeobecné účtovné zásady boli účtovnou jednotkou konzistentne aplikované.</w:t>
      </w:r>
    </w:p>
    <w:p w14:paraId="6512A351" w14:textId="77777777" w:rsidR="00924995" w:rsidRPr="00B50225" w:rsidRDefault="00924995" w:rsidP="00924995">
      <w:pPr>
        <w:pStyle w:val="Zkladntext"/>
        <w:ind w:left="450"/>
        <w:rPr>
          <w:szCs w:val="18"/>
        </w:rPr>
      </w:pPr>
    </w:p>
    <w:p w14:paraId="17104B45" w14:textId="77777777" w:rsidR="00924995" w:rsidRPr="00543D7E" w:rsidRDefault="00924995" w:rsidP="00924995">
      <w:pPr>
        <w:ind w:left="426"/>
        <w:jc w:val="both"/>
        <w:rPr>
          <w:color w:val="00B0F0"/>
          <w:sz w:val="18"/>
          <w:szCs w:val="18"/>
        </w:rPr>
      </w:pPr>
    </w:p>
    <w:p w14:paraId="67245EAB" w14:textId="77777777" w:rsidR="00924995" w:rsidRPr="00543D7E" w:rsidRDefault="00924995" w:rsidP="00924995">
      <w:pPr>
        <w:pStyle w:val="Pismenka"/>
        <w:tabs>
          <w:tab w:val="clear" w:pos="360"/>
        </w:tabs>
        <w:ind w:left="426" w:hanging="426"/>
        <w:rPr>
          <w:szCs w:val="18"/>
        </w:rPr>
      </w:pPr>
      <w:r w:rsidRPr="00543D7E">
        <w:rPr>
          <w:szCs w:val="18"/>
        </w:rPr>
        <w:t>Použitie odhadov a úsudkov</w:t>
      </w:r>
    </w:p>
    <w:p w14:paraId="7950C6B2" w14:textId="77777777" w:rsidR="00924995" w:rsidRPr="00543D7E" w:rsidRDefault="00924995" w:rsidP="00924995">
      <w:pPr>
        <w:ind w:left="450"/>
        <w:jc w:val="both"/>
        <w:rPr>
          <w:sz w:val="18"/>
          <w:szCs w:val="18"/>
        </w:rPr>
      </w:pPr>
      <w:r w:rsidRPr="00543D7E">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AE38F2E" w14:textId="77777777" w:rsidR="00924995" w:rsidRPr="00543D7E" w:rsidRDefault="00924995" w:rsidP="00924995">
      <w:pPr>
        <w:ind w:left="450"/>
        <w:jc w:val="both"/>
        <w:rPr>
          <w:sz w:val="18"/>
          <w:szCs w:val="18"/>
        </w:rPr>
      </w:pPr>
    </w:p>
    <w:p w14:paraId="76F89C91" w14:textId="77777777" w:rsidR="00924995" w:rsidRPr="00543D7E" w:rsidRDefault="00924995" w:rsidP="00924995">
      <w:pPr>
        <w:ind w:left="450"/>
        <w:jc w:val="both"/>
        <w:rPr>
          <w:sz w:val="18"/>
          <w:szCs w:val="18"/>
        </w:rPr>
      </w:pPr>
      <w:r w:rsidRPr="00543D7E">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A9B641B" w14:textId="77777777" w:rsidR="00924995" w:rsidRPr="00B50225" w:rsidRDefault="00924995" w:rsidP="00924995">
      <w:pPr>
        <w:pStyle w:val="Zkladntext"/>
        <w:ind w:left="0"/>
        <w:rPr>
          <w:szCs w:val="18"/>
        </w:rPr>
      </w:pPr>
    </w:p>
    <w:p w14:paraId="765C3C58" w14:textId="77777777" w:rsidR="00924995" w:rsidRPr="00B50225" w:rsidRDefault="00924995" w:rsidP="00924995">
      <w:pPr>
        <w:pStyle w:val="Zkladntext"/>
        <w:rPr>
          <w:szCs w:val="18"/>
        </w:rPr>
      </w:pPr>
    </w:p>
    <w:p w14:paraId="4B83E252" w14:textId="77777777" w:rsidR="00924995" w:rsidRPr="00B50225" w:rsidRDefault="00924995" w:rsidP="00924995">
      <w:pPr>
        <w:pStyle w:val="Pismenka"/>
        <w:ind w:left="426"/>
        <w:rPr>
          <w:szCs w:val="18"/>
        </w:rPr>
      </w:pPr>
      <w:r w:rsidRPr="00B50225">
        <w:rPr>
          <w:szCs w:val="18"/>
        </w:rPr>
        <w:t>Dlhodobý nehmotný majetok a dlhodobý hmotný majetok</w:t>
      </w:r>
    </w:p>
    <w:p w14:paraId="1D8E426D" w14:textId="77777777" w:rsidR="00924995" w:rsidRPr="00B50225" w:rsidRDefault="00924995" w:rsidP="00924995">
      <w:pPr>
        <w:pStyle w:val="Zkladntext"/>
        <w:rPr>
          <w:szCs w:val="18"/>
        </w:rPr>
      </w:pPr>
      <w:r w:rsidRPr="00B50225">
        <w:rPr>
          <w:szCs w:val="18"/>
        </w:rPr>
        <w:t>Dlhodobý majetok nakupovaný sa oceňuje obstarávacou cenou, ktorá zahŕňa cenu obstarania a náklady súvisiace s obstaraním (clo, prep</w:t>
      </w:r>
      <w:r>
        <w:rPr>
          <w:szCs w:val="18"/>
        </w:rPr>
        <w:t xml:space="preserve">ravu, montáž, poistné a pod.). </w:t>
      </w:r>
      <w:r w:rsidRPr="00B50225">
        <w:rPr>
          <w:szCs w:val="18"/>
        </w:rPr>
        <w:t>Súčasťou obstarávacej ceny dlhodobého hmotného majetku nie sú úroky z cudzích zdrojov ani realizované kurzové rozdiely, ktoré vznikli do momentu uvedenia dl</w:t>
      </w:r>
      <w:r>
        <w:rPr>
          <w:szCs w:val="18"/>
        </w:rPr>
        <w:t xml:space="preserve">hodobého majetku do používania. </w:t>
      </w:r>
    </w:p>
    <w:p w14:paraId="759712E1" w14:textId="77777777" w:rsidR="00924995" w:rsidRPr="00B50225" w:rsidRDefault="00924995" w:rsidP="00924995">
      <w:pPr>
        <w:pStyle w:val="Zkladntext"/>
        <w:rPr>
          <w:szCs w:val="18"/>
        </w:rPr>
      </w:pPr>
    </w:p>
    <w:p w14:paraId="3FBC4649" w14:textId="77777777" w:rsidR="00924995" w:rsidRDefault="00924995" w:rsidP="00924995">
      <w:pPr>
        <w:pStyle w:val="Zkladntext"/>
        <w:rPr>
          <w:szCs w:val="18"/>
        </w:rPr>
      </w:pPr>
      <w:r w:rsidRPr="00B50225">
        <w:rPr>
          <w:szCs w:val="18"/>
        </w:rPr>
        <w:t xml:space="preserve">Náklady na výskum </w:t>
      </w:r>
      <w:r>
        <w:rPr>
          <w:szCs w:val="18"/>
        </w:rPr>
        <w:t xml:space="preserve">a vývoj neboli. </w:t>
      </w:r>
    </w:p>
    <w:p w14:paraId="34E144CC" w14:textId="77777777" w:rsidR="00924995" w:rsidRDefault="00924995" w:rsidP="00924995">
      <w:pPr>
        <w:pStyle w:val="Zkladntext"/>
        <w:rPr>
          <w:szCs w:val="18"/>
        </w:rPr>
      </w:pPr>
    </w:p>
    <w:p w14:paraId="41191DA0" w14:textId="77777777" w:rsidR="00924995" w:rsidRPr="00B50225" w:rsidRDefault="00924995" w:rsidP="00924995">
      <w:pPr>
        <w:pStyle w:val="Zkladntext"/>
        <w:rPr>
          <w:szCs w:val="18"/>
        </w:rPr>
      </w:pPr>
      <w:r>
        <w:rPr>
          <w:szCs w:val="18"/>
        </w:rPr>
        <w:t>Dlhodobý majetok nebol obstaraný vlastnou činnosťou.</w:t>
      </w:r>
    </w:p>
    <w:p w14:paraId="7B9262F4" w14:textId="77777777" w:rsidR="00924995" w:rsidRPr="00B50225" w:rsidRDefault="00924995" w:rsidP="00924995">
      <w:pPr>
        <w:pStyle w:val="Zkladntext"/>
        <w:rPr>
          <w:szCs w:val="18"/>
        </w:rPr>
      </w:pPr>
      <w:r w:rsidRPr="00B50225">
        <w:rPr>
          <w:szCs w:val="18"/>
        </w:rPr>
        <w:t xml:space="preserve"> </w:t>
      </w:r>
    </w:p>
    <w:p w14:paraId="39EB370F" w14:textId="77777777" w:rsidR="00924995" w:rsidRPr="00B50225" w:rsidRDefault="00924995" w:rsidP="00924995">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0FABFD37" w14:textId="77777777" w:rsidR="00924995" w:rsidRPr="00B50225" w:rsidRDefault="00924995" w:rsidP="00924995">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2"/>
        <w:gridCol w:w="222"/>
        <w:gridCol w:w="1810"/>
        <w:gridCol w:w="222"/>
        <w:gridCol w:w="1688"/>
      </w:tblGrid>
      <w:tr w:rsidR="00924995" w:rsidRPr="00FC603B" w14:paraId="6D74A128" w14:textId="77777777" w:rsidTr="00EC42CB">
        <w:trPr>
          <w:trHeight w:val="250"/>
        </w:trPr>
        <w:tc>
          <w:tcPr>
            <w:tcW w:w="3332" w:type="dxa"/>
            <w:gridSpan w:val="2"/>
          </w:tcPr>
          <w:p w14:paraId="541DD463" w14:textId="77777777" w:rsidR="00924995" w:rsidRPr="00B50225" w:rsidRDefault="00924995" w:rsidP="00EC42CB">
            <w:pPr>
              <w:pStyle w:val="Tabulka"/>
              <w:rPr>
                <w:szCs w:val="18"/>
              </w:rPr>
            </w:pPr>
            <w:r w:rsidRPr="00B50225">
              <w:rPr>
                <w:szCs w:val="18"/>
              </w:rPr>
              <w:br w:type="page"/>
            </w:r>
          </w:p>
        </w:tc>
        <w:tc>
          <w:tcPr>
            <w:tcW w:w="1547" w:type="dxa"/>
          </w:tcPr>
          <w:p w14:paraId="1769B6A7" w14:textId="77777777" w:rsidR="00924995" w:rsidRPr="00B50225" w:rsidRDefault="00924995" w:rsidP="00EC42CB">
            <w:pPr>
              <w:pStyle w:val="Tabulka"/>
              <w:jc w:val="center"/>
              <w:rPr>
                <w:szCs w:val="18"/>
              </w:rPr>
            </w:pPr>
            <w:r w:rsidRPr="00B50225">
              <w:rPr>
                <w:szCs w:val="18"/>
              </w:rPr>
              <w:t>Predpokladaná</w:t>
            </w:r>
          </w:p>
        </w:tc>
        <w:tc>
          <w:tcPr>
            <w:tcW w:w="222" w:type="dxa"/>
          </w:tcPr>
          <w:p w14:paraId="4D90F298" w14:textId="77777777" w:rsidR="00924995" w:rsidRPr="00B50225" w:rsidRDefault="00924995" w:rsidP="00EC42CB">
            <w:pPr>
              <w:pStyle w:val="Tabulka"/>
              <w:jc w:val="center"/>
              <w:rPr>
                <w:szCs w:val="18"/>
              </w:rPr>
            </w:pPr>
          </w:p>
        </w:tc>
        <w:tc>
          <w:tcPr>
            <w:tcW w:w="1821" w:type="dxa"/>
          </w:tcPr>
          <w:p w14:paraId="4CB78776" w14:textId="77777777" w:rsidR="00924995" w:rsidRPr="00B50225" w:rsidRDefault="00924995" w:rsidP="00EC42CB">
            <w:pPr>
              <w:pStyle w:val="Tabulka"/>
              <w:jc w:val="center"/>
              <w:rPr>
                <w:szCs w:val="18"/>
              </w:rPr>
            </w:pPr>
            <w:r w:rsidRPr="00B50225">
              <w:rPr>
                <w:szCs w:val="18"/>
              </w:rPr>
              <w:t>Metóda</w:t>
            </w:r>
          </w:p>
        </w:tc>
        <w:tc>
          <w:tcPr>
            <w:tcW w:w="222" w:type="dxa"/>
          </w:tcPr>
          <w:p w14:paraId="37D49654" w14:textId="77777777" w:rsidR="00924995" w:rsidRPr="00B50225" w:rsidRDefault="00924995" w:rsidP="00EC42CB">
            <w:pPr>
              <w:pStyle w:val="Tabulka"/>
              <w:jc w:val="center"/>
              <w:rPr>
                <w:szCs w:val="18"/>
              </w:rPr>
            </w:pPr>
          </w:p>
        </w:tc>
        <w:tc>
          <w:tcPr>
            <w:tcW w:w="1701" w:type="dxa"/>
          </w:tcPr>
          <w:p w14:paraId="7197F3E6" w14:textId="77777777" w:rsidR="00924995" w:rsidRPr="00B50225" w:rsidRDefault="00924995" w:rsidP="00EC42CB">
            <w:pPr>
              <w:pStyle w:val="Tabulka"/>
              <w:jc w:val="center"/>
              <w:rPr>
                <w:szCs w:val="18"/>
              </w:rPr>
            </w:pPr>
            <w:r w:rsidRPr="00B50225">
              <w:rPr>
                <w:szCs w:val="18"/>
              </w:rPr>
              <w:t>Ročná odpisová</w:t>
            </w:r>
          </w:p>
        </w:tc>
      </w:tr>
      <w:tr w:rsidR="00924995" w:rsidRPr="00FC603B" w14:paraId="05DC4930" w14:textId="77777777" w:rsidTr="00EC42CB">
        <w:trPr>
          <w:trHeight w:val="250"/>
        </w:trPr>
        <w:tc>
          <w:tcPr>
            <w:tcW w:w="2914" w:type="dxa"/>
            <w:tcBorders>
              <w:bottom w:val="single" w:sz="4" w:space="0" w:color="auto"/>
            </w:tcBorders>
          </w:tcPr>
          <w:p w14:paraId="2E577D3C" w14:textId="77777777" w:rsidR="00924995" w:rsidRPr="00FD3474" w:rsidRDefault="00924995" w:rsidP="00EC42CB">
            <w:pPr>
              <w:pStyle w:val="Tabulka"/>
              <w:rPr>
                <w:szCs w:val="18"/>
              </w:rPr>
            </w:pPr>
          </w:p>
        </w:tc>
        <w:tc>
          <w:tcPr>
            <w:tcW w:w="418" w:type="dxa"/>
            <w:tcBorders>
              <w:bottom w:val="single" w:sz="4" w:space="0" w:color="auto"/>
            </w:tcBorders>
          </w:tcPr>
          <w:p w14:paraId="6D6C2A74" w14:textId="77777777" w:rsidR="00924995" w:rsidRPr="00891481" w:rsidRDefault="00924995" w:rsidP="00EC42CB">
            <w:pPr>
              <w:pStyle w:val="Tabulka"/>
              <w:rPr>
                <w:szCs w:val="18"/>
              </w:rPr>
            </w:pPr>
          </w:p>
        </w:tc>
        <w:tc>
          <w:tcPr>
            <w:tcW w:w="1547" w:type="dxa"/>
            <w:tcBorders>
              <w:bottom w:val="single" w:sz="4" w:space="0" w:color="auto"/>
            </w:tcBorders>
          </w:tcPr>
          <w:p w14:paraId="69A5A52A" w14:textId="77777777" w:rsidR="00924995" w:rsidRPr="00B50225" w:rsidRDefault="00924995" w:rsidP="00EC42C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2BE345F" w14:textId="77777777" w:rsidR="00924995" w:rsidRPr="00B50225" w:rsidRDefault="00924995" w:rsidP="00EC42CB">
            <w:pPr>
              <w:pStyle w:val="Tabulka"/>
              <w:jc w:val="center"/>
              <w:rPr>
                <w:szCs w:val="18"/>
              </w:rPr>
            </w:pPr>
          </w:p>
        </w:tc>
        <w:tc>
          <w:tcPr>
            <w:tcW w:w="1821" w:type="dxa"/>
            <w:tcBorders>
              <w:bottom w:val="single" w:sz="4" w:space="0" w:color="auto"/>
            </w:tcBorders>
          </w:tcPr>
          <w:p w14:paraId="25EBDA82" w14:textId="77777777" w:rsidR="00924995" w:rsidRPr="00B50225" w:rsidRDefault="00924995" w:rsidP="00EC42CB">
            <w:pPr>
              <w:pStyle w:val="Tabulka"/>
              <w:jc w:val="center"/>
              <w:rPr>
                <w:szCs w:val="18"/>
              </w:rPr>
            </w:pPr>
            <w:r w:rsidRPr="00B50225">
              <w:rPr>
                <w:szCs w:val="18"/>
              </w:rPr>
              <w:t>odpisovania</w:t>
            </w:r>
          </w:p>
        </w:tc>
        <w:tc>
          <w:tcPr>
            <w:tcW w:w="222" w:type="dxa"/>
            <w:tcBorders>
              <w:bottom w:val="single" w:sz="4" w:space="0" w:color="auto"/>
            </w:tcBorders>
          </w:tcPr>
          <w:p w14:paraId="642A7754" w14:textId="77777777" w:rsidR="00924995" w:rsidRPr="00B50225" w:rsidRDefault="00924995" w:rsidP="00EC42CB">
            <w:pPr>
              <w:pStyle w:val="Tabulka"/>
              <w:jc w:val="center"/>
              <w:rPr>
                <w:szCs w:val="18"/>
              </w:rPr>
            </w:pPr>
          </w:p>
        </w:tc>
        <w:tc>
          <w:tcPr>
            <w:tcW w:w="1701" w:type="dxa"/>
            <w:tcBorders>
              <w:bottom w:val="single" w:sz="4" w:space="0" w:color="auto"/>
            </w:tcBorders>
          </w:tcPr>
          <w:p w14:paraId="4C30C401" w14:textId="77777777" w:rsidR="00924995" w:rsidRPr="00B50225" w:rsidRDefault="00924995" w:rsidP="00EC42CB">
            <w:pPr>
              <w:pStyle w:val="Tabulka"/>
              <w:jc w:val="center"/>
              <w:rPr>
                <w:szCs w:val="18"/>
              </w:rPr>
            </w:pPr>
            <w:r w:rsidRPr="00B50225">
              <w:rPr>
                <w:szCs w:val="18"/>
              </w:rPr>
              <w:t>sadzba v %</w:t>
            </w:r>
          </w:p>
        </w:tc>
      </w:tr>
      <w:tr w:rsidR="00924995" w:rsidRPr="00FC603B" w14:paraId="56E27B82" w14:textId="77777777" w:rsidTr="00EC42CB">
        <w:trPr>
          <w:trHeight w:val="250"/>
        </w:trPr>
        <w:tc>
          <w:tcPr>
            <w:tcW w:w="3332" w:type="dxa"/>
            <w:gridSpan w:val="2"/>
          </w:tcPr>
          <w:p w14:paraId="6EF05C59" w14:textId="77777777" w:rsidR="00924995" w:rsidRPr="00FD3474" w:rsidRDefault="00924995" w:rsidP="00EC42CB">
            <w:pPr>
              <w:pStyle w:val="Tabulka"/>
              <w:rPr>
                <w:szCs w:val="18"/>
              </w:rPr>
            </w:pPr>
            <w:r w:rsidRPr="00FD3474">
              <w:rPr>
                <w:szCs w:val="18"/>
              </w:rPr>
              <w:t>Softvér</w:t>
            </w:r>
          </w:p>
        </w:tc>
        <w:tc>
          <w:tcPr>
            <w:tcW w:w="1547" w:type="dxa"/>
          </w:tcPr>
          <w:p w14:paraId="1613BF17" w14:textId="17F0C6BB" w:rsidR="00924995" w:rsidRPr="00891481" w:rsidRDefault="00924995" w:rsidP="00EC42CB">
            <w:pPr>
              <w:pStyle w:val="Tabulka"/>
              <w:jc w:val="center"/>
              <w:rPr>
                <w:szCs w:val="18"/>
              </w:rPr>
            </w:pPr>
            <w:r>
              <w:rPr>
                <w:szCs w:val="18"/>
              </w:rPr>
              <w:t>5</w:t>
            </w:r>
          </w:p>
        </w:tc>
        <w:tc>
          <w:tcPr>
            <w:tcW w:w="222" w:type="dxa"/>
          </w:tcPr>
          <w:p w14:paraId="0E969978" w14:textId="77777777" w:rsidR="00924995" w:rsidRPr="008C0838" w:rsidRDefault="00924995" w:rsidP="00EC42CB">
            <w:pPr>
              <w:pStyle w:val="Tabulka"/>
              <w:jc w:val="center"/>
              <w:rPr>
                <w:szCs w:val="18"/>
              </w:rPr>
            </w:pPr>
          </w:p>
        </w:tc>
        <w:tc>
          <w:tcPr>
            <w:tcW w:w="1821" w:type="dxa"/>
          </w:tcPr>
          <w:p w14:paraId="428A4857" w14:textId="77777777" w:rsidR="00924995" w:rsidRPr="00B50225" w:rsidRDefault="00924995" w:rsidP="00EC42CB">
            <w:pPr>
              <w:pStyle w:val="Tabulka"/>
              <w:jc w:val="center"/>
              <w:rPr>
                <w:szCs w:val="18"/>
              </w:rPr>
            </w:pPr>
            <w:r w:rsidRPr="00B50225">
              <w:rPr>
                <w:szCs w:val="18"/>
              </w:rPr>
              <w:t>lineárna</w:t>
            </w:r>
          </w:p>
        </w:tc>
        <w:tc>
          <w:tcPr>
            <w:tcW w:w="222" w:type="dxa"/>
          </w:tcPr>
          <w:p w14:paraId="4E0610D7" w14:textId="77777777" w:rsidR="00924995" w:rsidRPr="00B50225" w:rsidRDefault="00924995" w:rsidP="00EC42CB">
            <w:pPr>
              <w:pStyle w:val="Tabulka"/>
              <w:jc w:val="center"/>
              <w:rPr>
                <w:szCs w:val="18"/>
              </w:rPr>
            </w:pPr>
          </w:p>
        </w:tc>
        <w:tc>
          <w:tcPr>
            <w:tcW w:w="1701" w:type="dxa"/>
          </w:tcPr>
          <w:p w14:paraId="59C0DCC6" w14:textId="4F435A09" w:rsidR="00924995" w:rsidRPr="00B50225" w:rsidRDefault="00924995" w:rsidP="00EC42CB">
            <w:pPr>
              <w:pStyle w:val="Tabulka"/>
              <w:jc w:val="center"/>
              <w:rPr>
                <w:szCs w:val="18"/>
              </w:rPr>
            </w:pPr>
            <w:r>
              <w:rPr>
                <w:szCs w:val="18"/>
              </w:rPr>
              <w:t>20</w:t>
            </w:r>
          </w:p>
        </w:tc>
      </w:tr>
      <w:tr w:rsidR="00924995" w:rsidRPr="00FC603B" w14:paraId="6FADBDF9" w14:textId="77777777" w:rsidTr="00EC42CB">
        <w:tblPrEx>
          <w:tblCellMar>
            <w:left w:w="108" w:type="dxa"/>
            <w:right w:w="108" w:type="dxa"/>
          </w:tblCellMar>
        </w:tblPrEx>
        <w:trPr>
          <w:trHeight w:val="245"/>
        </w:trPr>
        <w:tc>
          <w:tcPr>
            <w:tcW w:w="3332" w:type="dxa"/>
            <w:gridSpan w:val="2"/>
          </w:tcPr>
          <w:p w14:paraId="49A9136D" w14:textId="6F80E246" w:rsidR="00924995" w:rsidRPr="00FD3474" w:rsidRDefault="00924995" w:rsidP="00EC42CB">
            <w:pPr>
              <w:pStyle w:val="Tabulka"/>
              <w:ind w:hanging="84"/>
              <w:rPr>
                <w:szCs w:val="18"/>
              </w:rPr>
            </w:pPr>
            <w:r w:rsidRPr="00924995">
              <w:rPr>
                <w:szCs w:val="18"/>
              </w:rPr>
              <w:t>Ostatný dlhodobý nehmotný majetok</w:t>
            </w:r>
          </w:p>
        </w:tc>
        <w:tc>
          <w:tcPr>
            <w:tcW w:w="1547" w:type="dxa"/>
          </w:tcPr>
          <w:p w14:paraId="765B1755" w14:textId="425CFD1F" w:rsidR="00924995" w:rsidRPr="00891481" w:rsidRDefault="00924995" w:rsidP="00EC42CB">
            <w:pPr>
              <w:pStyle w:val="Tabulka"/>
              <w:jc w:val="center"/>
              <w:rPr>
                <w:szCs w:val="18"/>
              </w:rPr>
            </w:pPr>
            <w:r>
              <w:rPr>
                <w:szCs w:val="18"/>
              </w:rPr>
              <w:t>4</w:t>
            </w:r>
          </w:p>
        </w:tc>
        <w:tc>
          <w:tcPr>
            <w:tcW w:w="222" w:type="dxa"/>
          </w:tcPr>
          <w:p w14:paraId="1F9B16CF" w14:textId="77777777" w:rsidR="00924995" w:rsidRPr="008C0838" w:rsidRDefault="00924995" w:rsidP="00EC42CB">
            <w:pPr>
              <w:pStyle w:val="Tabulka"/>
              <w:jc w:val="center"/>
              <w:rPr>
                <w:szCs w:val="18"/>
              </w:rPr>
            </w:pPr>
          </w:p>
        </w:tc>
        <w:tc>
          <w:tcPr>
            <w:tcW w:w="1821" w:type="dxa"/>
          </w:tcPr>
          <w:p w14:paraId="1BC6D1A7" w14:textId="77777777" w:rsidR="00924995" w:rsidRPr="00B50225" w:rsidRDefault="00924995" w:rsidP="00EC42CB">
            <w:pPr>
              <w:pStyle w:val="Tabulka"/>
              <w:jc w:val="center"/>
              <w:rPr>
                <w:szCs w:val="18"/>
              </w:rPr>
            </w:pPr>
            <w:r w:rsidRPr="00B50225">
              <w:rPr>
                <w:szCs w:val="18"/>
              </w:rPr>
              <w:t>lineárna</w:t>
            </w:r>
          </w:p>
        </w:tc>
        <w:tc>
          <w:tcPr>
            <w:tcW w:w="222" w:type="dxa"/>
          </w:tcPr>
          <w:p w14:paraId="3565ADF7" w14:textId="77777777" w:rsidR="00924995" w:rsidRPr="00B50225" w:rsidRDefault="00924995" w:rsidP="00EC42CB">
            <w:pPr>
              <w:pStyle w:val="Tabulka"/>
              <w:jc w:val="center"/>
              <w:rPr>
                <w:szCs w:val="18"/>
              </w:rPr>
            </w:pPr>
          </w:p>
        </w:tc>
        <w:tc>
          <w:tcPr>
            <w:tcW w:w="1701" w:type="dxa"/>
          </w:tcPr>
          <w:p w14:paraId="18CF9C59" w14:textId="0B1AA143" w:rsidR="00924995" w:rsidRPr="00B50225" w:rsidRDefault="00924995" w:rsidP="00EC42CB">
            <w:pPr>
              <w:pStyle w:val="Tabulka"/>
              <w:jc w:val="center"/>
              <w:rPr>
                <w:szCs w:val="18"/>
              </w:rPr>
            </w:pPr>
            <w:r>
              <w:rPr>
                <w:szCs w:val="18"/>
              </w:rPr>
              <w:t>25</w:t>
            </w:r>
          </w:p>
        </w:tc>
      </w:tr>
    </w:tbl>
    <w:p w14:paraId="775DE9C6" w14:textId="77777777" w:rsidR="00924995" w:rsidRPr="00FD3474" w:rsidRDefault="00924995" w:rsidP="00924995">
      <w:pPr>
        <w:pStyle w:val="Zkladntext"/>
        <w:rPr>
          <w:szCs w:val="18"/>
        </w:rPr>
      </w:pPr>
    </w:p>
    <w:p w14:paraId="68DE358E" w14:textId="77777777" w:rsidR="00924995" w:rsidRDefault="00924995" w:rsidP="00924995">
      <w:pPr>
        <w:pStyle w:val="Zkladntext"/>
        <w:ind w:left="0"/>
        <w:rPr>
          <w:szCs w:val="18"/>
        </w:rPr>
      </w:pPr>
    </w:p>
    <w:p w14:paraId="2FB986B1" w14:textId="77777777" w:rsidR="00924995" w:rsidRDefault="00924995" w:rsidP="00924995">
      <w:pPr>
        <w:pStyle w:val="Zkladntext"/>
        <w:rPr>
          <w:szCs w:val="18"/>
        </w:rPr>
      </w:pPr>
    </w:p>
    <w:p w14:paraId="7B7102AC" w14:textId="77777777" w:rsidR="00924995" w:rsidRDefault="00924995" w:rsidP="00924995">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3980808A" w14:textId="77777777" w:rsidR="00924995" w:rsidRDefault="00924995" w:rsidP="00924995">
      <w:pPr>
        <w:pStyle w:val="Zkladntext"/>
        <w:rPr>
          <w:szCs w:val="18"/>
        </w:rPr>
      </w:pPr>
    </w:p>
    <w:p w14:paraId="11CFF1F2" w14:textId="77777777" w:rsidR="00924995" w:rsidRPr="00B50225" w:rsidRDefault="00924995" w:rsidP="0092499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24995" w:rsidRPr="00FC603B" w14:paraId="3296EBCF" w14:textId="77777777" w:rsidTr="00EC42CB">
        <w:trPr>
          <w:trHeight w:val="250"/>
        </w:trPr>
        <w:tc>
          <w:tcPr>
            <w:tcW w:w="3118" w:type="dxa"/>
            <w:gridSpan w:val="2"/>
          </w:tcPr>
          <w:p w14:paraId="71819326" w14:textId="77777777" w:rsidR="00924995" w:rsidRPr="00B50225" w:rsidRDefault="00924995" w:rsidP="00EC42CB">
            <w:pPr>
              <w:pStyle w:val="Tabulka"/>
              <w:rPr>
                <w:szCs w:val="18"/>
              </w:rPr>
            </w:pPr>
          </w:p>
        </w:tc>
        <w:tc>
          <w:tcPr>
            <w:tcW w:w="1985" w:type="dxa"/>
          </w:tcPr>
          <w:p w14:paraId="12F70887" w14:textId="77777777" w:rsidR="00924995" w:rsidRPr="00B50225" w:rsidRDefault="00924995" w:rsidP="00EC42CB">
            <w:pPr>
              <w:pStyle w:val="Tabulka"/>
              <w:jc w:val="center"/>
              <w:rPr>
                <w:szCs w:val="18"/>
              </w:rPr>
            </w:pPr>
            <w:r w:rsidRPr="00B50225">
              <w:rPr>
                <w:szCs w:val="18"/>
              </w:rPr>
              <w:t>Predpokladaná</w:t>
            </w:r>
          </w:p>
        </w:tc>
        <w:tc>
          <w:tcPr>
            <w:tcW w:w="141" w:type="dxa"/>
          </w:tcPr>
          <w:p w14:paraId="2A0ECFED" w14:textId="77777777" w:rsidR="00924995" w:rsidRPr="00B50225" w:rsidRDefault="00924995" w:rsidP="00EC42CB">
            <w:pPr>
              <w:pStyle w:val="Tabulka"/>
              <w:jc w:val="center"/>
              <w:rPr>
                <w:szCs w:val="18"/>
              </w:rPr>
            </w:pPr>
          </w:p>
        </w:tc>
        <w:tc>
          <w:tcPr>
            <w:tcW w:w="1701" w:type="dxa"/>
          </w:tcPr>
          <w:p w14:paraId="154B895F" w14:textId="77777777" w:rsidR="00924995" w:rsidRPr="00B50225" w:rsidRDefault="00924995" w:rsidP="00EC42CB">
            <w:pPr>
              <w:pStyle w:val="Tabulka"/>
              <w:jc w:val="center"/>
              <w:rPr>
                <w:szCs w:val="18"/>
              </w:rPr>
            </w:pPr>
            <w:r w:rsidRPr="00B50225">
              <w:rPr>
                <w:szCs w:val="18"/>
              </w:rPr>
              <w:t>Metóda</w:t>
            </w:r>
          </w:p>
        </w:tc>
        <w:tc>
          <w:tcPr>
            <w:tcW w:w="142" w:type="dxa"/>
          </w:tcPr>
          <w:p w14:paraId="0DE1C5ED" w14:textId="77777777" w:rsidR="00924995" w:rsidRPr="00B50225" w:rsidRDefault="00924995" w:rsidP="00EC42CB">
            <w:pPr>
              <w:pStyle w:val="Tabulka"/>
              <w:jc w:val="center"/>
              <w:rPr>
                <w:szCs w:val="18"/>
              </w:rPr>
            </w:pPr>
          </w:p>
        </w:tc>
        <w:tc>
          <w:tcPr>
            <w:tcW w:w="1701" w:type="dxa"/>
          </w:tcPr>
          <w:p w14:paraId="2972C25B" w14:textId="77777777" w:rsidR="00924995" w:rsidRPr="00B50225" w:rsidRDefault="00924995" w:rsidP="00EC42CB">
            <w:pPr>
              <w:pStyle w:val="Tabulka"/>
              <w:jc w:val="center"/>
              <w:rPr>
                <w:szCs w:val="18"/>
              </w:rPr>
            </w:pPr>
            <w:r w:rsidRPr="00B50225">
              <w:rPr>
                <w:szCs w:val="18"/>
              </w:rPr>
              <w:t>Ročná odpisová</w:t>
            </w:r>
          </w:p>
        </w:tc>
      </w:tr>
      <w:tr w:rsidR="00924995" w:rsidRPr="00FC603B" w14:paraId="399220DE" w14:textId="77777777" w:rsidTr="00EC42CB">
        <w:trPr>
          <w:trHeight w:val="250"/>
        </w:trPr>
        <w:tc>
          <w:tcPr>
            <w:tcW w:w="2976" w:type="dxa"/>
            <w:tcBorders>
              <w:bottom w:val="single" w:sz="4" w:space="0" w:color="auto"/>
            </w:tcBorders>
          </w:tcPr>
          <w:p w14:paraId="62E13A5D" w14:textId="77777777" w:rsidR="00924995" w:rsidRPr="00FD3474" w:rsidRDefault="00924995" w:rsidP="00EC42CB">
            <w:pPr>
              <w:pStyle w:val="Tabulka"/>
              <w:rPr>
                <w:szCs w:val="18"/>
              </w:rPr>
            </w:pPr>
          </w:p>
        </w:tc>
        <w:tc>
          <w:tcPr>
            <w:tcW w:w="142" w:type="dxa"/>
            <w:tcBorders>
              <w:bottom w:val="single" w:sz="4" w:space="0" w:color="auto"/>
            </w:tcBorders>
          </w:tcPr>
          <w:p w14:paraId="7588FDA4" w14:textId="77777777" w:rsidR="00924995" w:rsidRPr="00891481" w:rsidRDefault="00924995" w:rsidP="00EC42CB">
            <w:pPr>
              <w:pStyle w:val="Tabulka"/>
              <w:rPr>
                <w:szCs w:val="18"/>
              </w:rPr>
            </w:pPr>
          </w:p>
        </w:tc>
        <w:tc>
          <w:tcPr>
            <w:tcW w:w="1985" w:type="dxa"/>
            <w:tcBorders>
              <w:bottom w:val="single" w:sz="4" w:space="0" w:color="auto"/>
            </w:tcBorders>
          </w:tcPr>
          <w:p w14:paraId="23776016" w14:textId="77777777" w:rsidR="00924995" w:rsidRPr="00B50225" w:rsidRDefault="00924995" w:rsidP="00EC42C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5ADE7DC" w14:textId="77777777" w:rsidR="00924995" w:rsidRPr="00B50225" w:rsidRDefault="00924995" w:rsidP="00EC42CB">
            <w:pPr>
              <w:pStyle w:val="Tabulka"/>
              <w:jc w:val="center"/>
              <w:rPr>
                <w:szCs w:val="18"/>
              </w:rPr>
            </w:pPr>
          </w:p>
        </w:tc>
        <w:tc>
          <w:tcPr>
            <w:tcW w:w="1701" w:type="dxa"/>
            <w:tcBorders>
              <w:bottom w:val="single" w:sz="4" w:space="0" w:color="auto"/>
            </w:tcBorders>
          </w:tcPr>
          <w:p w14:paraId="6BA4C1C7" w14:textId="77777777" w:rsidR="00924995" w:rsidRPr="00B50225" w:rsidRDefault="00924995" w:rsidP="00EC42CB">
            <w:pPr>
              <w:pStyle w:val="Tabulka"/>
              <w:jc w:val="center"/>
              <w:rPr>
                <w:szCs w:val="18"/>
              </w:rPr>
            </w:pPr>
            <w:r w:rsidRPr="00B50225">
              <w:rPr>
                <w:szCs w:val="18"/>
              </w:rPr>
              <w:t>odpisovania</w:t>
            </w:r>
          </w:p>
        </w:tc>
        <w:tc>
          <w:tcPr>
            <w:tcW w:w="142" w:type="dxa"/>
            <w:tcBorders>
              <w:bottom w:val="single" w:sz="4" w:space="0" w:color="auto"/>
            </w:tcBorders>
          </w:tcPr>
          <w:p w14:paraId="2AAAEDD9" w14:textId="77777777" w:rsidR="00924995" w:rsidRPr="00B50225" w:rsidRDefault="00924995" w:rsidP="00EC42CB">
            <w:pPr>
              <w:pStyle w:val="Tabulka"/>
              <w:jc w:val="center"/>
              <w:rPr>
                <w:szCs w:val="18"/>
              </w:rPr>
            </w:pPr>
          </w:p>
        </w:tc>
        <w:tc>
          <w:tcPr>
            <w:tcW w:w="1701" w:type="dxa"/>
            <w:tcBorders>
              <w:bottom w:val="single" w:sz="4" w:space="0" w:color="auto"/>
            </w:tcBorders>
          </w:tcPr>
          <w:p w14:paraId="7A736FBA" w14:textId="77777777" w:rsidR="00924995" w:rsidRPr="00B50225" w:rsidRDefault="00924995" w:rsidP="00EC42CB">
            <w:pPr>
              <w:pStyle w:val="Tabulka"/>
              <w:jc w:val="center"/>
              <w:rPr>
                <w:szCs w:val="18"/>
              </w:rPr>
            </w:pPr>
            <w:r w:rsidRPr="00B50225">
              <w:rPr>
                <w:szCs w:val="18"/>
              </w:rPr>
              <w:t>sadzba v %</w:t>
            </w:r>
          </w:p>
        </w:tc>
      </w:tr>
      <w:tr w:rsidR="00924995" w:rsidRPr="00FC603B" w14:paraId="35F70107" w14:textId="77777777" w:rsidTr="00EC42CB">
        <w:trPr>
          <w:trHeight w:val="250"/>
        </w:trPr>
        <w:tc>
          <w:tcPr>
            <w:tcW w:w="3118" w:type="dxa"/>
            <w:gridSpan w:val="2"/>
          </w:tcPr>
          <w:p w14:paraId="3603A683" w14:textId="5441DE94" w:rsidR="00924995" w:rsidRPr="00891481" w:rsidRDefault="00924995" w:rsidP="00EC42CB">
            <w:pPr>
              <w:pStyle w:val="Tabulka"/>
              <w:rPr>
                <w:szCs w:val="18"/>
              </w:rPr>
            </w:pPr>
            <w:r>
              <w:rPr>
                <w:szCs w:val="18"/>
              </w:rPr>
              <w:t>Samostatné hnuteľné veci</w:t>
            </w:r>
          </w:p>
        </w:tc>
        <w:tc>
          <w:tcPr>
            <w:tcW w:w="1985" w:type="dxa"/>
          </w:tcPr>
          <w:p w14:paraId="4517BC77" w14:textId="6E672994" w:rsidR="00924995" w:rsidRPr="00B50225" w:rsidRDefault="00924995" w:rsidP="00EC42CB">
            <w:pPr>
              <w:pStyle w:val="Tabulka"/>
              <w:jc w:val="center"/>
              <w:rPr>
                <w:szCs w:val="18"/>
              </w:rPr>
            </w:pPr>
            <w:r>
              <w:rPr>
                <w:szCs w:val="18"/>
              </w:rPr>
              <w:t>4 až 20</w:t>
            </w:r>
          </w:p>
        </w:tc>
        <w:tc>
          <w:tcPr>
            <w:tcW w:w="141" w:type="dxa"/>
          </w:tcPr>
          <w:p w14:paraId="3AA60902" w14:textId="77777777" w:rsidR="00924995" w:rsidRPr="00B50225" w:rsidRDefault="00924995" w:rsidP="00EC42CB">
            <w:pPr>
              <w:pStyle w:val="Tabulka"/>
              <w:jc w:val="center"/>
              <w:rPr>
                <w:szCs w:val="18"/>
              </w:rPr>
            </w:pPr>
          </w:p>
        </w:tc>
        <w:tc>
          <w:tcPr>
            <w:tcW w:w="1701" w:type="dxa"/>
          </w:tcPr>
          <w:p w14:paraId="0EB45B29" w14:textId="77777777" w:rsidR="00924995" w:rsidRPr="00B50225" w:rsidRDefault="00924995" w:rsidP="00EC42CB">
            <w:pPr>
              <w:pStyle w:val="Tabulka"/>
              <w:jc w:val="center"/>
              <w:rPr>
                <w:szCs w:val="18"/>
              </w:rPr>
            </w:pPr>
            <w:r w:rsidRPr="00B50225">
              <w:rPr>
                <w:szCs w:val="18"/>
              </w:rPr>
              <w:t>lineárna</w:t>
            </w:r>
          </w:p>
        </w:tc>
        <w:tc>
          <w:tcPr>
            <w:tcW w:w="142" w:type="dxa"/>
          </w:tcPr>
          <w:p w14:paraId="3819E7AC" w14:textId="77777777" w:rsidR="00924995" w:rsidRPr="00B50225" w:rsidRDefault="00924995" w:rsidP="00EC42CB">
            <w:pPr>
              <w:pStyle w:val="Tabulka"/>
              <w:jc w:val="center"/>
              <w:rPr>
                <w:szCs w:val="18"/>
              </w:rPr>
            </w:pPr>
          </w:p>
        </w:tc>
        <w:tc>
          <w:tcPr>
            <w:tcW w:w="1701" w:type="dxa"/>
          </w:tcPr>
          <w:p w14:paraId="54D978AA" w14:textId="64068ACD" w:rsidR="00924995" w:rsidRPr="00B50225" w:rsidRDefault="00924995" w:rsidP="00924995">
            <w:pPr>
              <w:pStyle w:val="Tabulka"/>
              <w:jc w:val="center"/>
              <w:rPr>
                <w:szCs w:val="18"/>
              </w:rPr>
            </w:pPr>
            <w:r>
              <w:rPr>
                <w:szCs w:val="18"/>
              </w:rPr>
              <w:t>5 až 25</w:t>
            </w:r>
          </w:p>
        </w:tc>
      </w:tr>
      <w:tr w:rsidR="00924995" w:rsidRPr="00FC603B" w14:paraId="1211629E" w14:textId="77777777" w:rsidTr="00EC42CB">
        <w:trPr>
          <w:trHeight w:val="250"/>
        </w:trPr>
        <w:tc>
          <w:tcPr>
            <w:tcW w:w="3118" w:type="dxa"/>
            <w:gridSpan w:val="2"/>
          </w:tcPr>
          <w:p w14:paraId="69597090" w14:textId="77777777" w:rsidR="00924995" w:rsidRPr="00891481" w:rsidRDefault="00924995" w:rsidP="00EC42CB">
            <w:pPr>
              <w:pStyle w:val="Tabulka"/>
              <w:rPr>
                <w:szCs w:val="18"/>
              </w:rPr>
            </w:pPr>
            <w:r w:rsidRPr="00FD3474">
              <w:rPr>
                <w:szCs w:val="18"/>
              </w:rPr>
              <w:t>Drobný dlhodobý hmotný majetok</w:t>
            </w:r>
          </w:p>
        </w:tc>
        <w:tc>
          <w:tcPr>
            <w:tcW w:w="1985" w:type="dxa"/>
          </w:tcPr>
          <w:p w14:paraId="27402C2A" w14:textId="77777777" w:rsidR="00924995" w:rsidRPr="00B50225" w:rsidRDefault="00924995" w:rsidP="00EC42CB">
            <w:pPr>
              <w:pStyle w:val="Tabulka"/>
              <w:jc w:val="center"/>
              <w:rPr>
                <w:szCs w:val="18"/>
              </w:rPr>
            </w:pPr>
            <w:r w:rsidRPr="008C0838">
              <w:rPr>
                <w:szCs w:val="18"/>
              </w:rPr>
              <w:t>rôzna</w:t>
            </w:r>
          </w:p>
        </w:tc>
        <w:tc>
          <w:tcPr>
            <w:tcW w:w="141" w:type="dxa"/>
          </w:tcPr>
          <w:p w14:paraId="63EB17A7" w14:textId="77777777" w:rsidR="00924995" w:rsidRPr="00B50225" w:rsidRDefault="00924995" w:rsidP="00EC42CB">
            <w:pPr>
              <w:pStyle w:val="Tabulka"/>
              <w:jc w:val="center"/>
              <w:rPr>
                <w:szCs w:val="18"/>
              </w:rPr>
            </w:pPr>
          </w:p>
        </w:tc>
        <w:tc>
          <w:tcPr>
            <w:tcW w:w="1701" w:type="dxa"/>
          </w:tcPr>
          <w:p w14:paraId="4CF75E0C" w14:textId="77777777" w:rsidR="00924995" w:rsidRPr="00B50225" w:rsidRDefault="00924995" w:rsidP="00EC42CB">
            <w:pPr>
              <w:pStyle w:val="Tabulka"/>
              <w:jc w:val="center"/>
              <w:rPr>
                <w:szCs w:val="18"/>
              </w:rPr>
            </w:pPr>
            <w:r w:rsidRPr="00B50225">
              <w:rPr>
                <w:szCs w:val="18"/>
              </w:rPr>
              <w:t>jednorazový odpis</w:t>
            </w:r>
          </w:p>
        </w:tc>
        <w:tc>
          <w:tcPr>
            <w:tcW w:w="142" w:type="dxa"/>
          </w:tcPr>
          <w:p w14:paraId="48DFE047" w14:textId="77777777" w:rsidR="00924995" w:rsidRPr="00B50225" w:rsidRDefault="00924995" w:rsidP="00EC42CB">
            <w:pPr>
              <w:pStyle w:val="Tabulka"/>
              <w:jc w:val="center"/>
              <w:rPr>
                <w:szCs w:val="18"/>
              </w:rPr>
            </w:pPr>
          </w:p>
        </w:tc>
        <w:tc>
          <w:tcPr>
            <w:tcW w:w="1701" w:type="dxa"/>
          </w:tcPr>
          <w:p w14:paraId="4FABEF8A" w14:textId="77777777" w:rsidR="00924995" w:rsidRPr="00B50225" w:rsidRDefault="00924995" w:rsidP="00EC42CB">
            <w:pPr>
              <w:pStyle w:val="Tabulka"/>
              <w:jc w:val="center"/>
              <w:rPr>
                <w:szCs w:val="18"/>
              </w:rPr>
            </w:pPr>
            <w:r w:rsidRPr="00B50225">
              <w:rPr>
                <w:szCs w:val="18"/>
              </w:rPr>
              <w:t>100</w:t>
            </w:r>
          </w:p>
        </w:tc>
      </w:tr>
    </w:tbl>
    <w:p w14:paraId="400106F0" w14:textId="77777777" w:rsidR="00924995" w:rsidRDefault="00924995" w:rsidP="00924995">
      <w:pPr>
        <w:pStyle w:val="Pismenka"/>
        <w:numPr>
          <w:ilvl w:val="0"/>
          <w:numId w:val="0"/>
        </w:numPr>
        <w:ind w:left="426"/>
        <w:rPr>
          <w:szCs w:val="18"/>
        </w:rPr>
      </w:pPr>
    </w:p>
    <w:p w14:paraId="0274003B" w14:textId="77777777" w:rsidR="00924995" w:rsidRPr="009B57D6" w:rsidRDefault="00924995" w:rsidP="00924995">
      <w:pPr>
        <w:pStyle w:val="Zkladntext"/>
        <w:rPr>
          <w:i/>
          <w:szCs w:val="18"/>
        </w:rPr>
      </w:pPr>
      <w:r w:rsidRPr="00D06026">
        <w:rPr>
          <w:b/>
          <w:i/>
          <w:szCs w:val="18"/>
        </w:rPr>
        <w:t>Posúdenie zníženia hodnoty majetku</w:t>
      </w:r>
    </w:p>
    <w:p w14:paraId="37397F25" w14:textId="77777777" w:rsidR="00924995" w:rsidRPr="009B57D6" w:rsidRDefault="00924995" w:rsidP="00924995">
      <w:pPr>
        <w:pStyle w:val="Zkladntext"/>
        <w:rPr>
          <w:i/>
          <w:szCs w:val="18"/>
        </w:rPr>
      </w:pPr>
    </w:p>
    <w:p w14:paraId="33CF92A0" w14:textId="77777777" w:rsidR="00924995" w:rsidRPr="00D06026" w:rsidRDefault="00924995" w:rsidP="00924995">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D38C8FC" w14:textId="77777777" w:rsidR="00924995" w:rsidRPr="009E0040" w:rsidRDefault="00924995" w:rsidP="00924995">
      <w:pPr>
        <w:pStyle w:val="AccountingPolicy"/>
        <w:jc w:val="both"/>
        <w:rPr>
          <w:rFonts w:ascii="Arial" w:hAnsi="Arial" w:cs="Arial"/>
          <w:lang w:val="sk-SK"/>
        </w:rPr>
      </w:pPr>
    </w:p>
    <w:p w14:paraId="4683429D" w14:textId="77777777" w:rsidR="00924995" w:rsidRPr="00D06026" w:rsidRDefault="00924995" w:rsidP="00924995">
      <w:pPr>
        <w:pStyle w:val="Zkladntext"/>
      </w:pPr>
      <w:r w:rsidRPr="00D06026">
        <w:t xml:space="preserve">Faktory, ktoré sú považované za dôležité pri  posudzovaní zníženia hodnoty majetku sú: </w:t>
      </w:r>
    </w:p>
    <w:p w14:paraId="349F5D6C" w14:textId="77777777" w:rsidR="00924995" w:rsidRPr="00D06026" w:rsidRDefault="00924995" w:rsidP="00924995">
      <w:pPr>
        <w:pStyle w:val="Zkladntext"/>
        <w:numPr>
          <w:ilvl w:val="0"/>
          <w:numId w:val="32"/>
        </w:numPr>
        <w:tabs>
          <w:tab w:val="clear" w:pos="340"/>
          <w:tab w:val="num" w:pos="766"/>
        </w:tabs>
        <w:ind w:left="766"/>
      </w:pPr>
      <w:r w:rsidRPr="00D06026">
        <w:t>technologický pokrok,</w:t>
      </w:r>
    </w:p>
    <w:p w14:paraId="60CFD0A6" w14:textId="77777777" w:rsidR="00924995" w:rsidRPr="00D06026" w:rsidRDefault="00924995" w:rsidP="00924995">
      <w:pPr>
        <w:pStyle w:val="Zkladntext"/>
        <w:numPr>
          <w:ilvl w:val="0"/>
          <w:numId w:val="32"/>
        </w:numPr>
        <w:tabs>
          <w:tab w:val="clear" w:pos="340"/>
          <w:tab w:val="num" w:pos="766"/>
        </w:tabs>
        <w:ind w:left="766"/>
      </w:pPr>
      <w:r w:rsidRPr="00D06026">
        <w:t>významne nedostatočné prevádzkové výsledky v porovnaní s historickými alebo plánovanými prevádzkovými výsledkami,</w:t>
      </w:r>
    </w:p>
    <w:p w14:paraId="1F845709" w14:textId="77777777" w:rsidR="00924995" w:rsidRPr="00D06026" w:rsidRDefault="00924995" w:rsidP="00924995">
      <w:pPr>
        <w:pStyle w:val="Zkladntext"/>
        <w:numPr>
          <w:ilvl w:val="0"/>
          <w:numId w:val="32"/>
        </w:numPr>
        <w:tabs>
          <w:tab w:val="clear" w:pos="340"/>
          <w:tab w:val="num" w:pos="766"/>
        </w:tabs>
        <w:ind w:left="766"/>
      </w:pPr>
      <w:r w:rsidRPr="00D06026">
        <w:t>významné zmeny v spôsobe použitia majetku Spoločnosti alebo celkovej zmeny stratégie Spoločnosti,</w:t>
      </w:r>
    </w:p>
    <w:p w14:paraId="330BA8DF" w14:textId="77777777" w:rsidR="00924995" w:rsidRDefault="00924995" w:rsidP="00924995">
      <w:pPr>
        <w:pStyle w:val="Zkladntext"/>
        <w:numPr>
          <w:ilvl w:val="0"/>
          <w:numId w:val="32"/>
        </w:numPr>
        <w:tabs>
          <w:tab w:val="clear" w:pos="340"/>
          <w:tab w:val="num" w:pos="766"/>
        </w:tabs>
        <w:ind w:left="766"/>
      </w:pPr>
      <w:proofErr w:type="spellStart"/>
      <w:r w:rsidRPr="00D06026">
        <w:t>zastaralosť</w:t>
      </w:r>
      <w:proofErr w:type="spellEnd"/>
      <w:r w:rsidRPr="00D06026">
        <w:t xml:space="preserve"> produktov.</w:t>
      </w:r>
    </w:p>
    <w:p w14:paraId="615A3A1E" w14:textId="77777777" w:rsidR="00924995" w:rsidRPr="00D06026" w:rsidRDefault="00924995" w:rsidP="00924995">
      <w:pPr>
        <w:pStyle w:val="Zkladntext"/>
      </w:pPr>
    </w:p>
    <w:p w14:paraId="5D747932" w14:textId="77777777" w:rsidR="00924995" w:rsidRDefault="00924995" w:rsidP="00924995">
      <w:pPr>
        <w:pStyle w:val="Pismenka"/>
        <w:numPr>
          <w:ilvl w:val="0"/>
          <w:numId w:val="0"/>
        </w:numPr>
        <w:ind w:left="426"/>
        <w:rPr>
          <w:b w:val="0"/>
          <w:szCs w:val="18"/>
        </w:rPr>
      </w:pPr>
      <w:r w:rsidRPr="00CE72B9">
        <w:rPr>
          <w:b w:val="0"/>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b w:val="0"/>
          <w:szCs w:val="18"/>
        </w:rPr>
        <w:t> </w:t>
      </w:r>
      <w:r w:rsidRPr="00CE72B9">
        <w:rPr>
          <w:b w:val="0"/>
          <w:szCs w:val="18"/>
        </w:rPr>
        <w:t>budúcnosti</w:t>
      </w:r>
    </w:p>
    <w:p w14:paraId="585A6D5F" w14:textId="77777777" w:rsidR="00924995" w:rsidRPr="00CE72B9" w:rsidRDefault="00924995" w:rsidP="00924995">
      <w:pPr>
        <w:pStyle w:val="Pismenka"/>
        <w:numPr>
          <w:ilvl w:val="0"/>
          <w:numId w:val="0"/>
        </w:numPr>
        <w:ind w:left="426"/>
        <w:rPr>
          <w:b w:val="0"/>
          <w:szCs w:val="18"/>
        </w:rPr>
      </w:pPr>
    </w:p>
    <w:p w14:paraId="2022B92B" w14:textId="77777777" w:rsidR="00924995" w:rsidRPr="00891481" w:rsidRDefault="00924995" w:rsidP="00924995">
      <w:pPr>
        <w:pStyle w:val="Pismenka"/>
        <w:ind w:left="426"/>
        <w:rPr>
          <w:szCs w:val="18"/>
        </w:rPr>
      </w:pPr>
      <w:r w:rsidRPr="00891481">
        <w:rPr>
          <w:szCs w:val="18"/>
        </w:rPr>
        <w:t>Cenné papiere a podiely</w:t>
      </w:r>
    </w:p>
    <w:p w14:paraId="6F26706C" w14:textId="77777777" w:rsidR="00924995" w:rsidRPr="00B50225" w:rsidRDefault="00924995" w:rsidP="00924995">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0B3DC37" w14:textId="77777777" w:rsidR="00924995" w:rsidRPr="00B50225" w:rsidRDefault="00924995" w:rsidP="00924995">
      <w:pPr>
        <w:pStyle w:val="Zkladntext"/>
        <w:rPr>
          <w:szCs w:val="18"/>
        </w:rPr>
      </w:pPr>
    </w:p>
    <w:p w14:paraId="7F1402EB" w14:textId="77777777" w:rsidR="00924995" w:rsidRPr="00B50225" w:rsidRDefault="00924995" w:rsidP="00924995">
      <w:pPr>
        <w:pStyle w:val="Zkladntext"/>
        <w:rPr>
          <w:szCs w:val="18"/>
        </w:rPr>
      </w:pPr>
      <w:r w:rsidRPr="00B50225">
        <w:rPr>
          <w:szCs w:val="18"/>
        </w:rPr>
        <w:t xml:space="preserve">Cenné papiere na obchodovanie sa pri ich obstaraní oceňujú reálnou hodnotou. </w:t>
      </w:r>
    </w:p>
    <w:p w14:paraId="3DC0E283" w14:textId="77777777" w:rsidR="00924995" w:rsidRPr="00B50225" w:rsidRDefault="00924995" w:rsidP="00924995">
      <w:pPr>
        <w:pStyle w:val="Zkladntext"/>
        <w:rPr>
          <w:szCs w:val="18"/>
        </w:rPr>
      </w:pPr>
    </w:p>
    <w:p w14:paraId="2BBEA038" w14:textId="77777777" w:rsidR="00924995" w:rsidRPr="00B50225" w:rsidRDefault="00924995" w:rsidP="00924995">
      <w:pPr>
        <w:pStyle w:val="Pismenka"/>
        <w:ind w:left="426"/>
        <w:rPr>
          <w:szCs w:val="18"/>
        </w:rPr>
      </w:pPr>
      <w:r w:rsidRPr="00B50225">
        <w:rPr>
          <w:szCs w:val="18"/>
        </w:rPr>
        <w:t xml:space="preserve">Zásoby </w:t>
      </w:r>
    </w:p>
    <w:p w14:paraId="4B155C02" w14:textId="77777777" w:rsidR="00924995" w:rsidRPr="00B50225" w:rsidRDefault="00924995" w:rsidP="00924995">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D77A680" w14:textId="77777777" w:rsidR="00924995" w:rsidRPr="00B50225" w:rsidRDefault="00924995" w:rsidP="00924995">
      <w:pPr>
        <w:pStyle w:val="Zkladntext"/>
        <w:rPr>
          <w:szCs w:val="18"/>
        </w:rPr>
      </w:pPr>
    </w:p>
    <w:p w14:paraId="423B33F2" w14:textId="77777777" w:rsidR="00924995" w:rsidRPr="00B50225" w:rsidRDefault="00924995" w:rsidP="00924995">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444B4A3" w14:textId="77777777" w:rsidR="00924995" w:rsidRPr="00B50225" w:rsidRDefault="00924995" w:rsidP="00924995">
      <w:pPr>
        <w:pStyle w:val="Zkladntext"/>
        <w:rPr>
          <w:szCs w:val="18"/>
        </w:rPr>
      </w:pPr>
    </w:p>
    <w:p w14:paraId="0AD2B65F" w14:textId="77777777" w:rsidR="00924995" w:rsidRPr="00B50225" w:rsidRDefault="00924995" w:rsidP="00924995">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0AB1661" w14:textId="77777777" w:rsidR="00924995" w:rsidRPr="00B50225" w:rsidRDefault="00924995" w:rsidP="00924995">
      <w:pPr>
        <w:pStyle w:val="Zkladntext"/>
        <w:rPr>
          <w:szCs w:val="18"/>
        </w:rPr>
      </w:pPr>
    </w:p>
    <w:p w14:paraId="4E866619" w14:textId="77777777" w:rsidR="00924995" w:rsidRPr="00B50225" w:rsidRDefault="00924995" w:rsidP="00924995">
      <w:pPr>
        <w:pStyle w:val="Zkladntext"/>
        <w:rPr>
          <w:szCs w:val="18"/>
        </w:rPr>
      </w:pPr>
      <w:r w:rsidRPr="00B50225">
        <w:rPr>
          <w:szCs w:val="18"/>
        </w:rPr>
        <w:lastRenderedPageBreak/>
        <w:t xml:space="preserve">Čistá realizačná hodnota je predpokladaná predajná cena znížená o predpokladané náklady na ich dokončenie a o predpokladané náklady súvisiace s ich predajom.  </w:t>
      </w:r>
    </w:p>
    <w:p w14:paraId="1507A547" w14:textId="77777777" w:rsidR="00924995" w:rsidRPr="00B50225" w:rsidRDefault="00924995" w:rsidP="00924995">
      <w:pPr>
        <w:pStyle w:val="Zkladntext"/>
        <w:rPr>
          <w:szCs w:val="18"/>
        </w:rPr>
      </w:pPr>
    </w:p>
    <w:p w14:paraId="615C4040" w14:textId="77777777" w:rsidR="00924995" w:rsidRPr="00B50225" w:rsidRDefault="00924995" w:rsidP="00924995">
      <w:pPr>
        <w:pStyle w:val="Zkladntext"/>
        <w:rPr>
          <w:szCs w:val="18"/>
        </w:rPr>
      </w:pPr>
      <w:r w:rsidRPr="00B50225">
        <w:rPr>
          <w:szCs w:val="18"/>
        </w:rPr>
        <w:t>Zníženie hodnoty zásob sa zohľadňuje vytvorením opravnej položky.</w:t>
      </w:r>
    </w:p>
    <w:p w14:paraId="2B19BE94" w14:textId="77777777" w:rsidR="00924995" w:rsidRPr="00B50225" w:rsidRDefault="00924995" w:rsidP="00924995">
      <w:pPr>
        <w:pStyle w:val="Zkladntext"/>
        <w:rPr>
          <w:szCs w:val="18"/>
        </w:rPr>
      </w:pPr>
    </w:p>
    <w:p w14:paraId="15B0F9C0" w14:textId="77777777" w:rsidR="00924995" w:rsidRPr="00B50225" w:rsidRDefault="00924995" w:rsidP="00924995">
      <w:pPr>
        <w:pStyle w:val="Pismenka"/>
        <w:ind w:left="426"/>
        <w:rPr>
          <w:szCs w:val="18"/>
        </w:rPr>
      </w:pPr>
      <w:r w:rsidRPr="00B50225">
        <w:rPr>
          <w:szCs w:val="18"/>
        </w:rPr>
        <w:t>Zákazková výroba</w:t>
      </w:r>
    </w:p>
    <w:p w14:paraId="416A0741" w14:textId="77777777" w:rsidR="00924995" w:rsidRPr="00B50225" w:rsidRDefault="00924995" w:rsidP="00924995">
      <w:pPr>
        <w:pStyle w:val="Zkladntext"/>
        <w:rPr>
          <w:szCs w:val="18"/>
        </w:rPr>
      </w:pPr>
      <w:r w:rsidRPr="00B50225">
        <w:rPr>
          <w:szCs w:val="18"/>
        </w:rPr>
        <w:t xml:space="preserve">Zákazková výroba sa vykazuje použitím metódy stupňa dokončenia zákazky (angl. </w:t>
      </w:r>
      <w:proofErr w:type="spellStart"/>
      <w:r w:rsidRPr="00B50225">
        <w:rPr>
          <w:szCs w:val="18"/>
        </w:rPr>
        <w:t>percentage</w:t>
      </w:r>
      <w:proofErr w:type="spellEnd"/>
      <w:r w:rsidRPr="00B50225">
        <w:rPr>
          <w:szCs w:val="18"/>
        </w:rPr>
        <w:t>-of-</w:t>
      </w:r>
      <w:proofErr w:type="spellStart"/>
      <w:r w:rsidRPr="00B50225">
        <w:rPr>
          <w:szCs w:val="18"/>
        </w:rPr>
        <w:t>completion</w:t>
      </w:r>
      <w:proofErr w:type="spellEnd"/>
      <w:r w:rsidRPr="00B50225">
        <w:rPr>
          <w:szCs w:val="18"/>
        </w:rPr>
        <w:t>-</w:t>
      </w:r>
      <w:proofErr w:type="spellStart"/>
      <w:r w:rsidRPr="00B50225">
        <w:rPr>
          <w:szCs w:val="18"/>
        </w:rPr>
        <w:t>method</w:t>
      </w:r>
      <w:proofErr w:type="spellEnd"/>
      <w:r w:rsidRPr="00B50225">
        <w:rPr>
          <w:szCs w:val="18"/>
        </w:rPr>
        <w:t>).</w:t>
      </w:r>
    </w:p>
    <w:p w14:paraId="1BA50D8D" w14:textId="77777777" w:rsidR="00924995" w:rsidRPr="00B50225" w:rsidRDefault="00924995" w:rsidP="00924995">
      <w:pPr>
        <w:pStyle w:val="Pismenka"/>
        <w:numPr>
          <w:ilvl w:val="0"/>
          <w:numId w:val="0"/>
        </w:numPr>
        <w:rPr>
          <w:b w:val="0"/>
          <w:szCs w:val="18"/>
        </w:rPr>
      </w:pPr>
    </w:p>
    <w:p w14:paraId="260591E5" w14:textId="77777777" w:rsidR="00924995" w:rsidRPr="00B50225" w:rsidRDefault="00924995" w:rsidP="00924995">
      <w:pPr>
        <w:pStyle w:val="Pismenka"/>
        <w:ind w:left="426"/>
        <w:rPr>
          <w:szCs w:val="18"/>
        </w:rPr>
      </w:pPr>
      <w:r w:rsidRPr="00B50225">
        <w:rPr>
          <w:szCs w:val="18"/>
        </w:rPr>
        <w:t>Zákazková výstavba nehnuteľnosti</w:t>
      </w:r>
    </w:p>
    <w:p w14:paraId="3EBAD675" w14:textId="77777777" w:rsidR="00924995" w:rsidRPr="00B50225" w:rsidRDefault="00924995" w:rsidP="00924995">
      <w:pPr>
        <w:pStyle w:val="Zkladntext"/>
        <w:rPr>
          <w:szCs w:val="18"/>
        </w:rPr>
      </w:pPr>
    </w:p>
    <w:p w14:paraId="20C21F4C" w14:textId="77777777" w:rsidR="00924995" w:rsidRPr="00B50225" w:rsidRDefault="00924995" w:rsidP="00924995">
      <w:pPr>
        <w:pStyle w:val="Zkladntext"/>
        <w:rPr>
          <w:b/>
          <w:i/>
          <w:szCs w:val="18"/>
        </w:rPr>
      </w:pPr>
      <w:r w:rsidRPr="00B50225">
        <w:rPr>
          <w:b/>
          <w:i/>
          <w:szCs w:val="18"/>
        </w:rPr>
        <w:t>Zákazková výstavba nehnuteľnosti – priebežný transfer</w:t>
      </w:r>
    </w:p>
    <w:p w14:paraId="52376373" w14:textId="77777777" w:rsidR="00924995" w:rsidRPr="00B50225" w:rsidRDefault="00924995" w:rsidP="00924995">
      <w:pPr>
        <w:pStyle w:val="Zkladntext"/>
        <w:rPr>
          <w:szCs w:val="18"/>
        </w:rPr>
      </w:pPr>
      <w:r w:rsidRPr="00B50225">
        <w:rPr>
          <w:szCs w:val="18"/>
        </w:rPr>
        <w:t xml:space="preserve">Zákazková výstavba nehnuteľnosti určenej na predaj sa vykazuje podľa metódy stupňa dokončenia. </w:t>
      </w:r>
    </w:p>
    <w:p w14:paraId="31EF1F80" w14:textId="77777777" w:rsidR="00924995" w:rsidRPr="00B50225" w:rsidRDefault="00924995" w:rsidP="00924995">
      <w:pPr>
        <w:pStyle w:val="Zkladntext"/>
        <w:rPr>
          <w:szCs w:val="18"/>
        </w:rPr>
      </w:pPr>
    </w:p>
    <w:p w14:paraId="3D983A7B" w14:textId="77777777" w:rsidR="00924995" w:rsidRPr="00B50225" w:rsidRDefault="00924995" w:rsidP="00924995">
      <w:pPr>
        <w:pStyle w:val="Zkladntext"/>
        <w:rPr>
          <w:b/>
          <w:i/>
          <w:szCs w:val="18"/>
        </w:rPr>
      </w:pPr>
      <w:r w:rsidRPr="00B50225">
        <w:rPr>
          <w:b/>
          <w:i/>
          <w:szCs w:val="18"/>
        </w:rPr>
        <w:t>Zákazková výstavba nehnuteľnosti – ostatná (nie priebežný transfer)</w:t>
      </w:r>
    </w:p>
    <w:p w14:paraId="14085761" w14:textId="77777777" w:rsidR="00924995" w:rsidRPr="00B50225" w:rsidRDefault="00924995" w:rsidP="00924995">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F0CDDC9" w14:textId="77777777" w:rsidR="00924995" w:rsidRPr="00B50225" w:rsidRDefault="00924995" w:rsidP="00924995">
      <w:pPr>
        <w:pStyle w:val="Pismenka"/>
        <w:numPr>
          <w:ilvl w:val="0"/>
          <w:numId w:val="0"/>
        </w:numPr>
        <w:rPr>
          <w:b w:val="0"/>
          <w:szCs w:val="18"/>
        </w:rPr>
      </w:pPr>
    </w:p>
    <w:p w14:paraId="4BA52EAD" w14:textId="77777777" w:rsidR="00924995" w:rsidRPr="00B50225" w:rsidRDefault="00924995" w:rsidP="00924995">
      <w:pPr>
        <w:pStyle w:val="Pismenka"/>
        <w:ind w:left="426"/>
        <w:rPr>
          <w:szCs w:val="18"/>
        </w:rPr>
      </w:pPr>
      <w:r w:rsidRPr="00B50225">
        <w:rPr>
          <w:szCs w:val="18"/>
        </w:rPr>
        <w:t>Pohľadávky</w:t>
      </w:r>
    </w:p>
    <w:p w14:paraId="1AFC87B4" w14:textId="77777777" w:rsidR="00924995" w:rsidRPr="00B50225" w:rsidRDefault="00924995" w:rsidP="00924995">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4EECA99" w14:textId="77777777" w:rsidR="00924995" w:rsidRPr="00B50225" w:rsidRDefault="00924995" w:rsidP="00924995">
      <w:pPr>
        <w:pStyle w:val="Zkladntext"/>
        <w:rPr>
          <w:szCs w:val="18"/>
        </w:rPr>
      </w:pPr>
    </w:p>
    <w:p w14:paraId="37DF30FD" w14:textId="77777777" w:rsidR="00924995" w:rsidRPr="00B50225" w:rsidRDefault="00924995" w:rsidP="00924995">
      <w:pPr>
        <w:pStyle w:val="Pismenka"/>
        <w:ind w:left="426"/>
        <w:rPr>
          <w:szCs w:val="18"/>
        </w:rPr>
      </w:pPr>
      <w:r>
        <w:rPr>
          <w:szCs w:val="18"/>
        </w:rPr>
        <w:t>Finančné účty</w:t>
      </w:r>
    </w:p>
    <w:p w14:paraId="086738D9" w14:textId="77777777" w:rsidR="00924995" w:rsidRPr="00B50225" w:rsidRDefault="00924995" w:rsidP="00924995">
      <w:pPr>
        <w:pStyle w:val="Zkladntext"/>
        <w:rPr>
          <w:szCs w:val="18"/>
        </w:rPr>
      </w:pPr>
      <w:r w:rsidRPr="0028408E">
        <w:rPr>
          <w:szCs w:val="18"/>
        </w:rPr>
        <w:t xml:space="preserve">Finančné účty tvorí </w:t>
      </w:r>
      <w:r w:rsidRPr="00DA2CD0">
        <w:rPr>
          <w:szCs w:val="18"/>
        </w:rPr>
        <w:t xml:space="preserve">peňažná hotovosť, ceniny, zostatky na bankových účtoch </w:t>
      </w:r>
      <w:r w:rsidRPr="0028408E">
        <w:rPr>
          <w:szCs w:val="18"/>
        </w:rPr>
        <w:t>a oceňujú sa menovitou hodnotou. Zníženie ich hodnoty sa vyjadruje opravnou položkou</w:t>
      </w:r>
      <w:r w:rsidRPr="00B50225">
        <w:rPr>
          <w:szCs w:val="18"/>
        </w:rPr>
        <w:t>.</w:t>
      </w:r>
    </w:p>
    <w:p w14:paraId="7AFC95A0" w14:textId="77777777" w:rsidR="00924995" w:rsidRPr="00B50225" w:rsidRDefault="00924995" w:rsidP="00924995">
      <w:pPr>
        <w:pStyle w:val="Zkladntext"/>
        <w:rPr>
          <w:szCs w:val="18"/>
        </w:rPr>
      </w:pPr>
    </w:p>
    <w:p w14:paraId="47050F30" w14:textId="77777777" w:rsidR="00924995" w:rsidRPr="00B50225" w:rsidRDefault="00924995" w:rsidP="00924995">
      <w:pPr>
        <w:pStyle w:val="Pismenka"/>
        <w:ind w:left="426"/>
        <w:rPr>
          <w:szCs w:val="18"/>
        </w:rPr>
      </w:pPr>
      <w:r w:rsidRPr="00B50225">
        <w:rPr>
          <w:szCs w:val="18"/>
        </w:rPr>
        <w:t>Náklady budúcich období a príjmy budúcich období</w:t>
      </w:r>
    </w:p>
    <w:p w14:paraId="28248C37" w14:textId="77777777" w:rsidR="00924995" w:rsidRDefault="00924995" w:rsidP="00924995">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D23E36A" w14:textId="77777777" w:rsidR="00924995" w:rsidRPr="00B50225" w:rsidRDefault="00924995" w:rsidP="00924995">
      <w:pPr>
        <w:pStyle w:val="Zkladntext"/>
        <w:rPr>
          <w:szCs w:val="18"/>
        </w:rPr>
      </w:pPr>
    </w:p>
    <w:p w14:paraId="04D80D4A" w14:textId="77777777" w:rsidR="00924995" w:rsidRPr="007F46B2" w:rsidRDefault="00924995" w:rsidP="00924995">
      <w:pPr>
        <w:pStyle w:val="Pismenka"/>
        <w:ind w:left="426"/>
        <w:rPr>
          <w:szCs w:val="18"/>
        </w:rPr>
      </w:pPr>
      <w:r w:rsidRPr="007F46B2">
        <w:rPr>
          <w:szCs w:val="18"/>
        </w:rPr>
        <w:t>Zníženie hodnoty majetku a opravné položky</w:t>
      </w:r>
    </w:p>
    <w:p w14:paraId="6F8270B3" w14:textId="77777777" w:rsidR="00924995" w:rsidRDefault="00924995" w:rsidP="00924995">
      <w:pPr>
        <w:pStyle w:val="Zkladntext"/>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t xml:space="preserve">sa </w:t>
      </w:r>
      <w:r w:rsidRPr="00D06026">
        <w:t>ich výška, ak nastane zmena predpokladu zníženia hodnoty.</w:t>
      </w:r>
    </w:p>
    <w:p w14:paraId="59F689DA" w14:textId="5C6535B5" w:rsidR="00924995" w:rsidRPr="00520A9C" w:rsidRDefault="00924995" w:rsidP="00520A9C">
      <w:pPr>
        <w:pStyle w:val="Pismenka"/>
        <w:numPr>
          <w:ilvl w:val="0"/>
          <w:numId w:val="0"/>
        </w:numPr>
        <w:ind w:left="426"/>
        <w:rPr>
          <w:i/>
        </w:rPr>
      </w:pPr>
      <w:r w:rsidRPr="00D06026">
        <w:rPr>
          <w:i/>
        </w:rPr>
        <w:t>Zníženie hodnoty dlhodobého majetku a zásob</w:t>
      </w:r>
    </w:p>
    <w:p w14:paraId="62135FB0" w14:textId="77777777" w:rsidR="00924995" w:rsidRPr="00AB3D9A" w:rsidRDefault="00924995" w:rsidP="00924995">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C4AC792" w14:textId="77777777" w:rsidR="00924995" w:rsidRPr="00CC23EC" w:rsidRDefault="00924995" w:rsidP="00924995">
      <w:pPr>
        <w:pStyle w:val="Pismenka"/>
        <w:numPr>
          <w:ilvl w:val="0"/>
          <w:numId w:val="0"/>
        </w:numPr>
        <w:rPr>
          <w:b w:val="0"/>
        </w:rPr>
      </w:pPr>
    </w:p>
    <w:p w14:paraId="7BD6DD57" w14:textId="77777777" w:rsidR="00924995" w:rsidRPr="00CC23EC" w:rsidRDefault="00924995" w:rsidP="00924995">
      <w:pPr>
        <w:pStyle w:val="Pismenka"/>
        <w:numPr>
          <w:ilvl w:val="0"/>
          <w:numId w:val="0"/>
        </w:numPr>
        <w:ind w:left="426"/>
        <w:rPr>
          <w:i/>
        </w:rPr>
      </w:pPr>
      <w:r w:rsidRPr="00D06026">
        <w:rPr>
          <w:i/>
        </w:rPr>
        <w:t>Zníženie hodnoty finančného majetku a pohľadávok</w:t>
      </w:r>
      <w:r w:rsidRPr="00CC23EC">
        <w:rPr>
          <w:i/>
        </w:rPr>
        <w:t xml:space="preserve"> </w:t>
      </w:r>
    </w:p>
    <w:p w14:paraId="7CF6405F" w14:textId="77777777" w:rsidR="00924995" w:rsidRPr="00D06026" w:rsidRDefault="00924995" w:rsidP="00924995">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E1080C3" w14:textId="77777777" w:rsidR="00924995" w:rsidRPr="00D06026" w:rsidRDefault="00924995" w:rsidP="00924995">
      <w:pPr>
        <w:pStyle w:val="Pismenka"/>
        <w:numPr>
          <w:ilvl w:val="0"/>
          <w:numId w:val="0"/>
        </w:numPr>
        <w:ind w:left="426"/>
        <w:rPr>
          <w:b w:val="0"/>
        </w:rPr>
      </w:pPr>
    </w:p>
    <w:p w14:paraId="2A28833F" w14:textId="77777777" w:rsidR="00924995" w:rsidRPr="00D06026" w:rsidRDefault="00924995" w:rsidP="00924995">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F3FC985" w14:textId="77777777" w:rsidR="00924995" w:rsidRPr="00D06026" w:rsidRDefault="00924995" w:rsidP="00924995">
      <w:pPr>
        <w:pStyle w:val="Pismenka"/>
        <w:numPr>
          <w:ilvl w:val="0"/>
          <w:numId w:val="0"/>
        </w:numPr>
        <w:ind w:left="426"/>
        <w:rPr>
          <w:b w:val="0"/>
          <w:i/>
          <w:szCs w:val="18"/>
        </w:rPr>
      </w:pPr>
    </w:p>
    <w:p w14:paraId="7D22F803" w14:textId="77777777" w:rsidR="00924995" w:rsidRPr="00D06026" w:rsidRDefault="00924995" w:rsidP="00924995">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1917F4E" w14:textId="77777777" w:rsidR="00924995" w:rsidRPr="00D06026" w:rsidRDefault="00924995" w:rsidP="00924995">
      <w:pPr>
        <w:pStyle w:val="Pismenka"/>
        <w:numPr>
          <w:ilvl w:val="0"/>
          <w:numId w:val="0"/>
        </w:numPr>
        <w:ind w:left="426"/>
        <w:rPr>
          <w:b w:val="0"/>
        </w:rPr>
      </w:pPr>
    </w:p>
    <w:p w14:paraId="05CDA2B0" w14:textId="7FD62C00" w:rsidR="00924995" w:rsidRDefault="00924995" w:rsidP="00924995">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662ECC4" w14:textId="77777777" w:rsidR="00FA429F" w:rsidRDefault="00FA429F" w:rsidP="00924995">
      <w:pPr>
        <w:pStyle w:val="Pismenka"/>
        <w:numPr>
          <w:ilvl w:val="0"/>
          <w:numId w:val="0"/>
        </w:numPr>
        <w:ind w:left="426"/>
        <w:rPr>
          <w:b w:val="0"/>
        </w:rPr>
      </w:pPr>
    </w:p>
    <w:p w14:paraId="3CE6FB20" w14:textId="77777777" w:rsidR="00924995" w:rsidRPr="00B50225" w:rsidRDefault="00924995" w:rsidP="00924995">
      <w:pPr>
        <w:pStyle w:val="Zkladntext"/>
        <w:rPr>
          <w:szCs w:val="18"/>
        </w:rPr>
      </w:pPr>
    </w:p>
    <w:p w14:paraId="043CD584" w14:textId="77777777" w:rsidR="00924995" w:rsidRPr="00B50225" w:rsidRDefault="00924995" w:rsidP="00924995">
      <w:pPr>
        <w:pStyle w:val="Pismenka"/>
        <w:ind w:left="426"/>
        <w:rPr>
          <w:szCs w:val="18"/>
        </w:rPr>
      </w:pPr>
      <w:r w:rsidRPr="00B50225">
        <w:rPr>
          <w:szCs w:val="18"/>
        </w:rPr>
        <w:lastRenderedPageBreak/>
        <w:t>Rezervy</w:t>
      </w:r>
    </w:p>
    <w:p w14:paraId="2CD7E918" w14:textId="77777777" w:rsidR="00924995" w:rsidRPr="00736771" w:rsidRDefault="00924995" w:rsidP="00924995">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21603C6" w14:textId="77777777" w:rsidR="00924995" w:rsidRPr="00736771" w:rsidRDefault="00924995" w:rsidP="00924995">
      <w:pPr>
        <w:pStyle w:val="Zkladntext"/>
        <w:rPr>
          <w:b/>
          <w:szCs w:val="18"/>
        </w:rPr>
      </w:pPr>
    </w:p>
    <w:p w14:paraId="519BBCC3" w14:textId="77777777" w:rsidR="00924995" w:rsidRPr="00736771" w:rsidRDefault="00924995" w:rsidP="00924995">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EA56C2A" w14:textId="77777777" w:rsidR="00924995" w:rsidRPr="00736771" w:rsidRDefault="00924995" w:rsidP="00924995">
      <w:pPr>
        <w:pStyle w:val="Zkladntext"/>
        <w:rPr>
          <w:b/>
          <w:szCs w:val="18"/>
        </w:rPr>
      </w:pPr>
    </w:p>
    <w:p w14:paraId="0B33739C" w14:textId="77777777" w:rsidR="00924995" w:rsidRPr="00B50225" w:rsidRDefault="00924995" w:rsidP="00924995">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4FE6CDCF" w14:textId="77777777" w:rsidR="00924995" w:rsidRDefault="00924995" w:rsidP="00924995">
      <w:pPr>
        <w:pStyle w:val="Pismenka"/>
        <w:numPr>
          <w:ilvl w:val="0"/>
          <w:numId w:val="0"/>
        </w:numPr>
        <w:ind w:left="360"/>
        <w:rPr>
          <w:szCs w:val="18"/>
        </w:rPr>
      </w:pPr>
    </w:p>
    <w:p w14:paraId="31CA5199" w14:textId="77777777" w:rsidR="00520A9C" w:rsidRDefault="00520A9C" w:rsidP="00924995">
      <w:pPr>
        <w:pStyle w:val="Pismenka"/>
        <w:numPr>
          <w:ilvl w:val="0"/>
          <w:numId w:val="0"/>
        </w:numPr>
        <w:ind w:left="360"/>
        <w:rPr>
          <w:szCs w:val="18"/>
        </w:rPr>
      </w:pPr>
    </w:p>
    <w:p w14:paraId="6472697F" w14:textId="77777777" w:rsidR="00924995" w:rsidRPr="00B50225" w:rsidRDefault="00924995" w:rsidP="00924995">
      <w:pPr>
        <w:pStyle w:val="Pismenka"/>
        <w:numPr>
          <w:ilvl w:val="0"/>
          <w:numId w:val="0"/>
        </w:numPr>
        <w:rPr>
          <w:szCs w:val="18"/>
        </w:rPr>
      </w:pPr>
    </w:p>
    <w:p w14:paraId="14460B2D" w14:textId="77777777" w:rsidR="00924995" w:rsidRPr="00B50225" w:rsidRDefault="00924995" w:rsidP="00924995">
      <w:pPr>
        <w:pStyle w:val="Pismenka"/>
        <w:ind w:left="426"/>
        <w:rPr>
          <w:szCs w:val="18"/>
        </w:rPr>
      </w:pPr>
      <w:r w:rsidRPr="00B50225">
        <w:rPr>
          <w:szCs w:val="18"/>
        </w:rPr>
        <w:t>Záväzky</w:t>
      </w:r>
    </w:p>
    <w:p w14:paraId="5E276F40" w14:textId="77777777" w:rsidR="00924995" w:rsidRDefault="00924995" w:rsidP="00924995">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9E3C30B" w14:textId="77777777" w:rsidR="00924995" w:rsidRPr="00B50225" w:rsidRDefault="00924995" w:rsidP="00924995">
      <w:pPr>
        <w:pStyle w:val="Zkladntext"/>
        <w:rPr>
          <w:szCs w:val="18"/>
        </w:rPr>
      </w:pPr>
    </w:p>
    <w:p w14:paraId="21BE39D7" w14:textId="77777777" w:rsidR="00924995" w:rsidRPr="00B50225" w:rsidRDefault="00924995" w:rsidP="00924995">
      <w:pPr>
        <w:pStyle w:val="Pismenka"/>
        <w:numPr>
          <w:ilvl w:val="0"/>
          <w:numId w:val="0"/>
        </w:numPr>
        <w:rPr>
          <w:b w:val="0"/>
          <w:szCs w:val="18"/>
        </w:rPr>
      </w:pPr>
    </w:p>
    <w:p w14:paraId="19BDB377" w14:textId="77777777" w:rsidR="00924995" w:rsidRPr="00891481" w:rsidRDefault="00924995" w:rsidP="00924995">
      <w:pPr>
        <w:pStyle w:val="Pismenka"/>
        <w:ind w:left="426"/>
        <w:rPr>
          <w:szCs w:val="18"/>
        </w:rPr>
      </w:pPr>
      <w:r w:rsidRPr="00FD3474">
        <w:rPr>
          <w:szCs w:val="18"/>
        </w:rPr>
        <w:t>Odložené dane</w:t>
      </w:r>
    </w:p>
    <w:p w14:paraId="1D9AA537" w14:textId="77777777" w:rsidR="00924995" w:rsidRPr="00B50225" w:rsidRDefault="00924995" w:rsidP="00924995">
      <w:pPr>
        <w:pStyle w:val="Zkladntext"/>
        <w:rPr>
          <w:szCs w:val="18"/>
        </w:rPr>
      </w:pPr>
      <w:r w:rsidRPr="008C0838">
        <w:rPr>
          <w:szCs w:val="18"/>
        </w:rPr>
        <w:t xml:space="preserve">Odložené dane (odložená daňová pohľadávka a odložený daňový záväzok) sa vzťahujú na: </w:t>
      </w:r>
    </w:p>
    <w:p w14:paraId="50C0DF4F" w14:textId="77777777" w:rsidR="00924995" w:rsidRPr="00B50225" w:rsidRDefault="00924995" w:rsidP="0092499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1243B99C" w14:textId="77777777" w:rsidR="00924995" w:rsidRPr="00B50225" w:rsidRDefault="00924995" w:rsidP="0092499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4B345C54" w14:textId="77777777" w:rsidR="00924995" w:rsidRDefault="00924995" w:rsidP="00924995">
      <w:pPr>
        <w:pStyle w:val="Zkladntext"/>
        <w:numPr>
          <w:ilvl w:val="0"/>
          <w:numId w:val="5"/>
        </w:numPr>
        <w:rPr>
          <w:szCs w:val="18"/>
        </w:rPr>
      </w:pPr>
      <w:r w:rsidRPr="00B50225">
        <w:rPr>
          <w:szCs w:val="18"/>
        </w:rPr>
        <w:t>možnosť previesť nevyužité daňové odpočty a iné daňové nároky do budúcich období.</w:t>
      </w:r>
    </w:p>
    <w:p w14:paraId="32C6E75F" w14:textId="77777777" w:rsidR="00924995" w:rsidRPr="00B50225" w:rsidRDefault="00924995" w:rsidP="00924995">
      <w:pPr>
        <w:pStyle w:val="Zkladntext"/>
        <w:rPr>
          <w:szCs w:val="18"/>
        </w:rPr>
      </w:pPr>
    </w:p>
    <w:p w14:paraId="13A6EDB9" w14:textId="77777777" w:rsidR="00924995" w:rsidRPr="00B50225" w:rsidRDefault="00924995" w:rsidP="00924995">
      <w:pPr>
        <w:pStyle w:val="Pismenka"/>
        <w:ind w:left="426"/>
        <w:rPr>
          <w:szCs w:val="18"/>
        </w:rPr>
      </w:pPr>
      <w:r w:rsidRPr="00B50225">
        <w:rPr>
          <w:szCs w:val="18"/>
        </w:rPr>
        <w:t>Výdavky budúcich období a výnosy budúcich období</w:t>
      </w:r>
    </w:p>
    <w:p w14:paraId="05FA8D41" w14:textId="77777777" w:rsidR="00924995" w:rsidRPr="00B50225" w:rsidRDefault="00924995" w:rsidP="00924995">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809AF2E" w14:textId="77777777" w:rsidR="00924995" w:rsidRPr="00B50225" w:rsidRDefault="00924995" w:rsidP="00924995">
      <w:pPr>
        <w:pStyle w:val="Zkladntext"/>
        <w:rPr>
          <w:szCs w:val="18"/>
        </w:rPr>
      </w:pPr>
    </w:p>
    <w:p w14:paraId="26927D3C" w14:textId="77777777" w:rsidR="00924995" w:rsidRPr="00B50225" w:rsidRDefault="00924995" w:rsidP="00924995">
      <w:pPr>
        <w:pStyle w:val="Pismenka"/>
        <w:ind w:left="426"/>
        <w:rPr>
          <w:szCs w:val="18"/>
        </w:rPr>
      </w:pPr>
      <w:r w:rsidRPr="00B50225">
        <w:rPr>
          <w:szCs w:val="18"/>
        </w:rPr>
        <w:t>Emisné kvóty</w:t>
      </w:r>
    </w:p>
    <w:p w14:paraId="5CDB34A5" w14:textId="17557ABF" w:rsidR="00924995" w:rsidRPr="00B50225" w:rsidRDefault="00924995" w:rsidP="00924995">
      <w:pPr>
        <w:pStyle w:val="Zkladntext"/>
        <w:rPr>
          <w:szCs w:val="18"/>
        </w:rPr>
      </w:pPr>
      <w:r w:rsidRPr="00B50225">
        <w:rPr>
          <w:szCs w:val="18"/>
        </w:rPr>
        <w:t>Bezodplatne pripísaný proporčný podiel emisných kvót v ocenení</w:t>
      </w:r>
      <w:r w:rsidR="00D94C26">
        <w:rPr>
          <w:szCs w:val="18"/>
        </w:rPr>
        <w:t xml:space="preserve"> reálnou hodnotou</w:t>
      </w:r>
      <w:r w:rsidRPr="00B50225">
        <w:rPr>
          <w:szCs w:val="18"/>
        </w:rPr>
        <w:t xml:space="preserve"> sa účtuje v prospech výnosov budúcich období. </w:t>
      </w:r>
    </w:p>
    <w:p w14:paraId="607F9394" w14:textId="77777777" w:rsidR="00924995" w:rsidRPr="00B50225" w:rsidRDefault="00924995" w:rsidP="00924995">
      <w:pPr>
        <w:pStyle w:val="Zkladntext"/>
        <w:rPr>
          <w:szCs w:val="18"/>
        </w:rPr>
      </w:pPr>
    </w:p>
    <w:p w14:paraId="194D755A" w14:textId="77777777" w:rsidR="00924995" w:rsidRPr="00B50225" w:rsidRDefault="00924995" w:rsidP="00924995">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4B9BB657" w14:textId="77777777" w:rsidR="00924995" w:rsidRPr="00B50225" w:rsidRDefault="00924995" w:rsidP="00924995">
      <w:pPr>
        <w:pStyle w:val="Zkladntext"/>
        <w:rPr>
          <w:szCs w:val="18"/>
        </w:rPr>
      </w:pPr>
    </w:p>
    <w:p w14:paraId="2FAF0DBC" w14:textId="77777777" w:rsidR="00924995" w:rsidRPr="00B50225" w:rsidRDefault="00924995" w:rsidP="00924995">
      <w:pPr>
        <w:pStyle w:val="Zkladntext"/>
        <w:rPr>
          <w:szCs w:val="18"/>
        </w:rPr>
      </w:pPr>
      <w:r w:rsidRPr="00B50225">
        <w:rPr>
          <w:szCs w:val="18"/>
        </w:rPr>
        <w:t xml:space="preserve">Nakúpené emisné kvóty sa oceňujú obstarávacou cenou. </w:t>
      </w:r>
    </w:p>
    <w:p w14:paraId="69AEAEE0" w14:textId="77777777" w:rsidR="00924995" w:rsidRPr="00FC603B" w:rsidRDefault="00924995" w:rsidP="00924995">
      <w:pPr>
        <w:pStyle w:val="Zkladntext"/>
        <w:rPr>
          <w:szCs w:val="18"/>
        </w:rPr>
      </w:pPr>
    </w:p>
    <w:p w14:paraId="6D77AF73" w14:textId="77777777" w:rsidR="00924995" w:rsidRPr="00891481" w:rsidRDefault="00924995" w:rsidP="00924995">
      <w:pPr>
        <w:pStyle w:val="Pismenka"/>
        <w:ind w:left="426"/>
        <w:rPr>
          <w:szCs w:val="18"/>
        </w:rPr>
      </w:pPr>
      <w:r w:rsidRPr="00FD3474">
        <w:rPr>
          <w:szCs w:val="18"/>
        </w:rPr>
        <w:t>Dotácie zo štátneho rozpočtu</w:t>
      </w:r>
    </w:p>
    <w:p w14:paraId="2392B415" w14:textId="77777777" w:rsidR="00924995" w:rsidRPr="00B50225" w:rsidRDefault="00924995" w:rsidP="00924995">
      <w:pPr>
        <w:ind w:left="450"/>
        <w:jc w:val="both"/>
        <w:rPr>
          <w:sz w:val="18"/>
          <w:szCs w:val="18"/>
        </w:rPr>
      </w:pPr>
      <w:r w:rsidRPr="008C0838">
        <w:rPr>
          <w:sz w:val="18"/>
          <w:szCs w:val="18"/>
        </w:rPr>
        <w:t>O nároku na dotácie zo štátneho rozpočtu sa účtuje, ak je takmer isté, že sa splnia všetky podmienky súvisiace s dotáciou a</w:t>
      </w:r>
      <w:r w:rsidRPr="00B50225">
        <w:rPr>
          <w:sz w:val="18"/>
          <w:szCs w:val="18"/>
        </w:rPr>
        <w:t xml:space="preserve"> súčasne, že sa dotácia poskytne. </w:t>
      </w:r>
    </w:p>
    <w:p w14:paraId="4E135348" w14:textId="77777777" w:rsidR="00924995" w:rsidRPr="00B50225" w:rsidRDefault="00924995" w:rsidP="00924995">
      <w:pPr>
        <w:ind w:left="450"/>
        <w:jc w:val="both"/>
        <w:rPr>
          <w:sz w:val="18"/>
          <w:szCs w:val="18"/>
        </w:rPr>
      </w:pPr>
    </w:p>
    <w:p w14:paraId="566EE033" w14:textId="77777777" w:rsidR="00924995" w:rsidRPr="00B50225" w:rsidRDefault="00924995" w:rsidP="00924995">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769BE5B5" w14:textId="77777777" w:rsidR="00924995" w:rsidRPr="00B50225" w:rsidRDefault="00924995" w:rsidP="00924995">
      <w:pPr>
        <w:ind w:left="450"/>
        <w:jc w:val="both"/>
        <w:rPr>
          <w:sz w:val="18"/>
          <w:szCs w:val="18"/>
        </w:rPr>
      </w:pPr>
    </w:p>
    <w:p w14:paraId="55C84125" w14:textId="77777777" w:rsidR="00924995" w:rsidRPr="00B50225" w:rsidRDefault="00924995" w:rsidP="00924995">
      <w:pPr>
        <w:ind w:left="450"/>
        <w:jc w:val="both"/>
        <w:rPr>
          <w:sz w:val="18"/>
          <w:szCs w:val="18"/>
        </w:rPr>
      </w:pPr>
      <w:r w:rsidRPr="00B50225">
        <w:rPr>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B50225">
        <w:rPr>
          <w:sz w:val="18"/>
          <w:szCs w:val="18"/>
        </w:rPr>
        <w:br/>
        <w:t xml:space="preserve">z tohto dlhodobého majetku. </w:t>
      </w:r>
    </w:p>
    <w:p w14:paraId="7E7813F6" w14:textId="77777777" w:rsidR="00924995" w:rsidRPr="00FC603B" w:rsidRDefault="00924995" w:rsidP="00924995">
      <w:pPr>
        <w:pStyle w:val="Zkladntext"/>
        <w:rPr>
          <w:szCs w:val="18"/>
        </w:rPr>
      </w:pPr>
    </w:p>
    <w:p w14:paraId="5FA2B74E" w14:textId="77777777" w:rsidR="00924995" w:rsidRPr="00891481" w:rsidRDefault="00924995" w:rsidP="00924995">
      <w:pPr>
        <w:pStyle w:val="Pismenka"/>
        <w:ind w:left="426"/>
        <w:rPr>
          <w:szCs w:val="18"/>
        </w:rPr>
      </w:pPr>
      <w:r w:rsidRPr="00FD3474">
        <w:rPr>
          <w:szCs w:val="18"/>
        </w:rPr>
        <w:t>Prenájom (líz</w:t>
      </w:r>
      <w:r w:rsidRPr="00891481">
        <w:rPr>
          <w:szCs w:val="18"/>
        </w:rPr>
        <w:t>ing)</w:t>
      </w:r>
    </w:p>
    <w:p w14:paraId="005F1DC1" w14:textId="77777777" w:rsidR="00924995" w:rsidRPr="00B50225" w:rsidRDefault="00924995" w:rsidP="00924995">
      <w:pPr>
        <w:pStyle w:val="Zkladntext"/>
        <w:rPr>
          <w:szCs w:val="18"/>
        </w:rPr>
      </w:pPr>
      <w:r w:rsidRPr="008C0838">
        <w:rPr>
          <w:szCs w:val="18"/>
        </w:rPr>
        <w:t>Majetok prenajatý na základe operatívneho prenájmu vykazuje ako svoj majetok jeho vlastník, nie nájomca.</w:t>
      </w:r>
    </w:p>
    <w:p w14:paraId="5C053699" w14:textId="77777777" w:rsidR="00924995" w:rsidRPr="00B50225" w:rsidRDefault="00924995" w:rsidP="00924995">
      <w:pPr>
        <w:pStyle w:val="Zkladntext"/>
        <w:rPr>
          <w:szCs w:val="18"/>
        </w:rPr>
      </w:pPr>
    </w:p>
    <w:p w14:paraId="4F0C8258" w14:textId="77777777" w:rsidR="00924995" w:rsidRPr="00B50225" w:rsidRDefault="00924995" w:rsidP="00924995">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F14E60" w14:textId="77777777" w:rsidR="00924995" w:rsidRPr="00B50225" w:rsidRDefault="00924995" w:rsidP="00924995">
      <w:pPr>
        <w:pStyle w:val="Zkladntext"/>
        <w:ind w:left="0"/>
        <w:rPr>
          <w:szCs w:val="18"/>
        </w:rPr>
      </w:pPr>
    </w:p>
    <w:p w14:paraId="1D587BA3" w14:textId="77777777" w:rsidR="00924995" w:rsidRPr="00FC603B" w:rsidRDefault="00924995" w:rsidP="00924995">
      <w:pPr>
        <w:pStyle w:val="Zkladntext"/>
        <w:ind w:left="0"/>
        <w:rPr>
          <w:szCs w:val="18"/>
        </w:rPr>
      </w:pPr>
    </w:p>
    <w:p w14:paraId="668BEFFC" w14:textId="77777777" w:rsidR="00924995" w:rsidRPr="00891481" w:rsidRDefault="00924995" w:rsidP="00924995">
      <w:pPr>
        <w:pStyle w:val="Pismenka"/>
        <w:ind w:left="426"/>
        <w:rPr>
          <w:szCs w:val="18"/>
        </w:rPr>
      </w:pPr>
      <w:r w:rsidRPr="00FD3474">
        <w:rPr>
          <w:szCs w:val="18"/>
        </w:rPr>
        <w:lastRenderedPageBreak/>
        <w:t>Cudzia mena</w:t>
      </w:r>
    </w:p>
    <w:p w14:paraId="2182733C" w14:textId="77777777" w:rsidR="00924995" w:rsidRPr="00B50225" w:rsidRDefault="00924995" w:rsidP="00924995">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248B92B9" w14:textId="77777777" w:rsidR="00924995" w:rsidRPr="00B50225" w:rsidRDefault="00924995" w:rsidP="00924995">
      <w:pPr>
        <w:pStyle w:val="Zkladntext"/>
        <w:rPr>
          <w:szCs w:val="18"/>
        </w:rPr>
      </w:pPr>
    </w:p>
    <w:p w14:paraId="55E4638C" w14:textId="39A92330" w:rsidR="006C63BC" w:rsidRPr="00B50225" w:rsidRDefault="00924995" w:rsidP="00520A9C">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873AD3E" w14:textId="77777777" w:rsidR="00924995" w:rsidRPr="00B50225" w:rsidRDefault="00924995" w:rsidP="00924995">
      <w:pPr>
        <w:pStyle w:val="Zkladntext"/>
        <w:ind w:left="0"/>
        <w:rPr>
          <w:szCs w:val="18"/>
        </w:rPr>
      </w:pPr>
    </w:p>
    <w:p w14:paraId="78C9DC8A" w14:textId="77777777" w:rsidR="00924995" w:rsidRPr="00B50225" w:rsidRDefault="00924995" w:rsidP="00924995">
      <w:pPr>
        <w:pStyle w:val="Pismenka"/>
        <w:ind w:left="426"/>
        <w:rPr>
          <w:szCs w:val="18"/>
        </w:rPr>
      </w:pPr>
      <w:r w:rsidRPr="00B50225">
        <w:rPr>
          <w:szCs w:val="18"/>
        </w:rPr>
        <w:t>Výnosy</w:t>
      </w:r>
    </w:p>
    <w:p w14:paraId="731EA319" w14:textId="77777777" w:rsidR="00924995" w:rsidRPr="00B50225" w:rsidRDefault="00924995" w:rsidP="00924995">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63F7C8" w14:textId="77777777" w:rsidR="00924995" w:rsidRDefault="00924995" w:rsidP="00924995">
      <w:bookmarkStart w:id="5" w:name="_Toc530739900"/>
    </w:p>
    <w:p w14:paraId="28B7C2A7" w14:textId="77777777" w:rsidR="00520A9C" w:rsidRDefault="00520A9C" w:rsidP="00924995"/>
    <w:p w14:paraId="2CB34ED2" w14:textId="77777777" w:rsidR="00520A9C" w:rsidRPr="008424E4" w:rsidRDefault="00520A9C" w:rsidP="00924995"/>
    <w:p w14:paraId="0B259DAF" w14:textId="77777777" w:rsidR="00924995" w:rsidRPr="008424E4" w:rsidRDefault="00924995" w:rsidP="00924995">
      <w:pPr>
        <w:pStyle w:val="Pismenka"/>
        <w:ind w:left="426"/>
        <w:rPr>
          <w:szCs w:val="18"/>
        </w:rPr>
      </w:pPr>
      <w:r w:rsidRPr="008424E4">
        <w:rPr>
          <w:szCs w:val="18"/>
        </w:rPr>
        <w:t>Oprava chýb minulých období</w:t>
      </w:r>
    </w:p>
    <w:p w14:paraId="3D1EF6F3" w14:textId="77777777" w:rsidR="00924995" w:rsidRPr="008424E4" w:rsidRDefault="00924995" w:rsidP="00924995">
      <w:pPr>
        <w:ind w:left="426"/>
        <w:jc w:val="both"/>
        <w:rPr>
          <w:sz w:val="18"/>
          <w:szCs w:val="18"/>
        </w:rPr>
      </w:pPr>
    </w:p>
    <w:p w14:paraId="67F4A0D7" w14:textId="25A367D7" w:rsidR="00924995" w:rsidRPr="008424E4" w:rsidRDefault="00924995" w:rsidP="00924995">
      <w:pPr>
        <w:ind w:left="426"/>
        <w:jc w:val="both"/>
        <w:rPr>
          <w:szCs w:val="18"/>
        </w:rPr>
      </w:pPr>
      <w:r w:rsidRPr="00696423">
        <w:rPr>
          <w:sz w:val="18"/>
          <w:szCs w:val="18"/>
        </w:rPr>
        <w:t xml:space="preserve">V roku </w:t>
      </w:r>
      <w:r w:rsidR="00D94C26" w:rsidRPr="00696423">
        <w:rPr>
          <w:sz w:val="18"/>
          <w:szCs w:val="18"/>
        </w:rPr>
        <w:t>201</w:t>
      </w:r>
      <w:r w:rsidR="00696423" w:rsidRPr="00696423">
        <w:rPr>
          <w:sz w:val="18"/>
          <w:szCs w:val="18"/>
        </w:rPr>
        <w:t>9</w:t>
      </w:r>
      <w:r w:rsidRPr="00696423">
        <w:rPr>
          <w:sz w:val="18"/>
          <w:szCs w:val="18"/>
        </w:rPr>
        <w:t xml:space="preserve"> Spoločnosť neúčtovala o oprave významných chýb minulých období.</w:t>
      </w:r>
      <w:r w:rsidRPr="008424E4">
        <w:rPr>
          <w:sz w:val="18"/>
          <w:szCs w:val="18"/>
        </w:rPr>
        <w:t xml:space="preserve"> </w:t>
      </w:r>
    </w:p>
    <w:bookmarkEnd w:id="5"/>
    <w:p w14:paraId="2ECB4CC5" w14:textId="77777777" w:rsidR="00924995" w:rsidRPr="005C3447" w:rsidRDefault="00924995" w:rsidP="00924995">
      <w:pPr>
        <w:pStyle w:val="Nadpis1"/>
        <w:numPr>
          <w:ilvl w:val="0"/>
          <w:numId w:val="0"/>
        </w:numPr>
        <w:spacing w:before="120" w:after="60"/>
        <w:rPr>
          <w:b w:val="0"/>
          <w:caps w:val="0"/>
          <w:sz w:val="16"/>
          <w:szCs w:val="16"/>
        </w:rPr>
      </w:pPr>
    </w:p>
    <w:p w14:paraId="484CF449" w14:textId="77777777" w:rsidR="00924995" w:rsidRPr="00B50225" w:rsidRDefault="00924995" w:rsidP="00924995">
      <w:pPr>
        <w:pStyle w:val="Nadpis1"/>
        <w:tabs>
          <w:tab w:val="num" w:pos="360"/>
        </w:tabs>
        <w:spacing w:before="120" w:after="60"/>
        <w:ind w:left="360"/>
        <w:rPr>
          <w:szCs w:val="18"/>
        </w:rPr>
      </w:pPr>
      <w:bookmarkStart w:id="6" w:name="_Toc530739925"/>
      <w:r w:rsidRPr="00B50225">
        <w:rPr>
          <w:szCs w:val="18"/>
        </w:rPr>
        <w:t>Informácie o skutočnostiach, ktoré nastali po dni, ku ktorému sa zostavuje účtovná závierka, do dňa zostavenia účtovnej závierky</w:t>
      </w:r>
      <w:bookmarkEnd w:id="6"/>
    </w:p>
    <w:p w14:paraId="4B4482BD" w14:textId="77777777" w:rsidR="00924995" w:rsidRPr="00B50225" w:rsidRDefault="00924995" w:rsidP="00924995">
      <w:pPr>
        <w:pStyle w:val="Zkladntext"/>
        <w:rPr>
          <w:szCs w:val="18"/>
        </w:rPr>
      </w:pPr>
    </w:p>
    <w:p w14:paraId="1E586DEB" w14:textId="4D004B66" w:rsidR="00924995" w:rsidRDefault="00924995" w:rsidP="00924995">
      <w:pPr>
        <w:pStyle w:val="Zkladntext"/>
        <w:rPr>
          <w:szCs w:val="18"/>
        </w:rPr>
      </w:pPr>
      <w:r w:rsidRPr="00696423">
        <w:rPr>
          <w:szCs w:val="18"/>
        </w:rPr>
        <w:t xml:space="preserve">Po 31. decembri </w:t>
      </w:r>
      <w:r w:rsidR="00D94C26" w:rsidRPr="00696423">
        <w:rPr>
          <w:szCs w:val="18"/>
        </w:rPr>
        <w:t>20</w:t>
      </w:r>
      <w:r w:rsidR="00987BD6">
        <w:rPr>
          <w:szCs w:val="18"/>
        </w:rPr>
        <w:t>20</w:t>
      </w:r>
      <w:r w:rsidRPr="00B50225">
        <w:rPr>
          <w:szCs w:val="18"/>
        </w:rPr>
        <w:t xml:space="preserve"> </w:t>
      </w:r>
      <w:r>
        <w:rPr>
          <w:szCs w:val="18"/>
        </w:rPr>
        <w:t xml:space="preserve">nenastali </w:t>
      </w:r>
      <w:r w:rsidRPr="00B50225">
        <w:rPr>
          <w:szCs w:val="18"/>
        </w:rPr>
        <w:t>udalosti</w:t>
      </w:r>
      <w:r>
        <w:rPr>
          <w:szCs w:val="18"/>
        </w:rPr>
        <w:t>, ktoré by mali</w:t>
      </w:r>
      <w:r w:rsidRPr="00B50225">
        <w:rPr>
          <w:szCs w:val="18"/>
        </w:rPr>
        <w:t xml:space="preserve"> významný vplyv na verné zobrazenie skutočností,</w:t>
      </w:r>
      <w:r>
        <w:rPr>
          <w:szCs w:val="18"/>
        </w:rPr>
        <w:t xml:space="preserve"> ktoré sú predmetom účtovníctva.</w:t>
      </w:r>
    </w:p>
    <w:p w14:paraId="417DA15E" w14:textId="77777777" w:rsidR="00924995" w:rsidRPr="00B50225" w:rsidRDefault="00924995" w:rsidP="00924995">
      <w:pPr>
        <w:pStyle w:val="Zkladntext"/>
        <w:rPr>
          <w:szCs w:val="18"/>
        </w:rPr>
      </w:pPr>
    </w:p>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even" r:id="rId16"/>
      <w:headerReference w:type="default" r:id="rId17"/>
      <w:footerReference w:type="even" r:id="rId18"/>
      <w:footerReference w:type="default" r:id="rId19"/>
      <w:headerReference w:type="first" r:id="rId20"/>
      <w:footerReference w:type="first" r:id="rId21"/>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5CD4" w14:textId="77777777" w:rsidR="00890816" w:rsidRDefault="00890816" w:rsidP="00E95128">
      <w:r>
        <w:separator/>
      </w:r>
    </w:p>
  </w:endnote>
  <w:endnote w:type="continuationSeparator" w:id="0">
    <w:p w14:paraId="21103F3B" w14:textId="77777777" w:rsidR="00890816" w:rsidRDefault="0089081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C4C8C" w14:textId="77777777" w:rsidR="008653BD" w:rsidRDefault="008653B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A4951" w14:textId="77777777" w:rsidR="008653BD" w:rsidRDefault="008653B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890816" w:rsidRDefault="0089081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890816" w:rsidRDefault="00890816" w:rsidP="00F70C00">
    <w:pPr>
      <w:pStyle w:val="Pta"/>
      <w:tabs>
        <w:tab w:val="clear" w:pos="9072"/>
        <w:tab w:val="right" w:pos="9214"/>
      </w:tabs>
      <w:rPr>
        <w:sz w:val="16"/>
        <w:szCs w:val="16"/>
      </w:rPr>
    </w:pPr>
  </w:p>
  <w:p w14:paraId="6952D87B" w14:textId="77777777" w:rsidR="00890816" w:rsidRPr="00F70C00" w:rsidRDefault="0089081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505A0" w14:textId="77777777" w:rsidR="00890816" w:rsidRDefault="00890816" w:rsidP="00E95128">
      <w:r>
        <w:separator/>
      </w:r>
    </w:p>
  </w:footnote>
  <w:footnote w:type="continuationSeparator" w:id="0">
    <w:p w14:paraId="6BABF33B" w14:textId="77777777" w:rsidR="00890816" w:rsidRDefault="0089081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36F88" w14:textId="77777777" w:rsidR="008653BD" w:rsidRDefault="008653B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F6670" w14:textId="4A85E95F" w:rsidR="00890816" w:rsidRDefault="00890816"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Účtovná závierka pre malé účtovné jednotky </w:t>
    </w:r>
  </w:p>
  <w:p w14:paraId="5949B4DF" w14:textId="27F5BE90" w:rsidR="00890816" w:rsidRDefault="00C9432F"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w:t>
    </w:r>
    <w:r w:rsidR="001907A5">
      <w:rPr>
        <w:sz w:val="18"/>
        <w:szCs w:val="18"/>
      </w:rPr>
      <w:t>2</w:t>
    </w:r>
    <w:r w:rsidR="008653BD">
      <w:rPr>
        <w:sz w:val="18"/>
        <w:szCs w:val="18"/>
      </w:rPr>
      <w:t>1</w:t>
    </w:r>
  </w:p>
  <w:p w14:paraId="7062CCCC" w14:textId="77777777" w:rsidR="00460351" w:rsidRDefault="00460351" w:rsidP="00460351">
    <w:pPr>
      <w:pStyle w:val="Hlavika"/>
      <w:tabs>
        <w:tab w:val="clear" w:pos="4536"/>
        <w:tab w:val="clear" w:pos="9072"/>
        <w:tab w:val="center" w:pos="3969"/>
        <w:tab w:val="left" w:pos="7920"/>
        <w:tab w:val="right" w:pos="9213"/>
      </w:tabs>
      <w:jc w:val="center"/>
      <w:rPr>
        <w:sz w:val="18"/>
        <w:szCs w:val="18"/>
      </w:rPr>
    </w:pPr>
  </w:p>
  <w:p w14:paraId="7BACB536" w14:textId="77777777" w:rsidR="00890816" w:rsidRDefault="00890816"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890816" w:rsidRPr="00C14925" w14:paraId="5A7BB030" w14:textId="77777777" w:rsidTr="00890816">
      <w:trPr>
        <w:trHeight w:hRule="exact" w:val="278"/>
      </w:trPr>
      <w:tc>
        <w:tcPr>
          <w:tcW w:w="2062" w:type="dxa"/>
          <w:tcBorders>
            <w:top w:val="nil"/>
            <w:left w:val="nil"/>
            <w:bottom w:val="nil"/>
            <w:right w:val="nil"/>
          </w:tcBorders>
          <w:vAlign w:val="center"/>
        </w:tcPr>
        <w:p w14:paraId="2BB0CF88" w14:textId="77777777" w:rsidR="00890816" w:rsidRPr="00C14925" w:rsidRDefault="00890816" w:rsidP="00890816">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890816" w:rsidRPr="00C14925" w:rsidRDefault="00890816" w:rsidP="0089081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890816" w:rsidRPr="00833D0C" w:rsidRDefault="00890816" w:rsidP="008908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890816" w:rsidRPr="00833D0C" w:rsidRDefault="00890816" w:rsidP="00890816">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540F87F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55235663" w14:textId="72DED308"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47B60495" w14:textId="6952D9BB"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2CDAA232" w14:textId="0DDC84C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A8D1860" w14:textId="4B3FB702"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71ED0E43" w14:textId="73F2687F"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2E49160E" w14:textId="1A0DBC91"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44DFD859" w14:textId="3586D122"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890816" w:rsidRPr="007F46B2" w:rsidRDefault="00890816"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890816" w:rsidRPr="00C14925" w14:paraId="4B74F56C" w14:textId="77777777" w:rsidTr="00890816">
      <w:trPr>
        <w:trHeight w:val="127"/>
      </w:trPr>
      <w:tc>
        <w:tcPr>
          <w:tcW w:w="2012" w:type="dxa"/>
          <w:tcBorders>
            <w:top w:val="nil"/>
            <w:left w:val="nil"/>
            <w:bottom w:val="nil"/>
            <w:right w:val="nil"/>
          </w:tcBorders>
          <w:vAlign w:val="center"/>
        </w:tcPr>
        <w:p w14:paraId="185655B9" w14:textId="77777777" w:rsidR="00890816" w:rsidRPr="00C14925" w:rsidRDefault="00890816" w:rsidP="00890816">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890816" w:rsidRPr="00C14925" w:rsidRDefault="00890816" w:rsidP="0089081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5FDD83C7"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501554D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5D63A280"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525DFAC4"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25D4B477" w14:textId="7A6A0B1D"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6C1C092D" w14:textId="5139568A"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A98FC49" w14:textId="1FB9C17A"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2A133697" w14:textId="34403AE4"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E220FEE" w14:textId="1F2000F1"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3BC9E578" w14:textId="29D0D54D" w:rsidR="00890816" w:rsidRPr="00833D0C" w:rsidRDefault="00C631C8" w:rsidP="00890816">
          <w:pPr>
            <w:pStyle w:val="Hlavika"/>
            <w:tabs>
              <w:tab w:val="clear" w:pos="4536"/>
              <w:tab w:val="center" w:pos="4253"/>
              <w:tab w:val="right" w:pos="9213"/>
            </w:tabs>
            <w:spacing w:line="276" w:lineRule="auto"/>
            <w:jc w:val="center"/>
            <w:rPr>
              <w:sz w:val="18"/>
              <w:szCs w:val="18"/>
            </w:rPr>
          </w:pPr>
          <w:r>
            <w:rPr>
              <w:sz w:val="18"/>
              <w:szCs w:val="18"/>
            </w:rPr>
            <w:t>1</w:t>
          </w:r>
        </w:p>
      </w:tc>
    </w:tr>
  </w:tbl>
  <w:p w14:paraId="0F738EF3" w14:textId="05ED504A" w:rsidR="00890816" w:rsidRDefault="00890816"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890816" w:rsidRDefault="00890816"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890816" w:rsidRPr="00E95128" w:rsidRDefault="00890816"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890816" w:rsidRDefault="00890816" w:rsidP="008A2D79">
    <w:pPr>
      <w:pStyle w:val="Hlavika"/>
      <w:tabs>
        <w:tab w:val="center" w:pos="4820"/>
        <w:tab w:val="right" w:pos="9214"/>
      </w:tabs>
      <w:jc w:val="right"/>
      <w:rPr>
        <w:sz w:val="18"/>
      </w:rPr>
    </w:pPr>
  </w:p>
  <w:p w14:paraId="2491CF29" w14:textId="77777777" w:rsidR="00890816" w:rsidRPr="00E95128" w:rsidRDefault="0089081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890816" w:rsidRDefault="0089081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890816" w:rsidRPr="00E95128" w:rsidRDefault="0089081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890816" w14:paraId="66AA0874" w14:textId="77777777" w:rsidTr="00D34B3E">
      <w:trPr>
        <w:trHeight w:val="299"/>
      </w:trPr>
      <w:tc>
        <w:tcPr>
          <w:tcW w:w="2251" w:type="dxa"/>
          <w:vAlign w:val="center"/>
        </w:tcPr>
        <w:p w14:paraId="05F0D08C" w14:textId="77777777" w:rsidR="00890816" w:rsidRDefault="0089081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890816" w:rsidRDefault="00890816"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6B09BEAC"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6FE4B648"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3431D447"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76A985D3"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607FEE48"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26E51919"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3E009EDC" w14:textId="77777777" w:rsidR="00890816" w:rsidRDefault="00890816" w:rsidP="00D34B3E">
          <w:pPr>
            <w:pStyle w:val="Hlavika"/>
            <w:tabs>
              <w:tab w:val="clear" w:pos="4536"/>
              <w:tab w:val="center" w:pos="4253"/>
              <w:tab w:val="right" w:pos="9214"/>
            </w:tabs>
            <w:jc w:val="center"/>
            <w:rPr>
              <w:sz w:val="22"/>
            </w:rPr>
          </w:pPr>
        </w:p>
      </w:tc>
      <w:tc>
        <w:tcPr>
          <w:tcW w:w="284" w:type="dxa"/>
          <w:vAlign w:val="center"/>
        </w:tcPr>
        <w:p w14:paraId="38DB4267" w14:textId="77777777" w:rsidR="00890816" w:rsidRDefault="00890816" w:rsidP="00D34B3E">
          <w:pPr>
            <w:pStyle w:val="Hlavika"/>
            <w:tabs>
              <w:tab w:val="clear" w:pos="4536"/>
              <w:tab w:val="center" w:pos="4253"/>
              <w:tab w:val="right" w:pos="9214"/>
            </w:tabs>
            <w:jc w:val="center"/>
            <w:rPr>
              <w:sz w:val="22"/>
            </w:rPr>
          </w:pPr>
        </w:p>
      </w:tc>
      <w:tc>
        <w:tcPr>
          <w:tcW w:w="283" w:type="dxa"/>
          <w:vAlign w:val="center"/>
        </w:tcPr>
        <w:p w14:paraId="4E8F3326" w14:textId="77777777" w:rsidR="00890816" w:rsidRDefault="00890816" w:rsidP="00D34B3E">
          <w:pPr>
            <w:pStyle w:val="Hlavika"/>
            <w:tabs>
              <w:tab w:val="clear" w:pos="4536"/>
              <w:tab w:val="center" w:pos="4253"/>
              <w:tab w:val="right" w:pos="9214"/>
            </w:tabs>
            <w:jc w:val="center"/>
            <w:rPr>
              <w:sz w:val="22"/>
            </w:rPr>
          </w:pPr>
        </w:p>
      </w:tc>
    </w:tr>
  </w:tbl>
  <w:p w14:paraId="24132734" w14:textId="77777777" w:rsidR="00890816" w:rsidRPr="00E95128" w:rsidRDefault="0089081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5155186"/>
    <w:multiLevelType w:val="hybridMultilevel"/>
    <w:tmpl w:val="EA7C4AB6"/>
    <w:lvl w:ilvl="0" w:tplc="68E0B4C8">
      <w:start w:val="84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0"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384983319">
    <w:abstractNumId w:val="21"/>
  </w:num>
  <w:num w:numId="2" w16cid:durableId="2027057500">
    <w:abstractNumId w:val="10"/>
  </w:num>
  <w:num w:numId="3" w16cid:durableId="2050185745">
    <w:abstractNumId w:val="0"/>
    <w:lvlOverride w:ilvl="0">
      <w:lvl w:ilvl="0">
        <w:start w:val="1"/>
        <w:numFmt w:val="bullet"/>
        <w:lvlText w:val="-"/>
        <w:legacy w:legacy="1" w:legacySpace="0" w:legacyIndent="360"/>
        <w:lvlJc w:val="left"/>
        <w:pPr>
          <w:ind w:left="360" w:hanging="360"/>
        </w:pPr>
      </w:lvl>
    </w:lvlOverride>
  </w:num>
  <w:num w:numId="4" w16cid:durableId="1139810208">
    <w:abstractNumId w:val="22"/>
  </w:num>
  <w:num w:numId="5" w16cid:durableId="1334916055">
    <w:abstractNumId w:val="1"/>
  </w:num>
  <w:num w:numId="6" w16cid:durableId="2079746623">
    <w:abstractNumId w:val="10"/>
  </w:num>
  <w:num w:numId="7" w16cid:durableId="1221863183">
    <w:abstractNumId w:val="13"/>
  </w:num>
  <w:num w:numId="8" w16cid:durableId="1377395251">
    <w:abstractNumId w:val="6"/>
  </w:num>
  <w:num w:numId="9" w16cid:durableId="122698626">
    <w:abstractNumId w:val="5"/>
  </w:num>
  <w:num w:numId="10" w16cid:durableId="1709060656">
    <w:abstractNumId w:val="10"/>
    <w:lvlOverride w:ilvl="0">
      <w:startOverride w:val="1"/>
    </w:lvlOverride>
  </w:num>
  <w:num w:numId="11" w16cid:durableId="1628703691">
    <w:abstractNumId w:val="10"/>
    <w:lvlOverride w:ilvl="0">
      <w:startOverride w:val="1"/>
    </w:lvlOverride>
  </w:num>
  <w:num w:numId="12" w16cid:durableId="2106462892">
    <w:abstractNumId w:val="10"/>
    <w:lvlOverride w:ilvl="0">
      <w:startOverride w:val="1"/>
    </w:lvlOverride>
  </w:num>
  <w:num w:numId="13" w16cid:durableId="11699355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66365631">
    <w:abstractNumId w:val="3"/>
  </w:num>
  <w:num w:numId="15" w16cid:durableId="1186677626">
    <w:abstractNumId w:val="14"/>
  </w:num>
  <w:num w:numId="16" w16cid:durableId="1032917577">
    <w:abstractNumId w:val="10"/>
    <w:lvlOverride w:ilvl="0">
      <w:startOverride w:val="1"/>
    </w:lvlOverride>
  </w:num>
  <w:num w:numId="17" w16cid:durableId="643119924">
    <w:abstractNumId w:val="19"/>
  </w:num>
  <w:num w:numId="18" w16cid:durableId="1380011389">
    <w:abstractNumId w:val="10"/>
    <w:lvlOverride w:ilvl="0">
      <w:startOverride w:val="1"/>
    </w:lvlOverride>
  </w:num>
  <w:num w:numId="19" w16cid:durableId="495460799">
    <w:abstractNumId w:val="8"/>
  </w:num>
  <w:num w:numId="20" w16cid:durableId="201213219">
    <w:abstractNumId w:val="2"/>
  </w:num>
  <w:num w:numId="21" w16cid:durableId="39716791">
    <w:abstractNumId w:val="10"/>
    <w:lvlOverride w:ilvl="0">
      <w:startOverride w:val="1"/>
    </w:lvlOverride>
  </w:num>
  <w:num w:numId="22" w16cid:durableId="479345151">
    <w:abstractNumId w:val="10"/>
  </w:num>
  <w:num w:numId="23" w16cid:durableId="1293485786">
    <w:abstractNumId w:val="21"/>
  </w:num>
  <w:num w:numId="24" w16cid:durableId="1033773599">
    <w:abstractNumId w:val="21"/>
  </w:num>
  <w:num w:numId="25" w16cid:durableId="741492258">
    <w:abstractNumId w:val="4"/>
  </w:num>
  <w:num w:numId="26" w16cid:durableId="896165152">
    <w:abstractNumId w:val="15"/>
  </w:num>
  <w:num w:numId="27" w16cid:durableId="625739578">
    <w:abstractNumId w:val="12"/>
  </w:num>
  <w:num w:numId="28" w16cid:durableId="1091777228">
    <w:abstractNumId w:val="20"/>
  </w:num>
  <w:num w:numId="29" w16cid:durableId="1781562421">
    <w:abstractNumId w:val="9"/>
  </w:num>
  <w:num w:numId="30" w16cid:durableId="118228410">
    <w:abstractNumId w:val="22"/>
  </w:num>
  <w:num w:numId="31" w16cid:durableId="1520897068">
    <w:abstractNumId w:val="22"/>
  </w:num>
  <w:num w:numId="32" w16cid:durableId="1062946995">
    <w:abstractNumId w:val="7"/>
  </w:num>
  <w:num w:numId="33" w16cid:durableId="144471483">
    <w:abstractNumId w:val="22"/>
  </w:num>
  <w:num w:numId="34" w16cid:durableId="1018963355">
    <w:abstractNumId w:val="11"/>
  </w:num>
  <w:num w:numId="35" w16cid:durableId="497884380">
    <w:abstractNumId w:val="16"/>
  </w:num>
  <w:num w:numId="36" w16cid:durableId="1636792163">
    <w:abstractNumId w:val="22"/>
  </w:num>
  <w:num w:numId="37" w16cid:durableId="862591647">
    <w:abstractNumId w:val="22"/>
  </w:num>
  <w:num w:numId="38" w16cid:durableId="209078238">
    <w:abstractNumId w:val="17"/>
  </w:num>
  <w:num w:numId="39" w16cid:durableId="1308894161">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07A5"/>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368"/>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4B93"/>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4939"/>
    <w:rsid w:val="003B591C"/>
    <w:rsid w:val="003B762E"/>
    <w:rsid w:val="003B7C90"/>
    <w:rsid w:val="003C0DE9"/>
    <w:rsid w:val="003C233B"/>
    <w:rsid w:val="003C3FDF"/>
    <w:rsid w:val="003C4B78"/>
    <w:rsid w:val="003C590C"/>
    <w:rsid w:val="003C6B7B"/>
    <w:rsid w:val="003D140B"/>
    <w:rsid w:val="003D2067"/>
    <w:rsid w:val="003D5127"/>
    <w:rsid w:val="003E0FA2"/>
    <w:rsid w:val="003E149A"/>
    <w:rsid w:val="003E1D5F"/>
    <w:rsid w:val="003E25DD"/>
    <w:rsid w:val="003E4261"/>
    <w:rsid w:val="003F28D5"/>
    <w:rsid w:val="003F4C92"/>
    <w:rsid w:val="003F6705"/>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2C"/>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351"/>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0A9C"/>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2DE7"/>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6B52"/>
    <w:rsid w:val="0060790D"/>
    <w:rsid w:val="00611027"/>
    <w:rsid w:val="006261D1"/>
    <w:rsid w:val="00627B6C"/>
    <w:rsid w:val="00630386"/>
    <w:rsid w:val="00632FB0"/>
    <w:rsid w:val="006339DC"/>
    <w:rsid w:val="00637D68"/>
    <w:rsid w:val="00641554"/>
    <w:rsid w:val="00642387"/>
    <w:rsid w:val="00644449"/>
    <w:rsid w:val="0064520D"/>
    <w:rsid w:val="00645955"/>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423"/>
    <w:rsid w:val="00696C90"/>
    <w:rsid w:val="00697F7C"/>
    <w:rsid w:val="006A3C75"/>
    <w:rsid w:val="006A4C2F"/>
    <w:rsid w:val="006A737C"/>
    <w:rsid w:val="006B2D3C"/>
    <w:rsid w:val="006B3E8C"/>
    <w:rsid w:val="006B74EA"/>
    <w:rsid w:val="006C0296"/>
    <w:rsid w:val="006C0F4D"/>
    <w:rsid w:val="006C27AA"/>
    <w:rsid w:val="006C360E"/>
    <w:rsid w:val="006C3FDF"/>
    <w:rsid w:val="006C63BC"/>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658F2"/>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208"/>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53BD"/>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0816"/>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4D1D"/>
    <w:rsid w:val="008C7812"/>
    <w:rsid w:val="008D0944"/>
    <w:rsid w:val="008D2F11"/>
    <w:rsid w:val="008D347E"/>
    <w:rsid w:val="008D48E9"/>
    <w:rsid w:val="008D4A2B"/>
    <w:rsid w:val="008D4EAD"/>
    <w:rsid w:val="008D5C0A"/>
    <w:rsid w:val="008D7145"/>
    <w:rsid w:val="008D763E"/>
    <w:rsid w:val="008E04AE"/>
    <w:rsid w:val="008E07C8"/>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2C28"/>
    <w:rsid w:val="00923139"/>
    <w:rsid w:val="00923813"/>
    <w:rsid w:val="00924995"/>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87BD6"/>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5FCC"/>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1759"/>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31C8"/>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32F"/>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4C26"/>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B79B5"/>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29F"/>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324BC56"/>
  <w15:docId w15:val="{AAC94DC3-ACB1-4E38-BB4D-B2417F7FF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character" w:customStyle="1" w:styleId="ra">
    <w:name w:val="ra"/>
    <w:basedOn w:val="Predvolenpsmoodseku"/>
    <w:rsid w:val="008908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61E6E6A1-FC76-4815-A95E-017EE4BC8BB9}">
  <ds:schemaRefs>
    <ds:schemaRef ds:uri="http://schemas.openxmlformats.org/officeDocument/2006/bibliography"/>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http://purl.org/dc/terms/"/>
    <ds:schemaRef ds:uri="http://schemas.microsoft.com/sharepoint/v3/fields"/>
    <ds:schemaRef ds:uri="http://schemas.microsoft.com/office/2006/documentManagement/types"/>
    <ds:schemaRef ds:uri="http://schemas.openxmlformats.org/package/2006/metadata/core-properties"/>
    <ds:schemaRef ds:uri="cf981484-ed93-4090-baf6-fe2481f804a7"/>
    <ds:schemaRef ds:uri="b00f20d5-ceb3-4adf-8632-db85932f34e5"/>
    <ds:schemaRef ds:uri="http://purl.org/dc/elements/1.1/"/>
    <ds:schemaRef ds:uri="http://schemas.microsoft.com/sharepoint/v3"/>
    <ds:schemaRef ds:uri="http://www.w3.org/XML/1998/namespace"/>
    <ds:schemaRef ds:uri="http://purl.org/dc/dcmitype/"/>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2485</Words>
  <Characters>14165</Characters>
  <Application>Microsoft Office Word</Application>
  <DocSecurity>0</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Barinková Michaela</dc:creator>
  <cp:lastModifiedBy>Talábová Dana</cp:lastModifiedBy>
  <cp:revision>2</cp:revision>
  <cp:lastPrinted>2022-06-09T14:00:00Z</cp:lastPrinted>
  <dcterms:created xsi:type="dcterms:W3CDTF">2022-06-09T14:02:00Z</dcterms:created>
  <dcterms:modified xsi:type="dcterms:W3CDTF">2022-06-09T14:02:00Z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