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2239" w:rsidRPr="00462239" w:rsidRDefault="00462239" w:rsidP="00FC4B56">
      <w:pPr>
        <w:pStyle w:val="Odsekzoznamu1"/>
        <w:numPr>
          <w:ilvl w:val="0"/>
          <w:numId w:val="37"/>
        </w:numPr>
        <w:ind w:right="-87"/>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rsidR="00462239" w:rsidRPr="00462239" w:rsidRDefault="00462239" w:rsidP="00FC4B56">
      <w:pPr>
        <w:ind w:left="360" w:right="-87"/>
        <w:rPr>
          <w:rFonts w:ascii="Arial Narrow" w:hAnsi="Arial Narrow"/>
          <w:b/>
          <w:bCs/>
          <w:sz w:val="18"/>
          <w:szCs w:val="18"/>
        </w:rPr>
      </w:pPr>
    </w:p>
    <w:p w:rsid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FC4B56">
      <w:pPr>
        <w:ind w:left="928" w:right="-87"/>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5"/>
        <w:gridCol w:w="5685"/>
      </w:tblGrid>
      <w:tr w:rsidR="003B2828">
        <w:tc>
          <w:tcPr>
            <w:tcW w:w="3433" w:type="dxa"/>
            <w:shd w:val="clear" w:color="auto" w:fill="auto"/>
          </w:tcPr>
          <w:p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tcPr>
          <w:p w:rsidR="003B2828" w:rsidRPr="00102F2F" w:rsidRDefault="00537DA2" w:rsidP="00FC4B56">
            <w:pPr>
              <w:ind w:right="-87"/>
              <w:rPr>
                <w:rFonts w:ascii="Arial Narrow" w:hAnsi="Arial Narrow"/>
                <w:bCs/>
                <w:sz w:val="18"/>
                <w:szCs w:val="18"/>
              </w:rPr>
            </w:pPr>
            <w:r>
              <w:rPr>
                <w:rFonts w:ascii="Arial Narrow" w:hAnsi="Arial Narrow"/>
                <w:bCs/>
                <w:sz w:val="18"/>
                <w:szCs w:val="18"/>
              </w:rPr>
              <w:t>Furcon Corporation s.r.o.</w:t>
            </w:r>
          </w:p>
        </w:tc>
      </w:tr>
      <w:tr w:rsidR="003B2828">
        <w:tc>
          <w:tcPr>
            <w:tcW w:w="3433" w:type="dxa"/>
            <w:shd w:val="clear" w:color="auto" w:fill="auto"/>
          </w:tcPr>
          <w:p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tcPr>
          <w:p w:rsidR="003B2828" w:rsidRPr="00102F2F" w:rsidRDefault="00537DA2" w:rsidP="00FC4B56">
            <w:pPr>
              <w:ind w:right="-87"/>
              <w:rPr>
                <w:rFonts w:ascii="Arial Narrow" w:hAnsi="Arial Narrow"/>
                <w:bCs/>
                <w:sz w:val="18"/>
                <w:szCs w:val="18"/>
              </w:rPr>
            </w:pPr>
            <w:r>
              <w:rPr>
                <w:rFonts w:ascii="Arial Narrow" w:hAnsi="Arial Narrow"/>
                <w:bCs/>
                <w:sz w:val="18"/>
                <w:szCs w:val="18"/>
              </w:rPr>
              <w:t>Spišské Hanušovce 88, 059 04  Spišské Hanušovce</w:t>
            </w:r>
          </w:p>
        </w:tc>
      </w:tr>
      <w:tr w:rsidR="003B2828">
        <w:tc>
          <w:tcPr>
            <w:tcW w:w="3433" w:type="dxa"/>
            <w:shd w:val="clear" w:color="auto" w:fill="auto"/>
          </w:tcPr>
          <w:p w:rsidR="003B2828" w:rsidRPr="00102F2F" w:rsidRDefault="003B2828" w:rsidP="00FC4B56">
            <w:pPr>
              <w:ind w:right="-87"/>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tcPr>
          <w:p w:rsidR="003B2828" w:rsidRPr="00102F2F" w:rsidRDefault="00537DA2" w:rsidP="00FC4B56">
            <w:pPr>
              <w:ind w:right="-87"/>
              <w:rPr>
                <w:rFonts w:ascii="Arial Narrow" w:hAnsi="Arial Narrow"/>
                <w:bCs/>
                <w:sz w:val="18"/>
                <w:szCs w:val="18"/>
              </w:rPr>
            </w:pPr>
            <w:r>
              <w:rPr>
                <w:rFonts w:ascii="Arial Narrow" w:hAnsi="Arial Narrow"/>
                <w:bCs/>
                <w:sz w:val="18"/>
                <w:szCs w:val="18"/>
              </w:rPr>
              <w:t>19.12.2020</w:t>
            </w:r>
          </w:p>
        </w:tc>
      </w:tr>
    </w:tbl>
    <w:p w:rsidR="003B2828" w:rsidRPr="00462239" w:rsidRDefault="003B2828" w:rsidP="00FC4B56">
      <w:pPr>
        <w:ind w:left="928" w:right="-87"/>
        <w:rPr>
          <w:rFonts w:ascii="Arial Narrow" w:hAnsi="Arial Narrow"/>
          <w:bCs/>
          <w:sz w:val="18"/>
          <w:szCs w:val="18"/>
        </w:rPr>
      </w:pPr>
    </w:p>
    <w:p w:rsid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opis hospodárskej  činnosti účtovnej jednotky,</w:t>
      </w:r>
      <w:r w:rsidR="00537DA2" w:rsidRPr="00537DA2">
        <w:rPr>
          <w:rFonts w:ascii="Arial" w:hAnsi="Arial" w:cs="Arial"/>
          <w:color w:val="000000"/>
          <w:sz w:val="20"/>
          <w:szCs w:val="20"/>
          <w:shd w:val="clear" w:color="auto" w:fill="FFFFFF"/>
        </w:rPr>
        <w:t xml:space="preserve"> </w:t>
      </w:r>
      <w:r w:rsidR="00537DA2">
        <w:rPr>
          <w:rFonts w:ascii="Arial" w:hAnsi="Arial" w:cs="Arial"/>
          <w:color w:val="000000"/>
          <w:sz w:val="20"/>
          <w:szCs w:val="20"/>
          <w:shd w:val="clear" w:color="auto" w:fill="FFFFFF"/>
        </w:rPr>
        <w:t>Ostatné stavebné kompletizačné a dokončovacie práce</w:t>
      </w:r>
    </w:p>
    <w:p w:rsidR="003B2828" w:rsidRDefault="003B2828" w:rsidP="00FC4B56">
      <w:pPr>
        <w:ind w:left="928" w:right="-87"/>
        <w:rPr>
          <w:rFonts w:ascii="Arial Narrow" w:hAnsi="Arial Narrow"/>
          <w:bCs/>
          <w:sz w:val="18"/>
          <w:szCs w:val="18"/>
        </w:rPr>
      </w:pPr>
    </w:p>
    <w:p w:rsidR="00462239" w:rsidRPr="003B2828" w:rsidRDefault="00462239" w:rsidP="00FC4B56">
      <w:pPr>
        <w:numPr>
          <w:ilvl w:val="0"/>
          <w:numId w:val="9"/>
        </w:numPr>
        <w:ind w:right="-87"/>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FC4B56">
      <w:pPr>
        <w:ind w:left="928" w:right="-87"/>
        <w:jc w:val="both"/>
        <w:rPr>
          <w:rFonts w:ascii="Arial Narrow" w:hAnsi="Arial Narrow" w:cs="Arial"/>
          <w:b/>
          <w:sz w:val="18"/>
          <w:szCs w:val="18"/>
        </w:rPr>
      </w:pPr>
    </w:p>
    <w:p w:rsidR="00C95A68" w:rsidRPr="003B2828" w:rsidRDefault="00C95A68" w:rsidP="00FC4B56">
      <w:pPr>
        <w:ind w:right="-87"/>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FC4B56">
      <w:pPr>
        <w:ind w:left="928" w:right="-87"/>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FC4B56">
            <w:pPr>
              <w:pStyle w:val="TopHeader"/>
              <w:ind w:left="644" w:right="-87"/>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FC4B56">
            <w:pPr>
              <w:pStyle w:val="TopHeader"/>
              <w:ind w:right="-87"/>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FC4B56">
            <w:pPr>
              <w:pStyle w:val="TopHeader"/>
              <w:ind w:right="-87"/>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FC4B56">
            <w:pPr>
              <w:ind w:right="-87"/>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537DA2" w:rsidP="00FC4B56">
            <w:pPr>
              <w:pStyle w:val="Value"/>
              <w:ind w:right="-87"/>
              <w:jc w:val="center"/>
              <w:rPr>
                <w:sz w:val="18"/>
                <w:szCs w:val="18"/>
                <w:lang w:eastAsia="en-US"/>
              </w:rPr>
            </w:pPr>
            <w:r>
              <w:rPr>
                <w:sz w:val="18"/>
                <w:szCs w:val="18"/>
                <w:lang w:eastAsia="en-US"/>
              </w:rPr>
              <w:t>0</w:t>
            </w:r>
          </w:p>
        </w:tc>
        <w:tc>
          <w:tcPr>
            <w:tcW w:w="2868" w:type="dxa"/>
            <w:tcBorders>
              <w:top w:val="single" w:sz="12" w:space="0" w:color="auto"/>
              <w:left w:val="single" w:sz="12" w:space="0" w:color="auto"/>
            </w:tcBorders>
            <w:vAlign w:val="center"/>
          </w:tcPr>
          <w:p w:rsidR="00C95A68" w:rsidRPr="001153FA" w:rsidRDefault="00C95A68" w:rsidP="00FC4B56">
            <w:pPr>
              <w:pStyle w:val="Value"/>
              <w:ind w:right="-87"/>
              <w:jc w:val="center"/>
              <w:rPr>
                <w:sz w:val="18"/>
                <w:szCs w:val="18"/>
                <w:lang w:eastAsia="en-US"/>
              </w:rPr>
            </w:pP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FC4B56">
            <w:pPr>
              <w:ind w:right="-87"/>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537DA2" w:rsidP="00FC4B56">
            <w:pPr>
              <w:pStyle w:val="Value"/>
              <w:ind w:right="-87"/>
              <w:jc w:val="center"/>
              <w:rPr>
                <w:sz w:val="18"/>
                <w:szCs w:val="18"/>
                <w:lang w:eastAsia="en-US"/>
              </w:rPr>
            </w:pPr>
            <w:r>
              <w:rPr>
                <w:sz w:val="18"/>
                <w:szCs w:val="18"/>
                <w:lang w:eastAsia="en-US"/>
              </w:rPr>
              <w:t>0</w:t>
            </w:r>
          </w:p>
        </w:tc>
        <w:tc>
          <w:tcPr>
            <w:tcW w:w="2868" w:type="dxa"/>
            <w:tcBorders>
              <w:left w:val="single" w:sz="12" w:space="0" w:color="auto"/>
            </w:tcBorders>
            <w:vAlign w:val="center"/>
          </w:tcPr>
          <w:p w:rsidR="00C95A68" w:rsidRPr="001153FA" w:rsidRDefault="00C95A68" w:rsidP="00FC4B56">
            <w:pPr>
              <w:pStyle w:val="Value"/>
              <w:ind w:right="-87"/>
              <w:jc w:val="center"/>
              <w:rPr>
                <w:sz w:val="18"/>
                <w:szCs w:val="18"/>
                <w:lang w:eastAsia="en-US"/>
              </w:rPr>
            </w:pP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FC4B56">
            <w:pPr>
              <w:ind w:right="-87"/>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537DA2" w:rsidP="00FC4B56">
            <w:pPr>
              <w:pStyle w:val="Value"/>
              <w:ind w:right="-87"/>
              <w:jc w:val="center"/>
              <w:rPr>
                <w:sz w:val="18"/>
                <w:szCs w:val="18"/>
                <w:lang w:eastAsia="en-US"/>
              </w:rPr>
            </w:pPr>
            <w:r>
              <w:rPr>
                <w:sz w:val="18"/>
                <w:szCs w:val="18"/>
                <w:lang w:eastAsia="en-US"/>
              </w:rPr>
              <w:t>0</w:t>
            </w:r>
          </w:p>
        </w:tc>
        <w:tc>
          <w:tcPr>
            <w:tcW w:w="2868" w:type="dxa"/>
            <w:tcBorders>
              <w:left w:val="single" w:sz="12" w:space="0" w:color="auto"/>
              <w:bottom w:val="single" w:sz="12" w:space="0" w:color="auto"/>
            </w:tcBorders>
            <w:vAlign w:val="center"/>
          </w:tcPr>
          <w:p w:rsidR="00C95A68" w:rsidRPr="001153FA" w:rsidRDefault="00C95A68" w:rsidP="00FC4B56">
            <w:pPr>
              <w:pStyle w:val="Value"/>
              <w:ind w:right="-87"/>
              <w:jc w:val="center"/>
              <w:rPr>
                <w:sz w:val="18"/>
                <w:szCs w:val="18"/>
                <w:lang w:eastAsia="en-US"/>
              </w:rPr>
            </w:pPr>
          </w:p>
        </w:tc>
      </w:tr>
    </w:tbl>
    <w:p w:rsidR="00C95A68" w:rsidRPr="003B2828" w:rsidRDefault="00C95A68" w:rsidP="00FC4B56">
      <w:pPr>
        <w:pStyle w:val="Nzov"/>
        <w:spacing w:before="0" w:beforeAutospacing="0" w:after="0"/>
        <w:ind w:right="-87"/>
        <w:jc w:val="left"/>
        <w:rPr>
          <w:sz w:val="18"/>
          <w:szCs w:val="18"/>
        </w:rPr>
      </w:pPr>
    </w:p>
    <w:p w:rsidR="00462239" w:rsidRPr="00462239" w:rsidRDefault="00462239" w:rsidP="00FC4B56">
      <w:pPr>
        <w:numPr>
          <w:ilvl w:val="0"/>
          <w:numId w:val="9"/>
        </w:numPr>
        <w:ind w:right="-87"/>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FC4B56">
      <w:pPr>
        <w:numPr>
          <w:ilvl w:val="0"/>
          <w:numId w:val="9"/>
        </w:numPr>
        <w:ind w:right="-87"/>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rsidR="00462239" w:rsidRPr="00462239" w:rsidRDefault="00462239" w:rsidP="00FC4B56">
      <w:pPr>
        <w:ind w:right="-87"/>
        <w:rPr>
          <w:rFonts w:ascii="Arial Narrow" w:hAnsi="Arial Narrow"/>
          <w:bCs/>
          <w:sz w:val="18"/>
          <w:szCs w:val="18"/>
        </w:rPr>
      </w:pPr>
    </w:p>
    <w:p w:rsidR="003B2828" w:rsidRPr="003B2828" w:rsidRDefault="003B2828" w:rsidP="00FC4B56">
      <w:pPr>
        <w:pStyle w:val="Odsekzoznamu1"/>
        <w:ind w:left="720" w:right="-87"/>
        <w:rPr>
          <w:sz w:val="21"/>
          <w:szCs w:val="21"/>
        </w:rPr>
      </w:pPr>
    </w:p>
    <w:p w:rsidR="00462239" w:rsidRPr="00462239" w:rsidRDefault="00462239" w:rsidP="00FC4B56">
      <w:pPr>
        <w:ind w:right="-87"/>
        <w:jc w:val="both"/>
        <w:rPr>
          <w:rFonts w:ascii="Arial Narrow" w:hAnsi="Arial Narrow"/>
          <w:bCs/>
          <w:sz w:val="18"/>
          <w:szCs w:val="18"/>
        </w:rPr>
      </w:pPr>
    </w:p>
    <w:p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FC4B56">
      <w:pPr>
        <w:ind w:left="360" w:right="-87"/>
        <w:rPr>
          <w:rFonts w:ascii="Arial Narrow" w:hAnsi="Arial Narrow"/>
          <w:bCs/>
          <w:sz w:val="18"/>
          <w:szCs w:val="18"/>
        </w:rPr>
      </w:pP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FC4B56">
      <w:pPr>
        <w:numPr>
          <w:ilvl w:val="0"/>
          <w:numId w:val="7"/>
        </w:numPr>
        <w:ind w:right="-87"/>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FC4B56">
      <w:pPr>
        <w:numPr>
          <w:ilvl w:val="0"/>
          <w:numId w:val="7"/>
        </w:numPr>
        <w:ind w:right="-87"/>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FC4B56">
      <w:pPr>
        <w:pStyle w:val="Odsekzoznamu1"/>
        <w:numPr>
          <w:ilvl w:val="1"/>
          <w:numId w:val="7"/>
        </w:numPr>
        <w:tabs>
          <w:tab w:val="left" w:pos="993"/>
        </w:tabs>
        <w:ind w:right="-87"/>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FC4B56">
      <w:pPr>
        <w:pStyle w:val="Odsekzoznamu1"/>
        <w:numPr>
          <w:ilvl w:val="1"/>
          <w:numId w:val="7"/>
        </w:numPr>
        <w:tabs>
          <w:tab w:val="left" w:pos="993"/>
        </w:tabs>
        <w:ind w:right="-87"/>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FC4B56">
      <w:pPr>
        <w:ind w:left="1004" w:right="-87"/>
        <w:jc w:val="both"/>
        <w:rPr>
          <w:rFonts w:ascii="Arial Narrow" w:hAnsi="Arial Narrow"/>
          <w:bCs/>
          <w:sz w:val="18"/>
          <w:szCs w:val="18"/>
        </w:rPr>
      </w:pPr>
    </w:p>
    <w:p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FC4B56">
      <w:pPr>
        <w:ind w:right="-87"/>
        <w:jc w:val="both"/>
        <w:rPr>
          <w:rFonts w:ascii="Arial Narrow" w:hAnsi="Arial Narrow"/>
          <w:b/>
          <w:bCs/>
          <w:sz w:val="18"/>
          <w:szCs w:val="18"/>
        </w:rPr>
      </w:pP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FC4B56">
      <w:pPr>
        <w:numPr>
          <w:ilvl w:val="0"/>
          <w:numId w:val="18"/>
        </w:numPr>
        <w:ind w:right="-87"/>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FC4B56">
      <w:pPr>
        <w:numPr>
          <w:ilvl w:val="0"/>
          <w:numId w:val="18"/>
        </w:numPr>
        <w:ind w:right="-87"/>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FC4B56">
      <w:pPr>
        <w:ind w:right="-87"/>
        <w:jc w:val="both"/>
        <w:rPr>
          <w:rFonts w:ascii="Arial Narrow" w:hAnsi="Arial Narrow"/>
          <w:bCs/>
          <w:sz w:val="18"/>
          <w:szCs w:val="18"/>
        </w:rPr>
      </w:pPr>
    </w:p>
    <w:p w:rsidR="00462239" w:rsidRPr="00462239" w:rsidRDefault="00462239" w:rsidP="00FC4B56">
      <w:pPr>
        <w:ind w:right="-87"/>
        <w:jc w:val="both"/>
        <w:rPr>
          <w:rFonts w:ascii="Arial Narrow" w:hAnsi="Arial Narrow"/>
          <w:b/>
          <w:bCs/>
          <w:sz w:val="18"/>
          <w:szCs w:val="18"/>
        </w:rPr>
      </w:pPr>
    </w:p>
    <w:p w:rsidR="00462239" w:rsidRPr="00462239" w:rsidRDefault="00462239" w:rsidP="00FC4B56">
      <w:pPr>
        <w:pStyle w:val="Odsekzoznamu1"/>
        <w:keepNext/>
        <w:numPr>
          <w:ilvl w:val="0"/>
          <w:numId w:val="47"/>
        </w:numPr>
        <w:ind w:left="357" w:right="-87"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FC4B56">
      <w:pPr>
        <w:ind w:right="-87"/>
        <w:jc w:val="both"/>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FC4B56">
      <w:pPr>
        <w:numPr>
          <w:ilvl w:val="0"/>
          <w:numId w:val="22"/>
        </w:numPr>
        <w:ind w:right="-87"/>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FC4B56">
      <w:pPr>
        <w:numPr>
          <w:ilvl w:val="0"/>
          <w:numId w:val="22"/>
        </w:numPr>
        <w:ind w:right="-87"/>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FC4B56">
      <w:pPr>
        <w:numPr>
          <w:ilvl w:val="0"/>
          <w:numId w:val="22"/>
        </w:numPr>
        <w:ind w:right="-87"/>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FC4B56">
      <w:pPr>
        <w:numPr>
          <w:ilvl w:val="1"/>
          <w:numId w:val="2"/>
        </w:numPr>
        <w:ind w:right="-87"/>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FC4B56">
      <w:pPr>
        <w:pStyle w:val="Nadpis1"/>
        <w:numPr>
          <w:ilvl w:val="0"/>
          <w:numId w:val="22"/>
        </w:numPr>
        <w:ind w:right="-87"/>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FC4B56">
      <w:pPr>
        <w:pStyle w:val="Nadpis2"/>
        <w:numPr>
          <w:ilvl w:val="0"/>
          <w:numId w:val="22"/>
        </w:numPr>
        <w:ind w:right="-87"/>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FC4B56">
      <w:pPr>
        <w:numPr>
          <w:ilvl w:val="0"/>
          <w:numId w:val="22"/>
        </w:numPr>
        <w:ind w:right="-87"/>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FC4B56">
      <w:pPr>
        <w:ind w:left="1004" w:right="-87"/>
        <w:rPr>
          <w:rFonts w:ascii="Arial Narrow" w:hAnsi="Arial Narrow"/>
          <w:bCs/>
          <w:sz w:val="18"/>
          <w:szCs w:val="18"/>
        </w:rPr>
      </w:pPr>
    </w:p>
    <w:p w:rsidR="00462239" w:rsidRPr="00462239" w:rsidRDefault="00462239" w:rsidP="00FC4B56">
      <w:pPr>
        <w:pStyle w:val="Odsekzoznamu1"/>
        <w:numPr>
          <w:ilvl w:val="0"/>
          <w:numId w:val="47"/>
        </w:numPr>
        <w:ind w:right="-87"/>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rsidR="00462239" w:rsidRP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FC4B56">
      <w:pPr>
        <w:numPr>
          <w:ilvl w:val="0"/>
          <w:numId w:val="3"/>
        </w:numPr>
        <w:ind w:right="-87"/>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FC4B56">
      <w:pPr>
        <w:ind w:right="-87"/>
        <w:jc w:val="both"/>
        <w:rPr>
          <w:rFonts w:ascii="Arial Narrow" w:hAnsi="Arial Narrow"/>
          <w:bCs/>
          <w:sz w:val="18"/>
          <w:szCs w:val="18"/>
        </w:rPr>
      </w:pPr>
    </w:p>
    <w:p w:rsidR="001E4409" w:rsidRPr="00AA4D36" w:rsidRDefault="001E4409" w:rsidP="00FC4B56">
      <w:pPr>
        <w:pStyle w:val="Nzov"/>
        <w:spacing w:before="0" w:beforeAutospacing="0" w:after="0"/>
        <w:ind w:right="-87"/>
        <w:jc w:val="left"/>
        <w:rPr>
          <w:sz w:val="18"/>
          <w:szCs w:val="18"/>
        </w:rPr>
      </w:pPr>
      <w:r w:rsidRPr="00AA4D36">
        <w:rPr>
          <w:sz w:val="18"/>
          <w:szCs w:val="18"/>
        </w:rPr>
        <w:t>3. Informácie k časti F. písm. a) prílohy č. 3 o dlhodobom nehmotnom majetku</w:t>
      </w:r>
    </w:p>
    <w:p w:rsidR="001E4409" w:rsidRPr="00AA4D36" w:rsidRDefault="001E4409"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2010"/>
        <w:gridCol w:w="994"/>
        <w:gridCol w:w="786"/>
        <w:gridCol w:w="980"/>
        <w:gridCol w:w="1024"/>
        <w:gridCol w:w="7"/>
        <w:gridCol w:w="31"/>
        <w:gridCol w:w="918"/>
        <w:gridCol w:w="34"/>
        <w:gridCol w:w="35"/>
        <w:gridCol w:w="15"/>
        <w:gridCol w:w="705"/>
        <w:gridCol w:w="1256"/>
        <w:gridCol w:w="1239"/>
      </w:tblGrid>
      <w:tr w:rsidR="001E4409" w:rsidRPr="00AA4D36">
        <w:trPr>
          <w:trHeight w:val="334"/>
          <w:jc w:val="center"/>
        </w:trPr>
        <w:tc>
          <w:tcPr>
            <w:tcW w:w="1843" w:type="dxa"/>
            <w:vMerge w:val="restart"/>
            <w:tcBorders>
              <w:top w:val="single" w:sz="12" w:space="0" w:color="auto"/>
              <w:left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7"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trPr>
          <w:trHeight w:val="1124"/>
          <w:jc w:val="center"/>
        </w:trPr>
        <w:tc>
          <w:tcPr>
            <w:tcW w:w="1843" w:type="dxa"/>
            <w:vMerge/>
            <w:tcBorders>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Calibri"/>
                <w:sz w:val="18"/>
                <w:szCs w:val="18"/>
              </w:rPr>
            </w:pPr>
          </w:p>
        </w:tc>
        <w:tc>
          <w:tcPr>
            <w:tcW w:w="91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945"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3"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43"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91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23"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136"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537DA2" w:rsidP="00FC4B56">
            <w:pPr>
              <w:pStyle w:val="Value"/>
              <w:ind w:right="-87"/>
              <w:rPr>
                <w:b/>
                <w:sz w:val="18"/>
                <w:szCs w:val="18"/>
                <w:lang w:eastAsia="en-US"/>
              </w:rPr>
            </w:pPr>
            <w:r>
              <w:rPr>
                <w:b/>
                <w:sz w:val="18"/>
                <w:szCs w:val="18"/>
                <w:lang w:eastAsia="en-US"/>
              </w:rPr>
              <w:t>0</w:t>
            </w: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73"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4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3" w:type="dxa"/>
            <w:gridSpan w:val="4"/>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lastRenderedPageBreak/>
              <w:t>Presuny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73"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4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3" w:type="dxa"/>
            <w:gridSpan w:val="4"/>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73"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4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3" w:type="dxa"/>
            <w:gridSpan w:val="4"/>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0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92"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01"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92"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0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92"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6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1"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9"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66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6"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6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00" w:type="dxa"/>
            <w:gridSpan w:val="14"/>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43"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1"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53" w:type="dxa"/>
            <w:gridSpan w:val="6"/>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4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90"/>
          <w:jc w:val="center"/>
        </w:trPr>
        <w:tc>
          <w:tcPr>
            <w:tcW w:w="1843"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1"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53" w:type="dxa"/>
            <w:gridSpan w:val="6"/>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64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6"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bl>
    <w:p w:rsidR="001E4409" w:rsidRPr="00AA4D36" w:rsidRDefault="001E4409" w:rsidP="00FC4B56">
      <w:pPr>
        <w:pStyle w:val="Nzov"/>
        <w:spacing w:before="0" w:beforeAutospacing="0" w:after="0"/>
        <w:ind w:right="-87"/>
        <w:jc w:val="left"/>
        <w:rPr>
          <w:b w:val="0"/>
          <w:sz w:val="18"/>
          <w:szCs w:val="18"/>
        </w:rPr>
      </w:pPr>
    </w:p>
    <w:p w:rsidR="001E4409" w:rsidRPr="00AA4D36" w:rsidRDefault="001E4409" w:rsidP="00FC4B56">
      <w:pPr>
        <w:pStyle w:val="Nzov"/>
        <w:spacing w:before="0" w:beforeAutospacing="0" w:after="0"/>
        <w:ind w:right="-87"/>
        <w:jc w:val="left"/>
        <w:rPr>
          <w:b w:val="0"/>
          <w:sz w:val="18"/>
          <w:szCs w:val="18"/>
        </w:rPr>
      </w:pPr>
      <w:r w:rsidRPr="00AA4D36">
        <w:rPr>
          <w:b w:val="0"/>
          <w:sz w:val="18"/>
          <w:szCs w:val="18"/>
        </w:rPr>
        <w:t>Tabuľka č. 2</w:t>
      </w:r>
    </w:p>
    <w:tbl>
      <w:tblPr>
        <w:tblW w:w="4983" w:type="pct"/>
        <w:jc w:val="center"/>
        <w:tblLayout w:type="fixed"/>
        <w:tblCellMar>
          <w:left w:w="28" w:type="dxa"/>
          <w:right w:w="28" w:type="dxa"/>
        </w:tblCellMar>
        <w:tblLook w:val="0000" w:firstRow="0" w:lastRow="0" w:firstColumn="0" w:lastColumn="0" w:noHBand="0" w:noVBand="0"/>
      </w:tblPr>
      <w:tblGrid>
        <w:gridCol w:w="2017"/>
        <w:gridCol w:w="990"/>
        <w:gridCol w:w="783"/>
        <w:gridCol w:w="976"/>
        <w:gridCol w:w="868"/>
        <w:gridCol w:w="142"/>
        <w:gridCol w:w="15"/>
        <w:gridCol w:w="934"/>
        <w:gridCol w:w="10"/>
        <w:gridCol w:w="17"/>
        <w:gridCol w:w="766"/>
        <w:gridCol w:w="1250"/>
        <w:gridCol w:w="1232"/>
      </w:tblGrid>
      <w:tr w:rsidR="001E4409" w:rsidRPr="00AA4D36">
        <w:trPr>
          <w:trHeight w:val="334"/>
          <w:jc w:val="center"/>
        </w:trPr>
        <w:tc>
          <w:tcPr>
            <w:tcW w:w="1858" w:type="dxa"/>
            <w:vMerge w:val="restart"/>
            <w:tcBorders>
              <w:top w:val="single" w:sz="12" w:space="0" w:color="auto"/>
              <w:left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356"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trPr>
          <w:trHeight w:val="1124"/>
          <w:jc w:val="center"/>
        </w:trPr>
        <w:tc>
          <w:tcPr>
            <w:tcW w:w="1858" w:type="dxa"/>
            <w:vMerge/>
            <w:tcBorders>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Calibri"/>
                <w:sz w:val="18"/>
                <w:szCs w:val="18"/>
              </w:rPr>
            </w:pPr>
          </w:p>
        </w:tc>
        <w:tc>
          <w:tcPr>
            <w:tcW w:w="91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21"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89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945" w:type="dxa"/>
            <w:gridSpan w:val="3"/>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870"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22"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15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13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trPr>
          <w:trHeight w:val="80"/>
          <w:jc w:val="center"/>
        </w:trPr>
        <w:tc>
          <w:tcPr>
            <w:tcW w:w="1858"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91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21"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899"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945" w:type="dxa"/>
            <w:gridSpan w:val="3"/>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70"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22"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1152"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135" w:type="dxa"/>
            <w:tcBorders>
              <w:top w:val="single" w:sz="4" w:space="0" w:color="auto"/>
              <w:left w:val="single" w:sz="12" w:space="0" w:color="auto"/>
              <w:bottom w:val="single" w:sz="12" w:space="0" w:color="auto"/>
              <w:right w:val="single" w:sz="12" w:space="0" w:color="auto"/>
            </w:tcBorders>
          </w:tcPr>
          <w:p w:rsidR="001E4409" w:rsidRPr="00AA4D36" w:rsidRDefault="001E4409"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trPr>
          <w:trHeight w:val="266"/>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1"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84"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31"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84"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31"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84"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70"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945" w:type="dxa"/>
            <w:gridSpan w:val="3"/>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70"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2"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945"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70"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2"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31" w:type="dxa"/>
            <w:gridSpan w:val="5"/>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0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12"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21"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99"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80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031" w:type="dxa"/>
            <w:gridSpan w:val="5"/>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70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52"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sz w:val="18"/>
                <w:szCs w:val="18"/>
                <w:lang w:eastAsia="en-US"/>
              </w:rPr>
            </w:pPr>
          </w:p>
        </w:tc>
        <w:tc>
          <w:tcPr>
            <w:tcW w:w="1135"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sz w:val="18"/>
                <w:szCs w:val="18"/>
                <w:lang w:eastAsia="en-US"/>
              </w:rPr>
            </w:pPr>
          </w:p>
        </w:tc>
      </w:tr>
      <w:tr w:rsidR="001E4409" w:rsidRPr="00AA4D36">
        <w:trPr>
          <w:trHeight w:val="278"/>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31" w:type="dxa"/>
            <w:gridSpan w:val="5"/>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0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78"/>
          <w:jc w:val="center"/>
        </w:trPr>
        <w:tc>
          <w:tcPr>
            <w:tcW w:w="921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1E4409" w:rsidRPr="00AA4D36">
        <w:trPr>
          <w:trHeight w:val="278"/>
          <w:jc w:val="center"/>
        </w:trPr>
        <w:tc>
          <w:tcPr>
            <w:tcW w:w="1858"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2"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06"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31" w:type="dxa"/>
            <w:gridSpan w:val="3"/>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r w:rsidR="001E4409" w:rsidRPr="00AA4D36">
        <w:trPr>
          <w:trHeight w:val="290"/>
          <w:jc w:val="center"/>
        </w:trPr>
        <w:tc>
          <w:tcPr>
            <w:tcW w:w="1858"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12"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21"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99"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80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006"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731" w:type="dxa"/>
            <w:gridSpan w:val="3"/>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52"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FC4B56">
            <w:pPr>
              <w:pStyle w:val="Value"/>
              <w:ind w:right="-87"/>
              <w:rPr>
                <w:b/>
                <w:sz w:val="18"/>
                <w:szCs w:val="18"/>
                <w:lang w:eastAsia="en-US"/>
              </w:rPr>
            </w:pPr>
          </w:p>
        </w:tc>
        <w:tc>
          <w:tcPr>
            <w:tcW w:w="1135"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FC4B56">
            <w:pPr>
              <w:pStyle w:val="Value"/>
              <w:ind w:right="-87"/>
              <w:rPr>
                <w:b/>
                <w:sz w:val="18"/>
                <w:szCs w:val="18"/>
                <w:lang w:eastAsia="en-US"/>
              </w:rPr>
            </w:pPr>
          </w:p>
        </w:tc>
      </w:tr>
    </w:tbl>
    <w:p w:rsidR="001E4409" w:rsidRPr="00AA4D36" w:rsidRDefault="001E4409" w:rsidP="00FC4B56">
      <w:pPr>
        <w:pStyle w:val="Nzov"/>
        <w:keepNext w:val="0"/>
        <w:spacing w:before="0" w:beforeAutospacing="0" w:after="0"/>
        <w:ind w:right="-87"/>
        <w:jc w:val="left"/>
        <w:rPr>
          <w:sz w:val="18"/>
          <w:szCs w:val="18"/>
        </w:rPr>
      </w:pPr>
    </w:p>
    <w:p w:rsidR="00F83C54" w:rsidRPr="00AA4D36" w:rsidRDefault="00F83C54" w:rsidP="00FC4B56">
      <w:pPr>
        <w:pStyle w:val="Nzov"/>
        <w:spacing w:before="0" w:beforeAutospacing="0" w:after="0"/>
        <w:ind w:right="-87"/>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trPr>
          <w:trHeight w:val="145"/>
          <w:tblHeader/>
          <w:jc w:val="center"/>
        </w:trPr>
        <w:tc>
          <w:tcPr>
            <w:tcW w:w="1519"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7681" w:type="dxa"/>
            <w:gridSpan w:val="31"/>
            <w:tcBorders>
              <w:top w:val="single" w:sz="12" w:space="0" w:color="auto"/>
              <w:left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trPr>
          <w:trHeight w:val="1537"/>
          <w:tblHeader/>
          <w:jc w:val="center"/>
        </w:trPr>
        <w:tc>
          <w:tcPr>
            <w:tcW w:w="1519" w:type="dxa"/>
            <w:vMerge/>
            <w:tcBorders>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Calibri"/>
                <w:sz w:val="18"/>
                <w:szCs w:val="18"/>
              </w:rPr>
            </w:pPr>
          </w:p>
        </w:tc>
        <w:tc>
          <w:tcPr>
            <w:tcW w:w="883"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68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8"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3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8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0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7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08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8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51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883"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686"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1138"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83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8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80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67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08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c>
          <w:tcPr>
            <w:tcW w:w="684"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80" w:type="dxa"/>
            <w:gridSpan w:val="7"/>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02"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6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80" w:type="dxa"/>
            <w:gridSpan w:val="7"/>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02"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6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7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80" w:type="dxa"/>
            <w:gridSpan w:val="7"/>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02"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6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531" w:type="dxa"/>
            <w:gridSpan w:val="2"/>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0"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24"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3"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0"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24"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3"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31" w:type="dxa"/>
            <w:gridSpan w:val="2"/>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0"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24"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3"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51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58"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8"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4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58"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8"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53"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41"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4"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51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58"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8"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53"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4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200"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7"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8"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99" w:type="dxa"/>
            <w:gridSpan w:val="3"/>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39"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5"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7"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71"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4"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trPr>
          <w:trHeight w:val="145"/>
          <w:tblHeader/>
          <w:jc w:val="center"/>
        </w:trPr>
        <w:tc>
          <w:tcPr>
            <w:tcW w:w="1472"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lastRenderedPageBreak/>
              <w:t>Dlhodobý hmotný majetok</w:t>
            </w:r>
          </w:p>
        </w:tc>
        <w:tc>
          <w:tcPr>
            <w:tcW w:w="7615" w:type="dxa"/>
            <w:gridSpan w:val="23"/>
            <w:tcBorders>
              <w:top w:val="single" w:sz="12" w:space="0" w:color="auto"/>
              <w:left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trPr>
          <w:trHeight w:val="1537"/>
          <w:tblHeader/>
          <w:jc w:val="center"/>
        </w:trPr>
        <w:tc>
          <w:tcPr>
            <w:tcW w:w="1472" w:type="dxa"/>
            <w:vMerge/>
            <w:tcBorders>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Calibri"/>
                <w:sz w:val="18"/>
                <w:szCs w:val="18"/>
              </w:rPr>
            </w:pP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0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134"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86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09"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65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064"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6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trPr>
          <w:trHeight w:val="155"/>
          <w:tblHeader/>
          <w:jc w:val="center"/>
        </w:trPr>
        <w:tc>
          <w:tcPr>
            <w:tcW w:w="14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a</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b</w:t>
            </w:r>
          </w:p>
        </w:tc>
        <w:tc>
          <w:tcPr>
            <w:tcW w:w="700"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c</w:t>
            </w:r>
          </w:p>
        </w:tc>
        <w:tc>
          <w:tcPr>
            <w:tcW w:w="1134"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d</w:t>
            </w:r>
          </w:p>
        </w:tc>
        <w:tc>
          <w:tcPr>
            <w:tcW w:w="86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e</w:t>
            </w:r>
          </w:p>
        </w:tc>
        <w:tc>
          <w:tcPr>
            <w:tcW w:w="909"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f</w:t>
            </w:r>
          </w:p>
        </w:tc>
        <w:tc>
          <w:tcPr>
            <w:tcW w:w="74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g</w:t>
            </w:r>
          </w:p>
        </w:tc>
        <w:tc>
          <w:tcPr>
            <w:tcW w:w="65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h</w:t>
            </w:r>
          </w:p>
        </w:tc>
        <w:tc>
          <w:tcPr>
            <w:tcW w:w="1064"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i</w:t>
            </w:r>
          </w:p>
        </w:tc>
        <w:tc>
          <w:tcPr>
            <w:tcW w:w="67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autoSpaceDE w:val="0"/>
              <w:autoSpaceDN w:val="0"/>
              <w:adjustRightInd w:val="0"/>
              <w:ind w:right="-87"/>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8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5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Oprávky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68" w:type="dxa"/>
            <w:gridSpan w:val="3"/>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68" w:type="dxa"/>
            <w:gridSpan w:val="3"/>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1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09"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0"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68" w:type="dxa"/>
            <w:gridSpan w:val="3"/>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09"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tblHeader/>
          <w:jc w:val="center"/>
        </w:trPr>
        <w:tc>
          <w:tcPr>
            <w:tcW w:w="1472"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40"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1"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840"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64"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9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1"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8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036"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7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tblHeader/>
          <w:jc w:val="center"/>
        </w:trPr>
        <w:tc>
          <w:tcPr>
            <w:tcW w:w="1472"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40"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9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1"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8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tblHeader/>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Zostatková hodnota </w:t>
            </w:r>
          </w:p>
        </w:tc>
      </w:tr>
      <w:tr w:rsidR="00F83C54" w:rsidRPr="00AA4D36">
        <w:trPr>
          <w:trHeight w:val="278"/>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tblHeader/>
          <w:jc w:val="center"/>
        </w:trPr>
        <w:tc>
          <w:tcPr>
            <w:tcW w:w="1472" w:type="dxa"/>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26" w:type="dxa"/>
            <w:tcBorders>
              <w:top w:val="single" w:sz="12"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6" w:type="dxa"/>
            <w:gridSpan w:val="4"/>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64"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7"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26" w:type="dxa"/>
            <w:gridSpan w:val="5"/>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58" w:type="dxa"/>
            <w:gridSpan w:val="2"/>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36" w:type="dxa"/>
            <w:tcBorders>
              <w:top w:val="single" w:sz="12"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72" w:type="dxa"/>
            <w:tcBorders>
              <w:top w:val="single" w:sz="12"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rPr>
          <w:rFonts w:ascii="Arial Narrow" w:hAnsi="Arial Narrow"/>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FC4B56">
      <w:pPr>
        <w:ind w:right="-87"/>
        <w:jc w:val="both"/>
        <w:rPr>
          <w:rFonts w:ascii="Arial Narrow" w:hAnsi="Arial Narrow"/>
          <w:bCs/>
          <w:sz w:val="18"/>
          <w:szCs w:val="18"/>
        </w:rPr>
      </w:pPr>
    </w:p>
    <w:p w:rsidR="00762909" w:rsidRPr="00AA4D36" w:rsidRDefault="00762909" w:rsidP="00FC4B56">
      <w:pPr>
        <w:pStyle w:val="Nzov"/>
        <w:keepNext w:val="0"/>
        <w:spacing w:before="0" w:beforeAutospacing="0" w:after="60"/>
        <w:ind w:right="-87"/>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FC4B56">
            <w:pPr>
              <w:pStyle w:val="TopHeader"/>
              <w:ind w:right="-87"/>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FC4B56">
            <w:pPr>
              <w:pStyle w:val="TopHeader"/>
              <w:ind w:right="-87"/>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FC4B56">
            <w:pPr>
              <w:ind w:right="-87"/>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537DA2" w:rsidP="00FC4B56">
            <w:pPr>
              <w:pStyle w:val="Value"/>
              <w:ind w:right="-87"/>
              <w:rPr>
                <w:sz w:val="18"/>
                <w:szCs w:val="18"/>
                <w:lang w:eastAsia="en-US"/>
              </w:rPr>
            </w:pPr>
            <w:r>
              <w:rPr>
                <w:sz w:val="18"/>
                <w:szCs w:val="18"/>
                <w:lang w:eastAsia="en-US"/>
              </w:rPr>
              <w:t>0</w:t>
            </w: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FC4B56">
            <w:pPr>
              <w:ind w:right="-87"/>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FC4B56">
            <w:pPr>
              <w:pStyle w:val="Value"/>
              <w:ind w:right="-87"/>
              <w:rPr>
                <w:sz w:val="18"/>
                <w:szCs w:val="18"/>
                <w:lang w:eastAsia="en-US"/>
              </w:rPr>
            </w:pPr>
          </w:p>
        </w:tc>
      </w:tr>
    </w:tbl>
    <w:p w:rsidR="00762909" w:rsidRPr="00AA4D36" w:rsidRDefault="00762909" w:rsidP="00FC4B56">
      <w:pPr>
        <w:pStyle w:val="Nzov"/>
        <w:spacing w:before="0" w:beforeAutospacing="0" w:after="0"/>
        <w:ind w:right="-87"/>
        <w:jc w:val="left"/>
        <w:rPr>
          <w:sz w:val="18"/>
          <w:szCs w:val="18"/>
        </w:rPr>
      </w:pPr>
    </w:p>
    <w:p w:rsidR="00F83C54" w:rsidRPr="00AA4D36" w:rsidRDefault="00F83C54" w:rsidP="00FC4B56">
      <w:pPr>
        <w:spacing w:after="120"/>
        <w:ind w:right="-87"/>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keepNext w:val="0"/>
        <w:spacing w:before="0" w:beforeAutospacing="0" w:after="0"/>
        <w:ind w:right="-87"/>
        <w:jc w:val="left"/>
        <w:rPr>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majetku, ktorým je goodwill a o spôsobe výpočtu jeho hodnoty,</w:t>
      </w: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lastRenderedPageBreak/>
        <w:t>výskumnej a vývojovej činnosti  účtovnej jednotky za bežné účtovné obdobie a to v členení na</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FC4B56">
      <w:pPr>
        <w:numPr>
          <w:ilvl w:val="1"/>
          <w:numId w:val="23"/>
        </w:numPr>
        <w:ind w:right="-87"/>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FC4B56">
            <w:pPr>
              <w:pStyle w:val="TopHeader"/>
              <w:ind w:right="-87"/>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FC4B56">
            <w:pPr>
              <w:pStyle w:val="TopHeader"/>
              <w:ind w:right="-87"/>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ind w:right="-87"/>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ind w:right="-87"/>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spacing w:line="360" w:lineRule="auto"/>
              <w:ind w:right="-87"/>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c>
          <w:tcPr>
            <w:tcW w:w="1499" w:type="dxa"/>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FC4B56">
            <w:pPr>
              <w:spacing w:line="360" w:lineRule="auto"/>
              <w:ind w:right="-87"/>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499"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pStyle w:val="Nzov"/>
        <w:spacing w:before="0" w:beforeAutospacing="0" w:after="0"/>
        <w:ind w:right="-87"/>
        <w:jc w:val="left"/>
        <w:rPr>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C4B56">
      <w:pPr>
        <w:ind w:left="720" w:right="-87"/>
        <w:jc w:val="both"/>
        <w:rPr>
          <w:rFonts w:ascii="Arial Narrow" w:hAnsi="Arial Narrow"/>
          <w:bCs/>
          <w:sz w:val="18"/>
          <w:szCs w:val="18"/>
        </w:rPr>
      </w:pPr>
    </w:p>
    <w:p w:rsidR="00F83C54" w:rsidRPr="00AA4D36" w:rsidRDefault="00F83C54" w:rsidP="00FC4B56">
      <w:pPr>
        <w:pStyle w:val="Nzov"/>
        <w:keepNext w:val="0"/>
        <w:spacing w:before="0" w:beforeAutospacing="0" w:after="0"/>
        <w:ind w:right="-87"/>
        <w:jc w:val="left"/>
        <w:rPr>
          <w:sz w:val="18"/>
          <w:szCs w:val="18"/>
        </w:rPr>
      </w:pPr>
      <w:r w:rsidRPr="00AA4D36">
        <w:rPr>
          <w:sz w:val="18"/>
          <w:szCs w:val="18"/>
        </w:rPr>
        <w:t>7. Informácie k časti F. písm. j) prílohy č. 3 o dlhodobom finančnom majetku</w:t>
      </w:r>
    </w:p>
    <w:p w:rsidR="00F83C54" w:rsidRPr="00AA4D36" w:rsidRDefault="00F83C54"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trPr>
          <w:trHeight w:val="277"/>
          <w:jc w:val="center"/>
        </w:trPr>
        <w:tc>
          <w:tcPr>
            <w:tcW w:w="1299"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7788"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trHeight w:val="1393"/>
          <w:jc w:val="center"/>
        </w:trPr>
        <w:tc>
          <w:tcPr>
            <w:tcW w:w="1299" w:type="dxa"/>
            <w:vMerge/>
            <w:tcBorders>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rFonts w:cs="Calibri"/>
                <w:sz w:val="18"/>
                <w:szCs w:val="18"/>
              </w:rPr>
            </w:pPr>
          </w:p>
        </w:tc>
        <w:tc>
          <w:tcPr>
            <w:tcW w:w="96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DÚJ</w:t>
            </w:r>
          </w:p>
        </w:tc>
        <w:tc>
          <w:tcPr>
            <w:tcW w:w="124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spoločnosti s podstatným vplyvom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Ostatné dlhodobé CP a podiely</w:t>
            </w:r>
          </w:p>
        </w:tc>
        <w:tc>
          <w:tcPr>
            <w:tcW w:w="78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743"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Ostatný DFM</w:t>
            </w:r>
          </w:p>
        </w:tc>
        <w:tc>
          <w:tcPr>
            <w:tcW w:w="92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s dobou splatnosti najviac jeden rok</w:t>
            </w:r>
          </w:p>
        </w:tc>
        <w:tc>
          <w:tcPr>
            <w:tcW w:w="75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Obsta-rávaný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Poskyt-nuté preddav-ky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Spolu</w:t>
            </w:r>
          </w:p>
        </w:tc>
      </w:tr>
      <w:tr w:rsidR="00F83C54" w:rsidRPr="00AA4D36">
        <w:trPr>
          <w:trHeight w:val="195"/>
          <w:jc w:val="center"/>
        </w:trPr>
        <w:tc>
          <w:tcPr>
            <w:tcW w:w="12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96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24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78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743"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c>
          <w:tcPr>
            <w:tcW w:w="92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g</w:t>
            </w:r>
          </w:p>
        </w:tc>
        <w:tc>
          <w:tcPr>
            <w:tcW w:w="75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pStyle w:val="TopHeader"/>
              <w:ind w:right="-87"/>
              <w:rPr>
                <w:b w:val="0"/>
                <w:sz w:val="18"/>
                <w:szCs w:val="18"/>
              </w:rPr>
            </w:pPr>
            <w:r w:rsidRPr="00AA4D36">
              <w:rPr>
                <w:b w:val="0"/>
                <w:sz w:val="18"/>
                <w:szCs w:val="18"/>
              </w:rPr>
              <w:t>j</w:t>
            </w: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5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21"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lastRenderedPageBreak/>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25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1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21"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5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1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21"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4"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6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7"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4"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8"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7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6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7"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4"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7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29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2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68"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jc w:val="center"/>
        </w:trPr>
        <w:tc>
          <w:tcPr>
            <w:tcW w:w="129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2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68"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8"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Default="00F83C54" w:rsidP="00FC4B56">
      <w:pPr>
        <w:ind w:right="-87"/>
        <w:rPr>
          <w:rFonts w:ascii="Arial Narrow" w:hAnsi="Arial Narrow"/>
          <w:sz w:val="18"/>
          <w:szCs w:val="18"/>
        </w:rPr>
      </w:pPr>
    </w:p>
    <w:p w:rsidR="00003A88" w:rsidRDefault="00003A88" w:rsidP="00FC4B56">
      <w:pPr>
        <w:ind w:right="-87"/>
        <w:rPr>
          <w:rFonts w:ascii="Arial Narrow" w:hAnsi="Arial Narrow"/>
          <w:sz w:val="18"/>
          <w:szCs w:val="18"/>
        </w:rPr>
      </w:pPr>
    </w:p>
    <w:p w:rsidR="00003A88" w:rsidRDefault="00003A88" w:rsidP="00FC4B56">
      <w:pPr>
        <w:ind w:right="-87"/>
        <w:rPr>
          <w:rFonts w:ascii="Arial Narrow" w:hAnsi="Arial Narrow"/>
          <w:sz w:val="18"/>
          <w:szCs w:val="18"/>
        </w:rPr>
      </w:pPr>
    </w:p>
    <w:p w:rsidR="00003A88" w:rsidRPr="00AA4D36" w:rsidRDefault="00003A88"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trPr>
          <w:trHeight w:val="340"/>
          <w:jc w:val="center"/>
        </w:trPr>
        <w:tc>
          <w:tcPr>
            <w:tcW w:w="1301" w:type="dxa"/>
            <w:vMerge w:val="restart"/>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7786"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Bezprostredne predchádzajúce účtovné obdobie</w:t>
            </w:r>
          </w:p>
        </w:tc>
      </w:tr>
      <w:tr w:rsidR="00F83C54" w:rsidRPr="00AA4D36">
        <w:trPr>
          <w:trHeight w:val="1393"/>
          <w:jc w:val="center"/>
        </w:trPr>
        <w:tc>
          <w:tcPr>
            <w:tcW w:w="1301" w:type="dxa"/>
            <w:vMerge/>
            <w:tcBorders>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rFonts w:cs="Calibri"/>
                <w:sz w:val="18"/>
                <w:szCs w:val="18"/>
              </w:rPr>
            </w:pPr>
          </w:p>
        </w:tc>
        <w:tc>
          <w:tcPr>
            <w:tcW w:w="98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DÚJ</w:t>
            </w:r>
          </w:p>
        </w:tc>
        <w:tc>
          <w:tcPr>
            <w:tcW w:w="127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Podielové CP a podiely v spoločnosti s podstatným vplyvom</w:t>
            </w:r>
          </w:p>
        </w:tc>
        <w:tc>
          <w:tcPr>
            <w:tcW w:w="85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Ostatné dlhodo-bé CP a podiely</w:t>
            </w:r>
          </w:p>
        </w:tc>
        <w:tc>
          <w:tcPr>
            <w:tcW w:w="75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75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Ostatný DFM</w:t>
            </w:r>
          </w:p>
        </w:tc>
        <w:tc>
          <w:tcPr>
            <w:tcW w:w="926"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Pôžičky s dobou splatnosti najviac jeden rok</w:t>
            </w:r>
          </w:p>
        </w:tc>
        <w:tc>
          <w:tcPr>
            <w:tcW w:w="746"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Obsta-rávaný DFM</w:t>
            </w:r>
          </w:p>
        </w:tc>
        <w:tc>
          <w:tcPr>
            <w:tcW w:w="886"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Poskyt-nuté preddav-ky na DFM</w:t>
            </w:r>
          </w:p>
        </w:tc>
        <w:tc>
          <w:tcPr>
            <w:tcW w:w="60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Spolu</w:t>
            </w:r>
          </w:p>
        </w:tc>
      </w:tr>
      <w:tr w:rsidR="00F83C54" w:rsidRPr="00AA4D36">
        <w:trPr>
          <w:trHeight w:val="83"/>
          <w:jc w:val="center"/>
        </w:trPr>
        <w:tc>
          <w:tcPr>
            <w:tcW w:w="1301"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98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27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85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75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75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c>
          <w:tcPr>
            <w:tcW w:w="92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g</w:t>
            </w:r>
          </w:p>
        </w:tc>
        <w:tc>
          <w:tcPr>
            <w:tcW w:w="746"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h</w:t>
            </w:r>
          </w:p>
        </w:tc>
        <w:tc>
          <w:tcPr>
            <w:tcW w:w="886"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i</w:t>
            </w:r>
          </w:p>
        </w:tc>
        <w:tc>
          <w:tcPr>
            <w:tcW w:w="602" w:type="dxa"/>
            <w:tcBorders>
              <w:top w:val="single" w:sz="4" w:space="0" w:color="auto"/>
              <w:left w:val="single" w:sz="12" w:space="0" w:color="auto"/>
              <w:bottom w:val="single" w:sz="12" w:space="0" w:color="auto"/>
              <w:right w:val="single" w:sz="12" w:space="0" w:color="auto"/>
            </w:tcBorders>
          </w:tcPr>
          <w:p w:rsidR="00F83C54" w:rsidRPr="00AA4D36" w:rsidRDefault="00F83C54" w:rsidP="00FC4B56">
            <w:pPr>
              <w:pStyle w:val="TopHeader"/>
              <w:ind w:right="-87"/>
              <w:rPr>
                <w:b w:val="0"/>
                <w:sz w:val="18"/>
                <w:szCs w:val="18"/>
              </w:rPr>
            </w:pPr>
            <w:r w:rsidRPr="00AA4D36">
              <w:rPr>
                <w:b w:val="0"/>
                <w:sz w:val="18"/>
                <w:szCs w:val="18"/>
              </w:rPr>
              <w:t>j</w:t>
            </w: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Prvotné ocenenie</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5"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3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Presuny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05"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84"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3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8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05"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84"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3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w:t>
            </w:r>
          </w:p>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7"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0"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80"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Prírastky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Úbytky</w:t>
            </w:r>
          </w:p>
        </w:tc>
        <w:tc>
          <w:tcPr>
            <w:tcW w:w="958"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7"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1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30"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5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80"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742"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87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60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278"/>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7"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1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30"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5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80"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2"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7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78"/>
          <w:jc w:val="center"/>
        </w:trPr>
        <w:tc>
          <w:tcPr>
            <w:tcW w:w="9087"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sz w:val="18"/>
                <w:szCs w:val="18"/>
              </w:rPr>
            </w:pPr>
            <w:r w:rsidRPr="00AA4D36">
              <w:rPr>
                <w:rFonts w:ascii="Arial Narrow" w:hAnsi="Arial Narrow" w:cs="Arial Narrow"/>
                <w:sz w:val="18"/>
                <w:szCs w:val="18"/>
              </w:rPr>
              <w:t>Účtovná hodnota </w:t>
            </w:r>
          </w:p>
        </w:tc>
      </w:tr>
      <w:tr w:rsidR="00F83C54" w:rsidRPr="00AA4D36">
        <w:trPr>
          <w:trHeight w:val="278"/>
          <w:jc w:val="center"/>
        </w:trPr>
        <w:tc>
          <w:tcPr>
            <w:tcW w:w="1301"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58"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81"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2"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9"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22"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0"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290"/>
          <w:jc w:val="center"/>
        </w:trPr>
        <w:tc>
          <w:tcPr>
            <w:tcW w:w="1301"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FC4B56">
            <w:pPr>
              <w:autoSpaceDE w:val="0"/>
              <w:autoSpaceDN w:val="0"/>
              <w:adjustRightInd w:val="0"/>
              <w:ind w:right="-87"/>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58"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281"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12"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99"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022"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740"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88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60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left="720" w:right="-87"/>
        <w:jc w:val="both"/>
        <w:rPr>
          <w:rFonts w:ascii="Arial Narrow" w:hAnsi="Arial Narrow"/>
          <w:bCs/>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left"/>
        <w:rPr>
          <w:sz w:val="18"/>
          <w:szCs w:val="18"/>
        </w:rPr>
      </w:pPr>
      <w:r w:rsidRPr="00AA4D36">
        <w:rPr>
          <w:sz w:val="18"/>
          <w:szCs w:val="18"/>
        </w:rPr>
        <w:lastRenderedPageBreak/>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FC4B56">
            <w:pPr>
              <w:pStyle w:val="Value"/>
              <w:ind w:right="-87"/>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FC4B56">
            <w:pPr>
              <w:pStyle w:val="Value"/>
              <w:ind w:right="-87"/>
              <w:rPr>
                <w:b/>
                <w:sz w:val="18"/>
                <w:szCs w:val="18"/>
                <w:lang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pStyle w:val="Nzov"/>
        <w:keepNext w:val="0"/>
        <w:widowControl w:val="0"/>
        <w:spacing w:before="0" w:beforeAutospacing="0" w:after="60"/>
        <w:ind w:right="-87"/>
        <w:jc w:val="left"/>
        <w:rPr>
          <w:sz w:val="18"/>
          <w:szCs w:val="18"/>
        </w:rPr>
      </w:pPr>
      <w:r w:rsidRPr="00AA4D36">
        <w:rPr>
          <w:sz w:val="18"/>
          <w:szCs w:val="18"/>
        </w:rPr>
        <w:t>11. Informácie k časti F. písm. j) a l) prílohy č. 3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105"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417"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297"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vAlign w:val="center"/>
          </w:tcPr>
          <w:p w:rsidR="00F83C54" w:rsidRPr="001153FA" w:rsidRDefault="00F83C54" w:rsidP="00FC4B56">
            <w:pPr>
              <w:pStyle w:val="Value"/>
              <w:ind w:right="-87"/>
              <w:rPr>
                <w:sz w:val="18"/>
                <w:szCs w:val="18"/>
                <w:lang w:eastAsia="en-US"/>
              </w:rPr>
            </w:pPr>
          </w:p>
        </w:tc>
        <w:tc>
          <w:tcPr>
            <w:tcW w:w="1105" w:type="dxa"/>
            <w:vAlign w:val="center"/>
          </w:tcPr>
          <w:p w:rsidR="00F83C54" w:rsidRPr="001153FA" w:rsidRDefault="00F83C54" w:rsidP="00FC4B56">
            <w:pPr>
              <w:pStyle w:val="Value"/>
              <w:ind w:right="-87"/>
              <w:rPr>
                <w:sz w:val="18"/>
                <w:szCs w:val="18"/>
                <w:lang w:eastAsia="en-US"/>
              </w:rPr>
            </w:pPr>
          </w:p>
        </w:tc>
        <w:tc>
          <w:tcPr>
            <w:tcW w:w="1417" w:type="dxa"/>
            <w:vAlign w:val="center"/>
          </w:tcPr>
          <w:p w:rsidR="00F83C54" w:rsidRPr="001153FA" w:rsidRDefault="00F83C54" w:rsidP="00FC4B56">
            <w:pPr>
              <w:pStyle w:val="Value"/>
              <w:ind w:right="-87"/>
              <w:rPr>
                <w:sz w:val="18"/>
                <w:szCs w:val="18"/>
                <w:lang w:eastAsia="en-US"/>
              </w:rPr>
            </w:pPr>
          </w:p>
        </w:tc>
        <w:tc>
          <w:tcPr>
            <w:tcW w:w="1297" w:type="dxa"/>
            <w:vAlign w:val="center"/>
          </w:tcPr>
          <w:p w:rsidR="00F83C54" w:rsidRPr="001153FA" w:rsidRDefault="00F83C54" w:rsidP="00FC4B56">
            <w:pPr>
              <w:pStyle w:val="Value"/>
              <w:ind w:right="-87"/>
              <w:rPr>
                <w:sz w:val="18"/>
                <w:szCs w:val="18"/>
                <w:lang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1134"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105"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417"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297"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jc w:val="both"/>
        <w:rPr>
          <w:rFonts w:ascii="Arial Narrow" w:hAnsi="Arial Narrow"/>
          <w:bCs/>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keepNext w:val="0"/>
        <w:widowControl w:val="0"/>
        <w:spacing w:before="0" w:beforeAutospacing="0" w:after="60"/>
        <w:ind w:right="-87"/>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C4B56">
      <w:pPr>
        <w:ind w:right="-87"/>
        <w:jc w:val="both"/>
        <w:rPr>
          <w:rFonts w:ascii="Arial Narrow" w:hAnsi="Arial Narrow"/>
          <w:b/>
          <w:bCs/>
          <w:sz w:val="18"/>
          <w:szCs w:val="18"/>
        </w:rPr>
      </w:pPr>
    </w:p>
    <w:p w:rsidR="00F83C54" w:rsidRPr="00AA4D36" w:rsidRDefault="00F83C54" w:rsidP="00FC4B56">
      <w:pPr>
        <w:pStyle w:val="Nzov"/>
        <w:keepNext w:val="0"/>
        <w:spacing w:before="0" w:beforeAutospacing="0" w:after="0"/>
        <w:ind w:right="-87"/>
        <w:jc w:val="left"/>
        <w:rPr>
          <w:sz w:val="18"/>
          <w:szCs w:val="18"/>
        </w:rPr>
      </w:pPr>
      <w:r w:rsidRPr="00AA4D36">
        <w:rPr>
          <w:sz w:val="18"/>
          <w:szCs w:val="18"/>
        </w:rPr>
        <w:t>12. Informácie k časti F. písm. o) prílohy č. 3 o opravných položkách k zásobám</w:t>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60"/>
        <w:gridCol w:w="1272"/>
        <w:gridCol w:w="1180"/>
        <w:gridCol w:w="1822"/>
        <w:gridCol w:w="1900"/>
        <w:gridCol w:w="1300"/>
      </w:tblGrid>
      <w:tr w:rsidR="00F83C54" w:rsidRPr="00AA4D36">
        <w:trPr>
          <w:jc w:val="center"/>
        </w:trPr>
        <w:tc>
          <w:tcPr>
            <w:tcW w:w="2338"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Zásoby</w:t>
            </w:r>
          </w:p>
        </w:tc>
        <w:tc>
          <w:tcPr>
            <w:tcW w:w="6829" w:type="dxa"/>
            <w:gridSpan w:val="5"/>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jc w:val="center"/>
        </w:trPr>
        <w:tc>
          <w:tcPr>
            <w:tcW w:w="2338" w:type="dxa"/>
            <w:vMerge/>
            <w:tcBorders>
              <w:right w:val="single" w:sz="12" w:space="0" w:color="auto"/>
            </w:tcBorders>
            <w:vAlign w:val="center"/>
          </w:tcPr>
          <w:p w:rsidR="00F83C54" w:rsidRPr="00AA4D36" w:rsidRDefault="00F83C54" w:rsidP="00FC4B56">
            <w:pPr>
              <w:pStyle w:val="TopHeader"/>
              <w:ind w:right="-87"/>
              <w:rPr>
                <w:sz w:val="18"/>
                <w:szCs w:val="18"/>
              </w:rPr>
            </w:pPr>
          </w:p>
        </w:tc>
        <w:tc>
          <w:tcPr>
            <w:tcW w:w="1162"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začiatku účtovného obdobia</w:t>
            </w:r>
          </w:p>
        </w:tc>
        <w:tc>
          <w:tcPr>
            <w:tcW w:w="1078"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p>
          <w:p w:rsidR="00F83C54" w:rsidRPr="00AA4D36" w:rsidRDefault="00F83C54" w:rsidP="00FC4B56">
            <w:pPr>
              <w:pStyle w:val="TopHeader"/>
              <w:ind w:right="-87"/>
              <w:rPr>
                <w:sz w:val="18"/>
                <w:szCs w:val="18"/>
              </w:rPr>
            </w:pPr>
            <w:r w:rsidRPr="00AA4D36">
              <w:rPr>
                <w:sz w:val="18"/>
                <w:szCs w:val="18"/>
              </w:rPr>
              <w:t>Tvorba</w:t>
            </w:r>
          </w:p>
          <w:p w:rsidR="00F83C54" w:rsidRPr="00AA4D36" w:rsidRDefault="00F83C54" w:rsidP="00FC4B56">
            <w:pPr>
              <w:pStyle w:val="TopHeader"/>
              <w:ind w:right="-87"/>
              <w:rPr>
                <w:sz w:val="18"/>
                <w:szCs w:val="18"/>
              </w:rPr>
            </w:pPr>
            <w:r w:rsidRPr="00AA4D36">
              <w:rPr>
                <w:sz w:val="18"/>
                <w:szCs w:val="18"/>
              </w:rPr>
              <w:t>OP</w:t>
            </w:r>
          </w:p>
          <w:p w:rsidR="00F83C54" w:rsidRPr="00AA4D36" w:rsidRDefault="00F83C54" w:rsidP="00FC4B56">
            <w:pPr>
              <w:pStyle w:val="TopHeader"/>
              <w:ind w:right="-87"/>
              <w:rPr>
                <w:sz w:val="18"/>
                <w:szCs w:val="18"/>
              </w:rPr>
            </w:pPr>
          </w:p>
        </w:tc>
        <w:tc>
          <w:tcPr>
            <w:tcW w:w="1665"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zániku opodstatnenosti</w:t>
            </w:r>
          </w:p>
        </w:tc>
        <w:tc>
          <w:tcPr>
            <w:tcW w:w="1736"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vyradenia majetku z účtovníctva</w:t>
            </w:r>
          </w:p>
        </w:tc>
        <w:tc>
          <w:tcPr>
            <w:tcW w:w="1188"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konci účtovného obdobia</w:t>
            </w:r>
          </w:p>
        </w:tc>
      </w:tr>
      <w:tr w:rsidR="00F83C54" w:rsidRPr="00AA4D36">
        <w:trPr>
          <w:trHeight w:hRule="exact" w:val="277"/>
          <w:jc w:val="center"/>
        </w:trPr>
        <w:tc>
          <w:tcPr>
            <w:tcW w:w="2338"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1078"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1665"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c>
          <w:tcPr>
            <w:tcW w:w="1736"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e</w:t>
            </w:r>
          </w:p>
        </w:tc>
        <w:tc>
          <w:tcPr>
            <w:tcW w:w="1188"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f</w:t>
            </w:r>
          </w:p>
        </w:tc>
      </w:tr>
      <w:tr w:rsidR="00F83C54" w:rsidRPr="00AA4D36">
        <w:trPr>
          <w:trHeight w:val="340"/>
          <w:jc w:val="center"/>
        </w:trPr>
        <w:tc>
          <w:tcPr>
            <w:tcW w:w="2338"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Materiál</w:t>
            </w:r>
          </w:p>
        </w:tc>
        <w:tc>
          <w:tcPr>
            <w:tcW w:w="1162"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665"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736"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1188"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Nedokončená výroba a</w:t>
            </w:r>
          </w:p>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polotovary vlastnej výroby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Výrobky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Zvieratá </w:t>
            </w:r>
          </w:p>
        </w:tc>
        <w:tc>
          <w:tcPr>
            <w:tcW w:w="1162"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078"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665"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736"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188"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Tovar</w:t>
            </w:r>
          </w:p>
        </w:tc>
        <w:tc>
          <w:tcPr>
            <w:tcW w:w="1162"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665"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36"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188"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Nehnuteľnosť na predaj</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lastRenderedPageBreak/>
              <w:t>Poskytnuté preddavky na zásoby</w:t>
            </w:r>
          </w:p>
        </w:tc>
        <w:tc>
          <w:tcPr>
            <w:tcW w:w="1162"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vAlign w:val="center"/>
          </w:tcPr>
          <w:p w:rsidR="00F83C54" w:rsidRPr="001153FA" w:rsidRDefault="00F83C54" w:rsidP="00FC4B56">
            <w:pPr>
              <w:pStyle w:val="Value"/>
              <w:ind w:right="-87"/>
              <w:rPr>
                <w:sz w:val="18"/>
                <w:szCs w:val="18"/>
                <w:lang w:eastAsia="en-US"/>
              </w:rPr>
            </w:pPr>
          </w:p>
        </w:tc>
        <w:tc>
          <w:tcPr>
            <w:tcW w:w="1665" w:type="dxa"/>
            <w:vAlign w:val="center"/>
          </w:tcPr>
          <w:p w:rsidR="00F83C54" w:rsidRPr="001153FA" w:rsidRDefault="00F83C54" w:rsidP="00FC4B56">
            <w:pPr>
              <w:pStyle w:val="Value"/>
              <w:ind w:right="-87"/>
              <w:rPr>
                <w:sz w:val="18"/>
                <w:szCs w:val="18"/>
                <w:lang w:eastAsia="en-US"/>
              </w:rPr>
            </w:pPr>
          </w:p>
        </w:tc>
        <w:tc>
          <w:tcPr>
            <w:tcW w:w="1736" w:type="dxa"/>
            <w:vAlign w:val="center"/>
          </w:tcPr>
          <w:p w:rsidR="00F83C54" w:rsidRPr="001153FA" w:rsidRDefault="00F83C54" w:rsidP="00FC4B56">
            <w:pPr>
              <w:pStyle w:val="Value"/>
              <w:ind w:right="-87"/>
              <w:rPr>
                <w:sz w:val="18"/>
                <w:szCs w:val="18"/>
                <w:lang w:eastAsia="en-US"/>
              </w:rPr>
            </w:pPr>
          </w:p>
        </w:tc>
        <w:tc>
          <w:tcPr>
            <w:tcW w:w="1188"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338"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Zásoby spolu</w:t>
            </w:r>
          </w:p>
        </w:tc>
        <w:tc>
          <w:tcPr>
            <w:tcW w:w="1162"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c>
          <w:tcPr>
            <w:tcW w:w="1078"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665"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736" w:type="dxa"/>
            <w:tcBorders>
              <w:bottom w:val="single" w:sz="12" w:space="0" w:color="auto"/>
            </w:tcBorders>
            <w:vAlign w:val="center"/>
          </w:tcPr>
          <w:p w:rsidR="00F83C54" w:rsidRPr="001153FA" w:rsidRDefault="00F83C54" w:rsidP="00FC4B56">
            <w:pPr>
              <w:pStyle w:val="Value"/>
              <w:ind w:right="-87"/>
              <w:rPr>
                <w:sz w:val="18"/>
                <w:szCs w:val="18"/>
                <w:lang w:eastAsia="en-US"/>
              </w:rPr>
            </w:pPr>
          </w:p>
        </w:tc>
        <w:tc>
          <w:tcPr>
            <w:tcW w:w="1188" w:type="dxa"/>
            <w:tcBorders>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spacing w:before="0" w:beforeAutospacing="0" w:after="0"/>
        <w:ind w:right="-87"/>
        <w:jc w:val="both"/>
        <w:rPr>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spacing w:before="0" w:beforeAutospacing="0" w:after="0"/>
        <w:ind w:right="-87"/>
        <w:jc w:val="left"/>
        <w:rPr>
          <w:sz w:val="18"/>
          <w:szCs w:val="18"/>
        </w:rPr>
      </w:pPr>
    </w:p>
    <w:p w:rsidR="00462239" w:rsidRP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FC4B56">
      <w:pPr>
        <w:numPr>
          <w:ilvl w:val="0"/>
          <w:numId w:val="24"/>
        </w:numPr>
        <w:tabs>
          <w:tab w:val="clear" w:pos="1797"/>
          <w:tab w:val="num" w:pos="793"/>
          <w:tab w:val="left" w:pos="1701"/>
        </w:tabs>
        <w:ind w:left="793" w:right="-87"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FC4B56">
      <w:pPr>
        <w:numPr>
          <w:ilvl w:val="1"/>
          <w:numId w:val="24"/>
        </w:numPr>
        <w:tabs>
          <w:tab w:val="clear" w:pos="2098"/>
        </w:tabs>
        <w:ind w:left="2127" w:right="-8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rsidR="00462239" w:rsidRPr="00462239" w:rsidRDefault="00462239" w:rsidP="00FC4B56">
      <w:pPr>
        <w:ind w:left="2410" w:right="-87"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FC4B56">
      <w:pPr>
        <w:pStyle w:val="Odsekzoznamu1"/>
        <w:ind w:left="2410" w:right="-87"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FC4B56">
      <w:pPr>
        <w:pStyle w:val="Odsekzoznamu1"/>
        <w:ind w:left="2410" w:right="-87"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FC4B56">
      <w:pPr>
        <w:pStyle w:val="Odsekzoznamu1"/>
        <w:ind w:left="2410" w:right="-87"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FC4B56">
      <w:pPr>
        <w:numPr>
          <w:ilvl w:val="0"/>
          <w:numId w:val="24"/>
        </w:numPr>
        <w:tabs>
          <w:tab w:val="clear" w:pos="1797"/>
        </w:tabs>
        <w:ind w:left="1701" w:right="-87"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FC4B56">
      <w:pPr>
        <w:ind w:left="2058" w:right="-87"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FC4B56">
      <w:pPr>
        <w:ind w:left="793" w:right="-87"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C4B56">
      <w:pPr>
        <w:ind w:left="85" w:right="-87"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0"/>
        <w:ind w:right="-87"/>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16"/>
        <w:gridCol w:w="2288"/>
        <w:gridCol w:w="2288"/>
        <w:gridCol w:w="235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lastRenderedPageBreak/>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F83C54" w:rsidRPr="00AA4D36" w:rsidRDefault="00F83C54" w:rsidP="00FC4B56">
      <w:pPr>
        <w:ind w:right="-87"/>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pStyle w:val="Nzov"/>
        <w:spacing w:before="0" w:beforeAutospacing="0" w:after="0"/>
        <w:ind w:right="-87"/>
        <w:jc w:val="left"/>
        <w:rPr>
          <w:b w:val="0"/>
          <w:sz w:val="18"/>
          <w:szCs w:val="18"/>
        </w:rPr>
      </w:pPr>
    </w:p>
    <w:p w:rsidR="00F83C54" w:rsidRPr="00AA4D36" w:rsidRDefault="00F83C54" w:rsidP="00FC4B56">
      <w:pPr>
        <w:pStyle w:val="Nzov"/>
        <w:spacing w:before="0" w:beforeAutospacing="0" w:after="0"/>
        <w:ind w:right="-87"/>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FC4B56">
            <w:pPr>
              <w:ind w:right="-87"/>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FC4B56">
            <w:pPr>
              <w:ind w:right="-87"/>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FC4B56">
            <w:pPr>
              <w:pStyle w:val="Value"/>
              <w:ind w:right="-87"/>
              <w:rPr>
                <w:sz w:val="18"/>
                <w:szCs w:val="18"/>
                <w:lang w:eastAsia="en-US"/>
              </w:rPr>
            </w:pPr>
          </w:p>
        </w:tc>
      </w:tr>
    </w:tbl>
    <w:p w:rsidR="00F83C54" w:rsidRPr="00AA4D36" w:rsidRDefault="00F83C54" w:rsidP="00FC4B56">
      <w:pPr>
        <w:ind w:right="-87"/>
        <w:rPr>
          <w:rFonts w:ascii="Arial Narrow" w:hAnsi="Arial Narrow"/>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C4B56">
      <w:pPr>
        <w:ind w:right="-87"/>
        <w:jc w:val="both"/>
        <w:rPr>
          <w:rFonts w:ascii="Arial Narrow" w:hAnsi="Arial Narrow"/>
          <w:bCs/>
          <w:sz w:val="18"/>
          <w:szCs w:val="18"/>
        </w:rPr>
      </w:pPr>
    </w:p>
    <w:p w:rsidR="00F83C54" w:rsidRPr="00AA4D36" w:rsidRDefault="00F83C54" w:rsidP="00FC4B56">
      <w:pPr>
        <w:pStyle w:val="Nzov"/>
        <w:spacing w:before="0" w:beforeAutospacing="0" w:after="60"/>
        <w:ind w:right="-87"/>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FC4B56">
            <w:pPr>
              <w:pStyle w:val="TopHeader"/>
              <w:ind w:right="-87"/>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Tvorba</w:t>
            </w:r>
          </w:p>
          <w:p w:rsidR="00F83C54" w:rsidRPr="00AA4D36" w:rsidRDefault="00F83C54" w:rsidP="00FC4B56">
            <w:pPr>
              <w:pStyle w:val="TopHeader"/>
              <w:ind w:right="-87"/>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FC4B56">
            <w:pPr>
              <w:pStyle w:val="TopHeader"/>
              <w:ind w:right="-87"/>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1134"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701"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843"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130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1134"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701"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843"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130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pStyle w:val="Nzov"/>
        <w:spacing w:before="0" w:beforeAutospacing="0" w:after="0"/>
        <w:ind w:right="-87"/>
        <w:jc w:val="left"/>
        <w:rPr>
          <w:sz w:val="18"/>
          <w:szCs w:val="18"/>
        </w:rPr>
      </w:pP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C4B56">
      <w:pPr>
        <w:ind w:right="-87"/>
        <w:rPr>
          <w:rFonts w:ascii="Arial Narrow" w:hAnsi="Arial Narrow"/>
          <w:bCs/>
          <w:sz w:val="18"/>
          <w:szCs w:val="18"/>
        </w:rPr>
      </w:pPr>
    </w:p>
    <w:p w:rsidR="00F83C54" w:rsidRPr="00AA4D36" w:rsidRDefault="00F83C54" w:rsidP="00FC4B56">
      <w:pPr>
        <w:pStyle w:val="Nzov"/>
        <w:keepNext w:val="0"/>
        <w:widowControl w:val="0"/>
        <w:spacing w:before="0" w:beforeAutospacing="0" w:after="0"/>
        <w:ind w:right="-87"/>
        <w:jc w:val="left"/>
        <w:rPr>
          <w:sz w:val="18"/>
          <w:szCs w:val="18"/>
        </w:rPr>
      </w:pPr>
      <w:r w:rsidRPr="00AA4D36">
        <w:rPr>
          <w:sz w:val="18"/>
          <w:szCs w:val="18"/>
        </w:rPr>
        <w:t>16. Informácie k časti F. písm. s) prílohy č. 3 o vekovej štruktúre pohľadávok</w:t>
      </w:r>
    </w:p>
    <w:p w:rsidR="00F83C54" w:rsidRPr="00AA4D36" w:rsidRDefault="00F83C54" w:rsidP="00FC4B56">
      <w:pPr>
        <w:spacing w:after="120"/>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FC4B56">
            <w:pPr>
              <w:ind w:right="-87"/>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lastRenderedPageBreak/>
              <w:t>Ostatné pohľadávky v rámci konsolidovaného celku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FC4B56">
            <w:pPr>
              <w:ind w:right="-87"/>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12"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c>
          <w:tcPr>
            <w:tcW w:w="2030" w:type="dxa"/>
            <w:tcBorders>
              <w:top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c>
          <w:tcPr>
            <w:tcW w:w="2030"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c>
          <w:tcPr>
            <w:tcW w:w="2030"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ind w:right="-87"/>
        <w:jc w:val="both"/>
        <w:rPr>
          <w:rFonts w:ascii="Arial Narrow" w:hAnsi="Arial Narrow" w:cs="Arial"/>
          <w:sz w:val="18"/>
          <w:szCs w:val="18"/>
        </w:rPr>
      </w:pPr>
    </w:p>
    <w:p w:rsidR="00F83C54" w:rsidRPr="00AA4D36" w:rsidRDefault="00F83C54" w:rsidP="00FC4B56">
      <w:pPr>
        <w:pStyle w:val="Nzov"/>
        <w:spacing w:before="0" w:beforeAutospacing="0" w:after="0"/>
        <w:ind w:right="-87"/>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Pohľadávky podľa zostatkovej</w:t>
            </w:r>
          </w:p>
          <w:p w:rsidR="00F83C54" w:rsidRPr="00AA4D36" w:rsidRDefault="00F83C54" w:rsidP="00FC4B56">
            <w:pPr>
              <w:pStyle w:val="TopHeader"/>
              <w:ind w:right="-87"/>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FC4B56">
            <w:pPr>
              <w:pStyle w:val="TopHeader"/>
              <w:ind w:right="-87"/>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FC4B56">
            <w:pPr>
              <w:pStyle w:val="TopHeader"/>
              <w:ind w:right="-87"/>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757" w:type="dxa"/>
            <w:tcBorders>
              <w:top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F83C54" w:rsidP="00FC4B56">
            <w:pPr>
              <w:pStyle w:val="Value"/>
              <w:ind w:right="-87"/>
              <w:rPr>
                <w:sz w:val="18"/>
                <w:szCs w:val="18"/>
                <w:lang w:eastAsia="en-US"/>
              </w:rPr>
            </w:pPr>
          </w:p>
        </w:tc>
        <w:tc>
          <w:tcPr>
            <w:tcW w:w="2757" w:type="dxa"/>
            <w:tcBorders>
              <w:top w:val="single" w:sz="6" w:space="0" w:color="auto"/>
              <w:bottom w:val="single" w:sz="6" w:space="0" w:color="auto"/>
            </w:tcBorders>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1153FA" w:rsidRDefault="00F83C54" w:rsidP="00FC4B56">
            <w:pPr>
              <w:pStyle w:val="Value"/>
              <w:ind w:right="-87"/>
              <w:rPr>
                <w:b/>
                <w:sz w:val="18"/>
                <w:szCs w:val="18"/>
                <w:lang w:eastAsia="en-US"/>
              </w:rPr>
            </w:pPr>
          </w:p>
        </w:tc>
        <w:tc>
          <w:tcPr>
            <w:tcW w:w="2757" w:type="dxa"/>
            <w:tcBorders>
              <w:top w:val="single" w:sz="6" w:space="0" w:color="auto"/>
            </w:tcBorders>
            <w:vAlign w:val="center"/>
          </w:tcPr>
          <w:p w:rsidR="00F83C54" w:rsidRPr="001153FA" w:rsidRDefault="00F83C54" w:rsidP="00FC4B56">
            <w:pPr>
              <w:pStyle w:val="Value"/>
              <w:ind w:right="-87"/>
              <w:rPr>
                <w:b/>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757"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FC4B56">
            <w:pPr>
              <w:ind w:right="-87"/>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FC4B56">
            <w:pPr>
              <w:pStyle w:val="Value"/>
              <w:ind w:right="-87"/>
              <w:rPr>
                <w:sz w:val="18"/>
                <w:szCs w:val="18"/>
                <w:lang w:eastAsia="en-US"/>
              </w:rPr>
            </w:pPr>
          </w:p>
        </w:tc>
        <w:tc>
          <w:tcPr>
            <w:tcW w:w="2757" w:type="dxa"/>
            <w:vAlign w:val="center"/>
          </w:tcPr>
          <w:p w:rsidR="00F83C54" w:rsidRPr="001153FA" w:rsidRDefault="00F83C54" w:rsidP="00FC4B56">
            <w:pPr>
              <w:pStyle w:val="Value"/>
              <w:ind w:right="-87"/>
              <w:rPr>
                <w:sz w:val="18"/>
                <w:szCs w:val="18"/>
                <w:lang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FC4B56">
            <w:pPr>
              <w:ind w:right="-87"/>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1153FA" w:rsidRDefault="00F83C54" w:rsidP="00FC4B56">
            <w:pPr>
              <w:pStyle w:val="Value"/>
              <w:ind w:right="-87"/>
              <w:rPr>
                <w:b/>
                <w:sz w:val="18"/>
                <w:szCs w:val="18"/>
                <w:lang w:eastAsia="en-US"/>
              </w:rPr>
            </w:pPr>
          </w:p>
        </w:tc>
        <w:tc>
          <w:tcPr>
            <w:tcW w:w="2757" w:type="dxa"/>
            <w:tcBorders>
              <w:bottom w:val="single" w:sz="12" w:space="0" w:color="auto"/>
            </w:tcBorders>
            <w:vAlign w:val="center"/>
          </w:tcPr>
          <w:p w:rsidR="00F83C54" w:rsidRPr="001153FA" w:rsidRDefault="00F83C54" w:rsidP="00FC4B56">
            <w:pPr>
              <w:pStyle w:val="Value"/>
              <w:ind w:right="-87"/>
              <w:rPr>
                <w:b/>
                <w:sz w:val="18"/>
                <w:szCs w:val="18"/>
                <w:lang w:eastAsia="en-US"/>
              </w:rPr>
            </w:pPr>
          </w:p>
        </w:tc>
      </w:tr>
    </w:tbl>
    <w:p w:rsidR="00F83C54" w:rsidRPr="00AA4D36" w:rsidRDefault="00F83C54" w:rsidP="00FC4B56">
      <w:pPr>
        <w:pStyle w:val="Nzov"/>
        <w:keepNext w:val="0"/>
        <w:spacing w:before="0" w:beforeAutospacing="0" w:after="0"/>
        <w:ind w:right="-87"/>
        <w:jc w:val="both"/>
        <w:rPr>
          <w:sz w:val="18"/>
          <w:szCs w:val="18"/>
        </w:rPr>
      </w:pP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rsidR="00F83C54" w:rsidRDefault="00F83C54" w:rsidP="00FC4B56">
      <w:pPr>
        <w:ind w:right="-87"/>
        <w:jc w:val="both"/>
        <w:rPr>
          <w:rFonts w:ascii="Arial Narrow" w:hAnsi="Arial Narrow"/>
          <w:bCs/>
          <w:sz w:val="18"/>
          <w:szCs w:val="18"/>
        </w:rPr>
      </w:pPr>
    </w:p>
    <w:p w:rsidR="006B3D2E" w:rsidRPr="00AA4D36" w:rsidRDefault="006B3D2E" w:rsidP="00FC4B56">
      <w:pPr>
        <w:pStyle w:val="Nzov"/>
        <w:keepNext w:val="0"/>
        <w:spacing w:before="0" w:beforeAutospacing="0" w:after="0"/>
        <w:ind w:right="-87"/>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FC4B56">
            <w:pPr>
              <w:pStyle w:val="TopHeader"/>
              <w:ind w:right="-87"/>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93"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FC4B56">
            <w:pPr>
              <w:spacing w:line="360" w:lineRule="auto"/>
              <w:ind w:right="-87"/>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bl>
    <w:p w:rsidR="006B3D2E" w:rsidRPr="00AA4D36" w:rsidRDefault="006B3D2E" w:rsidP="00FC4B56">
      <w:pPr>
        <w:ind w:left="1004" w:right="-87"/>
        <w:rPr>
          <w:rFonts w:ascii="Arial Narrow" w:hAnsi="Arial Narrow"/>
          <w:bCs/>
          <w:sz w:val="18"/>
          <w:szCs w:val="18"/>
        </w:rPr>
      </w:pPr>
    </w:p>
    <w:p w:rsidR="00462239" w:rsidRP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FC4B56">
      <w:pPr>
        <w:ind w:right="-87"/>
        <w:rPr>
          <w:rFonts w:ascii="Arial Narrow" w:hAnsi="Arial Narrow"/>
          <w:bCs/>
          <w:sz w:val="18"/>
          <w:szCs w:val="18"/>
        </w:rPr>
      </w:pPr>
    </w:p>
    <w:p w:rsidR="006B3D2E" w:rsidRPr="00AA4D36" w:rsidRDefault="006B3D2E" w:rsidP="00FC4B56">
      <w:pPr>
        <w:pStyle w:val="Nzov"/>
        <w:spacing w:before="0" w:beforeAutospacing="0" w:after="0"/>
        <w:ind w:right="-87"/>
        <w:jc w:val="left"/>
        <w:rPr>
          <w:sz w:val="18"/>
          <w:szCs w:val="18"/>
        </w:rPr>
      </w:pPr>
      <w:r w:rsidRPr="00AA4D36">
        <w:rPr>
          <w:sz w:val="18"/>
          <w:szCs w:val="18"/>
        </w:rPr>
        <w:t>18. Informácie k časti F. písm. w) prílohy č. 3 o krátkodobom finančnom majetku</w:t>
      </w:r>
    </w:p>
    <w:p w:rsidR="006B3D2E" w:rsidRPr="00AA4D36" w:rsidRDefault="006B3D2E" w:rsidP="00FC4B56">
      <w:pPr>
        <w:pStyle w:val="Nzov"/>
        <w:keepNext w:val="0"/>
        <w:spacing w:before="0" w:beforeAutospacing="0" w:after="0"/>
        <w:ind w:right="-87"/>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81"/>
        <w:gridCol w:w="2923"/>
        <w:gridCol w:w="2530"/>
      </w:tblGrid>
      <w:tr w:rsidR="006B3D2E" w:rsidRPr="00AA4D36">
        <w:trPr>
          <w:jc w:val="center"/>
        </w:trPr>
        <w:tc>
          <w:tcPr>
            <w:tcW w:w="4219" w:type="dxa"/>
            <w:tcBorders>
              <w:top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Názov položky</w:t>
            </w: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2331"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trPr>
          <w:trHeight w:val="340"/>
          <w:jc w:val="center"/>
        </w:trPr>
        <w:tc>
          <w:tcPr>
            <w:tcW w:w="4219"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Pokladnica, ceniny</w:t>
            </w:r>
          </w:p>
        </w:tc>
        <w:tc>
          <w:tcPr>
            <w:tcW w:w="26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Bežné bankové účty</w:t>
            </w:r>
          </w:p>
        </w:tc>
        <w:tc>
          <w:tcPr>
            <w:tcW w:w="2693"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Bankové účty termínované</w:t>
            </w:r>
          </w:p>
        </w:tc>
        <w:tc>
          <w:tcPr>
            <w:tcW w:w="2693"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right w:val="single" w:sz="12" w:space="0" w:color="auto"/>
            </w:tcBorders>
            <w:vAlign w:val="center"/>
          </w:tcPr>
          <w:p w:rsidR="006B3D2E" w:rsidRPr="00AA4D36" w:rsidRDefault="006B3D2E" w:rsidP="00FC4B56">
            <w:pPr>
              <w:ind w:right="-87"/>
              <w:rPr>
                <w:rFonts w:ascii="Arial Narrow" w:hAnsi="Arial Narrow" w:cs="Arial"/>
                <w:bCs/>
                <w:sz w:val="18"/>
                <w:szCs w:val="18"/>
              </w:rPr>
            </w:pPr>
            <w:r w:rsidRPr="00AA4D36">
              <w:rPr>
                <w:rFonts w:ascii="Arial Narrow" w:hAnsi="Arial Narrow" w:cs="Arial"/>
                <w:bCs/>
                <w:sz w:val="18"/>
                <w:szCs w:val="18"/>
              </w:rPr>
              <w:t>Peniaze na ceste</w:t>
            </w:r>
          </w:p>
        </w:tc>
        <w:tc>
          <w:tcPr>
            <w:tcW w:w="2693"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331"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219"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bCs/>
                <w:sz w:val="18"/>
                <w:szCs w:val="18"/>
              </w:rPr>
            </w:pPr>
            <w:r w:rsidRPr="00AA4D36">
              <w:rPr>
                <w:rFonts w:ascii="Arial Narrow" w:hAnsi="Arial Narrow" w:cs="Arial"/>
                <w:b/>
                <w:bCs/>
                <w:sz w:val="18"/>
                <w:szCs w:val="18"/>
              </w:rPr>
              <w:lastRenderedPageBreak/>
              <w:t>Spolu</w:t>
            </w:r>
          </w:p>
        </w:tc>
        <w:tc>
          <w:tcPr>
            <w:tcW w:w="2693"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2331"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pStyle w:val="Nzov"/>
        <w:keepNext w:val="0"/>
        <w:widowControl w:val="0"/>
        <w:spacing w:before="0" w:beforeAutospacing="0" w:after="0"/>
        <w:ind w:right="-87"/>
        <w:jc w:val="left"/>
        <w:rPr>
          <w:b w:val="0"/>
          <w:sz w:val="18"/>
          <w:szCs w:val="18"/>
        </w:rPr>
      </w:pPr>
    </w:p>
    <w:p w:rsidR="006B3D2E" w:rsidRPr="00AA4D36" w:rsidRDefault="006B3D2E" w:rsidP="00FC4B56">
      <w:pPr>
        <w:pStyle w:val="Nzov"/>
        <w:keepNext w:val="0"/>
        <w:widowControl w:val="0"/>
        <w:spacing w:before="0" w:beforeAutospacing="0" w:after="0"/>
        <w:ind w:right="-87"/>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46"/>
        <w:gridCol w:w="1862"/>
        <w:gridCol w:w="1295"/>
        <w:gridCol w:w="1365"/>
        <w:gridCol w:w="1866"/>
      </w:tblGrid>
      <w:tr w:rsidR="006B3D2E" w:rsidRPr="00AA4D36">
        <w:trPr>
          <w:jc w:val="center"/>
        </w:trPr>
        <w:tc>
          <w:tcPr>
            <w:tcW w:w="3331" w:type="dxa"/>
            <w:vMerge w:val="restart"/>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5836" w:type="dxa"/>
            <w:gridSpan w:val="4"/>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r>
      <w:tr w:rsidR="006B3D2E" w:rsidRPr="00AA4D36">
        <w:trPr>
          <w:jc w:val="center"/>
        </w:trPr>
        <w:tc>
          <w:tcPr>
            <w:tcW w:w="3331" w:type="dxa"/>
            <w:vMerge/>
            <w:tcBorders>
              <w:right w:val="single" w:sz="12" w:space="0" w:color="auto"/>
            </w:tcBorders>
            <w:vAlign w:val="center"/>
          </w:tcPr>
          <w:p w:rsidR="006B3D2E" w:rsidRPr="00AA4D36" w:rsidRDefault="006B3D2E" w:rsidP="00FC4B56">
            <w:pPr>
              <w:pStyle w:val="TopHeader"/>
              <w:ind w:right="-87"/>
              <w:rPr>
                <w:sz w:val="18"/>
                <w:szCs w:val="18"/>
              </w:rPr>
            </w:pPr>
          </w:p>
        </w:tc>
        <w:tc>
          <w:tcPr>
            <w:tcW w:w="1701"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na začiatku účtovného obdobia</w:t>
            </w:r>
          </w:p>
        </w:tc>
        <w:tc>
          <w:tcPr>
            <w:tcW w:w="1183"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Prírastky</w:t>
            </w:r>
          </w:p>
          <w:p w:rsidR="006B3D2E" w:rsidRPr="00AA4D36" w:rsidRDefault="006B3D2E" w:rsidP="00FC4B56">
            <w:pPr>
              <w:pStyle w:val="TopHeader"/>
              <w:ind w:right="-87"/>
              <w:rPr>
                <w:sz w:val="18"/>
                <w:szCs w:val="18"/>
              </w:rPr>
            </w:pPr>
          </w:p>
        </w:tc>
        <w:tc>
          <w:tcPr>
            <w:tcW w:w="1247"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Úbytky</w:t>
            </w:r>
          </w:p>
          <w:p w:rsidR="006B3D2E" w:rsidRPr="00AA4D36" w:rsidRDefault="006B3D2E" w:rsidP="00FC4B56">
            <w:pPr>
              <w:pStyle w:val="TopHeader"/>
              <w:ind w:right="-87"/>
              <w:rPr>
                <w:sz w:val="18"/>
                <w:szCs w:val="18"/>
              </w:rPr>
            </w:pPr>
          </w:p>
        </w:tc>
        <w:tc>
          <w:tcPr>
            <w:tcW w:w="1705"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na konci účtovného obdobia</w:t>
            </w:r>
          </w:p>
        </w:tc>
      </w:tr>
      <w:tr w:rsidR="006B3D2E" w:rsidRPr="00AA4D36">
        <w:trPr>
          <w:trHeight w:val="74"/>
          <w:jc w:val="center"/>
        </w:trPr>
        <w:tc>
          <w:tcPr>
            <w:tcW w:w="3331"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701"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1183"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247"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c>
          <w:tcPr>
            <w:tcW w:w="1705"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e</w:t>
            </w:r>
          </w:p>
        </w:tc>
      </w:tr>
      <w:tr w:rsidR="006B3D2E" w:rsidRPr="00AA4D36">
        <w:trPr>
          <w:trHeight w:val="340"/>
          <w:jc w:val="center"/>
        </w:trPr>
        <w:tc>
          <w:tcPr>
            <w:tcW w:w="3331"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Majetkové CP na obchodovanie</w:t>
            </w:r>
          </w:p>
        </w:tc>
        <w:tc>
          <w:tcPr>
            <w:tcW w:w="1701"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247"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705"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Dlhové CP na obchodovanie</w:t>
            </w:r>
          </w:p>
        </w:tc>
        <w:tc>
          <w:tcPr>
            <w:tcW w:w="1701"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vAlign w:val="center"/>
          </w:tcPr>
          <w:p w:rsidR="006B3D2E" w:rsidRPr="001153FA" w:rsidRDefault="006B3D2E" w:rsidP="00FC4B56">
            <w:pPr>
              <w:pStyle w:val="Value"/>
              <w:ind w:right="-87"/>
              <w:rPr>
                <w:sz w:val="18"/>
                <w:szCs w:val="18"/>
                <w:lang w:eastAsia="en-US"/>
              </w:rPr>
            </w:pPr>
          </w:p>
        </w:tc>
        <w:tc>
          <w:tcPr>
            <w:tcW w:w="1247" w:type="dxa"/>
            <w:vAlign w:val="center"/>
          </w:tcPr>
          <w:p w:rsidR="006B3D2E" w:rsidRPr="001153FA" w:rsidRDefault="006B3D2E" w:rsidP="00FC4B56">
            <w:pPr>
              <w:pStyle w:val="Value"/>
              <w:ind w:right="-87"/>
              <w:rPr>
                <w:sz w:val="18"/>
                <w:szCs w:val="18"/>
                <w:lang w:eastAsia="en-US"/>
              </w:rPr>
            </w:pPr>
          </w:p>
        </w:tc>
        <w:tc>
          <w:tcPr>
            <w:tcW w:w="1705"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Emisné kvóty</w:t>
            </w:r>
          </w:p>
        </w:tc>
        <w:tc>
          <w:tcPr>
            <w:tcW w:w="1701"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83"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701"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83"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701"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247"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705"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701"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1183" w:type="dxa"/>
            <w:vAlign w:val="center"/>
          </w:tcPr>
          <w:p w:rsidR="006B3D2E" w:rsidRPr="001153FA" w:rsidRDefault="006B3D2E" w:rsidP="00FC4B56">
            <w:pPr>
              <w:pStyle w:val="Value"/>
              <w:ind w:right="-87"/>
              <w:rPr>
                <w:sz w:val="18"/>
                <w:szCs w:val="18"/>
                <w:lang w:eastAsia="en-US"/>
              </w:rPr>
            </w:pPr>
          </w:p>
        </w:tc>
        <w:tc>
          <w:tcPr>
            <w:tcW w:w="1247" w:type="dxa"/>
            <w:vAlign w:val="center"/>
          </w:tcPr>
          <w:p w:rsidR="006B3D2E" w:rsidRPr="001153FA" w:rsidRDefault="006B3D2E" w:rsidP="00FC4B56">
            <w:pPr>
              <w:pStyle w:val="Value"/>
              <w:ind w:right="-87"/>
              <w:rPr>
                <w:sz w:val="18"/>
                <w:szCs w:val="18"/>
                <w:lang w:eastAsia="en-US"/>
              </w:rPr>
            </w:pPr>
          </w:p>
        </w:tc>
        <w:tc>
          <w:tcPr>
            <w:tcW w:w="1705"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31"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701"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1183"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247"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705"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ind w:right="-87"/>
        <w:rPr>
          <w:rFonts w:ascii="Arial Narrow" w:hAnsi="Arial Narrow"/>
          <w:bCs/>
          <w:sz w:val="18"/>
          <w:szCs w:val="18"/>
        </w:rPr>
      </w:pPr>
    </w:p>
    <w:p w:rsidR="00462239" w:rsidRDefault="00462239" w:rsidP="00FC4B56">
      <w:pPr>
        <w:numPr>
          <w:ilvl w:val="0"/>
          <w:numId w:val="23"/>
        </w:numPr>
        <w:ind w:right="-87"/>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003A88" w:rsidRDefault="00003A88" w:rsidP="00FC4B56">
      <w:pPr>
        <w:ind w:right="-87"/>
        <w:jc w:val="both"/>
        <w:rPr>
          <w:rFonts w:ascii="Arial Narrow" w:hAnsi="Arial Narrow"/>
          <w:bCs/>
          <w:sz w:val="18"/>
          <w:szCs w:val="18"/>
        </w:rPr>
      </w:pPr>
    </w:p>
    <w:p w:rsidR="006B3D2E" w:rsidRPr="00AA4D36" w:rsidRDefault="006B3D2E" w:rsidP="00FC4B56">
      <w:pPr>
        <w:pStyle w:val="Nzov"/>
        <w:keepNext w:val="0"/>
        <w:widowControl w:val="0"/>
        <w:spacing w:before="0" w:beforeAutospacing="0" w:after="0"/>
        <w:ind w:right="-87"/>
        <w:jc w:val="left"/>
        <w:rPr>
          <w:sz w:val="18"/>
          <w:szCs w:val="18"/>
        </w:rPr>
      </w:pPr>
      <w:r w:rsidRPr="00AA4D36">
        <w:rPr>
          <w:sz w:val="18"/>
          <w:szCs w:val="18"/>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Tvorba </w:t>
            </w:r>
            <w:r w:rsidRPr="00AA4D36">
              <w:rPr>
                <w:sz w:val="18"/>
                <w:szCs w:val="18"/>
              </w:rPr>
              <w:br/>
              <w:t>OP</w:t>
            </w:r>
          </w:p>
          <w:p w:rsidR="006B3D2E" w:rsidRPr="00AA4D36" w:rsidRDefault="006B3D2E" w:rsidP="00FC4B56">
            <w:pPr>
              <w:pStyle w:val="TopHeader"/>
              <w:ind w:right="-87"/>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Zúčtovanie OP z dôvodu zániku opodstatnenosti</w:t>
            </w:r>
          </w:p>
          <w:p w:rsidR="006B3D2E" w:rsidRPr="00AA4D36" w:rsidRDefault="006B3D2E" w:rsidP="00FC4B56">
            <w:pPr>
              <w:pStyle w:val="TopHeader"/>
              <w:ind w:right="-87"/>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Zúčtovanie OP z dôvodu vyradenia majetku z účtovníctva</w:t>
            </w:r>
          </w:p>
          <w:p w:rsidR="006B3D2E" w:rsidRPr="00AA4D36" w:rsidRDefault="006B3D2E" w:rsidP="00FC4B56">
            <w:pPr>
              <w:pStyle w:val="TopHeader"/>
              <w:ind w:right="-87"/>
              <w:rPr>
                <w:sz w:val="18"/>
                <w:szCs w:val="18"/>
              </w:rPr>
            </w:pPr>
          </w:p>
        </w:tc>
        <w:tc>
          <w:tcPr>
            <w:tcW w:w="1118"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826"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609"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722"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1118"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826"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609"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722"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118"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826"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609"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722"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118"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pStyle w:val="Nzov"/>
        <w:spacing w:before="0" w:beforeAutospacing="0" w:after="60"/>
        <w:ind w:right="-87"/>
        <w:jc w:val="left"/>
        <w:rPr>
          <w:sz w:val="18"/>
          <w:szCs w:val="18"/>
        </w:rPr>
      </w:pPr>
    </w:p>
    <w:p w:rsidR="00462239" w:rsidRDefault="00462239" w:rsidP="00FC4B56">
      <w:pPr>
        <w:numPr>
          <w:ilvl w:val="0"/>
          <w:numId w:val="23"/>
        </w:numPr>
        <w:ind w:right="-87"/>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FC4B56">
      <w:pPr>
        <w:ind w:right="-87"/>
        <w:rPr>
          <w:rFonts w:ascii="Arial Narrow" w:hAnsi="Arial Narrow"/>
          <w:bCs/>
          <w:sz w:val="18"/>
          <w:szCs w:val="18"/>
        </w:rPr>
      </w:pPr>
    </w:p>
    <w:p w:rsidR="006B3D2E" w:rsidRPr="00AA4D36" w:rsidRDefault="006B3D2E" w:rsidP="00FC4B56">
      <w:pPr>
        <w:pStyle w:val="Nzov"/>
        <w:spacing w:before="0" w:beforeAutospacing="0" w:after="60"/>
        <w:ind w:right="-87"/>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FC4B56">
            <w:pPr>
              <w:pStyle w:val="TopHeader"/>
              <w:ind w:right="-87"/>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FC4B56">
            <w:pPr>
              <w:spacing w:line="360" w:lineRule="auto"/>
              <w:ind w:right="-87"/>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FC4B56">
            <w:pPr>
              <w:spacing w:line="360" w:lineRule="auto"/>
              <w:ind w:right="-87"/>
              <w:rPr>
                <w:rFonts w:ascii="Arial Narrow" w:hAnsi="Arial Narrow" w:cs="Arial"/>
                <w:sz w:val="18"/>
                <w:szCs w:val="18"/>
              </w:rPr>
            </w:pPr>
          </w:p>
        </w:tc>
      </w:tr>
    </w:tbl>
    <w:p w:rsidR="006B3D2E" w:rsidRPr="00AA4D36" w:rsidRDefault="006B3D2E" w:rsidP="00FC4B56">
      <w:pPr>
        <w:pStyle w:val="Nzov"/>
        <w:spacing w:before="0" w:beforeAutospacing="0" w:after="0"/>
        <w:ind w:right="-87"/>
        <w:jc w:val="left"/>
        <w:rPr>
          <w:sz w:val="18"/>
          <w:szCs w:val="18"/>
        </w:rPr>
      </w:pPr>
    </w:p>
    <w:p w:rsidR="00462239" w:rsidRPr="00462239" w:rsidRDefault="00462239" w:rsidP="00FC4B56">
      <w:pPr>
        <w:ind w:left="567" w:right="-87"/>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FC4B56">
      <w:pPr>
        <w:ind w:left="567" w:right="-87"/>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FC4B56">
      <w:pPr>
        <w:ind w:left="567" w:right="-87"/>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FC4B56">
      <w:pPr>
        <w:ind w:right="-87"/>
        <w:rPr>
          <w:rFonts w:ascii="Arial Narrow" w:hAnsi="Arial Narrow"/>
          <w:bCs/>
          <w:sz w:val="18"/>
          <w:szCs w:val="18"/>
        </w:rPr>
      </w:pPr>
    </w:p>
    <w:p w:rsidR="006B3D2E" w:rsidRPr="00AA4D36" w:rsidRDefault="006B3D2E" w:rsidP="00FC4B56">
      <w:pPr>
        <w:pStyle w:val="Nzov"/>
        <w:spacing w:before="0" w:beforeAutospacing="0" w:after="60"/>
        <w:ind w:right="-87"/>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Zvýšenie/ zníženie hodnoty</w:t>
            </w:r>
          </w:p>
          <w:p w:rsidR="006B3D2E" w:rsidRPr="00AA4D36" w:rsidRDefault="006B3D2E" w:rsidP="00FC4B56">
            <w:pPr>
              <w:pStyle w:val="TopHeader"/>
              <w:ind w:right="-87"/>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FC4B56">
            <w:pPr>
              <w:pStyle w:val="TopHeader"/>
              <w:ind w:right="-87"/>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tcBorders>
              <w:top w:val="single" w:sz="12" w:space="0" w:color="auto"/>
            </w:tcBorders>
            <w:vAlign w:val="center"/>
          </w:tcPr>
          <w:p w:rsidR="006B3D2E" w:rsidRPr="001153FA" w:rsidRDefault="006B3D2E" w:rsidP="00FC4B56">
            <w:pPr>
              <w:pStyle w:val="Value"/>
              <w:ind w:right="-87"/>
              <w:rPr>
                <w:sz w:val="18"/>
                <w:szCs w:val="18"/>
                <w:lang w:eastAsia="en-US"/>
              </w:rPr>
            </w:pPr>
          </w:p>
        </w:tc>
        <w:tc>
          <w:tcPr>
            <w:tcW w:w="1622"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lastRenderedPageBreak/>
              <w:t>Dlhové CP na obchodovanie</w:t>
            </w:r>
          </w:p>
        </w:tc>
        <w:tc>
          <w:tcPr>
            <w:tcW w:w="1969" w:type="dxa"/>
            <w:tcBorders>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2268" w:type="dxa"/>
            <w:tcBorders>
              <w:bottom w:val="single" w:sz="6" w:space="0" w:color="auto"/>
            </w:tcBorders>
            <w:vAlign w:val="center"/>
          </w:tcPr>
          <w:p w:rsidR="006B3D2E" w:rsidRPr="001153FA" w:rsidRDefault="006B3D2E" w:rsidP="00FC4B56">
            <w:pPr>
              <w:pStyle w:val="Value"/>
              <w:ind w:right="-87"/>
              <w:rPr>
                <w:sz w:val="18"/>
                <w:szCs w:val="18"/>
                <w:lang w:eastAsia="en-US"/>
              </w:rPr>
            </w:pPr>
          </w:p>
        </w:tc>
        <w:tc>
          <w:tcPr>
            <w:tcW w:w="1622" w:type="dxa"/>
            <w:tcBorders>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tcBorders>
              <w:top w:val="single" w:sz="6" w:space="0" w:color="auto"/>
            </w:tcBorders>
            <w:vAlign w:val="center"/>
          </w:tcPr>
          <w:p w:rsidR="006B3D2E" w:rsidRPr="001153FA" w:rsidRDefault="006B3D2E" w:rsidP="00FC4B56">
            <w:pPr>
              <w:pStyle w:val="Value"/>
              <w:ind w:right="-87"/>
              <w:rPr>
                <w:sz w:val="18"/>
                <w:szCs w:val="18"/>
                <w:lang w:eastAsia="en-US"/>
              </w:rPr>
            </w:pPr>
          </w:p>
        </w:tc>
        <w:tc>
          <w:tcPr>
            <w:tcW w:w="1622" w:type="dxa"/>
            <w:tcBorders>
              <w:top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FC4B56">
            <w:pPr>
              <w:ind w:right="-87"/>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FC4B56">
            <w:pPr>
              <w:pStyle w:val="Value"/>
              <w:ind w:right="-87"/>
              <w:rPr>
                <w:sz w:val="18"/>
                <w:szCs w:val="18"/>
                <w:lang w:eastAsia="en-US"/>
              </w:rPr>
            </w:pPr>
          </w:p>
        </w:tc>
        <w:tc>
          <w:tcPr>
            <w:tcW w:w="2268" w:type="dxa"/>
            <w:vAlign w:val="center"/>
          </w:tcPr>
          <w:p w:rsidR="006B3D2E" w:rsidRPr="001153FA" w:rsidRDefault="006B3D2E" w:rsidP="00FC4B56">
            <w:pPr>
              <w:pStyle w:val="Value"/>
              <w:ind w:right="-87"/>
              <w:rPr>
                <w:sz w:val="18"/>
                <w:szCs w:val="18"/>
                <w:lang w:eastAsia="en-US"/>
              </w:rPr>
            </w:pPr>
          </w:p>
        </w:tc>
        <w:tc>
          <w:tcPr>
            <w:tcW w:w="1622" w:type="dxa"/>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FC4B56">
            <w:pPr>
              <w:pStyle w:val="Value"/>
              <w:ind w:right="-87"/>
              <w:rPr>
                <w:b/>
                <w:sz w:val="18"/>
                <w:szCs w:val="18"/>
                <w:lang w:eastAsia="en-US"/>
              </w:rPr>
            </w:pPr>
          </w:p>
        </w:tc>
        <w:tc>
          <w:tcPr>
            <w:tcW w:w="2268"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c>
          <w:tcPr>
            <w:tcW w:w="1622" w:type="dxa"/>
            <w:tcBorders>
              <w:bottom w:val="single" w:sz="12" w:space="0" w:color="auto"/>
            </w:tcBorders>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ind w:right="-87"/>
        <w:rPr>
          <w:rFonts w:ascii="Arial Narrow" w:hAnsi="Arial Narrow"/>
          <w:sz w:val="18"/>
          <w:szCs w:val="18"/>
        </w:rPr>
      </w:pPr>
    </w:p>
    <w:p w:rsidR="00462239" w:rsidRP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rsidR="00462239" w:rsidRDefault="00462239" w:rsidP="00FC4B56">
      <w:pPr>
        <w:ind w:right="-87"/>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FC4B56">
      <w:pPr>
        <w:pStyle w:val="Nzov"/>
        <w:spacing w:before="0" w:beforeAutospacing="0" w:after="60"/>
        <w:ind w:right="-87"/>
        <w:jc w:val="left"/>
        <w:rPr>
          <w:sz w:val="18"/>
          <w:szCs w:val="18"/>
        </w:rPr>
      </w:pPr>
    </w:p>
    <w:p w:rsidR="006B3D2E" w:rsidRDefault="006B3D2E" w:rsidP="00FC4B56">
      <w:pPr>
        <w:pStyle w:val="Nzov"/>
        <w:spacing w:before="0" w:beforeAutospacing="0" w:after="60"/>
        <w:ind w:right="-87"/>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6"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6"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6"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6"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FC4B56">
            <w:pPr>
              <w:ind w:right="-87"/>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top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top w:val="single" w:sz="12" w:space="0" w:color="auto"/>
              <w:left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top w:val="single" w:sz="12" w:space="0" w:color="auto"/>
            </w:tcBorders>
            <w:vAlign w:val="center"/>
          </w:tcPr>
          <w:p w:rsidR="006B3D2E" w:rsidRPr="001153FA" w:rsidRDefault="006B3D2E" w:rsidP="00FC4B56">
            <w:pPr>
              <w:pStyle w:val="Value"/>
              <w:ind w:right="-87"/>
              <w:rPr>
                <w:sz w:val="18"/>
                <w:szCs w:val="18"/>
                <w:lang w:eastAsia="en-US"/>
              </w:rPr>
            </w:pPr>
          </w:p>
        </w:tc>
      </w:tr>
      <w:tr w:rsidR="006B3D2E" w:rsidRPr="00AA4D36">
        <w:trPr>
          <w:trHeight w:val="340"/>
          <w:jc w:val="center"/>
        </w:trPr>
        <w:tc>
          <w:tcPr>
            <w:tcW w:w="4577" w:type="dxa"/>
            <w:tcBorders>
              <w:bottom w:val="single" w:sz="12" w:space="0" w:color="auto"/>
              <w:right w:val="single" w:sz="12" w:space="0" w:color="auto"/>
            </w:tcBorders>
            <w:vAlign w:val="center"/>
          </w:tcPr>
          <w:p w:rsidR="006B3D2E" w:rsidRPr="00AA4D36" w:rsidRDefault="006B3D2E" w:rsidP="00FC4B56">
            <w:pPr>
              <w:ind w:right="-87"/>
              <w:rPr>
                <w:rFonts w:ascii="Arial Narrow" w:hAnsi="Arial Narrow" w:cs="Arial"/>
                <w:sz w:val="18"/>
                <w:szCs w:val="18"/>
              </w:rPr>
            </w:pPr>
          </w:p>
        </w:tc>
        <w:tc>
          <w:tcPr>
            <w:tcW w:w="2793" w:type="dxa"/>
            <w:tcBorders>
              <w:left w:val="single" w:sz="12" w:space="0" w:color="auto"/>
              <w:bottom w:val="single" w:sz="12" w:space="0" w:color="auto"/>
            </w:tcBorders>
            <w:vAlign w:val="center"/>
          </w:tcPr>
          <w:p w:rsidR="006B3D2E" w:rsidRPr="001153FA" w:rsidRDefault="006B3D2E" w:rsidP="00FC4B56">
            <w:pPr>
              <w:pStyle w:val="Value"/>
              <w:ind w:right="-87"/>
              <w:rPr>
                <w:sz w:val="18"/>
                <w:szCs w:val="18"/>
                <w:lang w:eastAsia="en-US"/>
              </w:rPr>
            </w:pPr>
          </w:p>
        </w:tc>
        <w:tc>
          <w:tcPr>
            <w:tcW w:w="2664" w:type="dxa"/>
            <w:tcBorders>
              <w:bottom w:val="single" w:sz="12" w:space="0" w:color="auto"/>
            </w:tcBorders>
            <w:vAlign w:val="center"/>
          </w:tcPr>
          <w:p w:rsidR="006B3D2E" w:rsidRPr="001153FA" w:rsidRDefault="006B3D2E" w:rsidP="00FC4B56">
            <w:pPr>
              <w:pStyle w:val="Value"/>
              <w:ind w:right="-87"/>
              <w:rPr>
                <w:sz w:val="18"/>
                <w:szCs w:val="18"/>
                <w:lang w:eastAsia="en-US"/>
              </w:rPr>
            </w:pPr>
          </w:p>
        </w:tc>
      </w:tr>
    </w:tbl>
    <w:p w:rsidR="006B3D2E" w:rsidRPr="00AA4D36" w:rsidRDefault="006B3D2E" w:rsidP="00FC4B56">
      <w:pPr>
        <w:pStyle w:val="Nzov"/>
        <w:spacing w:before="0" w:beforeAutospacing="0" w:after="60"/>
        <w:ind w:right="-87"/>
        <w:jc w:val="left"/>
        <w:rPr>
          <w:sz w:val="18"/>
          <w:szCs w:val="18"/>
        </w:rPr>
      </w:pPr>
    </w:p>
    <w:p w:rsidR="00462239" w:rsidRPr="00462239" w:rsidRDefault="00462239" w:rsidP="00FC4B56">
      <w:pPr>
        <w:ind w:right="-87"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rsidR="00462239" w:rsidRPr="00462239" w:rsidRDefault="00462239" w:rsidP="00FC4B56">
      <w:pPr>
        <w:pStyle w:val="Oznaitext"/>
        <w:ind w:right="-87"/>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FC4B56">
      <w:pPr>
        <w:ind w:right="-87"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FC4B56">
      <w:pPr>
        <w:ind w:left="1680" w:right="-87"/>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FC4B56">
      <w:pPr>
        <w:ind w:left="1680" w:right="-87"/>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FC4B56">
      <w:pPr>
        <w:ind w:left="1680" w:right="-87"/>
        <w:rPr>
          <w:rFonts w:ascii="Arial Narrow" w:hAnsi="Arial Narrow"/>
          <w:sz w:val="18"/>
          <w:szCs w:val="18"/>
        </w:rPr>
      </w:pPr>
      <w:r w:rsidRPr="00462239">
        <w:rPr>
          <w:rFonts w:ascii="Arial Narrow" w:hAnsi="Arial Narrow"/>
          <w:sz w:val="18"/>
          <w:szCs w:val="18"/>
        </w:rPr>
        <w:t>2c. viac ako päť rokov.</w:t>
      </w:r>
    </w:p>
    <w:p w:rsidR="006B3D2E" w:rsidRDefault="006B3D2E" w:rsidP="00FC4B56">
      <w:pPr>
        <w:ind w:right="-87"/>
        <w:rPr>
          <w:rFonts w:ascii="Arial Narrow" w:hAnsi="Arial Narrow"/>
          <w:sz w:val="18"/>
          <w:szCs w:val="18"/>
        </w:rPr>
      </w:pPr>
    </w:p>
    <w:p w:rsidR="006B3D2E" w:rsidRPr="00AA4D36" w:rsidRDefault="006B3D2E" w:rsidP="00FC4B56">
      <w:pPr>
        <w:pStyle w:val="Nzov"/>
        <w:spacing w:before="0" w:beforeAutospacing="0" w:after="60"/>
        <w:ind w:right="-87"/>
        <w:jc w:val="left"/>
        <w:rPr>
          <w:sz w:val="18"/>
          <w:szCs w:val="18"/>
        </w:rPr>
      </w:pPr>
      <w:r w:rsidRPr="00AA4D36">
        <w:rPr>
          <w:sz w:val="18"/>
          <w:szCs w:val="18"/>
        </w:rPr>
        <w:t>23. Informácie k časti F. písm. zc)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FC4B56">
            <w:pPr>
              <w:pStyle w:val="TopHeader"/>
              <w:ind w:right="-87"/>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FC4B56">
            <w:pPr>
              <w:pStyle w:val="TopHeader"/>
              <w:ind w:right="-87"/>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pStyle w:val="TopHeader"/>
              <w:ind w:right="-87"/>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FC4B56">
            <w:pPr>
              <w:pStyle w:val="Value"/>
              <w:ind w:right="-87"/>
              <w:rPr>
                <w:sz w:val="18"/>
                <w:szCs w:val="18"/>
                <w:lang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FC4B56">
            <w:pPr>
              <w:pStyle w:val="Value"/>
              <w:ind w:right="-87"/>
              <w:rPr>
                <w:sz w:val="18"/>
                <w:szCs w:val="18"/>
                <w:lang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FC4B56">
            <w:pPr>
              <w:ind w:right="-87"/>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FC4B56">
            <w:pPr>
              <w:pStyle w:val="Value"/>
              <w:ind w:right="-87"/>
              <w:rPr>
                <w:sz w:val="18"/>
                <w:szCs w:val="18"/>
                <w:lang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FC4B56">
            <w:pPr>
              <w:pStyle w:val="Value"/>
              <w:ind w:right="-87"/>
              <w:rPr>
                <w:sz w:val="18"/>
                <w:szCs w:val="18"/>
                <w:lang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FC4B56">
            <w:pPr>
              <w:pStyle w:val="Value"/>
              <w:ind w:right="-87"/>
              <w:rPr>
                <w:sz w:val="18"/>
                <w:szCs w:val="18"/>
                <w:lang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FC4B56">
            <w:pPr>
              <w:ind w:right="-87"/>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FC4B56">
            <w:pPr>
              <w:pStyle w:val="Value"/>
              <w:ind w:right="-87"/>
              <w:rPr>
                <w:b/>
                <w:sz w:val="18"/>
                <w:szCs w:val="18"/>
                <w:lang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FC4B56">
            <w:pPr>
              <w:pStyle w:val="Value"/>
              <w:ind w:right="-87"/>
              <w:rPr>
                <w:b/>
                <w:sz w:val="18"/>
                <w:szCs w:val="18"/>
                <w:lang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FC4B56">
            <w:pPr>
              <w:pStyle w:val="Value"/>
              <w:ind w:right="-87"/>
              <w:rPr>
                <w:b/>
                <w:sz w:val="18"/>
                <w:szCs w:val="18"/>
                <w:lang w:eastAsia="en-US"/>
              </w:rPr>
            </w:pPr>
          </w:p>
        </w:tc>
      </w:tr>
    </w:tbl>
    <w:p w:rsidR="006B3D2E" w:rsidRPr="00AA4D36" w:rsidRDefault="006B3D2E" w:rsidP="00FC4B56">
      <w:pPr>
        <w:pStyle w:val="Nzov"/>
        <w:spacing w:before="0" w:beforeAutospacing="0" w:after="0"/>
        <w:ind w:right="-87"/>
        <w:jc w:val="both"/>
        <w:rPr>
          <w:sz w:val="18"/>
          <w:szCs w:val="18"/>
        </w:rPr>
      </w:pPr>
    </w:p>
    <w:p w:rsidR="00462239" w:rsidRPr="00462239" w:rsidRDefault="00462239" w:rsidP="00FC4B56">
      <w:pPr>
        <w:ind w:right="-87"/>
        <w:rPr>
          <w:rFonts w:ascii="Arial Narrow" w:hAnsi="Arial Narrow"/>
          <w:b/>
          <w:bCs/>
          <w:sz w:val="18"/>
          <w:szCs w:val="18"/>
        </w:rPr>
      </w:pPr>
    </w:p>
    <w:p w:rsidR="00462239" w:rsidRPr="00462239" w:rsidRDefault="00462239" w:rsidP="00FC4B56">
      <w:pPr>
        <w:pStyle w:val="Odsekzoznamu1"/>
        <w:numPr>
          <w:ilvl w:val="0"/>
          <w:numId w:val="47"/>
        </w:numPr>
        <w:ind w:right="-87"/>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FC4B56">
      <w:pPr>
        <w:ind w:left="360" w:right="-87"/>
        <w:jc w:val="both"/>
        <w:rPr>
          <w:rFonts w:ascii="Arial Narrow" w:hAnsi="Arial Narrow"/>
          <w:bCs/>
          <w:sz w:val="18"/>
          <w:szCs w:val="18"/>
        </w:rPr>
      </w:pPr>
    </w:p>
    <w:p w:rsidR="00462239" w:rsidRPr="00462239" w:rsidRDefault="00462239" w:rsidP="00FC4B56">
      <w:pPr>
        <w:numPr>
          <w:ilvl w:val="0"/>
          <w:numId w:val="25"/>
        </w:numPr>
        <w:ind w:right="-87"/>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rsidR="00462239" w:rsidRPr="00462239" w:rsidRDefault="00462239" w:rsidP="00FC4B56">
      <w:pPr>
        <w:numPr>
          <w:ilvl w:val="0"/>
          <w:numId w:val="4"/>
        </w:numPr>
        <w:ind w:right="-87"/>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lastRenderedPageBreak/>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FC4B56">
      <w:pPr>
        <w:numPr>
          <w:ilvl w:val="0"/>
          <w:numId w:val="4"/>
        </w:numPr>
        <w:ind w:right="-87"/>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FC4B56">
      <w:pPr>
        <w:numPr>
          <w:ilvl w:val="0"/>
          <w:numId w:val="4"/>
        </w:numPr>
        <w:ind w:right="-87"/>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FC4B56">
      <w:pPr>
        <w:ind w:right="-87"/>
        <w:rPr>
          <w:rFonts w:ascii="Arial Narrow" w:hAnsi="Arial Narrow"/>
          <w:bCs/>
          <w:sz w:val="18"/>
          <w:szCs w:val="18"/>
        </w:rPr>
      </w:pPr>
    </w:p>
    <w:p w:rsidR="00173D8F" w:rsidRPr="00AA4D36" w:rsidRDefault="00173D8F" w:rsidP="00FC4B56">
      <w:pPr>
        <w:pStyle w:val="Nzov"/>
        <w:spacing w:before="0" w:beforeAutospacing="0" w:after="0"/>
        <w:ind w:right="-87"/>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pStyle w:val="TopHeader"/>
              <w:ind w:right="-87"/>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pStyle w:val="TopHeader"/>
              <w:ind w:right="-87"/>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ind w:right="-87"/>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bl>
    <w:p w:rsidR="00173D8F" w:rsidRDefault="00173D8F" w:rsidP="00FC4B56">
      <w:pPr>
        <w:ind w:right="-87"/>
        <w:rPr>
          <w:rFonts w:ascii="Arial Narrow" w:hAnsi="Arial Narrow"/>
          <w:sz w:val="18"/>
          <w:szCs w:val="18"/>
        </w:rPr>
      </w:pPr>
    </w:p>
    <w:p w:rsidR="007C6778" w:rsidRPr="00AA4D36" w:rsidRDefault="007C6778" w:rsidP="00FC4B56">
      <w:pPr>
        <w:ind w:right="-87"/>
        <w:rPr>
          <w:rFonts w:ascii="Arial Narrow" w:hAnsi="Arial Narrow"/>
          <w:sz w:val="18"/>
          <w:szCs w:val="18"/>
        </w:rPr>
      </w:pPr>
    </w:p>
    <w:p w:rsidR="00173D8F" w:rsidRPr="00AA4D36" w:rsidRDefault="00173D8F"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FC4B56">
            <w:pPr>
              <w:ind w:right="-87"/>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FC4B56">
            <w:pPr>
              <w:ind w:right="-87"/>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FC4B56">
            <w:pPr>
              <w:pStyle w:val="Value"/>
              <w:ind w:right="-87"/>
              <w:rPr>
                <w:sz w:val="18"/>
                <w:szCs w:val="18"/>
                <w:lang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FC4B56">
            <w:pPr>
              <w:ind w:right="-87"/>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173D8F" w:rsidP="00FC4B56">
            <w:pPr>
              <w:pStyle w:val="Value"/>
              <w:ind w:right="-87"/>
              <w:rPr>
                <w:b/>
                <w:sz w:val="18"/>
                <w:szCs w:val="18"/>
                <w:lang w:eastAsia="en-US"/>
              </w:rPr>
            </w:pPr>
          </w:p>
        </w:tc>
      </w:tr>
    </w:tbl>
    <w:p w:rsidR="00173D8F" w:rsidRPr="00AA4D36" w:rsidRDefault="00173D8F" w:rsidP="00FC4B56">
      <w:pPr>
        <w:pStyle w:val="Nzov"/>
        <w:spacing w:before="0" w:beforeAutospacing="0" w:after="0"/>
        <w:ind w:right="-87"/>
        <w:jc w:val="left"/>
        <w:rPr>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FC4B56">
      <w:pPr>
        <w:ind w:right="-87"/>
        <w:jc w:val="both"/>
        <w:rPr>
          <w:rFonts w:ascii="Arial Narrow" w:hAnsi="Arial Narrow"/>
          <w:bCs/>
          <w:sz w:val="18"/>
          <w:szCs w:val="18"/>
        </w:rPr>
      </w:pPr>
    </w:p>
    <w:p w:rsidR="00C63E24" w:rsidRPr="00AA4D36" w:rsidRDefault="00C63E24" w:rsidP="00FC4B56">
      <w:pPr>
        <w:pStyle w:val="Nzov"/>
        <w:spacing w:before="0" w:beforeAutospacing="0" w:after="0"/>
        <w:ind w:right="-87"/>
        <w:jc w:val="left"/>
        <w:rPr>
          <w:sz w:val="18"/>
          <w:szCs w:val="18"/>
        </w:rPr>
      </w:pPr>
      <w:r w:rsidRPr="00AA4D36">
        <w:rPr>
          <w:sz w:val="18"/>
          <w:szCs w:val="18"/>
        </w:rPr>
        <w:t>25. Informácie k časti G. písm. b) prílohy č. 3 o rezervách</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1" w:type="pct"/>
        <w:jc w:val="center"/>
        <w:tblLayout w:type="fixed"/>
        <w:tblCellMar>
          <w:left w:w="28" w:type="dxa"/>
          <w:right w:w="28" w:type="dxa"/>
        </w:tblCellMar>
        <w:tblLook w:val="04A0" w:firstRow="1" w:lastRow="0" w:firstColumn="1" w:lastColumn="0" w:noHBand="0" w:noVBand="1"/>
      </w:tblPr>
      <w:tblGrid>
        <w:gridCol w:w="3322"/>
        <w:gridCol w:w="1829"/>
        <w:gridCol w:w="1083"/>
        <w:gridCol w:w="14"/>
        <w:gridCol w:w="1055"/>
        <w:gridCol w:w="30"/>
        <w:gridCol w:w="1075"/>
        <w:gridCol w:w="1542"/>
      </w:tblGrid>
      <w:tr w:rsidR="00C63E24" w:rsidRPr="00AA4D36">
        <w:trPr>
          <w:trHeight w:val="330"/>
          <w:jc w:val="center"/>
        </w:trPr>
        <w:tc>
          <w:tcPr>
            <w:tcW w:w="1670"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330"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r>
      <w:tr w:rsidR="00C63E24" w:rsidRPr="00AA4D36">
        <w:trPr>
          <w:trHeight w:val="345"/>
          <w:jc w:val="center"/>
        </w:trPr>
        <w:tc>
          <w:tcPr>
            <w:tcW w:w="1670"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konci účtovného obdobia</w:t>
            </w: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70" w:type="pct"/>
            <w:tcBorders>
              <w:top w:val="nil"/>
              <w:left w:val="single" w:sz="12" w:space="0" w:color="auto"/>
              <w:bottom w:val="single" w:sz="8"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70" w:type="pct"/>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70"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70"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0" w:type="pct"/>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rPr>
          <w:rFonts w:ascii="Arial Narrow" w:hAnsi="Arial Narrow"/>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1" w:type="pct"/>
        <w:jc w:val="center"/>
        <w:tblLayout w:type="fixed"/>
        <w:tblCellMar>
          <w:left w:w="28" w:type="dxa"/>
          <w:right w:w="28" w:type="dxa"/>
        </w:tblCellMar>
        <w:tblLook w:val="04A0" w:firstRow="1" w:lastRow="0" w:firstColumn="1" w:lastColumn="0" w:noHBand="0" w:noVBand="1"/>
      </w:tblPr>
      <w:tblGrid>
        <w:gridCol w:w="3320"/>
        <w:gridCol w:w="1829"/>
        <w:gridCol w:w="1083"/>
        <w:gridCol w:w="14"/>
        <w:gridCol w:w="1079"/>
        <w:gridCol w:w="6"/>
        <w:gridCol w:w="1077"/>
        <w:gridCol w:w="1542"/>
      </w:tblGrid>
      <w:tr w:rsidR="00C63E24" w:rsidRPr="00AA4D36">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Stav na konci účtovného obdobia</w:t>
            </w: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4" w:space="0" w:color="auto"/>
              <w:left w:val="nil"/>
              <w:bottom w:val="single" w:sz="12" w:space="0" w:color="auto"/>
              <w:right w:val="nil"/>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4" w:space="0" w:color="auto"/>
              <w:left w:val="single" w:sz="8"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541" w:type="pct"/>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541" w:type="pct"/>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173D8F" w:rsidRPr="00AA4D36" w:rsidRDefault="00173D8F"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FC4B56">
      <w:pPr>
        <w:ind w:left="720" w:right="-87"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FC4B56">
      <w:pPr>
        <w:ind w:left="1440" w:right="-87"/>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FC4B56">
      <w:pPr>
        <w:pStyle w:val="Odsekzoznamu1"/>
        <w:numPr>
          <w:ilvl w:val="0"/>
          <w:numId w:val="24"/>
        </w:numPr>
        <w:ind w:right="-87"/>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FC4B56">
      <w:pPr>
        <w:ind w:right="-87"/>
        <w:rPr>
          <w:rFonts w:ascii="Arial Narrow" w:hAnsi="Arial Narrow"/>
          <w:bCs/>
          <w:sz w:val="18"/>
          <w:szCs w:val="18"/>
        </w:rPr>
      </w:pPr>
    </w:p>
    <w:p w:rsidR="00C63E24" w:rsidRPr="00AA4D36" w:rsidRDefault="00C63E24" w:rsidP="00FC4B56">
      <w:pPr>
        <w:pStyle w:val="Nzov"/>
        <w:spacing w:before="0" w:beforeAutospacing="0" w:after="60"/>
        <w:ind w:right="-87"/>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23"/>
        <w:gridCol w:w="3130"/>
        <w:gridCol w:w="2795"/>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FC4B56">
            <w:pPr>
              <w:pStyle w:val="Value"/>
              <w:ind w:right="-87"/>
              <w:rPr>
                <w:sz w:val="18"/>
                <w:szCs w:val="18"/>
                <w:lang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nil"/>
              <w:left w:val="nil"/>
              <w:bottom w:val="single" w:sz="4" w:space="0" w:color="auto"/>
              <w:right w:val="single" w:sz="12" w:space="0" w:color="auto"/>
            </w:tcBorders>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05" w:type="pct"/>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lastRenderedPageBreak/>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22"/>
        <w:gridCol w:w="2853"/>
        <w:gridCol w:w="2873"/>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b/>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lastRenderedPageBreak/>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0"/>
        <w:ind w:right="-87"/>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
              <w:ind w:right="-87"/>
              <w:jc w:val="center"/>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
              <w:ind w:right="-87"/>
              <w:jc w:val="center"/>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noWrap/>
            <w:vAlign w:val="center"/>
          </w:tcPr>
          <w:p w:rsidR="00C63E24" w:rsidRPr="001153FA" w:rsidRDefault="00C63E24" w:rsidP="00FC4B56">
            <w:pPr>
              <w:pStyle w:val="Value"/>
              <w:ind w:right="-87"/>
              <w:rPr>
                <w:sz w:val="18"/>
                <w:szCs w:val="18"/>
                <w:lang w:eastAsia="en-US"/>
              </w:rPr>
            </w:pPr>
          </w:p>
        </w:tc>
        <w:tc>
          <w:tcPr>
            <w:tcW w:w="1092" w:type="dxa"/>
            <w:noWrap/>
            <w:vAlign w:val="center"/>
          </w:tcPr>
          <w:p w:rsidR="00C63E24" w:rsidRPr="001153FA" w:rsidRDefault="00C63E24" w:rsidP="00FC4B56">
            <w:pPr>
              <w:pStyle w:val="Value"/>
              <w:ind w:right="-87"/>
              <w:rPr>
                <w:sz w:val="18"/>
                <w:szCs w:val="18"/>
                <w:lang w:eastAsia="en-US"/>
              </w:rPr>
            </w:pPr>
          </w:p>
        </w:tc>
        <w:tc>
          <w:tcPr>
            <w:tcW w:w="1693"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882"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092"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693"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pStyle w:val="Nzov"/>
        <w:spacing w:before="0" w:beforeAutospacing="0" w:after="0"/>
        <w:ind w:right="-87"/>
        <w:jc w:val="both"/>
        <w:rPr>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62"/>
        <w:gridCol w:w="852"/>
        <w:gridCol w:w="988"/>
        <w:gridCol w:w="1170"/>
        <w:gridCol w:w="1823"/>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Mena</w:t>
            </w:r>
          </w:p>
        </w:tc>
        <w:tc>
          <w:tcPr>
            <w:tcW w:w="910"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Úrok</w:t>
            </w:r>
            <w:r w:rsidRPr="00AA4D36">
              <w:rPr>
                <w:sz w:val="18"/>
                <w:szCs w:val="18"/>
              </w:rPr>
              <w:br/>
              <w:t>p. a.</w:t>
            </w:r>
            <w:r w:rsidRPr="00AA4D36">
              <w:rPr>
                <w:sz w:val="18"/>
                <w:szCs w:val="18"/>
              </w:rPr>
              <w:br/>
              <w:t>v %</w:t>
            </w:r>
          </w:p>
        </w:tc>
        <w:tc>
          <w:tcPr>
            <w:tcW w:w="1078"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Dátum splatnosti</w:t>
            </w:r>
          </w:p>
        </w:tc>
        <w:tc>
          <w:tcPr>
            <w:tcW w:w="1679"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910"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078"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79"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noWrap/>
            <w:vAlign w:val="center"/>
          </w:tcPr>
          <w:p w:rsidR="00C63E24" w:rsidRPr="001153FA" w:rsidRDefault="00C63E24" w:rsidP="00FC4B56">
            <w:pPr>
              <w:pStyle w:val="Value"/>
              <w:ind w:right="-87"/>
              <w:rPr>
                <w:sz w:val="18"/>
                <w:szCs w:val="18"/>
                <w:lang w:eastAsia="en-US"/>
              </w:rPr>
            </w:pPr>
          </w:p>
        </w:tc>
        <w:tc>
          <w:tcPr>
            <w:tcW w:w="1078" w:type="dxa"/>
            <w:noWrap/>
            <w:vAlign w:val="center"/>
          </w:tcPr>
          <w:p w:rsidR="00C63E24" w:rsidRPr="001153FA" w:rsidRDefault="00C63E24" w:rsidP="00FC4B56">
            <w:pPr>
              <w:pStyle w:val="Value"/>
              <w:ind w:right="-87"/>
              <w:rPr>
                <w:sz w:val="18"/>
                <w:szCs w:val="18"/>
                <w:lang w:eastAsia="en-US"/>
              </w:rPr>
            </w:pPr>
          </w:p>
        </w:tc>
        <w:tc>
          <w:tcPr>
            <w:tcW w:w="1679" w:type="dxa"/>
            <w:noWrap/>
            <w:vAlign w:val="center"/>
          </w:tcPr>
          <w:p w:rsidR="00C63E24" w:rsidRPr="001153FA" w:rsidRDefault="00C63E24" w:rsidP="00FC4B56">
            <w:pPr>
              <w:pStyle w:val="Value"/>
              <w:ind w:right="-87"/>
              <w:rPr>
                <w:sz w:val="18"/>
                <w:szCs w:val="18"/>
                <w:lang w:eastAsia="en-US"/>
              </w:rPr>
            </w:pPr>
          </w:p>
        </w:tc>
        <w:tc>
          <w:tcPr>
            <w:tcW w:w="1786" w:type="dxa"/>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top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FC4B56">
            <w:pPr>
              <w:ind w:right="-87"/>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FC4B56">
            <w:pPr>
              <w:pStyle w:val="ValueCentered"/>
              <w:ind w:right="-87"/>
              <w:rPr>
                <w:sz w:val="18"/>
                <w:szCs w:val="18"/>
                <w:lang w:eastAsia="en-US"/>
              </w:rPr>
            </w:pPr>
          </w:p>
        </w:tc>
        <w:tc>
          <w:tcPr>
            <w:tcW w:w="910"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078"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679"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c>
          <w:tcPr>
            <w:tcW w:w="1786" w:type="dxa"/>
            <w:tcBorders>
              <w:bottom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693"/>
        <w:gridCol w:w="2746"/>
        <w:gridCol w:w="2509"/>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61" w:type="pct"/>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nil"/>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61" w:type="pct"/>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0"/>
        <w:ind w:right="-87"/>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FC4B56">
            <w:pPr>
              <w:pStyle w:val="Value"/>
              <w:ind w:right="-87"/>
              <w:rPr>
                <w:b/>
                <w:sz w:val="18"/>
                <w:szCs w:val="18"/>
                <w:lang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FC4B56">
            <w:pPr>
              <w:pStyle w:val="Value"/>
              <w:ind w:right="-87"/>
              <w:rPr>
                <w:b/>
                <w:sz w:val="18"/>
                <w:szCs w:val="18"/>
                <w:lang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rPr>
          <w:rFonts w:ascii="Arial Narrow" w:hAnsi="Arial Narrow"/>
          <w:sz w:val="18"/>
          <w:szCs w:val="18"/>
        </w:rPr>
      </w:pPr>
    </w:p>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lastRenderedPageBreak/>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676"/>
        <w:gridCol w:w="2125"/>
        <w:gridCol w:w="2147"/>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5"/>
        </w:numPr>
        <w:ind w:right="-87"/>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FC4B56">
      <w:pPr>
        <w:numPr>
          <w:ilvl w:val="0"/>
          <w:numId w:val="32"/>
        </w:numPr>
        <w:ind w:right="-87"/>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FC4B56">
      <w:pPr>
        <w:numPr>
          <w:ilvl w:val="0"/>
          <w:numId w:val="32"/>
        </w:numPr>
        <w:ind w:right="-87"/>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FC4B56">
      <w:pPr>
        <w:ind w:left="1776" w:right="-87"/>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FC4B56">
      <w:pPr>
        <w:ind w:right="-87"/>
        <w:jc w:val="both"/>
        <w:rPr>
          <w:rFonts w:ascii="Arial Narrow" w:hAnsi="Arial Narrow"/>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FC4B56">
            <w:pPr>
              <w:pStyle w:val="TopHeader"/>
              <w:ind w:right="-87"/>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512" w:type="dxa"/>
            <w:tcBorders>
              <w:top w:val="nil"/>
              <w:left w:val="nil"/>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128" w:type="dxa"/>
            <w:tcBorders>
              <w:top w:val="nil"/>
              <w:left w:val="nil"/>
              <w:bottom w:val="single" w:sz="4" w:space="0" w:color="auto"/>
              <w:right w:val="single" w:sz="8"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512" w:type="dxa"/>
            <w:tcBorders>
              <w:top w:val="nil"/>
              <w:left w:val="nil"/>
              <w:bottom w:val="single" w:sz="12"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128" w:type="dxa"/>
            <w:tcBorders>
              <w:top w:val="nil"/>
              <w:left w:val="nil"/>
              <w:bottom w:val="single" w:sz="12" w:space="0" w:color="auto"/>
              <w:right w:val="single" w:sz="8"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sz w:val="18"/>
          <w:szCs w:val="18"/>
        </w:rPr>
      </w:pPr>
    </w:p>
    <w:p w:rsidR="00462239" w:rsidRPr="00AA4D36" w:rsidRDefault="00462239" w:rsidP="00FC4B56">
      <w:pPr>
        <w:ind w:right="-87"/>
        <w:rPr>
          <w:rFonts w:ascii="Arial Narrow" w:hAnsi="Arial Narrow"/>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FC4B56">
      <w:pPr>
        <w:ind w:right="-87"/>
        <w:rPr>
          <w:rFonts w:ascii="Arial Narrow" w:hAnsi="Arial Narrow"/>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lastRenderedPageBreak/>
        <w:t>sumy tržieb za vlastné výkony a tovar s uvedením ich opisu  a hodnoty tržieb  podľa  jednotlivých typov výrobkov a služieb účtovnej jednotky  a  hlavných oblastí odbytu,</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C63E24"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keepNext w:val="0"/>
        <w:widowControl w:val="0"/>
        <w:spacing w:before="0" w:beforeAutospacing="0" w:after="60"/>
        <w:ind w:right="-87"/>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34"/>
        <w:gridCol w:w="1231"/>
        <w:gridCol w:w="1198"/>
        <w:gridCol w:w="1418"/>
        <w:gridCol w:w="1560"/>
        <w:gridCol w:w="1893"/>
      </w:tblGrid>
      <w:tr w:rsidR="00C63E24" w:rsidRPr="00AA4D36">
        <w:trPr>
          <w:trHeight w:val="805"/>
          <w:jc w:val="center"/>
        </w:trPr>
        <w:tc>
          <w:tcPr>
            <w:tcW w:w="2518"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c>
          <w:tcPr>
            <w:tcW w:w="3181"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 xml:space="preserve">Zmena stavu vnútroorganizačných zásob </w:t>
            </w:r>
          </w:p>
        </w:tc>
      </w:tr>
      <w:tr w:rsidR="00C63E24" w:rsidRPr="00AA4D36">
        <w:trPr>
          <w:trHeight w:val="930"/>
          <w:jc w:val="center"/>
        </w:trPr>
        <w:tc>
          <w:tcPr>
            <w:tcW w:w="2518"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p>
        </w:tc>
        <w:tc>
          <w:tcPr>
            <w:tcW w:w="113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Konečný zostatok</w:t>
            </w:r>
          </w:p>
        </w:tc>
        <w:tc>
          <w:tcPr>
            <w:tcW w:w="110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Konečný zostatok</w:t>
            </w:r>
          </w:p>
        </w:tc>
        <w:tc>
          <w:tcPr>
            <w:tcW w:w="130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Začiatočný stav</w:t>
            </w: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74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144"/>
          <w:jc w:val="center"/>
        </w:trPr>
        <w:tc>
          <w:tcPr>
            <w:tcW w:w="2518"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a</w:t>
            </w:r>
          </w:p>
        </w:tc>
        <w:tc>
          <w:tcPr>
            <w:tcW w:w="113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b</w:t>
            </w:r>
          </w:p>
        </w:tc>
        <w:tc>
          <w:tcPr>
            <w:tcW w:w="110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c</w:t>
            </w:r>
          </w:p>
        </w:tc>
        <w:tc>
          <w:tcPr>
            <w:tcW w:w="130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d</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e</w:t>
            </w: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jc w:val="center"/>
              <w:rPr>
                <w:rFonts w:ascii="Arial Narrow" w:hAnsi="Arial Narrow"/>
                <w:sz w:val="18"/>
                <w:szCs w:val="18"/>
              </w:rPr>
            </w:pPr>
            <w:r w:rsidRPr="00AA4D36">
              <w:rPr>
                <w:rFonts w:ascii="Arial Narrow" w:hAnsi="Arial Narrow"/>
                <w:sz w:val="18"/>
                <w:szCs w:val="18"/>
              </w:rPr>
              <w:t>f</w:t>
            </w:r>
          </w:p>
        </w:tc>
      </w:tr>
      <w:tr w:rsidR="00C63E24" w:rsidRPr="00AA4D36">
        <w:trPr>
          <w:trHeight w:val="633"/>
          <w:jc w:val="center"/>
        </w:trPr>
        <w:tc>
          <w:tcPr>
            <w:tcW w:w="2518"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134" w:type="dxa"/>
            <w:tcBorders>
              <w:top w:val="single" w:sz="12" w:space="0" w:color="auto"/>
              <w:left w:val="single" w:sz="12" w:space="0" w:color="auto"/>
              <w:bottom w:val="single" w:sz="4"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12" w:space="0" w:color="auto"/>
              <w:left w:val="single" w:sz="6"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12"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Výrobky</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nil"/>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Zvieratá</w:t>
            </w:r>
          </w:p>
        </w:tc>
        <w:tc>
          <w:tcPr>
            <w:tcW w:w="1134" w:type="dxa"/>
            <w:tcBorders>
              <w:top w:val="single" w:sz="6" w:space="0" w:color="auto"/>
              <w:left w:val="single" w:sz="12" w:space="0" w:color="auto"/>
              <w:bottom w:val="single" w:sz="4" w:space="0" w:color="auto"/>
              <w:right w:val="single" w:sz="6" w:space="0" w:color="auto"/>
            </w:tcBorders>
            <w:noWrap/>
            <w:vAlign w:val="center"/>
          </w:tcPr>
          <w:p w:rsidR="00C63E24" w:rsidRPr="001153FA" w:rsidRDefault="00C63E24" w:rsidP="00FC4B56">
            <w:pPr>
              <w:pStyle w:val="Value"/>
              <w:ind w:right="-87"/>
              <w:rPr>
                <w:sz w:val="18"/>
                <w:szCs w:val="18"/>
                <w:lang w:eastAsia="en-US"/>
              </w:rPr>
            </w:pPr>
          </w:p>
        </w:tc>
        <w:tc>
          <w:tcPr>
            <w:tcW w:w="1104" w:type="dxa"/>
            <w:tcBorders>
              <w:top w:val="single" w:sz="6" w:space="0" w:color="auto"/>
              <w:left w:val="single" w:sz="6" w:space="0" w:color="auto"/>
              <w:bottom w:val="single" w:sz="4" w:space="0" w:color="auto"/>
              <w:right w:val="single" w:sz="4" w:space="0" w:color="auto"/>
            </w:tcBorders>
            <w:noWrap/>
            <w:vAlign w:val="center"/>
          </w:tcPr>
          <w:p w:rsidR="00C63E24" w:rsidRPr="001153FA" w:rsidRDefault="00C63E24" w:rsidP="00FC4B56">
            <w:pPr>
              <w:pStyle w:val="Value"/>
              <w:ind w:right="-87"/>
              <w:rPr>
                <w:sz w:val="18"/>
                <w:szCs w:val="18"/>
                <w:lang w:eastAsia="en-US"/>
              </w:rPr>
            </w:pPr>
          </w:p>
        </w:tc>
        <w:tc>
          <w:tcPr>
            <w:tcW w:w="1306" w:type="dxa"/>
            <w:tcBorders>
              <w:top w:val="single" w:sz="6" w:space="0" w:color="auto"/>
              <w:left w:val="nil"/>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2518"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Spolu</w:t>
            </w:r>
          </w:p>
        </w:tc>
        <w:tc>
          <w:tcPr>
            <w:tcW w:w="1134" w:type="dxa"/>
            <w:tcBorders>
              <w:top w:val="single" w:sz="4"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
              <w:ind w:right="-87"/>
              <w:rPr>
                <w:b/>
                <w:sz w:val="18"/>
                <w:szCs w:val="18"/>
                <w:lang w:eastAsia="en-US"/>
              </w:rPr>
            </w:pPr>
          </w:p>
        </w:tc>
        <w:tc>
          <w:tcPr>
            <w:tcW w:w="1104" w:type="dxa"/>
            <w:tcBorders>
              <w:top w:val="single" w:sz="4" w:space="0" w:color="auto"/>
              <w:left w:val="single" w:sz="6" w:space="0" w:color="auto"/>
              <w:bottom w:val="single" w:sz="6" w:space="0" w:color="auto"/>
              <w:right w:val="single" w:sz="4" w:space="0" w:color="auto"/>
            </w:tcBorders>
            <w:noWrap/>
            <w:vAlign w:val="center"/>
          </w:tcPr>
          <w:p w:rsidR="00C63E24" w:rsidRPr="001153FA" w:rsidRDefault="00C63E24" w:rsidP="00FC4B56">
            <w:pPr>
              <w:pStyle w:val="Value"/>
              <w:ind w:right="-87"/>
              <w:rPr>
                <w:b/>
                <w:sz w:val="18"/>
                <w:szCs w:val="18"/>
                <w:lang w:eastAsia="en-US"/>
              </w:rPr>
            </w:pPr>
          </w:p>
        </w:tc>
        <w:tc>
          <w:tcPr>
            <w:tcW w:w="1306" w:type="dxa"/>
            <w:tcBorders>
              <w:top w:val="single" w:sz="4" w:space="0" w:color="auto"/>
              <w:left w:val="nil"/>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437"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744" w:type="dxa"/>
            <w:tcBorders>
              <w:top w:val="single" w:sz="4"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2518"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Manká a škody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Reprezentačné</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Dary</w:t>
            </w:r>
          </w:p>
        </w:tc>
        <w:tc>
          <w:tcPr>
            <w:tcW w:w="1134" w:type="dxa"/>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6"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251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Iné</w:t>
            </w:r>
          </w:p>
        </w:tc>
        <w:tc>
          <w:tcPr>
            <w:tcW w:w="1134" w:type="dxa"/>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6" w:space="0" w:color="auto"/>
              <w:left w:val="single" w:sz="6"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44"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705"/>
          <w:jc w:val="center"/>
        </w:trPr>
        <w:tc>
          <w:tcPr>
            <w:tcW w:w="2518"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Zmena stavu vnútroorga-nizačných zásob vo výkaze ziskov a strát</w:t>
            </w:r>
          </w:p>
        </w:tc>
        <w:tc>
          <w:tcPr>
            <w:tcW w:w="1134" w:type="dxa"/>
            <w:tcBorders>
              <w:top w:val="single" w:sz="12" w:space="0" w:color="auto"/>
              <w:left w:val="single" w:sz="12"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104" w:type="dxa"/>
            <w:tcBorders>
              <w:top w:val="single" w:sz="12" w:space="0" w:color="auto"/>
              <w:left w:val="single" w:sz="6" w:space="0" w:color="auto"/>
              <w:bottom w:val="single" w:sz="12" w:space="0" w:color="auto"/>
              <w:right w:val="single" w:sz="6"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306" w:type="dxa"/>
            <w:tcBorders>
              <w:top w:val="single" w:sz="12" w:space="0" w:color="auto"/>
              <w:left w:val="single" w:sz="6" w:space="0" w:color="auto"/>
              <w:bottom w:val="single" w:sz="12" w:space="0" w:color="auto"/>
              <w:right w:val="single" w:sz="12" w:space="0" w:color="auto"/>
            </w:tcBorders>
            <w:noWrap/>
            <w:vAlign w:val="center"/>
          </w:tcPr>
          <w:p w:rsidR="00C63E24" w:rsidRPr="001153FA" w:rsidRDefault="00C63E24" w:rsidP="00FC4B56">
            <w:pPr>
              <w:pStyle w:val="ValueCentered"/>
              <w:ind w:right="-87"/>
              <w:rPr>
                <w:sz w:val="18"/>
                <w:szCs w:val="18"/>
                <w:lang w:eastAsia="en-US"/>
              </w:rPr>
            </w:pPr>
            <w:r w:rsidRPr="001153FA">
              <w:rPr>
                <w:sz w:val="18"/>
                <w:szCs w:val="18"/>
                <w:lang w:eastAsia="en-US"/>
              </w:rPr>
              <w:t>x</w:t>
            </w:r>
          </w:p>
        </w:tc>
        <w:tc>
          <w:tcPr>
            <w:tcW w:w="1437"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744" w:type="dxa"/>
            <w:tcBorders>
              <w:top w:val="single" w:sz="12"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FC4B56">
      <w:pPr>
        <w:numPr>
          <w:ilvl w:val="0"/>
          <w:numId w:val="26"/>
        </w:numPr>
        <w:ind w:right="-87"/>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FC4B56">
      <w:pPr>
        <w:numPr>
          <w:ilvl w:val="0"/>
          <w:numId w:val="26"/>
        </w:numPr>
        <w:ind w:right="-87"/>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both"/>
        <w:rPr>
          <w:sz w:val="18"/>
          <w:szCs w:val="18"/>
        </w:rPr>
      </w:pPr>
      <w:r w:rsidRPr="00AA4D36">
        <w:rPr>
          <w:sz w:val="18"/>
          <w:szCs w:val="18"/>
        </w:rPr>
        <w:lastRenderedPageBreak/>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239"/>
        <w:gridCol w:w="1895"/>
        <w:gridCol w:w="1900"/>
      </w:tblGrid>
      <w:tr w:rsidR="00C63E24" w:rsidRPr="00AA4D36">
        <w:trPr>
          <w:trHeight w:val="884"/>
          <w:jc w:val="center"/>
        </w:trPr>
        <w:tc>
          <w:tcPr>
            <w:tcW w:w="59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79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8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b/>
                <w:bCs/>
                <w:sz w:val="18"/>
                <w:szCs w:val="18"/>
              </w:rPr>
              <w:t>Finančné výnosy,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i/>
                <w:sz w:val="18"/>
                <w:szCs w:val="18"/>
              </w:rPr>
            </w:pPr>
            <w:r w:rsidRPr="00AA4D36">
              <w:rPr>
                <w:rFonts w:ascii="Arial Narrow" w:hAnsi="Arial Narrow"/>
                <w:i/>
                <w:sz w:val="18"/>
                <w:szCs w:val="18"/>
              </w:rPr>
              <w:t>Kurzové zisky, z toho:</w:t>
            </w: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796"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c>
          <w:tcPr>
            <w:tcW w:w="18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i/>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sz w:val="18"/>
                <w:szCs w:val="18"/>
              </w:rPr>
            </w:pPr>
          </w:p>
        </w:tc>
        <w:tc>
          <w:tcPr>
            <w:tcW w:w="1796"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12" w:type="dxa"/>
            <w:tcBorders>
              <w:top w:val="nil"/>
              <w:left w:val="single" w:sz="12" w:space="0" w:color="auto"/>
              <w:bottom w:val="single" w:sz="6"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p>
        </w:tc>
        <w:tc>
          <w:tcPr>
            <w:tcW w:w="1796"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nil"/>
              <w:left w:val="single" w:sz="12" w:space="0" w:color="auto"/>
              <w:bottom w:val="single" w:sz="6"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Mimoriadne výnosy, z toho:</w:t>
            </w:r>
          </w:p>
        </w:tc>
        <w:tc>
          <w:tcPr>
            <w:tcW w:w="1796"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8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r w:rsidR="00C63E24" w:rsidRPr="00AA4D36">
        <w:trPr>
          <w:trHeight w:val="330"/>
          <w:jc w:val="center"/>
        </w:trPr>
        <w:tc>
          <w:tcPr>
            <w:tcW w:w="5912" w:type="dxa"/>
            <w:tcBorders>
              <w:top w:val="single" w:sz="4" w:space="0" w:color="auto"/>
              <w:left w:val="single" w:sz="12" w:space="0" w:color="auto"/>
              <w:bottom w:val="nil"/>
              <w:right w:val="single" w:sz="12" w:space="0" w:color="auto"/>
            </w:tcBorders>
            <w:vAlign w:val="center"/>
          </w:tcPr>
          <w:p w:rsidR="00C63E24" w:rsidRPr="00AA4D36" w:rsidRDefault="00C63E24" w:rsidP="00FC4B56">
            <w:pPr>
              <w:ind w:right="-87"/>
              <w:rPr>
                <w:rFonts w:ascii="Arial Narrow" w:hAnsi="Arial Narrow"/>
                <w:sz w:val="18"/>
                <w:szCs w:val="18"/>
              </w:rPr>
            </w:pPr>
          </w:p>
        </w:tc>
        <w:tc>
          <w:tcPr>
            <w:tcW w:w="1796" w:type="dxa"/>
            <w:tcBorders>
              <w:top w:val="single" w:sz="4" w:space="0" w:color="auto"/>
              <w:left w:val="single" w:sz="12" w:space="0" w:color="auto"/>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4" w:space="0" w:color="auto"/>
              <w:left w:val="single" w:sz="12" w:space="0" w:color="auto"/>
              <w:bottom w:val="nil"/>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5912" w:type="dxa"/>
            <w:tcBorders>
              <w:top w:val="single" w:sz="4" w:space="0" w:color="auto"/>
              <w:left w:val="single" w:sz="12" w:space="0" w:color="auto"/>
              <w:bottom w:val="single" w:sz="12" w:space="0" w:color="auto"/>
              <w:right w:val="single" w:sz="12" w:space="0" w:color="auto"/>
            </w:tcBorders>
            <w:vAlign w:val="center"/>
          </w:tcPr>
          <w:p w:rsidR="00C63E24" w:rsidRPr="00AA4D36" w:rsidRDefault="00C63E24" w:rsidP="00FC4B56">
            <w:pPr>
              <w:ind w:right="-87"/>
              <w:rPr>
                <w:rFonts w:ascii="Arial Narrow" w:hAnsi="Arial Narrow"/>
                <w:b/>
                <w:bCs/>
                <w:sz w:val="18"/>
                <w:szCs w:val="18"/>
              </w:rPr>
            </w:pPr>
          </w:p>
        </w:tc>
        <w:tc>
          <w:tcPr>
            <w:tcW w:w="1796"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801"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FC4B56">
      <w:pPr>
        <w:ind w:right="-87"/>
        <w:jc w:val="both"/>
        <w:rPr>
          <w:rFonts w:ascii="Arial Narrow" w:hAnsi="Arial Narrow"/>
          <w:bCs/>
          <w:sz w:val="18"/>
          <w:szCs w:val="18"/>
        </w:rPr>
      </w:pPr>
    </w:p>
    <w:p w:rsidR="00C63E24" w:rsidRPr="00AA4D36" w:rsidRDefault="00C63E24" w:rsidP="00FC4B56">
      <w:pPr>
        <w:pStyle w:val="Nzov"/>
        <w:spacing w:before="0" w:beforeAutospacing="0" w:after="60"/>
        <w:ind w:right="-87"/>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402"/>
        <w:gridCol w:w="1816"/>
        <w:gridCol w:w="1816"/>
      </w:tblGrid>
      <w:tr w:rsidR="00C63E24" w:rsidRPr="00AA4D36">
        <w:trPr>
          <w:trHeight w:val="947"/>
          <w:jc w:val="center"/>
        </w:trPr>
        <w:tc>
          <w:tcPr>
            <w:tcW w:w="599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FC4B56">
            <w:pPr>
              <w:pStyle w:val="TopHeader"/>
              <w:ind w:right="-87"/>
              <w:rPr>
                <w:sz w:val="18"/>
                <w:szCs w:val="18"/>
              </w:rPr>
            </w:pPr>
            <w:r w:rsidRPr="00AA4D36">
              <w:rPr>
                <w:sz w:val="18"/>
                <w:szCs w:val="18"/>
              </w:rPr>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FC4B56">
            <w:pPr>
              <w:pStyle w:val="TopHeader"/>
              <w:ind w:right="-87"/>
              <w:rPr>
                <w:sz w:val="18"/>
                <w:szCs w:val="18"/>
              </w:rPr>
            </w:pPr>
            <w:r w:rsidRPr="00AA4D36">
              <w:rPr>
                <w:sz w:val="18"/>
                <w:szCs w:val="18"/>
              </w:rPr>
              <w:t>Bezprostredne predchádzajúce účtovné obdobie</w:t>
            </w:r>
          </w:p>
        </w:tc>
      </w:tr>
      <w:tr w:rsidR="00C63E24" w:rsidRPr="00AA4D36">
        <w:trPr>
          <w:trHeight w:val="330"/>
          <w:jc w:val="center"/>
        </w:trPr>
        <w:tc>
          <w:tcPr>
            <w:tcW w:w="5999"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Tržby za tovar</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Výnosy zo zákazky</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30"/>
          <w:jc w:val="center"/>
        </w:trPr>
        <w:tc>
          <w:tcPr>
            <w:tcW w:w="5999"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FC4B56">
            <w:pPr>
              <w:ind w:right="-87"/>
              <w:rPr>
                <w:rFonts w:ascii="Arial Narrow" w:hAnsi="Arial Narrow"/>
                <w:sz w:val="18"/>
                <w:szCs w:val="18"/>
              </w:rPr>
            </w:pPr>
            <w:r w:rsidRPr="00AA4D36">
              <w:rPr>
                <w:rFonts w:ascii="Arial Narrow" w:hAnsi="Arial Narrow"/>
                <w:sz w:val="18"/>
                <w:szCs w:val="18"/>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12" w:space="0" w:color="auto"/>
            </w:tcBorders>
            <w:noWrap/>
            <w:vAlign w:val="center"/>
          </w:tcPr>
          <w:p w:rsidR="00C63E24" w:rsidRPr="001153FA" w:rsidRDefault="00C63E24" w:rsidP="00FC4B56">
            <w:pPr>
              <w:pStyle w:val="Value"/>
              <w:ind w:right="-87"/>
              <w:rPr>
                <w:sz w:val="18"/>
                <w:szCs w:val="18"/>
                <w:lang w:eastAsia="en-US"/>
              </w:rPr>
            </w:pPr>
          </w:p>
        </w:tc>
      </w:tr>
      <w:tr w:rsidR="00C63E24" w:rsidRPr="00AA4D36">
        <w:trPr>
          <w:trHeight w:val="345"/>
          <w:jc w:val="center"/>
        </w:trPr>
        <w:tc>
          <w:tcPr>
            <w:tcW w:w="5999"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FC4B56">
            <w:pPr>
              <w:ind w:right="-87"/>
              <w:rPr>
                <w:rFonts w:ascii="Arial Narrow" w:hAnsi="Arial Narrow"/>
                <w:b/>
                <w:bCs/>
                <w:sz w:val="18"/>
                <w:szCs w:val="18"/>
              </w:rPr>
            </w:pPr>
            <w:r w:rsidRPr="00AA4D36">
              <w:rPr>
                <w:rFonts w:ascii="Arial Narrow" w:hAnsi="Arial Narrow"/>
                <w:b/>
                <w:bCs/>
                <w:sz w:val="18"/>
                <w:szCs w:val="18"/>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c>
          <w:tcPr>
            <w:tcW w:w="1701" w:type="dxa"/>
            <w:tcBorders>
              <w:top w:val="nil"/>
              <w:left w:val="single" w:sz="12" w:space="0" w:color="auto"/>
              <w:bottom w:val="single" w:sz="12" w:space="0" w:color="auto"/>
              <w:right w:val="single" w:sz="12" w:space="0" w:color="auto"/>
            </w:tcBorders>
            <w:noWrap/>
            <w:vAlign w:val="center"/>
          </w:tcPr>
          <w:p w:rsidR="00C63E24" w:rsidRPr="001153FA" w:rsidRDefault="00C63E24" w:rsidP="00FC4B56">
            <w:pPr>
              <w:pStyle w:val="Value"/>
              <w:ind w:right="-87"/>
              <w:rPr>
                <w:b/>
                <w:sz w:val="18"/>
                <w:szCs w:val="18"/>
                <w:lang w:eastAsia="en-US"/>
              </w:rPr>
            </w:pPr>
          </w:p>
        </w:tc>
      </w:tr>
    </w:tbl>
    <w:p w:rsidR="00C63E24" w:rsidRPr="00AA4D36" w:rsidRDefault="00C63E24" w:rsidP="00FC4B56">
      <w:pPr>
        <w:ind w:right="-87"/>
        <w:jc w:val="both"/>
        <w:rPr>
          <w:rFonts w:ascii="Arial Narrow" w:hAnsi="Arial Narrow"/>
          <w:bCs/>
          <w:sz w:val="18"/>
          <w:szCs w:val="18"/>
        </w:rPr>
      </w:pPr>
    </w:p>
    <w:p w:rsidR="00462239" w:rsidRPr="00AA4D36" w:rsidRDefault="00462239" w:rsidP="00FC4B56">
      <w:pPr>
        <w:numPr>
          <w:ilvl w:val="0"/>
          <w:numId w:val="26"/>
        </w:numPr>
        <w:ind w:right="-87"/>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FC4B56">
      <w:pPr>
        <w:ind w:right="-87"/>
        <w:rPr>
          <w:rFonts w:ascii="Arial Narrow" w:hAnsi="Arial Narrow"/>
          <w:bCs/>
          <w:sz w:val="18"/>
          <w:szCs w:val="18"/>
        </w:rPr>
      </w:pPr>
      <w:r w:rsidRPr="00AA4D36">
        <w:rPr>
          <w:rFonts w:ascii="Arial Narrow" w:hAnsi="Arial Narrow"/>
          <w:bCs/>
          <w:sz w:val="18"/>
          <w:szCs w:val="18"/>
        </w:rPr>
        <w:t xml:space="preserve">     </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FC4B56">
      <w:pPr>
        <w:numPr>
          <w:ilvl w:val="0"/>
          <w:numId w:val="27"/>
        </w:numPr>
        <w:ind w:right="-87"/>
        <w:jc w:val="both"/>
        <w:rPr>
          <w:rFonts w:ascii="Arial Narrow" w:hAnsi="Arial Narrow"/>
          <w:bCs/>
          <w:sz w:val="18"/>
          <w:szCs w:val="18"/>
        </w:rPr>
      </w:pPr>
      <w:r w:rsidRPr="00AA4D36">
        <w:rPr>
          <w:rFonts w:ascii="Arial Narrow" w:hAnsi="Arial Narrow"/>
          <w:bCs/>
          <w:sz w:val="18"/>
          <w:szCs w:val="18"/>
        </w:rPr>
        <w:lastRenderedPageBreak/>
        <w:t>opis a suma významných položiek finančných nákladov  a celková suma kurzových strát; osobitne sa uvádza suma kurzových strát účtovaná ku dňu, ku ktorému sa zostavuje účtovná závierka,</w:t>
      </w:r>
    </w:p>
    <w:p w:rsidR="00462239" w:rsidRPr="00AA4D36" w:rsidRDefault="00462239" w:rsidP="00FC4B56">
      <w:pPr>
        <w:numPr>
          <w:ilvl w:val="0"/>
          <w:numId w:val="27"/>
        </w:numPr>
        <w:ind w:right="-87"/>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FC4B56">
      <w:pPr>
        <w:numPr>
          <w:ilvl w:val="0"/>
          <w:numId w:val="27"/>
        </w:numPr>
        <w:ind w:right="-87"/>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FC4B56">
      <w:pPr>
        <w:ind w:right="-87"/>
        <w:rPr>
          <w:rFonts w:ascii="Arial Narrow" w:hAnsi="Arial Narrow" w:cs="Arial"/>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09"/>
        <w:gridCol w:w="1832"/>
        <w:gridCol w:w="1807"/>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i/>
                <w:sz w:val="18"/>
                <w:szCs w:val="18"/>
                <w:lang w:eastAsia="en-US"/>
              </w:rPr>
            </w:pPr>
          </w:p>
        </w:tc>
      </w:tr>
      <w:tr w:rsidR="00B7381E"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171" w:type="pct"/>
            <w:tcBorders>
              <w:top w:val="nil"/>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b/>
                <w:sz w:val="18"/>
                <w:szCs w:val="18"/>
                <w:lang w:eastAsia="en-US"/>
              </w:rPr>
            </w:pPr>
          </w:p>
        </w:tc>
        <w:tc>
          <w:tcPr>
            <w:tcW w:w="908"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b/>
                <w:sz w:val="18"/>
                <w:szCs w:val="18"/>
                <w:lang w:eastAsia="en-US"/>
              </w:rPr>
            </w:pPr>
          </w:p>
        </w:tc>
      </w:tr>
      <w:tr w:rsidR="00B7381E"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cs="Arial"/>
          <w:sz w:val="18"/>
          <w:szCs w:val="18"/>
        </w:rPr>
      </w:pPr>
    </w:p>
    <w:p w:rsidR="00462239" w:rsidRPr="00AA4D36" w:rsidRDefault="00462239" w:rsidP="00FC4B56">
      <w:pPr>
        <w:ind w:left="720" w:right="-87"/>
        <w:jc w:val="both"/>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FC4B56">
      <w:pPr>
        <w:ind w:right="-87"/>
        <w:rPr>
          <w:rFonts w:ascii="Arial Narrow" w:hAnsi="Arial Narrow"/>
          <w:b/>
          <w:bCs/>
          <w:sz w:val="18"/>
          <w:szCs w:val="18"/>
        </w:rPr>
      </w:pPr>
    </w:p>
    <w:p w:rsidR="00462239" w:rsidRPr="00AA4D36" w:rsidRDefault="00462239" w:rsidP="00FC4B56">
      <w:pPr>
        <w:numPr>
          <w:ilvl w:val="0"/>
          <w:numId w:val="28"/>
        </w:numPr>
        <w:ind w:right="-87"/>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lastRenderedPageBreak/>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FC4B56">
      <w:pPr>
        <w:ind w:right="-87"/>
        <w:jc w:val="both"/>
        <w:rPr>
          <w:rFonts w:ascii="Arial Narrow" w:hAnsi="Arial Narrow"/>
          <w:bCs/>
          <w:color w:val="000000"/>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color w:val="000000"/>
          <w:sz w:val="18"/>
          <w:szCs w:val="18"/>
        </w:rPr>
      </w:pPr>
    </w:p>
    <w:p w:rsidR="00462239" w:rsidRPr="00AA4D36" w:rsidRDefault="00462239" w:rsidP="00FC4B56">
      <w:pPr>
        <w:numPr>
          <w:ilvl w:val="0"/>
          <w:numId w:val="28"/>
        </w:numPr>
        <w:ind w:right="-87"/>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FC4B56">
      <w:pPr>
        <w:numPr>
          <w:ilvl w:val="0"/>
          <w:numId w:val="28"/>
        </w:numPr>
        <w:ind w:right="-87"/>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FC4B56">
      <w:pPr>
        <w:ind w:right="-87"/>
        <w:rPr>
          <w:rFonts w:ascii="Arial Narrow" w:hAnsi="Arial Narrow"/>
          <w:bCs/>
          <w:color w:val="000000"/>
          <w:sz w:val="18"/>
          <w:szCs w:val="18"/>
        </w:rPr>
      </w:pPr>
    </w:p>
    <w:p w:rsidR="00B7381E" w:rsidRPr="00AA4D36" w:rsidRDefault="00B7381E" w:rsidP="00FC4B56">
      <w:pPr>
        <w:pStyle w:val="Nzov"/>
        <w:keepNext w:val="0"/>
        <w:widowControl w:val="0"/>
        <w:spacing w:before="0" w:beforeAutospacing="0" w:after="60"/>
        <w:ind w:right="-87"/>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Centered"/>
              <w:ind w:right="-87"/>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bCs/>
          <w:color w:val="000000"/>
          <w:sz w:val="18"/>
          <w:szCs w:val="18"/>
        </w:rPr>
      </w:pPr>
    </w:p>
    <w:p w:rsidR="00462239" w:rsidRPr="00AA4D36" w:rsidRDefault="00462239" w:rsidP="00FC4B56">
      <w:pPr>
        <w:ind w:right="-87"/>
        <w:rPr>
          <w:rFonts w:ascii="Arial Narrow" w:hAnsi="Arial Narrow"/>
          <w:bCs/>
          <w:color w:val="000000"/>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rsidR="00B7381E" w:rsidRPr="00AA4D36" w:rsidRDefault="00B7381E" w:rsidP="00FC4B56">
      <w:pPr>
        <w:ind w:right="-87"/>
        <w:jc w:val="both"/>
        <w:rPr>
          <w:rFonts w:ascii="Arial Narrow" w:hAnsi="Arial Narrow"/>
          <w:b/>
          <w:bCs/>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ind w:right="-87"/>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FC4B56">
      <w:pPr>
        <w:ind w:right="-87"/>
        <w:rPr>
          <w:rFonts w:ascii="Arial Narrow" w:hAnsi="Arial Narrow"/>
          <w:b/>
          <w:bCs/>
          <w:sz w:val="18"/>
          <w:szCs w:val="18"/>
        </w:rPr>
      </w:pPr>
    </w:p>
    <w:p w:rsidR="00462239" w:rsidRPr="00AA4D36" w:rsidRDefault="00462239" w:rsidP="00FC4B56">
      <w:pPr>
        <w:ind w:left="720" w:right="-87"/>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FC4B56">
      <w:pPr>
        <w:numPr>
          <w:ilvl w:val="0"/>
          <w:numId w:val="29"/>
        </w:numPr>
        <w:ind w:right="-87"/>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FC4B56">
      <w:pPr>
        <w:numPr>
          <w:ilvl w:val="0"/>
          <w:numId w:val="29"/>
        </w:numPr>
        <w:ind w:right="-87"/>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FC4B56">
      <w:pPr>
        <w:ind w:left="1800" w:right="-87"/>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FC4B56">
      <w:pPr>
        <w:ind w:left="1800" w:right="-87"/>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FC4B56">
      <w:pPr>
        <w:ind w:right="-87"/>
        <w:jc w:val="both"/>
        <w:rPr>
          <w:rFonts w:ascii="Arial Narrow" w:hAnsi="Arial Narrow"/>
          <w:sz w:val="18"/>
          <w:szCs w:val="18"/>
        </w:rPr>
      </w:pPr>
    </w:p>
    <w:p w:rsidR="00B7381E" w:rsidRPr="00AA4D36" w:rsidRDefault="00B7381E" w:rsidP="00FC4B56">
      <w:pPr>
        <w:pStyle w:val="Nzov"/>
        <w:keepNext w:val="0"/>
        <w:widowControl w:val="0"/>
        <w:spacing w:before="0" w:beforeAutospacing="0" w:after="0"/>
        <w:ind w:right="-87"/>
        <w:jc w:val="left"/>
        <w:rPr>
          <w:sz w:val="18"/>
          <w:szCs w:val="18"/>
        </w:rPr>
      </w:pPr>
      <w:r w:rsidRPr="00AA4D36">
        <w:rPr>
          <w:sz w:val="18"/>
          <w:szCs w:val="18"/>
        </w:rPr>
        <w:t>43. Informácie k časti L. písm. a) prílohy č. 3 o podmienených záväzkoch</w:t>
      </w:r>
    </w:p>
    <w:p w:rsidR="00B7381E" w:rsidRPr="00AA4D36" w:rsidRDefault="00B7381E" w:rsidP="00FC4B56">
      <w:pPr>
        <w:pStyle w:val="Nzov"/>
        <w:spacing w:before="0" w:beforeAutospacing="0" w:after="0"/>
        <w:ind w:right="-87"/>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pStyle w:val="Nzov"/>
        <w:spacing w:before="0" w:beforeAutospacing="0" w:after="0"/>
        <w:ind w:right="-87"/>
        <w:jc w:val="left"/>
        <w:rPr>
          <w:b w:val="0"/>
          <w:sz w:val="18"/>
          <w:szCs w:val="18"/>
        </w:rPr>
      </w:pPr>
    </w:p>
    <w:p w:rsidR="00B7381E" w:rsidRPr="00AA4D36" w:rsidRDefault="00B7381E" w:rsidP="00FC4B56">
      <w:pPr>
        <w:pStyle w:val="Nzov"/>
        <w:spacing w:before="0" w:beforeAutospacing="0" w:after="0"/>
        <w:ind w:right="-87"/>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698"/>
        <w:gridCol w:w="2590"/>
        <w:gridCol w:w="2660"/>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sz w:val="18"/>
          <w:szCs w:val="18"/>
        </w:rPr>
      </w:pPr>
    </w:p>
    <w:p w:rsidR="00462239" w:rsidRPr="00AA4D36" w:rsidRDefault="00462239" w:rsidP="00FC4B56">
      <w:pPr>
        <w:numPr>
          <w:ilvl w:val="0"/>
          <w:numId w:val="2"/>
        </w:numPr>
        <w:tabs>
          <w:tab w:val="clear" w:pos="720"/>
          <w:tab w:val="num" w:pos="1080"/>
        </w:tabs>
        <w:ind w:left="1080" w:right="-87"/>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lastRenderedPageBreak/>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FC4B56">
      <w:pPr>
        <w:numPr>
          <w:ilvl w:val="3"/>
          <w:numId w:val="2"/>
        </w:numPr>
        <w:tabs>
          <w:tab w:val="clear" w:pos="2880"/>
          <w:tab w:val="num" w:pos="1800"/>
        </w:tabs>
        <w:ind w:left="1800" w:right="-87"/>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FC4B56">
      <w:pPr>
        <w:ind w:left="1440" w:right="-87"/>
        <w:jc w:val="both"/>
        <w:rPr>
          <w:rFonts w:ascii="Arial Narrow" w:hAnsi="Arial Narrow"/>
          <w:sz w:val="18"/>
          <w:szCs w:val="18"/>
        </w:rPr>
      </w:pPr>
    </w:p>
    <w:p w:rsidR="00462239" w:rsidRPr="00AA4D36" w:rsidRDefault="00462239" w:rsidP="00FC4B56">
      <w:pPr>
        <w:numPr>
          <w:ilvl w:val="0"/>
          <w:numId w:val="2"/>
        </w:numPr>
        <w:tabs>
          <w:tab w:val="clear" w:pos="720"/>
          <w:tab w:val="num" w:pos="1080"/>
        </w:tabs>
        <w:ind w:left="1080" w:right="-87"/>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FC4B56">
      <w:pPr>
        <w:ind w:right="-87"/>
        <w:jc w:val="both"/>
        <w:rPr>
          <w:rFonts w:ascii="Arial Narrow" w:hAnsi="Arial Narrow"/>
          <w:bCs/>
          <w:sz w:val="18"/>
          <w:szCs w:val="18"/>
        </w:rPr>
      </w:pPr>
    </w:p>
    <w:p w:rsidR="00B7381E" w:rsidRPr="00AA4D36" w:rsidRDefault="00B7381E" w:rsidP="00FC4B56">
      <w:pPr>
        <w:pStyle w:val="Nzov"/>
        <w:spacing w:before="0" w:beforeAutospacing="0" w:after="60"/>
        <w:ind w:right="-87"/>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
          <w:sz w:val="18"/>
          <w:szCs w:val="18"/>
        </w:rPr>
      </w:pPr>
    </w:p>
    <w:p w:rsidR="00462239" w:rsidRPr="00AA4D36" w:rsidRDefault="00462239" w:rsidP="00FC4B56">
      <w:pPr>
        <w:ind w:left="1080" w:right="-87"/>
        <w:rPr>
          <w:rFonts w:ascii="Arial Narrow" w:hAnsi="Arial Narrow"/>
          <w:b/>
          <w:bCs/>
          <w:sz w:val="18"/>
          <w:szCs w:val="18"/>
        </w:rPr>
      </w:pPr>
      <w:r w:rsidRPr="00AA4D36">
        <w:rPr>
          <w:rFonts w:ascii="Arial Narrow" w:hAnsi="Arial Narrow"/>
          <w:b/>
          <w:bCs/>
          <w:sz w:val="18"/>
          <w:szCs w:val="18"/>
        </w:rPr>
        <w:t xml:space="preserve">  </w:t>
      </w: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Včasti</w:t>
      </w:r>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rsidR="00462239" w:rsidRPr="00AA4D36" w:rsidRDefault="00462239" w:rsidP="00FC4B56">
      <w:pPr>
        <w:ind w:right="-87"/>
        <w:rPr>
          <w:rFonts w:ascii="Arial Narrow" w:hAnsi="Arial Narrow"/>
          <w:b/>
          <w:bCs/>
          <w:sz w:val="18"/>
          <w:szCs w:val="18"/>
        </w:rPr>
      </w:pPr>
    </w:p>
    <w:p w:rsidR="007C6778" w:rsidRPr="007C6778" w:rsidRDefault="007C6778" w:rsidP="00FC4B56">
      <w:pPr>
        <w:pStyle w:val="Default"/>
        <w:spacing w:after="27"/>
        <w:ind w:left="705" w:right="-87"/>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FC4B56">
      <w:pPr>
        <w:pStyle w:val="Default"/>
        <w:spacing w:after="27"/>
        <w:ind w:left="708" w:right="-87"/>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FC4B56">
      <w:pPr>
        <w:pStyle w:val="Default"/>
        <w:ind w:right="-87"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FC4B56">
      <w:pPr>
        <w:pStyle w:val="Default"/>
        <w:ind w:left="708" w:right="-87"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FC4B56">
      <w:pPr>
        <w:pStyle w:val="Default"/>
        <w:spacing w:after="27"/>
        <w:ind w:left="708" w:right="-87"/>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FC4B56">
      <w:pPr>
        <w:pStyle w:val="Default"/>
        <w:ind w:left="708" w:right="-87"/>
        <w:rPr>
          <w:rFonts w:ascii="Arial Narrow" w:hAnsi="Arial Narrow"/>
          <w:sz w:val="18"/>
          <w:szCs w:val="18"/>
        </w:rPr>
      </w:pPr>
      <w:r w:rsidRPr="007C6778">
        <w:rPr>
          <w:rFonts w:ascii="Arial Narrow" w:hAnsi="Arial Narrow"/>
          <w:sz w:val="18"/>
          <w:szCs w:val="18"/>
        </w:rPr>
        <w:t xml:space="preserve">e) celkovej sume použitých finančných prostriedkov alebo iného plnenia na súkromné účely členmi štatutárneho orgánu, dozorného orgánu a iného orgánu účtovnej jednotky, ktoré sa vyúčtovávajú.“. </w:t>
      </w:r>
    </w:p>
    <w:p w:rsidR="007C6778" w:rsidRPr="00AA4D36" w:rsidRDefault="007C6778" w:rsidP="00FC4B56">
      <w:pPr>
        <w:ind w:right="-87"/>
        <w:jc w:val="both"/>
        <w:rPr>
          <w:rFonts w:ascii="Arial Narrow" w:hAnsi="Arial Narrow"/>
          <w:bCs/>
          <w:sz w:val="18"/>
          <w:szCs w:val="18"/>
        </w:rPr>
      </w:pPr>
    </w:p>
    <w:p w:rsidR="00B7381E" w:rsidRPr="00AA4D36" w:rsidRDefault="00B7381E" w:rsidP="00FC4B56">
      <w:pPr>
        <w:pStyle w:val="Nzov"/>
        <w:keepNext w:val="0"/>
        <w:widowControl w:val="0"/>
        <w:spacing w:before="0" w:beforeAutospacing="0" w:after="60"/>
        <w:ind w:right="-87"/>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FC4B56">
            <w:pPr>
              <w:pStyle w:val="TopHeader"/>
              <w:ind w:right="-87"/>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FC4B56">
            <w:pPr>
              <w:pStyle w:val="TopHeader"/>
              <w:ind w:right="-87"/>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lastRenderedPageBreak/>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FC4B56">
            <w:pPr>
              <w:ind w:right="-87"/>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sz w:val="18"/>
          <w:szCs w:val="18"/>
        </w:rPr>
      </w:pPr>
    </w:p>
    <w:p w:rsidR="00462239" w:rsidRPr="00AA4D36" w:rsidRDefault="00462239" w:rsidP="00FC4B56">
      <w:pPr>
        <w:ind w:left="567" w:right="-87"/>
        <w:jc w:val="both"/>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FC4B56">
      <w:pPr>
        <w:ind w:left="964" w:right="-87"/>
        <w:rPr>
          <w:rFonts w:ascii="Arial Narrow" w:hAnsi="Arial Narrow"/>
          <w:bCs/>
          <w:sz w:val="18"/>
          <w:szCs w:val="18"/>
        </w:rPr>
      </w:pPr>
    </w:p>
    <w:p w:rsidR="00462239" w:rsidRPr="00AA4D36" w:rsidRDefault="00462239" w:rsidP="00FC4B56">
      <w:pPr>
        <w:numPr>
          <w:ilvl w:val="0"/>
          <w:numId w:val="30"/>
        </w:numPr>
        <w:ind w:right="-87"/>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FC4B56">
      <w:pPr>
        <w:numPr>
          <w:ilvl w:val="0"/>
          <w:numId w:val="5"/>
        </w:numPr>
        <w:ind w:right="-87"/>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FC4B56">
      <w:pPr>
        <w:numPr>
          <w:ilvl w:val="0"/>
          <w:numId w:val="5"/>
        </w:numPr>
        <w:ind w:right="-87"/>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FC4B56">
      <w:pPr>
        <w:numPr>
          <w:ilvl w:val="0"/>
          <w:numId w:val="30"/>
        </w:numPr>
        <w:ind w:right="-87"/>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FC4B56">
      <w:pPr>
        <w:ind w:left="964" w:right="-87"/>
        <w:jc w:val="both"/>
        <w:rPr>
          <w:rFonts w:ascii="Arial Narrow" w:hAnsi="Arial Narrow"/>
          <w:bCs/>
          <w:sz w:val="18"/>
          <w:szCs w:val="18"/>
        </w:rPr>
      </w:pPr>
    </w:p>
    <w:p w:rsidR="00B7381E" w:rsidRPr="00AA4D36" w:rsidRDefault="00B7381E" w:rsidP="00FC4B56">
      <w:pPr>
        <w:pStyle w:val="Nzov"/>
        <w:keepNext w:val="0"/>
        <w:spacing w:before="0" w:beforeAutospacing="0" w:after="0"/>
        <w:ind w:right="-87"/>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FC4B56">
      <w:pPr>
        <w:pStyle w:val="Nzov"/>
        <w:keepNext w:val="0"/>
        <w:spacing w:before="0" w:beforeAutospacing="0" w:after="0"/>
        <w:ind w:right="-87"/>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FC4B56">
            <w:pPr>
              <w:pStyle w:val="TopHeader"/>
              <w:ind w:right="-87"/>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FC4B56">
            <w:pPr>
              <w:ind w:right="-87"/>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pStyle w:val="Nzov"/>
        <w:keepNext w:val="0"/>
        <w:widowControl w:val="0"/>
        <w:spacing w:before="0" w:beforeAutospacing="0" w:after="0"/>
        <w:ind w:right="-87"/>
        <w:jc w:val="left"/>
        <w:rPr>
          <w:b w:val="0"/>
          <w:sz w:val="18"/>
          <w:szCs w:val="18"/>
        </w:rPr>
      </w:pPr>
    </w:p>
    <w:p w:rsidR="00B7381E" w:rsidRPr="00AA4D36" w:rsidRDefault="00B7381E" w:rsidP="00FC4B56">
      <w:pPr>
        <w:pStyle w:val="Nzov"/>
        <w:keepNext w:val="0"/>
        <w:widowControl w:val="0"/>
        <w:spacing w:before="0" w:beforeAutospacing="0" w:after="0"/>
        <w:ind w:right="-87"/>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lastRenderedPageBreak/>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ind w:right="-87"/>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Centered"/>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jc w:val="both"/>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FC4B56">
      <w:pPr>
        <w:ind w:right="-87"/>
        <w:jc w:val="both"/>
        <w:rPr>
          <w:rFonts w:ascii="Arial Narrow" w:hAnsi="Arial Narrow"/>
          <w:b/>
          <w:bCs/>
          <w:sz w:val="18"/>
          <w:szCs w:val="18"/>
        </w:rPr>
      </w:pP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FC4B56">
      <w:pPr>
        <w:numPr>
          <w:ilvl w:val="0"/>
          <w:numId w:val="13"/>
        </w:numPr>
        <w:ind w:right="-87"/>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FC4B56">
      <w:pPr>
        <w:ind w:right="-87"/>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47"/>
        </w:numPr>
        <w:ind w:right="-87"/>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FC4B56">
      <w:pPr>
        <w:ind w:right="-87"/>
        <w:rPr>
          <w:rFonts w:ascii="Arial Narrow" w:hAnsi="Arial Narrow"/>
          <w:bCs/>
          <w:sz w:val="18"/>
          <w:szCs w:val="18"/>
        </w:rPr>
      </w:pP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ďalšie zmeny vlastného imania, </w:t>
      </w:r>
    </w:p>
    <w:p w:rsidR="00462239" w:rsidRPr="00AA4D36" w:rsidRDefault="00462239" w:rsidP="00FC4B56">
      <w:pPr>
        <w:numPr>
          <w:ilvl w:val="0"/>
          <w:numId w:val="8"/>
        </w:numPr>
        <w:ind w:right="-87"/>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FC4B56">
      <w:pPr>
        <w:ind w:right="-87"/>
        <w:rPr>
          <w:rFonts w:ascii="Arial Narrow" w:hAnsi="Arial Narrow"/>
          <w:bCs/>
          <w:sz w:val="18"/>
          <w:szCs w:val="18"/>
        </w:rPr>
      </w:pPr>
    </w:p>
    <w:p w:rsidR="00B7381E" w:rsidRPr="00AA4D36" w:rsidRDefault="00B7381E" w:rsidP="00FC4B56">
      <w:pPr>
        <w:pStyle w:val="Nzov"/>
        <w:spacing w:before="0" w:beforeAutospacing="0" w:after="0"/>
        <w:ind w:right="-87"/>
        <w:jc w:val="left"/>
        <w:rPr>
          <w:sz w:val="18"/>
          <w:szCs w:val="18"/>
        </w:rPr>
      </w:pPr>
      <w:r w:rsidRPr="00AA4D36">
        <w:rPr>
          <w:sz w:val="18"/>
          <w:szCs w:val="18"/>
        </w:rPr>
        <w:t>47. Informácie k časti P. prílohy č. 3 o zmenách vlastného imania</w:t>
      </w:r>
    </w:p>
    <w:p w:rsidR="00B7381E" w:rsidRPr="00AA4D36" w:rsidRDefault="00B7381E" w:rsidP="00FC4B56">
      <w:pPr>
        <w:ind w:right="-87"/>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538"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sz w:val="18"/>
          <w:szCs w:val="18"/>
        </w:rPr>
      </w:pPr>
    </w:p>
    <w:p w:rsidR="00B7381E" w:rsidRPr="00AA4D36" w:rsidRDefault="00B7381E" w:rsidP="00FC4B56">
      <w:pPr>
        <w:ind w:right="-87"/>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25"/>
        <w:gridCol w:w="1541"/>
        <w:gridCol w:w="1542"/>
        <w:gridCol w:w="1542"/>
        <w:gridCol w:w="1542"/>
        <w:gridCol w:w="1542"/>
      </w:tblGrid>
      <w:tr w:rsidR="00B7381E" w:rsidRPr="00AA4D36">
        <w:trPr>
          <w:trHeight w:val="221"/>
          <w:jc w:val="center"/>
        </w:trPr>
        <w:tc>
          <w:tcPr>
            <w:tcW w:w="2143"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FC4B56">
            <w:pPr>
              <w:pStyle w:val="TopHeader"/>
              <w:ind w:right="-87"/>
              <w:rPr>
                <w:sz w:val="18"/>
                <w:szCs w:val="18"/>
              </w:rPr>
            </w:pPr>
            <w:r w:rsidRPr="00AA4D36">
              <w:rPr>
                <w:sz w:val="18"/>
                <w:szCs w:val="18"/>
              </w:rPr>
              <w:t>Položka vlastného imania</w:t>
            </w:r>
          </w:p>
        </w:tc>
        <w:tc>
          <w:tcPr>
            <w:tcW w:w="710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Bezprostredne predchádzajúce účtovné obdobie</w:t>
            </w:r>
          </w:p>
        </w:tc>
      </w:tr>
      <w:tr w:rsidR="00B7381E" w:rsidRPr="00AA4D36">
        <w:trPr>
          <w:jc w:val="center"/>
        </w:trPr>
        <w:tc>
          <w:tcPr>
            <w:tcW w:w="2143"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začiatku účtovného obdobia</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Prírastky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 xml:space="preserve">Úbytky </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Presuny</w:t>
            </w:r>
          </w:p>
        </w:tc>
        <w:tc>
          <w:tcPr>
            <w:tcW w:w="1420"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FC4B56">
            <w:pPr>
              <w:pStyle w:val="TopHeader"/>
              <w:ind w:right="-87"/>
              <w:rPr>
                <w:sz w:val="18"/>
                <w:szCs w:val="18"/>
              </w:rPr>
            </w:pPr>
            <w:r w:rsidRPr="00AA4D36">
              <w:rPr>
                <w:sz w:val="18"/>
                <w:szCs w:val="18"/>
              </w:rPr>
              <w:t>Stav na konci účtovného obdobia</w:t>
            </w:r>
          </w:p>
        </w:tc>
      </w:tr>
      <w:tr w:rsidR="00B7381E" w:rsidRPr="00AA4D36">
        <w:trPr>
          <w:trHeight w:val="185"/>
          <w:jc w:val="center"/>
        </w:trPr>
        <w:tc>
          <w:tcPr>
            <w:tcW w:w="2143"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a</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b</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c</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d</w:t>
            </w:r>
          </w:p>
        </w:tc>
        <w:tc>
          <w:tcPr>
            <w:tcW w:w="142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FC4B56">
            <w:pPr>
              <w:pStyle w:val="TopHeader"/>
              <w:ind w:right="-87"/>
              <w:rPr>
                <w:b w:val="0"/>
                <w:sz w:val="18"/>
                <w:szCs w:val="18"/>
              </w:rPr>
            </w:pPr>
            <w:r w:rsidRPr="00AA4D36">
              <w:rPr>
                <w:b w:val="0"/>
                <w:sz w:val="18"/>
                <w:szCs w:val="18"/>
              </w:rPr>
              <w:t>e</w:t>
            </w:r>
          </w:p>
        </w:tc>
        <w:tc>
          <w:tcPr>
            <w:tcW w:w="142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FC4B56">
            <w:pPr>
              <w:pStyle w:val="TopHeader"/>
              <w:ind w:right="-87"/>
              <w:rPr>
                <w:b w:val="0"/>
                <w:sz w:val="18"/>
                <w:szCs w:val="18"/>
              </w:rPr>
            </w:pPr>
            <w:r w:rsidRPr="00AA4D36">
              <w:rPr>
                <w:b w:val="0"/>
                <w:sz w:val="18"/>
                <w:szCs w:val="18"/>
              </w:rPr>
              <w:t>f</w:t>
            </w:r>
          </w:p>
        </w:tc>
      </w:tr>
      <w:tr w:rsidR="00B7381E" w:rsidRPr="00AA4D36">
        <w:trPr>
          <w:trHeight w:val="330"/>
          <w:jc w:val="center"/>
        </w:trPr>
        <w:tc>
          <w:tcPr>
            <w:tcW w:w="2143"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Základné imanie</w:t>
            </w:r>
          </w:p>
        </w:tc>
        <w:tc>
          <w:tcPr>
            <w:tcW w:w="1420"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12"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Vlastné akcie a vlastné obchodné podiely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Zmena základného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Pohľadávky za upísané vlastné imanie</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Emisné ážio</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kapitálové fondy</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majetku a záväzkov</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kapitálových účastín</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660"/>
          <w:jc w:val="center"/>
        </w:trPr>
        <w:tc>
          <w:tcPr>
            <w:tcW w:w="2143" w:type="dxa"/>
            <w:tcBorders>
              <w:top w:val="nil"/>
              <w:left w:val="single" w:sz="12" w:space="0" w:color="auto"/>
              <w:bottom w:val="single" w:sz="4" w:space="0" w:color="auto"/>
              <w:right w:val="single" w:sz="12" w:space="0" w:color="auto"/>
            </w:tcBorders>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Zákonný rezervný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Nedeliteľný fond</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4"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Štatutárne fondy a ostatné fondy</w:t>
            </w:r>
          </w:p>
        </w:tc>
        <w:tc>
          <w:tcPr>
            <w:tcW w:w="1420"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Nerozdelený zisk minulých rokov</w:t>
            </w:r>
          </w:p>
        </w:tc>
        <w:tc>
          <w:tcPr>
            <w:tcW w:w="1420"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6"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lastRenderedPageBreak/>
              <w:t>Neuhradená strata minulých rokov</w:t>
            </w:r>
          </w:p>
        </w:tc>
        <w:tc>
          <w:tcPr>
            <w:tcW w:w="1420"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6"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nil"/>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Výsledok hospodárenia bežného účtovného obdobia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Vyplatené dividendy</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30"/>
          <w:jc w:val="center"/>
        </w:trPr>
        <w:tc>
          <w:tcPr>
            <w:tcW w:w="2143" w:type="dxa"/>
            <w:tcBorders>
              <w:top w:val="nil"/>
              <w:left w:val="single" w:sz="12" w:space="0" w:color="auto"/>
              <w:bottom w:val="single" w:sz="4"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Ostatné položky vlastného imania</w:t>
            </w:r>
          </w:p>
        </w:tc>
        <w:tc>
          <w:tcPr>
            <w:tcW w:w="1420"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4"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r w:rsidR="00B7381E" w:rsidRPr="00AA4D36">
        <w:trPr>
          <w:trHeight w:val="345"/>
          <w:jc w:val="center"/>
        </w:trPr>
        <w:tc>
          <w:tcPr>
            <w:tcW w:w="2143" w:type="dxa"/>
            <w:tcBorders>
              <w:top w:val="nil"/>
              <w:left w:val="single" w:sz="12" w:space="0" w:color="auto"/>
              <w:bottom w:val="single" w:sz="12" w:space="0" w:color="auto"/>
              <w:right w:val="single" w:sz="12" w:space="0" w:color="auto"/>
            </w:tcBorders>
            <w:noWrap/>
            <w:vAlign w:val="center"/>
          </w:tcPr>
          <w:p w:rsidR="00B7381E" w:rsidRPr="00AA4D36" w:rsidRDefault="00B7381E" w:rsidP="00FC4B56">
            <w:pPr>
              <w:ind w:right="-87"/>
              <w:rPr>
                <w:rFonts w:ascii="Arial Narrow" w:hAnsi="Arial Narrow"/>
                <w:sz w:val="18"/>
                <w:szCs w:val="18"/>
              </w:rPr>
            </w:pPr>
            <w:r w:rsidRPr="00AA4D36">
              <w:rPr>
                <w:rFonts w:ascii="Arial Narrow" w:hAnsi="Arial Narrow"/>
                <w:sz w:val="18"/>
                <w:szCs w:val="18"/>
              </w:rPr>
              <w:t>Účet 491 - Vlastné imanie fyzickej osoby - podnikateľa</w:t>
            </w:r>
          </w:p>
        </w:tc>
        <w:tc>
          <w:tcPr>
            <w:tcW w:w="1420"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4" w:space="0" w:color="auto"/>
            </w:tcBorders>
            <w:noWrap/>
            <w:vAlign w:val="center"/>
          </w:tcPr>
          <w:p w:rsidR="00B7381E" w:rsidRPr="001153FA" w:rsidRDefault="00B7381E" w:rsidP="00FC4B56">
            <w:pPr>
              <w:pStyle w:val="Value"/>
              <w:ind w:right="-87"/>
              <w:rPr>
                <w:sz w:val="18"/>
                <w:szCs w:val="18"/>
                <w:lang w:eastAsia="en-US"/>
              </w:rPr>
            </w:pPr>
          </w:p>
        </w:tc>
        <w:tc>
          <w:tcPr>
            <w:tcW w:w="1420" w:type="dxa"/>
            <w:tcBorders>
              <w:top w:val="single" w:sz="4" w:space="0" w:color="auto"/>
              <w:left w:val="nil"/>
              <w:bottom w:val="single" w:sz="12" w:space="0" w:color="auto"/>
              <w:right w:val="single" w:sz="12" w:space="0" w:color="auto"/>
            </w:tcBorders>
            <w:noWrap/>
            <w:vAlign w:val="center"/>
          </w:tcPr>
          <w:p w:rsidR="00B7381E" w:rsidRPr="001153FA" w:rsidRDefault="00B7381E" w:rsidP="00FC4B56">
            <w:pPr>
              <w:pStyle w:val="Value"/>
              <w:ind w:right="-87"/>
              <w:rPr>
                <w:sz w:val="18"/>
                <w:szCs w:val="18"/>
                <w:lang w:eastAsia="en-US"/>
              </w:rPr>
            </w:pPr>
          </w:p>
        </w:tc>
      </w:tr>
    </w:tbl>
    <w:p w:rsidR="00B7381E" w:rsidRPr="00AA4D36" w:rsidRDefault="00B7381E" w:rsidP="00FC4B56">
      <w:pPr>
        <w:ind w:right="-87"/>
        <w:rPr>
          <w:rFonts w:ascii="Arial Narrow" w:hAnsi="Arial Narrow"/>
          <w:bCs/>
          <w:sz w:val="18"/>
          <w:szCs w:val="18"/>
        </w:rPr>
      </w:pPr>
    </w:p>
    <w:p w:rsidR="00462239" w:rsidRPr="00AA4D36" w:rsidRDefault="00462239" w:rsidP="00FC4B56">
      <w:pPr>
        <w:ind w:right="-87"/>
        <w:rPr>
          <w:rFonts w:ascii="Arial Narrow" w:hAnsi="Arial Narrow"/>
          <w:bCs/>
          <w:sz w:val="18"/>
          <w:szCs w:val="18"/>
        </w:rPr>
      </w:pPr>
    </w:p>
    <w:p w:rsidR="00462239" w:rsidRPr="00AA4D36" w:rsidRDefault="00462239" w:rsidP="00FC4B56">
      <w:pPr>
        <w:pStyle w:val="Odsekzoznamu1"/>
        <w:numPr>
          <w:ilvl w:val="0"/>
          <w:numId w:val="38"/>
        </w:numPr>
        <w:ind w:right="-87"/>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FC4B56">
      <w:pPr>
        <w:ind w:right="-87"/>
        <w:rPr>
          <w:rFonts w:ascii="Arial Narrow" w:hAnsi="Arial Narrow"/>
          <w:b/>
          <w:bCs/>
          <w:sz w:val="18"/>
          <w:szCs w:val="18"/>
        </w:rPr>
      </w:pPr>
    </w:p>
    <w:p w:rsidR="00462239" w:rsidRPr="00AA4D36" w:rsidRDefault="00462239" w:rsidP="00FC4B56">
      <w:pPr>
        <w:numPr>
          <w:ilvl w:val="0"/>
          <w:numId w:val="31"/>
        </w:numPr>
        <w:ind w:left="284" w:right="-87"/>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FC4B56">
      <w:pPr>
        <w:numPr>
          <w:ilvl w:val="0"/>
          <w:numId w:val="15"/>
        </w:numPr>
        <w:ind w:left="624" w:right="-87"/>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FC4B56">
      <w:pPr>
        <w:numPr>
          <w:ilvl w:val="0"/>
          <w:numId w:val="15"/>
        </w:numPr>
        <w:ind w:left="624" w:right="-87"/>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FC4B56">
      <w:pPr>
        <w:numPr>
          <w:ilvl w:val="0"/>
          <w:numId w:val="31"/>
        </w:numPr>
        <w:ind w:left="284" w:right="-87"/>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FC4B56">
      <w:pPr>
        <w:numPr>
          <w:ilvl w:val="0"/>
          <w:numId w:val="16"/>
        </w:numPr>
        <w:ind w:left="624" w:right="-87"/>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FC4B56">
      <w:pPr>
        <w:numPr>
          <w:ilvl w:val="0"/>
          <w:numId w:val="31"/>
        </w:numPr>
        <w:ind w:left="348" w:right="-87"/>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FC4B56">
      <w:pPr>
        <w:numPr>
          <w:ilvl w:val="0"/>
          <w:numId w:val="31"/>
        </w:numPr>
        <w:ind w:left="348" w:right="-87"/>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FC4B56">
      <w:pPr>
        <w:numPr>
          <w:ilvl w:val="0"/>
          <w:numId w:val="19"/>
        </w:numPr>
        <w:ind w:left="632" w:right="-87"/>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FC4B56">
      <w:pPr>
        <w:numPr>
          <w:ilvl w:val="0"/>
          <w:numId w:val="31"/>
        </w:numPr>
        <w:ind w:left="348" w:right="-87"/>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FC4B56">
      <w:pPr>
        <w:numPr>
          <w:ilvl w:val="0"/>
          <w:numId w:val="39"/>
        </w:numPr>
        <w:ind w:right="-87"/>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FC4B56">
      <w:pPr>
        <w:numPr>
          <w:ilvl w:val="0"/>
          <w:numId w:val="39"/>
        </w:numPr>
        <w:ind w:right="-87"/>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FC4B56">
      <w:pPr>
        <w:numPr>
          <w:ilvl w:val="0"/>
          <w:numId w:val="31"/>
        </w:numPr>
        <w:ind w:left="348" w:right="-87"/>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FC4B56">
      <w:pPr>
        <w:numPr>
          <w:ilvl w:val="0"/>
          <w:numId w:val="14"/>
        </w:numPr>
        <w:ind w:left="688" w:right="-87"/>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lastRenderedPageBreak/>
        <w:t>príjmy z prenájmu súboru hnuteľného majetku a nehnuteľného majetku používaného a odpisovaného nájomcom,</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FC4B56">
      <w:pPr>
        <w:numPr>
          <w:ilvl w:val="0"/>
          <w:numId w:val="14"/>
        </w:numPr>
        <w:ind w:left="688" w:right="-87"/>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FC4B56">
      <w:pPr>
        <w:numPr>
          <w:ilvl w:val="0"/>
          <w:numId w:val="14"/>
        </w:numPr>
        <w:ind w:left="688" w:right="-87"/>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FC4B56">
      <w:pPr>
        <w:numPr>
          <w:ilvl w:val="0"/>
          <w:numId w:val="31"/>
        </w:numPr>
        <w:ind w:left="348" w:right="-87"/>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FC4B56">
      <w:pPr>
        <w:numPr>
          <w:ilvl w:val="0"/>
          <w:numId w:val="42"/>
        </w:numPr>
        <w:ind w:right="-87"/>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FC4B56">
      <w:pPr>
        <w:numPr>
          <w:ilvl w:val="0"/>
          <w:numId w:val="43"/>
        </w:numPr>
        <w:ind w:right="-87"/>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FC4B56">
      <w:pPr>
        <w:numPr>
          <w:ilvl w:val="0"/>
          <w:numId w:val="43"/>
        </w:numPr>
        <w:ind w:right="-87"/>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FC4B56">
      <w:pPr>
        <w:numPr>
          <w:ilvl w:val="0"/>
          <w:numId w:val="44"/>
        </w:numPr>
        <w:ind w:right="-87"/>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rsidR="00462239" w:rsidRPr="00AA4D36" w:rsidRDefault="00462239" w:rsidP="00FC4B56">
      <w:pPr>
        <w:numPr>
          <w:ilvl w:val="0"/>
          <w:numId w:val="44"/>
        </w:numPr>
        <w:ind w:right="-87"/>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FC4B56">
      <w:pPr>
        <w:numPr>
          <w:ilvl w:val="0"/>
          <w:numId w:val="45"/>
        </w:numPr>
        <w:ind w:right="-87"/>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FC4B56">
      <w:pPr>
        <w:numPr>
          <w:ilvl w:val="0"/>
          <w:numId w:val="31"/>
        </w:numPr>
        <w:ind w:left="348" w:right="-87"/>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FC4B56">
      <w:pPr>
        <w:numPr>
          <w:ilvl w:val="0"/>
          <w:numId w:val="46"/>
        </w:numPr>
        <w:ind w:right="-87"/>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FC4B56">
      <w:pPr>
        <w:numPr>
          <w:ilvl w:val="0"/>
          <w:numId w:val="46"/>
        </w:numPr>
        <w:ind w:right="-87"/>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FC4B56">
      <w:pPr>
        <w:ind w:left="360" w:right="-87"/>
        <w:rPr>
          <w:rFonts w:ascii="Arial Narrow" w:hAnsi="Arial Narrow"/>
          <w:bCs/>
          <w:color w:val="FF0000"/>
          <w:sz w:val="18"/>
          <w:szCs w:val="18"/>
        </w:rPr>
      </w:pPr>
    </w:p>
    <w:p w:rsidR="00462239" w:rsidRPr="00AA4D36" w:rsidRDefault="00462239" w:rsidP="00FC4B56">
      <w:pPr>
        <w:pStyle w:val="Odsekzoznamu1"/>
        <w:numPr>
          <w:ilvl w:val="0"/>
          <w:numId w:val="38"/>
        </w:numPr>
        <w:ind w:right="-87"/>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rsidP="00FC4B56">
      <w:pPr>
        <w:ind w:right="-87"/>
        <w:rPr>
          <w:rFonts w:ascii="Arial Narrow" w:hAnsi="Arial Narrow"/>
          <w:sz w:val="18"/>
          <w:szCs w:val="18"/>
        </w:rPr>
      </w:pPr>
    </w:p>
    <w:p w:rsidR="00462239" w:rsidRPr="00AA4D36" w:rsidRDefault="00462239" w:rsidP="00FC4B56">
      <w:pPr>
        <w:pStyle w:val="Odsekzoznamu1"/>
        <w:numPr>
          <w:ilvl w:val="0"/>
          <w:numId w:val="38"/>
        </w:numPr>
        <w:ind w:right="-87"/>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rsidP="00FC4B56">
      <w:pPr>
        <w:ind w:right="-87"/>
        <w:rPr>
          <w:rFonts w:ascii="Arial Narrow" w:hAnsi="Arial Narrow"/>
          <w:sz w:val="18"/>
          <w:szCs w:val="18"/>
        </w:rPr>
      </w:pPr>
    </w:p>
    <w:p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Pr="00AA4D36">
        <w:rPr>
          <w:rFonts w:ascii="Arial Narrow" w:hAnsi="Arial Narrow" w:cs="Arial"/>
          <w:b/>
          <w:sz w:val="18"/>
          <w:szCs w:val="18"/>
        </w:rPr>
        <w:t xml:space="preserve"> ods.</w:t>
      </w:r>
      <w:r w:rsidR="007C6778">
        <w:rPr>
          <w:rFonts w:ascii="Arial Narrow" w:hAnsi="Arial Narrow" w:cs="Arial"/>
          <w:b/>
          <w:sz w:val="18"/>
          <w:szCs w:val="18"/>
        </w:rPr>
        <w:t>6</w:t>
      </w:r>
      <w:r w:rsidRPr="00AA4D36">
        <w:rPr>
          <w:rFonts w:ascii="Arial Narrow" w:hAnsi="Arial Narrow" w:cs="Arial"/>
          <w:b/>
          <w:sz w:val="18"/>
          <w:szCs w:val="18"/>
        </w:rPr>
        <w:t>9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FC4B56">
      <w:pPr>
        <w:numPr>
          <w:ilvl w:val="0"/>
          <w:numId w:val="33"/>
        </w:numPr>
        <w:tabs>
          <w:tab w:val="clear" w:pos="1440"/>
          <w:tab w:val="num" w:pos="900"/>
        </w:tabs>
        <w:ind w:left="900" w:right="-87"/>
        <w:jc w:val="both"/>
        <w:rPr>
          <w:rFonts w:ascii="Arial Narrow" w:hAnsi="Arial Narrow" w:cs="Arial"/>
          <w:sz w:val="18"/>
          <w:szCs w:val="18"/>
        </w:rPr>
      </w:pPr>
      <w:r w:rsidRPr="00AA4D36">
        <w:rPr>
          <w:rFonts w:ascii="Arial Narrow" w:hAnsi="Arial Narrow" w:cs="Arial"/>
          <w:sz w:val="18"/>
          <w:szCs w:val="18"/>
        </w:rPr>
        <w:lastRenderedPageBreak/>
        <w:t>iných formách prijatej  štátnej pomoci, najmä odpustenie súm, ktoré účtovná jednotka dlhuje štátu alebo inému subjektu verejnej správy,</w:t>
      </w:r>
    </w:p>
    <w:p w:rsidR="00462239" w:rsidRPr="00AA4D36" w:rsidRDefault="00462239" w:rsidP="00FC4B56">
      <w:pPr>
        <w:numPr>
          <w:ilvl w:val="0"/>
          <w:numId w:val="33"/>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FC4B56">
      <w:pPr>
        <w:ind w:left="540" w:right="-87"/>
        <w:rPr>
          <w:rFonts w:ascii="Arial Narrow" w:hAnsi="Arial Narrow" w:cs="Arial"/>
          <w:b/>
          <w:sz w:val="18"/>
          <w:szCs w:val="18"/>
        </w:rPr>
      </w:pPr>
    </w:p>
    <w:p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finančných výhodách, ktorými sú napríklad  nevymá</w:t>
      </w:r>
      <w:bookmarkStart w:id="0" w:name="_GoBack"/>
      <w:bookmarkEnd w:id="0"/>
      <w:r w:rsidRPr="00AA4D36">
        <w:rPr>
          <w:rFonts w:ascii="Arial Narrow" w:hAnsi="Arial Narrow" w:cs="Arial"/>
          <w:sz w:val="18"/>
          <w:szCs w:val="18"/>
        </w:rPr>
        <w:t xml:space="preserve">hanie pohľadávky voči účtovnej jednotke,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FC4B56">
      <w:pPr>
        <w:numPr>
          <w:ilvl w:val="0"/>
          <w:numId w:val="34"/>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FC4B56">
      <w:pPr>
        <w:ind w:right="-87"/>
        <w:rPr>
          <w:rFonts w:ascii="Arial Narrow" w:hAnsi="Arial Narrow" w:cs="Arial"/>
          <w:b/>
          <w:sz w:val="18"/>
          <w:szCs w:val="18"/>
        </w:rPr>
      </w:pPr>
    </w:p>
    <w:p w:rsidR="00462239" w:rsidRPr="00AA4D36" w:rsidRDefault="00462239" w:rsidP="00FC4B56">
      <w:pPr>
        <w:pStyle w:val="Odsekzoznamu1"/>
        <w:numPr>
          <w:ilvl w:val="0"/>
          <w:numId w:val="38"/>
        </w:numPr>
        <w:ind w:right="-87"/>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FC4B56">
      <w:pPr>
        <w:numPr>
          <w:ilvl w:val="0"/>
          <w:numId w:val="35"/>
        </w:numPr>
        <w:tabs>
          <w:tab w:val="clear" w:pos="1440"/>
          <w:tab w:val="num" w:pos="900"/>
        </w:tabs>
        <w:ind w:left="900" w:right="-87"/>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FC4B56">
      <w:pPr>
        <w:ind w:right="-87"/>
        <w:jc w:val="both"/>
        <w:rPr>
          <w:rFonts w:ascii="Arial Narrow" w:hAnsi="Arial Narrow"/>
          <w:b/>
          <w:sz w:val="18"/>
          <w:szCs w:val="18"/>
        </w:rPr>
      </w:pPr>
    </w:p>
    <w:p w:rsidR="003B2828" w:rsidRPr="00AA4D36" w:rsidRDefault="003B2828" w:rsidP="00FC4B56">
      <w:pPr>
        <w:ind w:right="-87"/>
        <w:rPr>
          <w:rFonts w:ascii="Arial Narrow" w:hAnsi="Arial Narrow"/>
          <w:b/>
          <w:sz w:val="18"/>
          <w:szCs w:val="18"/>
        </w:rPr>
      </w:pPr>
      <w:r w:rsidRPr="00AA4D36">
        <w:rPr>
          <w:rFonts w:ascii="Arial Narrow" w:hAnsi="Arial Narrow"/>
          <w:b/>
          <w:sz w:val="18"/>
          <w:szCs w:val="18"/>
        </w:rPr>
        <w:t>Vysvetlivky:</w:t>
      </w:r>
    </w:p>
    <w:p w:rsidR="003B2828" w:rsidRPr="00AA4D36" w:rsidRDefault="003B2828" w:rsidP="00FC4B56">
      <w:pPr>
        <w:ind w:right="-87"/>
        <w:rPr>
          <w:rFonts w:ascii="Arial Narrow" w:hAnsi="Arial Narrow"/>
          <w:b/>
          <w:sz w:val="18"/>
          <w:szCs w:val="18"/>
        </w:rPr>
      </w:pPr>
    </w:p>
    <w:p w:rsidR="003B2828" w:rsidRPr="00AA4D36" w:rsidRDefault="003B2828" w:rsidP="00FC4B56">
      <w:pPr>
        <w:ind w:right="-87"/>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FC4B56">
      <w:pPr>
        <w:ind w:right="-87"/>
        <w:jc w:val="both"/>
        <w:rPr>
          <w:rFonts w:ascii="Arial Narrow" w:hAnsi="Arial Narrow"/>
          <w:sz w:val="18"/>
          <w:szCs w:val="18"/>
        </w:rPr>
      </w:pPr>
    </w:p>
    <w:p w:rsidR="003B2828" w:rsidRPr="00AA4D36" w:rsidRDefault="003B2828" w:rsidP="00FC4B56">
      <w:pPr>
        <w:ind w:right="-87"/>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FC4B56">
      <w:pPr>
        <w:ind w:right="-87"/>
        <w:rPr>
          <w:rFonts w:ascii="Arial Narrow" w:hAnsi="Arial Narrow" w:cs="FuturaTEE-Book"/>
          <w:sz w:val="18"/>
          <w:szCs w:val="18"/>
        </w:rPr>
      </w:pPr>
    </w:p>
    <w:p w:rsidR="003B2828" w:rsidRPr="00AA4D36" w:rsidRDefault="003B2828" w:rsidP="00FC4B56">
      <w:pPr>
        <w:autoSpaceDE w:val="0"/>
        <w:autoSpaceDN w:val="0"/>
        <w:adjustRightInd w:val="0"/>
        <w:ind w:right="-87"/>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autoSpaceDE w:val="0"/>
        <w:autoSpaceDN w:val="0"/>
        <w:adjustRightInd w:val="0"/>
        <w:ind w:right="-87"/>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autoSpaceDE w:val="0"/>
        <w:autoSpaceDN w:val="0"/>
        <w:adjustRightInd w:val="0"/>
        <w:ind w:right="-87"/>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FC4B56">
      <w:pPr>
        <w:autoSpaceDE w:val="0"/>
        <w:autoSpaceDN w:val="0"/>
        <w:adjustRightInd w:val="0"/>
        <w:ind w:right="-87"/>
        <w:rPr>
          <w:rFonts w:ascii="Arial Narrow" w:hAnsi="Arial Narrow" w:cs="FuturaTEE-Book"/>
          <w:sz w:val="18"/>
          <w:szCs w:val="18"/>
        </w:rPr>
      </w:pPr>
    </w:p>
    <w:p w:rsidR="003B2828" w:rsidRPr="00AA4D36" w:rsidRDefault="003B2828" w:rsidP="00FC4B56">
      <w:pPr>
        <w:pStyle w:val="Nzov"/>
        <w:keepNext w:val="0"/>
        <w:spacing w:before="0" w:beforeAutospacing="0" w:after="0"/>
        <w:ind w:right="-87"/>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know -how</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FC4B56">
            <w:pPr>
              <w:ind w:right="-87"/>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FC4B56">
      <w:pPr>
        <w:ind w:right="-87"/>
        <w:rPr>
          <w:rFonts w:ascii="Arial Narrow" w:hAnsi="Arial Narrow"/>
          <w:b/>
          <w:sz w:val="18"/>
          <w:szCs w:val="18"/>
        </w:rPr>
      </w:pPr>
    </w:p>
    <w:p w:rsidR="003B2828" w:rsidRPr="00AA4D36" w:rsidRDefault="003B2828" w:rsidP="00FC4B56">
      <w:pPr>
        <w:ind w:right="-87"/>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FC4B56">
      <w:pPr>
        <w:ind w:right="-87"/>
        <w:rPr>
          <w:rFonts w:ascii="Arial Narrow" w:hAnsi="Arial Narrow"/>
          <w:sz w:val="18"/>
          <w:szCs w:val="18"/>
        </w:rPr>
      </w:pP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kons. – konsolidovaný</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CP – cenný papier</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FC4B56">
      <w:pPr>
        <w:ind w:right="-87"/>
        <w:rPr>
          <w:rFonts w:ascii="Arial Narrow" w:hAnsi="Arial Narrow"/>
          <w:sz w:val="18"/>
          <w:szCs w:val="18"/>
        </w:rPr>
      </w:pPr>
      <w:r w:rsidRPr="00AA4D36">
        <w:rPr>
          <w:rFonts w:ascii="Arial Narrow" w:hAnsi="Arial Narrow"/>
          <w:sz w:val="18"/>
          <w:szCs w:val="18"/>
        </w:rPr>
        <w:t>ZI – základné imanie</w:t>
      </w:r>
    </w:p>
    <w:p w:rsidR="00462239" w:rsidRPr="00AA4D36" w:rsidRDefault="00462239" w:rsidP="00FC4B56">
      <w:pPr>
        <w:ind w:right="-87"/>
        <w:rPr>
          <w:rFonts w:ascii="Arial Narrow" w:hAnsi="Arial Narrow"/>
          <w:sz w:val="18"/>
          <w:szCs w:val="18"/>
        </w:rPr>
      </w:pPr>
    </w:p>
    <w:sectPr w:rsidR="00462239" w:rsidRPr="00AA4D36" w:rsidSect="00405E67">
      <w:headerReference w:type="default" r:id="rId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23EF" w:rsidRDefault="004C23EF" w:rsidP="00462239">
      <w:r>
        <w:separator/>
      </w:r>
    </w:p>
  </w:endnote>
  <w:endnote w:type="continuationSeparator" w:id="0">
    <w:p w:rsidR="004C23EF" w:rsidRDefault="004C23EF"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FuturaTEE-Book">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7DA2" w:rsidRPr="00405E67" w:rsidRDefault="00537DA2">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035E22">
      <w:rPr>
        <w:noProof/>
        <w:sz w:val="20"/>
        <w:szCs w:val="20"/>
      </w:rPr>
      <w:t>31</w:t>
    </w:r>
    <w:r w:rsidRPr="00405E67">
      <w:rPr>
        <w:sz w:val="20"/>
        <w:szCs w:val="20"/>
      </w:rPr>
      <w:fldChar w:fldCharType="end"/>
    </w:r>
  </w:p>
  <w:p w:rsidR="00537DA2" w:rsidRDefault="00537DA2">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23EF" w:rsidRDefault="004C23EF" w:rsidP="00462239">
      <w:r>
        <w:separator/>
      </w:r>
    </w:p>
  </w:footnote>
  <w:footnote w:type="continuationSeparator" w:id="0">
    <w:p w:rsidR="004C23EF" w:rsidRDefault="004C23EF" w:rsidP="00462239">
      <w:r>
        <w:continuationSeparator/>
      </w:r>
    </w:p>
  </w:footnote>
  <w:footnote w:id="1">
    <w:p w:rsidR="00537DA2" w:rsidRPr="00462239" w:rsidRDefault="00537DA2"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rsidR="00537DA2" w:rsidRPr="005736DE" w:rsidRDefault="00537DA2"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rsidR="00537DA2" w:rsidRPr="005736DE" w:rsidRDefault="00537DA2"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537DA2" w:rsidRPr="005736DE" w:rsidRDefault="00537DA2"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537DA2" w:rsidRPr="005736DE" w:rsidRDefault="00537DA2" w:rsidP="00462239">
      <w:pPr>
        <w:pStyle w:val="Textpoznmkypodiarou"/>
        <w:rPr>
          <w:sz w:val="16"/>
          <w:szCs w:val="16"/>
        </w:rPr>
      </w:pPr>
    </w:p>
  </w:footnote>
  <w:footnote w:id="4">
    <w:p w:rsidR="00537DA2" w:rsidRPr="005736DE" w:rsidRDefault="00537DA2"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19" w:type="dxa"/>
      <w:tblInd w:w="55" w:type="dxa"/>
      <w:tblCellMar>
        <w:left w:w="70" w:type="dxa"/>
        <w:right w:w="70" w:type="dxa"/>
      </w:tblCellMar>
      <w:tblLook w:val="04A0" w:firstRow="1" w:lastRow="0" w:firstColumn="1" w:lastColumn="0" w:noHBand="0" w:noVBand="1"/>
    </w:tblPr>
    <w:tblGrid>
      <w:gridCol w:w="280"/>
      <w:gridCol w:w="280"/>
      <w:gridCol w:w="280"/>
      <w:gridCol w:w="560"/>
      <w:gridCol w:w="280"/>
      <w:gridCol w:w="280"/>
      <w:gridCol w:w="1599"/>
      <w:gridCol w:w="280"/>
      <w:gridCol w:w="280"/>
      <w:gridCol w:w="302"/>
      <w:gridCol w:w="280"/>
      <w:gridCol w:w="280"/>
      <w:gridCol w:w="280"/>
      <w:gridCol w:w="280"/>
      <w:gridCol w:w="280"/>
      <w:gridCol w:w="280"/>
      <w:gridCol w:w="280"/>
      <w:gridCol w:w="280"/>
      <w:gridCol w:w="280"/>
      <w:gridCol w:w="302"/>
      <w:gridCol w:w="280"/>
      <w:gridCol w:w="280"/>
      <w:gridCol w:w="280"/>
      <w:gridCol w:w="280"/>
      <w:gridCol w:w="280"/>
      <w:gridCol w:w="280"/>
      <w:gridCol w:w="280"/>
      <w:gridCol w:w="280"/>
      <w:gridCol w:w="280"/>
    </w:tblGrid>
    <w:tr w:rsidR="00537DA2" w:rsidRPr="00FC4B56" w:rsidTr="00FC4B56">
      <w:trPr>
        <w:trHeight w:val="300"/>
      </w:trPr>
      <w:tc>
        <w:tcPr>
          <w:tcW w:w="1400"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537DA2" w:rsidRPr="00FC4B56" w:rsidRDefault="00537DA2" w:rsidP="00FC4B56">
          <w:pPr>
            <w:jc w:val="center"/>
            <w:rPr>
              <w:rFonts w:ascii="Calibri" w:hAnsi="Calibri"/>
              <w:color w:val="000000"/>
              <w:sz w:val="22"/>
              <w:szCs w:val="22"/>
            </w:rPr>
          </w:pPr>
          <w:r w:rsidRPr="00FC4B56">
            <w:rPr>
              <w:rFonts w:ascii="Calibri" w:hAnsi="Calibri"/>
              <w:color w:val="000000"/>
              <w:sz w:val="22"/>
              <w:szCs w:val="22"/>
            </w:rPr>
            <w:t>Úč POD 3-01</w:t>
          </w:r>
        </w:p>
      </w:tc>
      <w:tc>
        <w:tcPr>
          <w:tcW w:w="280" w:type="dxa"/>
          <w:tcBorders>
            <w:top w:val="nil"/>
            <w:left w:val="nil"/>
            <w:bottom w:val="nil"/>
            <w:right w:val="nil"/>
          </w:tcBorders>
          <w:shd w:val="clear" w:color="auto" w:fill="auto"/>
          <w:noWrap/>
          <w:vAlign w:val="bottom"/>
          <w:hideMark/>
        </w:tcPr>
        <w:p w:rsidR="00537DA2" w:rsidRPr="00FC4B56" w:rsidRDefault="00537DA2"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537DA2" w:rsidRPr="00FC4B56" w:rsidRDefault="00537DA2" w:rsidP="00FC4B56">
          <w:pPr>
            <w:rPr>
              <w:rFonts w:ascii="Calibri" w:hAnsi="Calibri"/>
              <w:color w:val="000000"/>
              <w:sz w:val="22"/>
              <w:szCs w:val="22"/>
            </w:rPr>
          </w:pPr>
        </w:p>
      </w:tc>
      <w:tc>
        <w:tcPr>
          <w:tcW w:w="1599" w:type="dxa"/>
          <w:tcBorders>
            <w:top w:val="nil"/>
            <w:left w:val="nil"/>
            <w:bottom w:val="nil"/>
            <w:right w:val="nil"/>
          </w:tcBorders>
          <w:shd w:val="clear" w:color="auto" w:fill="auto"/>
          <w:noWrap/>
          <w:vAlign w:val="bottom"/>
          <w:hideMark/>
        </w:tcPr>
        <w:p w:rsidR="00537DA2" w:rsidRPr="00FC4B56" w:rsidRDefault="00537DA2"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537DA2" w:rsidRPr="00FC4B56" w:rsidRDefault="00537DA2"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537DA2" w:rsidRPr="00FC4B56" w:rsidRDefault="00537DA2" w:rsidP="00FC4B56">
          <w:pPr>
            <w:rPr>
              <w:rFonts w:ascii="Calibri" w:hAnsi="Calibri"/>
              <w:color w:val="000000"/>
              <w:sz w:val="22"/>
              <w:szCs w:val="22"/>
            </w:rPr>
          </w:pPr>
        </w:p>
      </w:tc>
      <w:tc>
        <w:tcPr>
          <w:tcW w:w="560" w:type="dxa"/>
          <w:gridSpan w:val="2"/>
          <w:tcBorders>
            <w:top w:val="nil"/>
            <w:left w:val="nil"/>
            <w:bottom w:val="nil"/>
            <w:right w:val="nil"/>
          </w:tcBorders>
          <w:shd w:val="clear" w:color="auto" w:fill="auto"/>
          <w:noWrap/>
          <w:vAlign w:val="bottom"/>
          <w:hideMark/>
        </w:tcPr>
        <w:p w:rsidR="00537DA2" w:rsidRPr="00FC4B56" w:rsidRDefault="00537DA2" w:rsidP="00FC4B56">
          <w:pPr>
            <w:rPr>
              <w:rFonts w:ascii="Calibri" w:hAnsi="Calibri"/>
              <w:color w:val="000000"/>
              <w:sz w:val="22"/>
              <w:szCs w:val="22"/>
            </w:rPr>
          </w:pPr>
          <w:r w:rsidRPr="00FC4B56">
            <w:rPr>
              <w:rFonts w:ascii="Calibri" w:hAnsi="Calibri"/>
              <w:color w:val="000000"/>
              <w:sz w:val="22"/>
              <w:szCs w:val="22"/>
            </w:rPr>
            <w:t>IČO</w:t>
          </w:r>
        </w:p>
      </w:tc>
      <w:tc>
        <w:tcPr>
          <w:tcW w:w="280" w:type="dxa"/>
          <w:tcBorders>
            <w:top w:val="nil"/>
            <w:left w:val="nil"/>
            <w:bottom w:val="nil"/>
            <w:right w:val="nil"/>
          </w:tcBorders>
          <w:shd w:val="clear" w:color="auto" w:fill="auto"/>
          <w:noWrap/>
          <w:vAlign w:val="bottom"/>
          <w:hideMark/>
        </w:tcPr>
        <w:p w:rsidR="00537DA2" w:rsidRPr="00FC4B56" w:rsidRDefault="00537DA2"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537DA2" w:rsidRPr="00FC4B56" w:rsidRDefault="00537DA2"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537DA2" w:rsidRPr="00FC4B56" w:rsidRDefault="00537DA2"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537DA2" w:rsidRPr="00FC4B56" w:rsidRDefault="00537DA2"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537DA2" w:rsidRPr="00FC4B56" w:rsidRDefault="00537DA2"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537DA2" w:rsidRPr="00FC4B56" w:rsidRDefault="00537DA2"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537DA2" w:rsidRPr="00FC4B56" w:rsidRDefault="00537DA2"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537DA2" w:rsidRPr="00FC4B56" w:rsidRDefault="00537DA2" w:rsidP="00FC4B56">
          <w:pPr>
            <w:rPr>
              <w:rFonts w:ascii="Calibri" w:hAnsi="Calibri"/>
              <w:color w:val="000000"/>
              <w:sz w:val="22"/>
              <w:szCs w:val="22"/>
            </w:rPr>
          </w:pPr>
        </w:p>
      </w:tc>
      <w:tc>
        <w:tcPr>
          <w:tcW w:w="560" w:type="dxa"/>
          <w:gridSpan w:val="2"/>
          <w:tcBorders>
            <w:top w:val="nil"/>
            <w:left w:val="nil"/>
            <w:bottom w:val="nil"/>
            <w:right w:val="nil"/>
          </w:tcBorders>
          <w:shd w:val="clear" w:color="auto" w:fill="auto"/>
          <w:noWrap/>
          <w:vAlign w:val="bottom"/>
          <w:hideMark/>
        </w:tcPr>
        <w:p w:rsidR="00537DA2" w:rsidRPr="00FC4B56" w:rsidRDefault="00537DA2" w:rsidP="00FC4B56">
          <w:pPr>
            <w:rPr>
              <w:rFonts w:ascii="Calibri" w:hAnsi="Calibri"/>
              <w:color w:val="000000"/>
              <w:sz w:val="22"/>
              <w:szCs w:val="22"/>
            </w:rPr>
          </w:pPr>
          <w:r w:rsidRPr="00FC4B56">
            <w:rPr>
              <w:rFonts w:ascii="Calibri" w:hAnsi="Calibri"/>
              <w:color w:val="000000"/>
              <w:sz w:val="22"/>
              <w:szCs w:val="22"/>
            </w:rPr>
            <w:t>DIČ</w:t>
          </w:r>
        </w:p>
      </w:tc>
      <w:tc>
        <w:tcPr>
          <w:tcW w:w="280" w:type="dxa"/>
          <w:tcBorders>
            <w:top w:val="nil"/>
            <w:left w:val="nil"/>
            <w:bottom w:val="nil"/>
            <w:right w:val="nil"/>
          </w:tcBorders>
          <w:shd w:val="clear" w:color="auto" w:fill="auto"/>
          <w:noWrap/>
          <w:vAlign w:val="bottom"/>
          <w:hideMark/>
        </w:tcPr>
        <w:p w:rsidR="00537DA2" w:rsidRPr="00FC4B56" w:rsidRDefault="00537DA2"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537DA2" w:rsidRPr="00FC4B56" w:rsidRDefault="00537DA2"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537DA2" w:rsidRPr="00FC4B56" w:rsidRDefault="00537DA2"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537DA2" w:rsidRPr="00FC4B56" w:rsidRDefault="00537DA2"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537DA2" w:rsidRPr="00FC4B56" w:rsidRDefault="00537DA2"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537DA2" w:rsidRPr="00FC4B56" w:rsidRDefault="00537DA2"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537DA2" w:rsidRPr="00FC4B56" w:rsidRDefault="00537DA2"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537DA2" w:rsidRPr="00FC4B56" w:rsidRDefault="00537DA2" w:rsidP="00FC4B56">
          <w:pPr>
            <w:rPr>
              <w:rFonts w:ascii="Calibri" w:hAnsi="Calibri"/>
              <w:color w:val="000000"/>
              <w:sz w:val="22"/>
              <w:szCs w:val="22"/>
            </w:rPr>
          </w:pPr>
        </w:p>
      </w:tc>
    </w:tr>
    <w:tr w:rsidR="00537DA2" w:rsidRPr="00FC4B56" w:rsidTr="00FC4B56">
      <w:trPr>
        <w:trHeight w:val="300"/>
      </w:trPr>
      <w:tc>
        <w:tcPr>
          <w:tcW w:w="280" w:type="dxa"/>
          <w:tcBorders>
            <w:top w:val="nil"/>
            <w:left w:val="nil"/>
            <w:bottom w:val="nil"/>
            <w:right w:val="nil"/>
          </w:tcBorders>
          <w:shd w:val="clear" w:color="auto" w:fill="auto"/>
          <w:noWrap/>
          <w:vAlign w:val="bottom"/>
          <w:hideMark/>
        </w:tcPr>
        <w:p w:rsidR="00537DA2" w:rsidRPr="00FC4B56" w:rsidRDefault="00537DA2"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537DA2" w:rsidRPr="00FC4B56" w:rsidRDefault="00537DA2"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537DA2" w:rsidRPr="00FC4B56" w:rsidRDefault="00537DA2" w:rsidP="00FC4B56">
          <w:pPr>
            <w:rPr>
              <w:rFonts w:ascii="Calibri" w:hAnsi="Calibri"/>
              <w:color w:val="000000"/>
              <w:sz w:val="22"/>
              <w:szCs w:val="22"/>
            </w:rPr>
          </w:pPr>
        </w:p>
      </w:tc>
      <w:tc>
        <w:tcPr>
          <w:tcW w:w="560" w:type="dxa"/>
          <w:tcBorders>
            <w:top w:val="nil"/>
            <w:left w:val="nil"/>
            <w:bottom w:val="nil"/>
            <w:right w:val="nil"/>
          </w:tcBorders>
          <w:shd w:val="clear" w:color="auto" w:fill="auto"/>
          <w:noWrap/>
          <w:vAlign w:val="bottom"/>
          <w:hideMark/>
        </w:tcPr>
        <w:p w:rsidR="00537DA2" w:rsidRPr="00FC4B56" w:rsidRDefault="00537DA2"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537DA2" w:rsidRPr="00FC4B56" w:rsidRDefault="00537DA2"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537DA2" w:rsidRPr="00FC4B56" w:rsidRDefault="00537DA2" w:rsidP="00FC4B56">
          <w:pPr>
            <w:rPr>
              <w:rFonts w:ascii="Calibri" w:hAnsi="Calibri"/>
              <w:color w:val="000000"/>
              <w:sz w:val="22"/>
              <w:szCs w:val="22"/>
            </w:rPr>
          </w:pPr>
        </w:p>
      </w:tc>
      <w:tc>
        <w:tcPr>
          <w:tcW w:w="1599" w:type="dxa"/>
          <w:tcBorders>
            <w:top w:val="nil"/>
            <w:left w:val="nil"/>
            <w:bottom w:val="nil"/>
            <w:right w:val="nil"/>
          </w:tcBorders>
          <w:shd w:val="clear" w:color="auto" w:fill="auto"/>
          <w:noWrap/>
          <w:vAlign w:val="bottom"/>
          <w:hideMark/>
        </w:tcPr>
        <w:p w:rsidR="00537DA2" w:rsidRPr="00FC4B56" w:rsidRDefault="00537DA2"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537DA2" w:rsidRPr="00FC4B56" w:rsidRDefault="00537DA2"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537DA2" w:rsidRPr="00FC4B56" w:rsidRDefault="00537DA2" w:rsidP="00FC4B56">
          <w:pPr>
            <w:rPr>
              <w:rFonts w:ascii="Calibri" w:hAnsi="Calibri"/>
              <w:color w:val="000000"/>
              <w:sz w:val="22"/>
              <w:szCs w:val="22"/>
            </w:rPr>
          </w:pP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37DA2" w:rsidRPr="00FC4B56" w:rsidRDefault="00537DA2" w:rsidP="00FC4B56">
          <w:pPr>
            <w:rPr>
              <w:rFonts w:ascii="Calibri" w:hAnsi="Calibri"/>
              <w:color w:val="000000"/>
              <w:sz w:val="22"/>
              <w:szCs w:val="22"/>
            </w:rPr>
          </w:pPr>
          <w:r w:rsidRPr="00FC4B56">
            <w:rPr>
              <w:rFonts w:ascii="Calibri" w:hAnsi="Calibri"/>
              <w:color w:val="000000"/>
              <w:sz w:val="22"/>
              <w:szCs w:val="22"/>
            </w:rPr>
            <w:t> </w:t>
          </w:r>
          <w:r w:rsidR="00035E22">
            <w:rPr>
              <w:rFonts w:ascii="Calibri" w:hAnsi="Calibri"/>
              <w:color w:val="000000"/>
              <w:sz w:val="22"/>
              <w:szCs w:val="22"/>
            </w:rPr>
            <w:t>5</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537DA2" w:rsidRPr="00FC4B56" w:rsidRDefault="00035E22" w:rsidP="00FC4B56">
          <w:pPr>
            <w:rPr>
              <w:rFonts w:ascii="Calibri" w:hAnsi="Calibri"/>
              <w:color w:val="000000"/>
              <w:sz w:val="22"/>
              <w:szCs w:val="22"/>
            </w:rPr>
          </w:pPr>
          <w:r>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537DA2" w:rsidRPr="00FC4B56" w:rsidRDefault="00035E22" w:rsidP="00FC4B56">
          <w:pPr>
            <w:rPr>
              <w:rFonts w:ascii="Calibri" w:hAnsi="Calibri"/>
              <w:color w:val="000000"/>
              <w:sz w:val="22"/>
              <w:szCs w:val="22"/>
            </w:rPr>
          </w:pPr>
          <w:r>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537DA2" w:rsidRPr="00FC4B56" w:rsidRDefault="00035E22" w:rsidP="00FC4B56">
          <w:pPr>
            <w:rPr>
              <w:rFonts w:ascii="Calibri" w:hAnsi="Calibri"/>
              <w:color w:val="000000"/>
              <w:sz w:val="22"/>
              <w:szCs w:val="22"/>
            </w:rPr>
          </w:pPr>
          <w:r>
            <w:rPr>
              <w:rFonts w:ascii="Calibri" w:hAnsi="Calibri"/>
              <w:color w:val="000000"/>
              <w:sz w:val="22"/>
              <w:szCs w:val="22"/>
            </w:rPr>
            <w:t>9</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537DA2" w:rsidRPr="00FC4B56" w:rsidRDefault="00035E22" w:rsidP="00FC4B56">
          <w:pPr>
            <w:rPr>
              <w:rFonts w:ascii="Calibri" w:hAnsi="Calibri"/>
              <w:color w:val="000000"/>
              <w:sz w:val="22"/>
              <w:szCs w:val="22"/>
            </w:rPr>
          </w:pPr>
          <w:r>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537DA2" w:rsidRPr="00FC4B56" w:rsidRDefault="00035E22" w:rsidP="00FC4B56">
          <w:pPr>
            <w:rPr>
              <w:rFonts w:ascii="Calibri" w:hAnsi="Calibri"/>
              <w:color w:val="000000"/>
              <w:sz w:val="22"/>
              <w:szCs w:val="22"/>
            </w:rPr>
          </w:pPr>
          <w:r>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537DA2" w:rsidRPr="00FC4B56" w:rsidRDefault="00035E22" w:rsidP="00FC4B56">
          <w:pPr>
            <w:rPr>
              <w:rFonts w:ascii="Calibri" w:hAnsi="Calibri"/>
              <w:color w:val="000000"/>
              <w:sz w:val="22"/>
              <w:szCs w:val="22"/>
            </w:rPr>
          </w:pPr>
          <w:r>
            <w:rPr>
              <w:rFonts w:ascii="Calibri" w:hAnsi="Calibri"/>
              <w:color w:val="000000"/>
              <w:sz w:val="22"/>
              <w:szCs w:val="22"/>
            </w:rPr>
            <w:t>8</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537DA2" w:rsidRPr="00FC4B56" w:rsidRDefault="00035E22" w:rsidP="00FC4B56">
          <w:pPr>
            <w:rPr>
              <w:rFonts w:ascii="Calibri" w:hAnsi="Calibri"/>
              <w:color w:val="000000"/>
              <w:sz w:val="22"/>
              <w:szCs w:val="22"/>
            </w:rPr>
          </w:pPr>
          <w:r>
            <w:rPr>
              <w:rFonts w:ascii="Calibri" w:hAnsi="Calibri"/>
              <w:color w:val="000000"/>
              <w:sz w:val="22"/>
              <w:szCs w:val="22"/>
            </w:rPr>
            <w:t>9</w:t>
          </w:r>
        </w:p>
      </w:tc>
      <w:tc>
        <w:tcPr>
          <w:tcW w:w="280" w:type="dxa"/>
          <w:tcBorders>
            <w:top w:val="nil"/>
            <w:left w:val="nil"/>
            <w:bottom w:val="nil"/>
            <w:right w:val="nil"/>
          </w:tcBorders>
          <w:shd w:val="clear" w:color="auto" w:fill="auto"/>
          <w:noWrap/>
          <w:vAlign w:val="bottom"/>
          <w:hideMark/>
        </w:tcPr>
        <w:p w:rsidR="00537DA2" w:rsidRPr="00FC4B56" w:rsidRDefault="00537DA2" w:rsidP="00FC4B56">
          <w:pPr>
            <w:rPr>
              <w:rFonts w:ascii="Calibri" w:hAnsi="Calibri"/>
              <w:color w:val="000000"/>
              <w:sz w:val="22"/>
              <w:szCs w:val="22"/>
            </w:rPr>
          </w:pPr>
        </w:p>
      </w:tc>
      <w:tc>
        <w:tcPr>
          <w:tcW w:w="280" w:type="dxa"/>
          <w:tcBorders>
            <w:top w:val="nil"/>
            <w:left w:val="nil"/>
            <w:bottom w:val="nil"/>
            <w:right w:val="nil"/>
          </w:tcBorders>
          <w:shd w:val="clear" w:color="auto" w:fill="auto"/>
          <w:noWrap/>
          <w:vAlign w:val="bottom"/>
          <w:hideMark/>
        </w:tcPr>
        <w:p w:rsidR="00537DA2" w:rsidRPr="00FC4B56" w:rsidRDefault="00537DA2" w:rsidP="00FC4B56">
          <w:pPr>
            <w:rPr>
              <w:rFonts w:ascii="Calibri" w:hAnsi="Calibri"/>
              <w:color w:val="000000"/>
              <w:sz w:val="22"/>
              <w:szCs w:val="22"/>
            </w:rPr>
          </w:pP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37DA2" w:rsidRPr="00FC4B56" w:rsidRDefault="00537DA2" w:rsidP="00FC4B56">
          <w:pPr>
            <w:rPr>
              <w:rFonts w:ascii="Calibri" w:hAnsi="Calibri"/>
              <w:color w:val="000000"/>
              <w:sz w:val="22"/>
              <w:szCs w:val="22"/>
            </w:rPr>
          </w:pPr>
          <w:r w:rsidRPr="00FC4B56">
            <w:rPr>
              <w:rFonts w:ascii="Calibri" w:hAnsi="Calibri"/>
              <w:color w:val="000000"/>
              <w:sz w:val="22"/>
              <w:szCs w:val="22"/>
            </w:rPr>
            <w:t> </w:t>
          </w:r>
          <w:r w:rsidR="00035E22">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537DA2" w:rsidRPr="00FC4B56" w:rsidRDefault="00035E22" w:rsidP="00FC4B56">
          <w:pPr>
            <w:rPr>
              <w:rFonts w:ascii="Calibri" w:hAnsi="Calibri"/>
              <w:color w:val="000000"/>
              <w:sz w:val="22"/>
              <w:szCs w:val="22"/>
            </w:rPr>
          </w:pPr>
          <w:r>
            <w:rPr>
              <w:rFonts w:ascii="Calibri" w:hAnsi="Calibri"/>
              <w:color w:val="000000"/>
              <w:sz w:val="22"/>
              <w:szCs w:val="22"/>
            </w:rPr>
            <w:t>1</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537DA2" w:rsidRPr="00FC4B56" w:rsidRDefault="00035E22" w:rsidP="00FC4B56">
          <w:pPr>
            <w:rPr>
              <w:rFonts w:ascii="Calibri" w:hAnsi="Calibri"/>
              <w:color w:val="000000"/>
              <w:sz w:val="22"/>
              <w:szCs w:val="22"/>
            </w:rPr>
          </w:pPr>
          <w:r>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537DA2" w:rsidRPr="00FC4B56" w:rsidRDefault="00035E22" w:rsidP="00FC4B56">
          <w:pPr>
            <w:rPr>
              <w:rFonts w:ascii="Calibri" w:hAnsi="Calibri"/>
              <w:color w:val="000000"/>
              <w:sz w:val="22"/>
              <w:szCs w:val="22"/>
            </w:rPr>
          </w:pPr>
          <w:r>
            <w:rPr>
              <w:rFonts w:ascii="Calibri" w:hAnsi="Calibri"/>
              <w:color w:val="000000"/>
              <w:sz w:val="22"/>
              <w:szCs w:val="22"/>
            </w:rPr>
            <w:t>1</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537DA2" w:rsidRPr="00FC4B56" w:rsidRDefault="00035E22" w:rsidP="00FC4B56">
          <w:pPr>
            <w:rPr>
              <w:rFonts w:ascii="Calibri" w:hAnsi="Calibri"/>
              <w:color w:val="000000"/>
              <w:sz w:val="22"/>
              <w:szCs w:val="22"/>
            </w:rPr>
          </w:pPr>
          <w:r>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537DA2" w:rsidRPr="00FC4B56" w:rsidRDefault="00035E22" w:rsidP="00FC4B56">
          <w:pPr>
            <w:rPr>
              <w:rFonts w:ascii="Calibri" w:hAnsi="Calibri"/>
              <w:color w:val="000000"/>
              <w:sz w:val="22"/>
              <w:szCs w:val="22"/>
            </w:rPr>
          </w:pPr>
          <w:r>
            <w:rPr>
              <w:rFonts w:ascii="Calibri" w:hAnsi="Calibri"/>
              <w:color w:val="000000"/>
              <w:sz w:val="22"/>
              <w:szCs w:val="22"/>
            </w:rPr>
            <w:t>8</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537DA2" w:rsidRPr="00FC4B56" w:rsidRDefault="00035E22" w:rsidP="00FC4B56">
          <w:pPr>
            <w:rPr>
              <w:rFonts w:ascii="Calibri" w:hAnsi="Calibri"/>
              <w:color w:val="000000"/>
              <w:sz w:val="22"/>
              <w:szCs w:val="22"/>
            </w:rPr>
          </w:pPr>
          <w:r>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537DA2" w:rsidRPr="00FC4B56" w:rsidRDefault="00035E22" w:rsidP="00FC4B56">
          <w:pPr>
            <w:rPr>
              <w:rFonts w:ascii="Calibri" w:hAnsi="Calibri"/>
              <w:color w:val="000000"/>
              <w:sz w:val="22"/>
              <w:szCs w:val="22"/>
            </w:rPr>
          </w:pPr>
          <w:r>
            <w:rPr>
              <w:rFonts w:ascii="Calibri" w:hAnsi="Calibri"/>
              <w:color w:val="000000"/>
              <w:sz w:val="22"/>
              <w:szCs w:val="22"/>
            </w:rPr>
            <w:t>7</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537DA2" w:rsidRPr="00FC4B56" w:rsidRDefault="00035E22" w:rsidP="00FC4B56">
          <w:pPr>
            <w:rPr>
              <w:rFonts w:ascii="Calibri" w:hAnsi="Calibri"/>
              <w:color w:val="000000"/>
              <w:sz w:val="22"/>
              <w:szCs w:val="22"/>
            </w:rPr>
          </w:pPr>
          <w:r>
            <w:rPr>
              <w:rFonts w:ascii="Calibri" w:hAnsi="Calibri"/>
              <w:color w:val="000000"/>
              <w:sz w:val="22"/>
              <w:szCs w:val="22"/>
            </w:rPr>
            <w:t>1</w:t>
          </w:r>
        </w:p>
      </w:tc>
      <w:tc>
        <w:tcPr>
          <w:tcW w:w="280" w:type="dxa"/>
          <w:tcBorders>
            <w:top w:val="single" w:sz="4" w:space="0" w:color="auto"/>
            <w:left w:val="nil"/>
            <w:bottom w:val="single" w:sz="4" w:space="0" w:color="auto"/>
            <w:right w:val="single" w:sz="4" w:space="0" w:color="auto"/>
          </w:tcBorders>
          <w:shd w:val="clear" w:color="auto" w:fill="auto"/>
          <w:noWrap/>
          <w:vAlign w:val="bottom"/>
          <w:hideMark/>
        </w:tcPr>
        <w:p w:rsidR="00537DA2" w:rsidRPr="00FC4B56" w:rsidRDefault="00035E22" w:rsidP="00FC4B56">
          <w:pPr>
            <w:rPr>
              <w:rFonts w:ascii="Calibri" w:hAnsi="Calibri"/>
              <w:color w:val="000000"/>
              <w:sz w:val="22"/>
              <w:szCs w:val="22"/>
            </w:rPr>
          </w:pPr>
          <w:r>
            <w:rPr>
              <w:rFonts w:ascii="Calibri" w:hAnsi="Calibri"/>
              <w:color w:val="000000"/>
              <w:sz w:val="22"/>
              <w:szCs w:val="22"/>
            </w:rPr>
            <w:t>6</w:t>
          </w:r>
        </w:p>
      </w:tc>
    </w:tr>
  </w:tbl>
  <w:p w:rsidR="00537DA2" w:rsidRDefault="00537DA2">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15:restartNumberingAfterBreak="0">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15:restartNumberingAfterBreak="0">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15:restartNumberingAfterBreak="0">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15:restartNumberingAfterBreak="0">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15:restartNumberingAfterBreak="0">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15:restartNumberingAfterBreak="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15:restartNumberingAfterBreak="0">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15:restartNumberingAfterBreak="0">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15:restartNumberingAfterBreak="0">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15:restartNumberingAfterBreak="0">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15:restartNumberingAfterBreak="0">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15:restartNumberingAfterBreak="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15:restartNumberingAfterBreak="0">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15:restartNumberingAfterBreak="0">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15:restartNumberingAfterBreak="0">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15:restartNumberingAfterBreak="0">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15:restartNumberingAfterBreak="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15:restartNumberingAfterBreak="0">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15:restartNumberingAfterBreak="0">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15:restartNumberingAfterBreak="0">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15:restartNumberingAfterBreak="0">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239"/>
    <w:rsid w:val="00003A88"/>
    <w:rsid w:val="000071C8"/>
    <w:rsid w:val="00035E22"/>
    <w:rsid w:val="000850C4"/>
    <w:rsid w:val="00102F2F"/>
    <w:rsid w:val="001153FA"/>
    <w:rsid w:val="00142A3C"/>
    <w:rsid w:val="001546D6"/>
    <w:rsid w:val="00173540"/>
    <w:rsid w:val="00173D8F"/>
    <w:rsid w:val="001E4409"/>
    <w:rsid w:val="002954AE"/>
    <w:rsid w:val="00315F6C"/>
    <w:rsid w:val="003540C3"/>
    <w:rsid w:val="003B2828"/>
    <w:rsid w:val="003F62E1"/>
    <w:rsid w:val="003F7866"/>
    <w:rsid w:val="004040E8"/>
    <w:rsid w:val="00405E67"/>
    <w:rsid w:val="00462239"/>
    <w:rsid w:val="004C23EF"/>
    <w:rsid w:val="00504056"/>
    <w:rsid w:val="00537DA2"/>
    <w:rsid w:val="005736DE"/>
    <w:rsid w:val="005F2C00"/>
    <w:rsid w:val="006B3D2E"/>
    <w:rsid w:val="00762909"/>
    <w:rsid w:val="007B60D0"/>
    <w:rsid w:val="007C6778"/>
    <w:rsid w:val="00A611EE"/>
    <w:rsid w:val="00AA4D36"/>
    <w:rsid w:val="00AE392C"/>
    <w:rsid w:val="00B7381E"/>
    <w:rsid w:val="00BA4F4F"/>
    <w:rsid w:val="00C43B71"/>
    <w:rsid w:val="00C63E24"/>
    <w:rsid w:val="00C95A68"/>
    <w:rsid w:val="00CC71E3"/>
    <w:rsid w:val="00D30D28"/>
    <w:rsid w:val="00E4223A"/>
    <w:rsid w:val="00E756F4"/>
    <w:rsid w:val="00EF3BA2"/>
    <w:rsid w:val="00F04D26"/>
    <w:rsid w:val="00F83C54"/>
    <w:rsid w:val="00FB754A"/>
    <w:rsid w:val="00FC4B5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7E789225"/>
  <w15:docId w15:val="{B3DED751-4B50-40CB-8E12-DC7731693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A4D36"/>
    <w:pPr>
      <w:tabs>
        <w:tab w:val="center" w:pos="4536"/>
        <w:tab w:val="right" w:pos="9072"/>
      </w:tabs>
    </w:p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5861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10688</Words>
  <Characters>60923</Characters>
  <Application>Microsoft Office Word</Application>
  <DocSecurity>0</DocSecurity>
  <Lines>507</Lines>
  <Paragraphs>142</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HP</Company>
  <LinksUpToDate>false</LinksUpToDate>
  <CharactersWithSpaces>71469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Marcela</dc:creator>
  <cp:lastModifiedBy>Užívateľ</cp:lastModifiedBy>
  <cp:revision>3</cp:revision>
  <cp:lastPrinted>2012-02-28T15:09:00Z</cp:lastPrinted>
  <dcterms:created xsi:type="dcterms:W3CDTF">2022-06-14T17:00:00Z</dcterms:created>
  <dcterms:modified xsi:type="dcterms:W3CDTF">2022-06-14T17:00:00Z</dcterms:modified>
</cp:coreProperties>
</file>