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537DA2" w:rsidP="00FC4B56">
            <w:pPr>
              <w:ind w:right="-87"/>
              <w:rPr>
                <w:rFonts w:ascii="Arial Narrow" w:hAnsi="Arial Narrow"/>
                <w:bCs/>
                <w:sz w:val="18"/>
                <w:szCs w:val="18"/>
              </w:rPr>
            </w:pPr>
            <w:r>
              <w:rPr>
                <w:rFonts w:ascii="Arial Narrow" w:hAnsi="Arial Narrow"/>
                <w:bCs/>
                <w:sz w:val="18"/>
                <w:szCs w:val="18"/>
              </w:rPr>
              <w:t>Furcon Corporation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537DA2" w:rsidP="00FC4B56">
            <w:pPr>
              <w:ind w:right="-87"/>
              <w:rPr>
                <w:rFonts w:ascii="Arial Narrow" w:hAnsi="Arial Narrow"/>
                <w:bCs/>
                <w:sz w:val="18"/>
                <w:szCs w:val="18"/>
              </w:rPr>
            </w:pPr>
            <w:r>
              <w:rPr>
                <w:rFonts w:ascii="Arial Narrow" w:hAnsi="Arial Narrow"/>
                <w:bCs/>
                <w:sz w:val="18"/>
                <w:szCs w:val="18"/>
              </w:rPr>
              <w:t>Spišské Hanušovce 88, 059 04  Spišské Hanušovce</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537DA2" w:rsidP="00FC4B56">
            <w:pPr>
              <w:ind w:right="-87"/>
              <w:rPr>
                <w:rFonts w:ascii="Arial Narrow" w:hAnsi="Arial Narrow"/>
                <w:bCs/>
                <w:sz w:val="18"/>
                <w:szCs w:val="18"/>
              </w:rPr>
            </w:pPr>
            <w:r>
              <w:rPr>
                <w:rFonts w:ascii="Arial Narrow" w:hAnsi="Arial Narrow"/>
                <w:bCs/>
                <w:sz w:val="18"/>
                <w:szCs w:val="18"/>
              </w:rPr>
              <w:t>19.12.2020</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r w:rsidR="00537DA2" w:rsidRPr="00537DA2">
        <w:rPr>
          <w:rFonts w:ascii="Arial" w:hAnsi="Arial" w:cs="Arial"/>
          <w:color w:val="000000"/>
          <w:sz w:val="20"/>
          <w:szCs w:val="20"/>
          <w:shd w:val="clear" w:color="auto" w:fill="FFFFFF"/>
        </w:rPr>
        <w:t xml:space="preserve"> </w:t>
      </w:r>
      <w:r w:rsidR="00537DA2">
        <w:rPr>
          <w:rFonts w:ascii="Arial" w:hAnsi="Arial" w:cs="Arial"/>
          <w:color w:val="000000"/>
          <w:sz w:val="20"/>
          <w:szCs w:val="20"/>
          <w:shd w:val="clear" w:color="auto" w:fill="FFFFFF"/>
        </w:rPr>
        <w:t>Ostatné stavebné kompletizačné a dokončovacie práce</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537DA2" w:rsidP="00FC4B56">
            <w:pPr>
              <w:pStyle w:val="Value"/>
              <w:ind w:right="-87"/>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537DA2"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537DA2"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537DA2" w:rsidP="00FC4B56">
            <w:pPr>
              <w:pStyle w:val="Value"/>
              <w:ind w:right="-87"/>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537DA2" w:rsidP="00FC4B56">
            <w:pPr>
              <w:pStyle w:val="Value"/>
              <w:ind w:right="-87"/>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finančných výhodách, ktorými sú napríklad  nevymá</w:t>
      </w:r>
      <w:bookmarkStart w:id="0" w:name="_GoBack"/>
      <w:bookmarkEnd w:id="0"/>
      <w:r w:rsidRPr="00AA4D36">
        <w:rPr>
          <w:rFonts w:ascii="Arial Narrow" w:hAnsi="Arial Narrow" w:cs="Arial"/>
          <w:sz w:val="18"/>
          <w:szCs w:val="18"/>
        </w:rPr>
        <w:t xml:space="preserve">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23EF" w:rsidRDefault="004C23EF" w:rsidP="00462239">
      <w:r>
        <w:separator/>
      </w:r>
    </w:p>
  </w:endnote>
  <w:endnote w:type="continuationSeparator" w:id="0">
    <w:p w:rsidR="004C23EF" w:rsidRDefault="004C23EF"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DA2" w:rsidRPr="00405E67" w:rsidRDefault="00537DA2">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35E22">
      <w:rPr>
        <w:noProof/>
        <w:sz w:val="20"/>
        <w:szCs w:val="20"/>
      </w:rPr>
      <w:t>31</w:t>
    </w:r>
    <w:r w:rsidRPr="00405E67">
      <w:rPr>
        <w:sz w:val="20"/>
        <w:szCs w:val="20"/>
      </w:rPr>
      <w:fldChar w:fldCharType="end"/>
    </w:r>
  </w:p>
  <w:p w:rsidR="00537DA2" w:rsidRDefault="00537DA2">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23EF" w:rsidRDefault="004C23EF" w:rsidP="00462239">
      <w:r>
        <w:separator/>
      </w:r>
    </w:p>
  </w:footnote>
  <w:footnote w:type="continuationSeparator" w:id="0">
    <w:p w:rsidR="004C23EF" w:rsidRDefault="004C23EF" w:rsidP="00462239">
      <w:r>
        <w:continuationSeparator/>
      </w:r>
    </w:p>
  </w:footnote>
  <w:footnote w:id="1">
    <w:p w:rsidR="00537DA2" w:rsidRPr="00462239" w:rsidRDefault="00537DA2"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537DA2" w:rsidRPr="005736DE" w:rsidRDefault="00537DA2"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537DA2" w:rsidRPr="005736DE" w:rsidRDefault="00537DA2"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537DA2" w:rsidRPr="005736DE" w:rsidRDefault="00537DA2"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537DA2" w:rsidRPr="005736DE" w:rsidRDefault="00537DA2" w:rsidP="00462239">
      <w:pPr>
        <w:pStyle w:val="Textpoznmkypodiarou"/>
        <w:rPr>
          <w:sz w:val="16"/>
          <w:szCs w:val="16"/>
        </w:rPr>
      </w:pPr>
    </w:p>
  </w:footnote>
  <w:footnote w:id="4">
    <w:p w:rsidR="00537DA2" w:rsidRPr="005736DE" w:rsidRDefault="00537DA2"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537DA2"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37DA2" w:rsidRPr="00FC4B56" w:rsidRDefault="00537DA2"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r>
    <w:tr w:rsidR="00537DA2" w:rsidRPr="00FC4B56" w:rsidTr="00FC4B56">
      <w:trPr>
        <w:trHeight w:val="300"/>
      </w:trPr>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7DA2" w:rsidRPr="00FC4B56" w:rsidRDefault="00537DA2" w:rsidP="00FC4B56">
          <w:pPr>
            <w:rPr>
              <w:rFonts w:ascii="Calibri" w:hAnsi="Calibri"/>
              <w:color w:val="000000"/>
              <w:sz w:val="22"/>
              <w:szCs w:val="22"/>
            </w:rPr>
          </w:pPr>
          <w:r w:rsidRPr="00FC4B56">
            <w:rPr>
              <w:rFonts w:ascii="Calibri" w:hAnsi="Calibri"/>
              <w:color w:val="000000"/>
              <w:sz w:val="22"/>
              <w:szCs w:val="22"/>
            </w:rPr>
            <w:t> </w:t>
          </w:r>
          <w:r w:rsidR="00035E22">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9</w:t>
          </w: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537DA2" w:rsidRPr="00FC4B56" w:rsidRDefault="00537DA2"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7DA2" w:rsidRPr="00FC4B56" w:rsidRDefault="00537DA2" w:rsidP="00FC4B56">
          <w:pPr>
            <w:rPr>
              <w:rFonts w:ascii="Calibri" w:hAnsi="Calibri"/>
              <w:color w:val="000000"/>
              <w:sz w:val="22"/>
              <w:szCs w:val="22"/>
            </w:rPr>
          </w:pPr>
          <w:r w:rsidRPr="00FC4B56">
            <w:rPr>
              <w:rFonts w:ascii="Calibri" w:hAnsi="Calibri"/>
              <w:color w:val="000000"/>
              <w:sz w:val="22"/>
              <w:szCs w:val="22"/>
            </w:rPr>
            <w:t> </w:t>
          </w:r>
          <w:r w:rsidR="00035E22">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37DA2" w:rsidRPr="00FC4B56" w:rsidRDefault="00035E22" w:rsidP="00FC4B56">
          <w:pPr>
            <w:rPr>
              <w:rFonts w:ascii="Calibri" w:hAnsi="Calibri"/>
              <w:color w:val="000000"/>
              <w:sz w:val="22"/>
              <w:szCs w:val="22"/>
            </w:rPr>
          </w:pPr>
          <w:r>
            <w:rPr>
              <w:rFonts w:ascii="Calibri" w:hAnsi="Calibri"/>
              <w:color w:val="000000"/>
              <w:sz w:val="22"/>
              <w:szCs w:val="22"/>
            </w:rPr>
            <w:t>6</w:t>
          </w:r>
        </w:p>
      </w:tc>
    </w:tr>
  </w:tbl>
  <w:p w:rsidR="00537DA2" w:rsidRDefault="00537DA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35E22"/>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4C23EF"/>
    <w:rsid w:val="00504056"/>
    <w:rsid w:val="00537DA2"/>
    <w:rsid w:val="005736DE"/>
    <w:rsid w:val="005F2C00"/>
    <w:rsid w:val="006B3D2E"/>
    <w:rsid w:val="00762909"/>
    <w:rsid w:val="007B60D0"/>
    <w:rsid w:val="007C6778"/>
    <w:rsid w:val="00A611EE"/>
    <w:rsid w:val="00AA4D36"/>
    <w:rsid w:val="00AE392C"/>
    <w:rsid w:val="00B7381E"/>
    <w:rsid w:val="00BA4F4F"/>
    <w:rsid w:val="00C43B71"/>
    <w:rsid w:val="00C63E24"/>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E789225"/>
  <w15:docId w15:val="{B3DED751-4B50-40CB-8E12-DC7731693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10688</Words>
  <Characters>60923</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Marcela</dc:creator>
  <cp:lastModifiedBy>Užívateľ</cp:lastModifiedBy>
  <cp:revision>3</cp:revision>
  <cp:lastPrinted>2012-02-28T15:09:00Z</cp:lastPrinted>
  <dcterms:created xsi:type="dcterms:W3CDTF">2022-06-14T17:00:00Z</dcterms:created>
  <dcterms:modified xsi:type="dcterms:W3CDTF">2022-06-14T17:00:00Z</dcterms:modified>
</cp:coreProperties>
</file>