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D6119">
        <w:rPr>
          <w:rFonts w:ascii="Arial Narrow" w:hAnsi="Arial Narrow"/>
          <w:b/>
        </w:rPr>
        <w:t>účtovnej závierke za rok 202</w:t>
      </w:r>
      <w:r w:rsidR="005B3AAF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355A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RIH</w:t>
            </w:r>
            <w:r w:rsidR="002D6119">
              <w:rPr>
                <w:rFonts w:ascii="Arial" w:hAnsi="Arial" w:cs="Arial"/>
              </w:rPr>
              <w:t xml:space="preserve"> </w:t>
            </w:r>
            <w:r w:rsidR="00417757">
              <w:rPr>
                <w:rFonts w:ascii="Arial" w:hAnsi="Arial" w:cs="Arial"/>
              </w:rPr>
              <w:t xml:space="preserve"> s.</w:t>
            </w:r>
            <w:r>
              <w:rPr>
                <w:rFonts w:ascii="Arial" w:hAnsi="Arial" w:cs="Arial"/>
              </w:rPr>
              <w:t xml:space="preserve"> </w:t>
            </w:r>
            <w:r w:rsidR="00417757">
              <w:rPr>
                <w:rFonts w:ascii="Arial" w:hAnsi="Arial" w:cs="Arial"/>
              </w:rPr>
              <w:t>r.</w:t>
            </w:r>
            <w:r>
              <w:rPr>
                <w:rFonts w:ascii="Arial" w:hAnsi="Arial" w:cs="Arial"/>
              </w:rPr>
              <w:t xml:space="preserve"> </w:t>
            </w:r>
            <w:r w:rsidR="00417757">
              <w:rPr>
                <w:rFonts w:ascii="Arial" w:hAnsi="Arial" w:cs="Arial"/>
              </w:rPr>
              <w:t>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355A" w:rsidP="00CA29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53838173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355A" w:rsidP="00684E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 726/24,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D611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D6119">
        <w:rPr>
          <w:rFonts w:ascii="Arial" w:hAnsi="Arial" w:cs="Arial"/>
          <w:spacing w:val="1"/>
          <w:sz w:val="22"/>
          <w:szCs w:val="22"/>
        </w:rPr>
        <w:t>Spoločnosť nie je súčasťou konsolidovaného celku inej obchodnej spoločnosti.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355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355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2D611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FD63F2">
        <w:rPr>
          <w:rFonts w:ascii="Arial" w:hAnsi="Arial" w:cs="Arial"/>
          <w:sz w:val="22"/>
          <w:szCs w:val="22"/>
        </w:rPr>
        <w:t xml:space="preserve"> áno</w:t>
      </w:r>
    </w:p>
    <w:p w:rsidR="002D6119" w:rsidRPr="002D6119" w:rsidRDefault="002D6119" w:rsidP="002D611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2D6119">
        <w:rPr>
          <w:rFonts w:ascii="Arial" w:hAnsi="Arial" w:cs="Arial"/>
          <w:sz w:val="22"/>
          <w:szCs w:val="22"/>
        </w:rPr>
        <w:t>Účtovná závierka spoločnosti k 31.12.2021 bola zostavená ako riadna účtovná závierka za účtovné obdobie od 1.</w:t>
      </w:r>
      <w:r w:rsidR="00F7355A">
        <w:rPr>
          <w:rFonts w:ascii="Arial" w:hAnsi="Arial" w:cs="Arial"/>
          <w:sz w:val="22"/>
          <w:szCs w:val="22"/>
        </w:rPr>
        <w:t>5</w:t>
      </w:r>
      <w:r w:rsidRPr="002D6119">
        <w:rPr>
          <w:rFonts w:ascii="Arial" w:hAnsi="Arial" w:cs="Arial"/>
          <w:sz w:val="22"/>
          <w:szCs w:val="22"/>
        </w:rPr>
        <w:t>.2021 do 31.12.2021.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2D611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2D6119">
        <w:rPr>
          <w:rFonts w:ascii="Arial" w:hAnsi="Arial" w:cs="Arial"/>
          <w:sz w:val="22"/>
          <w:szCs w:val="22"/>
        </w:rPr>
        <w:t>tku: Dlhodobý majetok nakupovaný – ocenenie obstarávacou cenou, ktorá zahŕňa cenu obstarania a náklady súvisiace s obstaraním.</w:t>
      </w:r>
    </w:p>
    <w:p w:rsidR="00756960" w:rsidRDefault="002D6119" w:rsidP="002D611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hmotný majetok, ktorého doba použitia je dlhšia ako 1 roka a cena vyššia ako 1700 EUR sa zaraďuje podľa doby odpisovania do 6 odpisových skupín. </w:t>
      </w:r>
      <w:r w:rsidR="00756960">
        <w:rPr>
          <w:rFonts w:ascii="Arial" w:hAnsi="Arial" w:cs="Arial"/>
          <w:sz w:val="22"/>
          <w:szCs w:val="22"/>
        </w:rPr>
        <w:t>Odpisy sú stanovené rovnomerne a v 1 roku odpisu je odpis pomerný podľa počtu mesiacov používania. Hmotný majetok v hodnote do 1700 Eur je považovaný za drobný hmotný majetok a jednorázovo odpísaný do nákladov pri zaradení do používania. Odpisy dlhodobého nehmotného majetku vychádzajú z predpokladanej doby jeho používania a pravdepodobného priebehu jeho opotrebenia. Odpisovať sa začína 1. Dňom mesiaca uvedenia majetku do používania.  V účtovnom roku 2021 je spoločnosť vlastníkom N a H majetku</w:t>
      </w:r>
      <w:r w:rsidR="00F7355A">
        <w:rPr>
          <w:rFonts w:ascii="Arial" w:hAnsi="Arial" w:cs="Arial"/>
          <w:sz w:val="22"/>
          <w:szCs w:val="22"/>
        </w:rPr>
        <w:t>, ktorý v tomto roku obstarala</w:t>
      </w:r>
      <w:r w:rsidR="00756960">
        <w:rPr>
          <w:rFonts w:ascii="Arial" w:hAnsi="Arial" w:cs="Arial"/>
          <w:sz w:val="22"/>
          <w:szCs w:val="22"/>
        </w:rPr>
        <w:t>:</w:t>
      </w:r>
    </w:p>
    <w:p w:rsidR="00756960" w:rsidRDefault="00F7355A" w:rsidP="0075696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Pozemky 45.825 EUR</w:t>
      </w:r>
    </w:p>
    <w:p w:rsidR="002D6119" w:rsidRPr="00A55E63" w:rsidRDefault="00756960" w:rsidP="0075696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Hmotný majetok v ZC </w:t>
      </w:r>
      <w:r w:rsidR="00F7355A">
        <w:rPr>
          <w:rFonts w:ascii="Arial" w:hAnsi="Arial" w:cs="Arial"/>
          <w:sz w:val="22"/>
          <w:szCs w:val="22"/>
        </w:rPr>
        <w:t>259.675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EUR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56960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r w:rsidR="00756960">
        <w:rPr>
          <w:rFonts w:ascii="Arial" w:hAnsi="Arial" w:cs="Arial"/>
          <w:sz w:val="22"/>
          <w:szCs w:val="22"/>
        </w:rPr>
        <w:t>V roku 2021 významné opravy minulých období neboli.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r w:rsidR="00756960">
        <w:rPr>
          <w:rFonts w:ascii="Arial" w:hAnsi="Arial" w:cs="Arial"/>
          <w:sz w:val="22"/>
          <w:szCs w:val="22"/>
        </w:rPr>
        <w:t>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r w:rsidR="0075696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r w:rsidR="00756960">
        <w:rPr>
          <w:rFonts w:ascii="Arial" w:hAnsi="Arial" w:cs="Arial"/>
          <w:sz w:val="22"/>
          <w:szCs w:val="22"/>
        </w:rPr>
        <w:t>0</w:t>
      </w:r>
    </w:p>
    <w:p w:rsidR="00756960" w:rsidRPr="00A55E63" w:rsidRDefault="007569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  <w:r w:rsidR="00756960">
        <w:rPr>
          <w:rFonts w:ascii="Arial" w:hAnsi="Arial" w:cs="Arial"/>
          <w:sz w:val="22"/>
          <w:szCs w:val="22"/>
        </w:rPr>
        <w:t xml:space="preserve"> Spoločnosť neeviduje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r w:rsidR="00756960">
        <w:rPr>
          <w:rFonts w:ascii="Arial" w:hAnsi="Arial" w:cs="Arial"/>
          <w:spacing w:val="-5"/>
          <w:sz w:val="22"/>
          <w:szCs w:val="22"/>
        </w:rPr>
        <w:t>neposkytla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56960">
        <w:rPr>
          <w:rFonts w:ascii="Arial" w:hAnsi="Arial" w:cs="Arial"/>
          <w:spacing w:val="-2"/>
          <w:sz w:val="22"/>
          <w:szCs w:val="22"/>
        </w:rPr>
        <w:t xml:space="preserve"> neposkytla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56960">
        <w:rPr>
          <w:rFonts w:ascii="Arial" w:hAnsi="Arial" w:cs="Arial"/>
          <w:spacing w:val="-5"/>
          <w:sz w:val="22"/>
          <w:szCs w:val="22"/>
        </w:rPr>
        <w:t xml:space="preserve"> neposkytla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56960">
        <w:rPr>
          <w:rFonts w:ascii="Arial" w:hAnsi="Arial" w:cs="Arial"/>
          <w:sz w:val="22"/>
          <w:szCs w:val="22"/>
        </w:rPr>
        <w:t xml:space="preserve"> neposkytla </w:t>
      </w:r>
    </w:p>
    <w:p w:rsidR="00756960" w:rsidRPr="00A55E63" w:rsidRDefault="007569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56960">
        <w:rPr>
          <w:rFonts w:ascii="Arial" w:hAnsi="Arial" w:cs="Arial"/>
          <w:spacing w:val="-8"/>
          <w:sz w:val="22"/>
          <w:szCs w:val="22"/>
        </w:rPr>
        <w:t xml:space="preserve">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756960">
        <w:rPr>
          <w:rFonts w:ascii="Arial" w:hAnsi="Arial" w:cs="Arial"/>
          <w:sz w:val="22"/>
          <w:szCs w:val="22"/>
        </w:rPr>
        <w:t xml:space="preserve"> neeviduje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655CF">
        <w:rPr>
          <w:rFonts w:ascii="Arial" w:hAnsi="Arial" w:cs="Arial"/>
          <w:sz w:val="22"/>
          <w:szCs w:val="22"/>
          <w:u w:val="single"/>
        </w:rPr>
        <w:t xml:space="preserve"> </w:t>
      </w:r>
      <w:r w:rsidR="006655CF" w:rsidRPr="006655CF">
        <w:rPr>
          <w:rFonts w:ascii="Arial" w:hAnsi="Arial" w:cs="Arial"/>
          <w:sz w:val="22"/>
          <w:szCs w:val="22"/>
        </w:rPr>
        <w:t>neeviduje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655CF">
        <w:rPr>
          <w:rFonts w:ascii="Arial" w:hAnsi="Arial" w:cs="Arial"/>
          <w:sz w:val="22"/>
          <w:szCs w:val="22"/>
        </w:rPr>
        <w:t xml:space="preserve"> neeviduje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655CF">
        <w:rPr>
          <w:rFonts w:ascii="Arial" w:hAnsi="Arial" w:cs="Arial"/>
          <w:sz w:val="22"/>
          <w:szCs w:val="22"/>
        </w:rPr>
        <w:t xml:space="preserve"> neeviduje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55CF">
        <w:rPr>
          <w:rFonts w:ascii="Arial" w:hAnsi="Arial" w:cs="Arial"/>
          <w:sz w:val="22"/>
          <w:szCs w:val="22"/>
        </w:rPr>
        <w:t xml:space="preserve"> nebolo udelené právo poskytovať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4CA" w:rsidRDefault="00A644CA">
      <w:r>
        <w:separator/>
      </w:r>
    </w:p>
  </w:endnote>
  <w:endnote w:type="continuationSeparator" w:id="0">
    <w:p w:rsidR="00A644CA" w:rsidRDefault="00A644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644C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7355A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4CA" w:rsidRDefault="00A644CA">
      <w:r>
        <w:separator/>
      </w:r>
    </w:p>
  </w:footnote>
  <w:footnote w:type="continuationSeparator" w:id="0">
    <w:p w:rsidR="00A644CA" w:rsidRDefault="00A644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A2949">
      <w:rPr>
        <w:rFonts w:ascii="Arial" w:hAnsi="Arial" w:cs="Arial"/>
        <w:sz w:val="22"/>
        <w:szCs w:val="22"/>
        <w:bdr w:val="single" w:sz="4" w:space="0" w:color="auto"/>
      </w:rPr>
      <w:t>ČO: 5</w:t>
    </w:r>
    <w:r w:rsidR="00F7355A">
      <w:rPr>
        <w:rFonts w:ascii="Arial" w:hAnsi="Arial" w:cs="Arial"/>
        <w:sz w:val="22"/>
        <w:szCs w:val="22"/>
        <w:bdr w:val="single" w:sz="4" w:space="0" w:color="auto"/>
      </w:rPr>
      <w:t>3838173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Č: 2</w:t>
    </w:r>
    <w:r w:rsidR="00CA2949">
      <w:rPr>
        <w:rFonts w:ascii="Arial" w:hAnsi="Arial" w:cs="Arial"/>
        <w:sz w:val="22"/>
        <w:szCs w:val="22"/>
        <w:bdr w:val="single" w:sz="4" w:space="0" w:color="auto"/>
      </w:rPr>
      <w:t>121</w:t>
    </w:r>
    <w:r w:rsidR="00F7355A">
      <w:rPr>
        <w:rFonts w:ascii="Arial" w:hAnsi="Arial" w:cs="Arial"/>
        <w:sz w:val="22"/>
        <w:szCs w:val="22"/>
        <w:bdr w:val="single" w:sz="4" w:space="0" w:color="auto"/>
      </w:rPr>
      <w:t>519257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73A35"/>
    <w:multiLevelType w:val="hybridMultilevel"/>
    <w:tmpl w:val="94E0F8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8175A22"/>
    <w:multiLevelType w:val="hybridMultilevel"/>
    <w:tmpl w:val="AD02A32C"/>
    <w:lvl w:ilvl="0" w:tplc="80746ED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768CE"/>
    <w:rsid w:val="001406AD"/>
    <w:rsid w:val="001732CF"/>
    <w:rsid w:val="001A1B05"/>
    <w:rsid w:val="00236C89"/>
    <w:rsid w:val="002401F1"/>
    <w:rsid w:val="002C12B4"/>
    <w:rsid w:val="002D6119"/>
    <w:rsid w:val="002D7E6D"/>
    <w:rsid w:val="003657F5"/>
    <w:rsid w:val="00373635"/>
    <w:rsid w:val="003B1D23"/>
    <w:rsid w:val="003D056F"/>
    <w:rsid w:val="00401155"/>
    <w:rsid w:val="00417757"/>
    <w:rsid w:val="00442FC6"/>
    <w:rsid w:val="00451ED3"/>
    <w:rsid w:val="004A2BF3"/>
    <w:rsid w:val="00507BD9"/>
    <w:rsid w:val="00547C8F"/>
    <w:rsid w:val="0055784D"/>
    <w:rsid w:val="00560DB1"/>
    <w:rsid w:val="00563F03"/>
    <w:rsid w:val="005B3AAF"/>
    <w:rsid w:val="00605022"/>
    <w:rsid w:val="00623868"/>
    <w:rsid w:val="00637F73"/>
    <w:rsid w:val="006655CF"/>
    <w:rsid w:val="00676DB4"/>
    <w:rsid w:val="006831DF"/>
    <w:rsid w:val="00684EBD"/>
    <w:rsid w:val="00727992"/>
    <w:rsid w:val="00756960"/>
    <w:rsid w:val="007A5205"/>
    <w:rsid w:val="00861175"/>
    <w:rsid w:val="008771A6"/>
    <w:rsid w:val="00913435"/>
    <w:rsid w:val="00916772"/>
    <w:rsid w:val="009A1F77"/>
    <w:rsid w:val="009A27D0"/>
    <w:rsid w:val="009D5C84"/>
    <w:rsid w:val="00A55E63"/>
    <w:rsid w:val="00A644CA"/>
    <w:rsid w:val="00A770CF"/>
    <w:rsid w:val="00AD6C8A"/>
    <w:rsid w:val="00AD749D"/>
    <w:rsid w:val="00B15E67"/>
    <w:rsid w:val="00B7440A"/>
    <w:rsid w:val="00BC0578"/>
    <w:rsid w:val="00C01CB7"/>
    <w:rsid w:val="00C71636"/>
    <w:rsid w:val="00CA2949"/>
    <w:rsid w:val="00CC3205"/>
    <w:rsid w:val="00CD545D"/>
    <w:rsid w:val="00D479AD"/>
    <w:rsid w:val="00D67248"/>
    <w:rsid w:val="00DA3C5D"/>
    <w:rsid w:val="00E1750C"/>
    <w:rsid w:val="00E532AD"/>
    <w:rsid w:val="00E70F0E"/>
    <w:rsid w:val="00EB4798"/>
    <w:rsid w:val="00EB55FA"/>
    <w:rsid w:val="00EE5474"/>
    <w:rsid w:val="00F0338B"/>
    <w:rsid w:val="00F404E8"/>
    <w:rsid w:val="00F7355A"/>
    <w:rsid w:val="00F817B0"/>
    <w:rsid w:val="00FD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1064</Words>
  <Characters>6067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4</cp:revision>
  <cp:lastPrinted>2016-01-29T11:17:00Z</cp:lastPrinted>
  <dcterms:created xsi:type="dcterms:W3CDTF">2022-04-27T11:52:00Z</dcterms:created>
  <dcterms:modified xsi:type="dcterms:W3CDTF">2022-06-17T08:43:00Z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