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11"/>
        <w:gridCol w:w="5961"/>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8E4C4A" w:rsidRPr="008E4C4A" w14:paraId="08185097" w14:textId="77777777" w:rsidTr="008E4C4A">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156F191F"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Oddiel: </w:t>
            </w: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Sro</w:t>
            </w:r>
          </w:p>
        </w:tc>
        <w:tc>
          <w:tcPr>
            <w:tcW w:w="0" w:type="auto"/>
            <w:vAlign w:val="center"/>
            <w:hideMark/>
          </w:tcPr>
          <w:p w14:paraId="622387A9" w14:textId="77777777" w:rsidR="008E4C4A" w:rsidRPr="008E4C4A" w:rsidRDefault="008E4C4A" w:rsidP="008E4C4A">
            <w:pPr>
              <w:spacing w:after="0" w:line="240" w:lineRule="auto"/>
              <w:jc w:val="right"/>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Vložka číslo: </w:t>
            </w: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105083/B</w:t>
            </w:r>
          </w:p>
        </w:tc>
      </w:tr>
    </w:tbl>
    <w:p w14:paraId="27D85D71"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022DD657" w14:textId="77777777" w:rsidTr="008E4C4A">
        <w:trPr>
          <w:tblCellSpacing w:w="22" w:type="dxa"/>
          <w:jc w:val="center"/>
        </w:trPr>
        <w:tc>
          <w:tcPr>
            <w:tcW w:w="1000" w:type="pct"/>
            <w:shd w:val="clear" w:color="auto" w:fill="FFFFFF"/>
            <w:hideMark/>
          </w:tcPr>
          <w:p w14:paraId="32856E73"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03AF0526" w14:textId="77777777">
              <w:trPr>
                <w:tblCellSpacing w:w="15" w:type="dxa"/>
              </w:trPr>
              <w:tc>
                <w:tcPr>
                  <w:tcW w:w="3350" w:type="pct"/>
                  <w:vAlign w:val="center"/>
                  <w:hideMark/>
                </w:tcPr>
                <w:p w14:paraId="43EB06AC"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BAKERY INVEST, s. r. o.</w:t>
                  </w:r>
                </w:p>
              </w:tc>
              <w:tc>
                <w:tcPr>
                  <w:tcW w:w="1650" w:type="pct"/>
                  <w:hideMark/>
                </w:tcPr>
                <w:p w14:paraId="2A6BC69C"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6C65384D"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33847E87"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1CE28B17" w14:textId="77777777" w:rsidTr="008E4C4A">
        <w:trPr>
          <w:tblCellSpacing w:w="22" w:type="dxa"/>
          <w:jc w:val="center"/>
        </w:trPr>
        <w:tc>
          <w:tcPr>
            <w:tcW w:w="1000" w:type="pct"/>
            <w:shd w:val="clear" w:color="auto" w:fill="FFFFFF"/>
            <w:hideMark/>
          </w:tcPr>
          <w:p w14:paraId="7CF6E05A"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517FACFE" w14:textId="77777777">
              <w:trPr>
                <w:tblCellSpacing w:w="15" w:type="dxa"/>
              </w:trPr>
              <w:tc>
                <w:tcPr>
                  <w:tcW w:w="3350" w:type="pct"/>
                  <w:vAlign w:val="center"/>
                  <w:hideMark/>
                </w:tcPr>
                <w:p w14:paraId="2609CF56"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Landererova 6</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6163ECC8"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13.05.2016)</w:t>
                  </w:r>
                </w:p>
              </w:tc>
            </w:tr>
          </w:tbl>
          <w:p w14:paraId="2A1C5B2D"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39FEBE9B"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0175B663" w14:textId="77777777" w:rsidTr="008E4C4A">
        <w:trPr>
          <w:tblCellSpacing w:w="22" w:type="dxa"/>
          <w:jc w:val="center"/>
        </w:trPr>
        <w:tc>
          <w:tcPr>
            <w:tcW w:w="1000" w:type="pct"/>
            <w:shd w:val="clear" w:color="auto" w:fill="FFFFFF"/>
            <w:hideMark/>
          </w:tcPr>
          <w:p w14:paraId="7CE3248F"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52CEDA66" w14:textId="77777777">
              <w:trPr>
                <w:tblCellSpacing w:w="15" w:type="dxa"/>
              </w:trPr>
              <w:tc>
                <w:tcPr>
                  <w:tcW w:w="3350" w:type="pct"/>
                  <w:vAlign w:val="center"/>
                  <w:hideMark/>
                </w:tcPr>
                <w:p w14:paraId="30FE8380"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48 218 677</w:t>
                  </w:r>
                </w:p>
              </w:tc>
              <w:tc>
                <w:tcPr>
                  <w:tcW w:w="1650" w:type="pct"/>
                  <w:hideMark/>
                </w:tcPr>
                <w:p w14:paraId="2F07A197"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649D4BE7"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1BE2A2CC"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5F56A799" w14:textId="77777777" w:rsidTr="008E4C4A">
        <w:trPr>
          <w:tblCellSpacing w:w="22" w:type="dxa"/>
          <w:jc w:val="center"/>
        </w:trPr>
        <w:tc>
          <w:tcPr>
            <w:tcW w:w="1000" w:type="pct"/>
            <w:shd w:val="clear" w:color="auto" w:fill="FFFFFF"/>
            <w:hideMark/>
          </w:tcPr>
          <w:p w14:paraId="608C33BE"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58A33E60" w14:textId="77777777">
              <w:trPr>
                <w:tblCellSpacing w:w="15" w:type="dxa"/>
              </w:trPr>
              <w:tc>
                <w:tcPr>
                  <w:tcW w:w="3350" w:type="pct"/>
                  <w:vAlign w:val="center"/>
                  <w:hideMark/>
                </w:tcPr>
                <w:p w14:paraId="7DA9D7E0"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07.07.2015</w:t>
                  </w:r>
                </w:p>
              </w:tc>
              <w:tc>
                <w:tcPr>
                  <w:tcW w:w="1650" w:type="pct"/>
                  <w:hideMark/>
                </w:tcPr>
                <w:p w14:paraId="77CB986B"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099CCC4F"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1A687B91"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46FD87A3" w14:textId="77777777" w:rsidTr="008E4C4A">
        <w:trPr>
          <w:tblCellSpacing w:w="22" w:type="dxa"/>
          <w:jc w:val="center"/>
        </w:trPr>
        <w:tc>
          <w:tcPr>
            <w:tcW w:w="1000" w:type="pct"/>
            <w:shd w:val="clear" w:color="auto" w:fill="FFFFFF"/>
            <w:hideMark/>
          </w:tcPr>
          <w:p w14:paraId="35591B21"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01C9CFE4" w14:textId="77777777">
              <w:trPr>
                <w:tblCellSpacing w:w="15" w:type="dxa"/>
              </w:trPr>
              <w:tc>
                <w:tcPr>
                  <w:tcW w:w="3350" w:type="pct"/>
                  <w:vAlign w:val="center"/>
                  <w:hideMark/>
                </w:tcPr>
                <w:p w14:paraId="36729655"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Spoločnosť s ručením obmedzeným</w:t>
                  </w:r>
                </w:p>
              </w:tc>
              <w:tc>
                <w:tcPr>
                  <w:tcW w:w="1650" w:type="pct"/>
                  <w:hideMark/>
                </w:tcPr>
                <w:p w14:paraId="64FE1072"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36391593"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074963E4"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183FBAED" w14:textId="77777777" w:rsidTr="008E4C4A">
        <w:trPr>
          <w:tblCellSpacing w:w="22" w:type="dxa"/>
          <w:jc w:val="center"/>
        </w:trPr>
        <w:tc>
          <w:tcPr>
            <w:tcW w:w="1000" w:type="pct"/>
            <w:shd w:val="clear" w:color="auto" w:fill="FFFFFF"/>
            <w:hideMark/>
          </w:tcPr>
          <w:p w14:paraId="2589D5FB"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557C27F3" w14:textId="77777777">
              <w:trPr>
                <w:tblCellSpacing w:w="15" w:type="dxa"/>
              </w:trPr>
              <w:tc>
                <w:tcPr>
                  <w:tcW w:w="3350" w:type="pct"/>
                  <w:vAlign w:val="center"/>
                  <w:hideMark/>
                </w:tcPr>
                <w:p w14:paraId="33E2C1D8"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1D335622"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171567B4"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3F9ED31D" w14:textId="77777777">
              <w:trPr>
                <w:tblCellSpacing w:w="15" w:type="dxa"/>
              </w:trPr>
              <w:tc>
                <w:tcPr>
                  <w:tcW w:w="3350" w:type="pct"/>
                  <w:vAlign w:val="center"/>
                  <w:hideMark/>
                </w:tcPr>
                <w:p w14:paraId="2B381060"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20D8FE41"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4B15CEA9"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31ECAD7B" w14:textId="77777777">
              <w:trPr>
                <w:tblCellSpacing w:w="15" w:type="dxa"/>
              </w:trPr>
              <w:tc>
                <w:tcPr>
                  <w:tcW w:w="3350" w:type="pct"/>
                  <w:vAlign w:val="center"/>
                  <w:hideMark/>
                </w:tcPr>
                <w:p w14:paraId="1EA5FC0B"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60C2F2E2"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5FC8184E"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630E0A46" w14:textId="77777777">
              <w:trPr>
                <w:tblCellSpacing w:w="15" w:type="dxa"/>
              </w:trPr>
              <w:tc>
                <w:tcPr>
                  <w:tcW w:w="3350" w:type="pct"/>
                  <w:vAlign w:val="center"/>
                  <w:hideMark/>
                </w:tcPr>
                <w:p w14:paraId="1A595343"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6FDBEC88"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2CAD1CC9"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23778210" w14:textId="77777777">
              <w:trPr>
                <w:tblCellSpacing w:w="15" w:type="dxa"/>
              </w:trPr>
              <w:tc>
                <w:tcPr>
                  <w:tcW w:w="3350" w:type="pct"/>
                  <w:vAlign w:val="center"/>
                  <w:hideMark/>
                </w:tcPr>
                <w:p w14:paraId="08362071"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finančný leasing</w:t>
                  </w:r>
                </w:p>
              </w:tc>
              <w:tc>
                <w:tcPr>
                  <w:tcW w:w="1650" w:type="pct"/>
                  <w:hideMark/>
                </w:tcPr>
                <w:p w14:paraId="1F87453A"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3AC557EF"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0F93189F" w14:textId="77777777">
              <w:trPr>
                <w:tblCellSpacing w:w="15" w:type="dxa"/>
              </w:trPr>
              <w:tc>
                <w:tcPr>
                  <w:tcW w:w="3350" w:type="pct"/>
                  <w:vAlign w:val="center"/>
                  <w:hideMark/>
                </w:tcPr>
                <w:p w14:paraId="3FCB478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74843932"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19243D24"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44385A1D" w14:textId="77777777">
              <w:trPr>
                <w:tblCellSpacing w:w="15" w:type="dxa"/>
              </w:trPr>
              <w:tc>
                <w:tcPr>
                  <w:tcW w:w="3350" w:type="pct"/>
                  <w:vAlign w:val="center"/>
                  <w:hideMark/>
                </w:tcPr>
                <w:p w14:paraId="1E4A5C75"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25C9A7D5"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40E5EC2B"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47364690" w14:textId="77777777">
              <w:trPr>
                <w:tblCellSpacing w:w="15" w:type="dxa"/>
              </w:trPr>
              <w:tc>
                <w:tcPr>
                  <w:tcW w:w="3350" w:type="pct"/>
                  <w:vAlign w:val="center"/>
                  <w:hideMark/>
                </w:tcPr>
                <w:p w14:paraId="4FA1FB1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faktoring a forfaiting</w:t>
                  </w:r>
                </w:p>
              </w:tc>
              <w:tc>
                <w:tcPr>
                  <w:tcW w:w="1650" w:type="pct"/>
                  <w:hideMark/>
                </w:tcPr>
                <w:p w14:paraId="142AC0E1"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083DDF74"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2CA3C949" w14:textId="77777777">
              <w:trPr>
                <w:tblCellSpacing w:w="15" w:type="dxa"/>
              </w:trPr>
              <w:tc>
                <w:tcPr>
                  <w:tcW w:w="3350" w:type="pct"/>
                  <w:vAlign w:val="center"/>
                  <w:hideMark/>
                </w:tcPr>
                <w:p w14:paraId="48B21026"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prenájom hnuteľných vecí</w:t>
                  </w:r>
                </w:p>
              </w:tc>
              <w:tc>
                <w:tcPr>
                  <w:tcW w:w="1650" w:type="pct"/>
                  <w:hideMark/>
                </w:tcPr>
                <w:p w14:paraId="722265AE"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226DBFC7"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5724FE38" w14:textId="77777777">
              <w:trPr>
                <w:tblCellSpacing w:w="15" w:type="dxa"/>
              </w:trPr>
              <w:tc>
                <w:tcPr>
                  <w:tcW w:w="3350" w:type="pct"/>
                  <w:vAlign w:val="center"/>
                  <w:hideMark/>
                </w:tcPr>
                <w:p w14:paraId="6762E8FE"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administratívne služby</w:t>
                  </w:r>
                </w:p>
              </w:tc>
              <w:tc>
                <w:tcPr>
                  <w:tcW w:w="1650" w:type="pct"/>
                  <w:hideMark/>
                </w:tcPr>
                <w:p w14:paraId="58913ED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4139A00E"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7D3313F2" w14:textId="77777777">
              <w:trPr>
                <w:tblCellSpacing w:w="15" w:type="dxa"/>
              </w:trPr>
              <w:tc>
                <w:tcPr>
                  <w:tcW w:w="3350" w:type="pct"/>
                  <w:vAlign w:val="center"/>
                  <w:hideMark/>
                </w:tcPr>
                <w:p w14:paraId="5ABE20A3"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4AF6E81A"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2B911756"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130037B3" w14:textId="77777777">
              <w:trPr>
                <w:tblCellSpacing w:w="15" w:type="dxa"/>
              </w:trPr>
              <w:tc>
                <w:tcPr>
                  <w:tcW w:w="3350" w:type="pct"/>
                  <w:vAlign w:val="center"/>
                  <w:hideMark/>
                </w:tcPr>
                <w:p w14:paraId="783911C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vedenie účtovníctva</w:t>
                  </w:r>
                </w:p>
              </w:tc>
              <w:tc>
                <w:tcPr>
                  <w:tcW w:w="1650" w:type="pct"/>
                  <w:hideMark/>
                </w:tcPr>
                <w:p w14:paraId="406C3A2A"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0A658AB9"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36531410" w14:textId="77777777">
              <w:trPr>
                <w:tblCellSpacing w:w="15" w:type="dxa"/>
              </w:trPr>
              <w:tc>
                <w:tcPr>
                  <w:tcW w:w="3350" w:type="pct"/>
                  <w:vAlign w:val="center"/>
                  <w:hideMark/>
                </w:tcPr>
                <w:p w14:paraId="748793A0"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reklamné a marketingové služby</w:t>
                  </w:r>
                </w:p>
              </w:tc>
              <w:tc>
                <w:tcPr>
                  <w:tcW w:w="1650" w:type="pct"/>
                  <w:hideMark/>
                </w:tcPr>
                <w:p w14:paraId="103758B7"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2C356A67"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5FF2D0D7"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132E13CA" w14:textId="77777777" w:rsidTr="008E4C4A">
        <w:trPr>
          <w:tblCellSpacing w:w="22" w:type="dxa"/>
          <w:jc w:val="center"/>
        </w:trPr>
        <w:tc>
          <w:tcPr>
            <w:tcW w:w="1000" w:type="pct"/>
            <w:shd w:val="clear" w:color="auto" w:fill="FFFFFF"/>
            <w:hideMark/>
          </w:tcPr>
          <w:p w14:paraId="0142B18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6B76AB1D" w14:textId="77777777">
              <w:trPr>
                <w:tblCellSpacing w:w="15" w:type="dxa"/>
              </w:trPr>
              <w:tc>
                <w:tcPr>
                  <w:tcW w:w="3350" w:type="pct"/>
                  <w:vAlign w:val="center"/>
                  <w:hideMark/>
                </w:tcPr>
                <w:p w14:paraId="76A177AF"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hyperlink r:id="rId7" w:history="1">
                    <w:r w:rsidRPr="008E4C4A">
                      <w:rPr>
                        <w:rFonts w:ascii="Arial CE" w:eastAsia="Times New Roman" w:hAnsi="Arial CE" w:cs="Arial CE"/>
                        <w:b/>
                        <w:bCs/>
                        <w:color w:val="000000"/>
                        <w:sz w:val="20"/>
                        <w:szCs w:val="20"/>
                        <w:lang w:val="en-GB" w:eastAsia="en-GB"/>
                      </w:rPr>
                      <w:t>Aleksandar Fülepp</w:t>
                    </w:r>
                  </w:hyperlink>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Bijenik 1A</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Záhreb 100 00</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Chorvátska republika</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noProof/>
                      <w:color w:val="0000FF"/>
                      <w:sz w:val="20"/>
                      <w:szCs w:val="20"/>
                      <w:lang w:val="en-GB" w:eastAsia="en-GB"/>
                    </w:rPr>
                    <w:drawing>
                      <wp:inline distT="0" distB="0" distL="0" distR="0" wp14:anchorId="4F8FC959" wp14:editId="5A2C4BA6">
                        <wp:extent cx="152400" cy="133350"/>
                        <wp:effectExtent l="0" t="0" r="0" b="0"/>
                        <wp:docPr id="7" name="Picture 7"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2B796724"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18.03.2017)</w:t>
                  </w:r>
                </w:p>
              </w:tc>
            </w:tr>
          </w:tbl>
          <w:p w14:paraId="428F6BF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69B9E82C"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0027F5E1" w14:textId="77777777" w:rsidTr="008E4C4A">
        <w:trPr>
          <w:tblCellSpacing w:w="22" w:type="dxa"/>
          <w:jc w:val="center"/>
        </w:trPr>
        <w:tc>
          <w:tcPr>
            <w:tcW w:w="1000" w:type="pct"/>
            <w:shd w:val="clear" w:color="auto" w:fill="FFFFFF"/>
            <w:hideMark/>
          </w:tcPr>
          <w:p w14:paraId="1C0CDE3E"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lastRenderedPageBreak/>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2362F745" w14:textId="77777777">
              <w:trPr>
                <w:tblCellSpacing w:w="15" w:type="dxa"/>
              </w:trPr>
              <w:tc>
                <w:tcPr>
                  <w:tcW w:w="3350" w:type="pct"/>
                  <w:vAlign w:val="center"/>
                  <w:hideMark/>
                </w:tcPr>
                <w:p w14:paraId="34B6A67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Aleksandar Fülepp</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Vklad: 5 000 EUR ( peňažný vklad ) Splatené: 5 000 EUR</w:t>
                  </w:r>
                </w:p>
              </w:tc>
              <w:tc>
                <w:tcPr>
                  <w:tcW w:w="1650" w:type="pct"/>
                  <w:hideMark/>
                </w:tcPr>
                <w:p w14:paraId="5E1D4167"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18.03.2017)</w:t>
                  </w:r>
                </w:p>
              </w:tc>
            </w:tr>
          </w:tbl>
          <w:p w14:paraId="26B4C64B"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181068EC"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1945A118" w14:textId="77777777" w:rsidTr="008E4C4A">
        <w:trPr>
          <w:tblCellSpacing w:w="22" w:type="dxa"/>
          <w:jc w:val="center"/>
        </w:trPr>
        <w:tc>
          <w:tcPr>
            <w:tcW w:w="1000" w:type="pct"/>
            <w:shd w:val="clear" w:color="auto" w:fill="FFFFFF"/>
            <w:hideMark/>
          </w:tcPr>
          <w:p w14:paraId="4895D158"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21404CDE" w14:textId="77777777">
              <w:trPr>
                <w:tblCellSpacing w:w="15" w:type="dxa"/>
              </w:trPr>
              <w:tc>
                <w:tcPr>
                  <w:tcW w:w="3350" w:type="pct"/>
                  <w:vAlign w:val="center"/>
                  <w:hideMark/>
                </w:tcPr>
                <w:p w14:paraId="368CFA3D"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konateľ</w:t>
                  </w:r>
                </w:p>
              </w:tc>
              <w:tc>
                <w:tcPr>
                  <w:tcW w:w="1650" w:type="pct"/>
                  <w:hideMark/>
                </w:tcPr>
                <w:p w14:paraId="5968B6F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3AD1B565"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06B93A42" w14:textId="77777777">
              <w:trPr>
                <w:tblCellSpacing w:w="15" w:type="dxa"/>
              </w:trPr>
              <w:tc>
                <w:tcPr>
                  <w:tcW w:w="3350" w:type="pct"/>
                  <w:vAlign w:val="center"/>
                  <w:hideMark/>
                </w:tcPr>
                <w:p w14:paraId="1A28A7E1"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hyperlink r:id="rId10" w:history="1">
                    <w:r w:rsidRPr="008E4C4A">
                      <w:rPr>
                        <w:rFonts w:ascii="Arial CE" w:eastAsia="Times New Roman" w:hAnsi="Arial CE" w:cs="Arial CE"/>
                        <w:b/>
                        <w:bCs/>
                        <w:color w:val="000000"/>
                        <w:sz w:val="20"/>
                        <w:szCs w:val="20"/>
                        <w:lang w:val="en-GB" w:eastAsia="en-GB"/>
                      </w:rPr>
                      <w:t>Aleksandar Fülepp</w:t>
                    </w:r>
                  </w:hyperlink>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Bijenik 1A</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Záhreb 100 00</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Chorvátska republika</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color w:val="000000"/>
                      <w:sz w:val="20"/>
                      <w:szCs w:val="20"/>
                      <w:lang w:val="en-GB" w:eastAsia="en-GB"/>
                    </w:rPr>
                    <w:t>Vznik funkcie: 07.07.2015</w:t>
                  </w:r>
                  <w:r w:rsidRPr="008E4C4A">
                    <w:rPr>
                      <w:rFonts w:ascii="Times New Roman" w:eastAsia="Times New Roman" w:hAnsi="Times New Roman" w:cs="Times New Roman"/>
                      <w:sz w:val="24"/>
                      <w:szCs w:val="24"/>
                      <w:lang w:val="en-GB" w:eastAsia="en-GB"/>
                    </w:rPr>
                    <w:br/>
                  </w:r>
                  <w:r w:rsidRPr="008E4C4A">
                    <w:rPr>
                      <w:rFonts w:ascii="Arial CE" w:eastAsia="Times New Roman" w:hAnsi="Arial CE" w:cs="Arial CE"/>
                      <w:b/>
                      <w:bCs/>
                      <w:noProof/>
                      <w:color w:val="0000FF"/>
                      <w:sz w:val="20"/>
                      <w:szCs w:val="20"/>
                      <w:lang w:val="en-GB" w:eastAsia="en-GB"/>
                    </w:rPr>
                    <w:drawing>
                      <wp:inline distT="0" distB="0" distL="0" distR="0" wp14:anchorId="705F03DB" wp14:editId="0823DFA0">
                        <wp:extent cx="152400" cy="133350"/>
                        <wp:effectExtent l="0" t="0" r="0" b="0"/>
                        <wp:docPr id="8" name="Picture 8"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24BD2175"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13.05.2016)</w:t>
                  </w:r>
                </w:p>
              </w:tc>
            </w:tr>
          </w:tbl>
          <w:p w14:paraId="0AFCA4A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1F41C3F4"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6405C351" w14:textId="77777777" w:rsidTr="008E4C4A">
        <w:trPr>
          <w:tblCellSpacing w:w="22" w:type="dxa"/>
          <w:jc w:val="center"/>
        </w:trPr>
        <w:tc>
          <w:tcPr>
            <w:tcW w:w="1000" w:type="pct"/>
            <w:shd w:val="clear" w:color="auto" w:fill="FFFFFF"/>
            <w:hideMark/>
          </w:tcPr>
          <w:p w14:paraId="39071DE4"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3C41CAB0" w14:textId="77777777">
              <w:trPr>
                <w:tblCellSpacing w:w="15" w:type="dxa"/>
              </w:trPr>
              <w:tc>
                <w:tcPr>
                  <w:tcW w:w="3350" w:type="pct"/>
                  <w:vAlign w:val="center"/>
                  <w:hideMark/>
                </w:tcPr>
                <w:p w14:paraId="61127AC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1CFD4B63"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4309A4D8"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4C22D3E4"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779D421C" w14:textId="77777777" w:rsidTr="008E4C4A">
        <w:trPr>
          <w:tblCellSpacing w:w="22" w:type="dxa"/>
          <w:jc w:val="center"/>
        </w:trPr>
        <w:tc>
          <w:tcPr>
            <w:tcW w:w="1000" w:type="pct"/>
            <w:shd w:val="clear" w:color="auto" w:fill="FFFFFF"/>
            <w:hideMark/>
          </w:tcPr>
          <w:p w14:paraId="6F27A705"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3586C15F" w14:textId="77777777">
              <w:trPr>
                <w:tblCellSpacing w:w="15" w:type="dxa"/>
              </w:trPr>
              <w:tc>
                <w:tcPr>
                  <w:tcW w:w="3350" w:type="pct"/>
                  <w:vAlign w:val="center"/>
                  <w:hideMark/>
                </w:tcPr>
                <w:p w14:paraId="5F3F58CF"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5 000 EUR Rozsah splatenia: 5 000 EUR</w:t>
                  </w:r>
                </w:p>
              </w:tc>
              <w:tc>
                <w:tcPr>
                  <w:tcW w:w="1650" w:type="pct"/>
                  <w:hideMark/>
                </w:tcPr>
                <w:p w14:paraId="1C3EEFEB"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0DB5196E"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66FE325E"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8E4C4A" w:rsidRPr="008E4C4A" w14:paraId="3BEA3B2E" w14:textId="77777777" w:rsidTr="008E4C4A">
        <w:trPr>
          <w:tblCellSpacing w:w="22" w:type="dxa"/>
          <w:jc w:val="center"/>
        </w:trPr>
        <w:tc>
          <w:tcPr>
            <w:tcW w:w="1000" w:type="pct"/>
            <w:shd w:val="clear" w:color="auto" w:fill="FFFFFF"/>
            <w:hideMark/>
          </w:tcPr>
          <w:p w14:paraId="40DF2647"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4B40C6CB" w14:textId="77777777">
              <w:trPr>
                <w:tblCellSpacing w:w="15" w:type="dxa"/>
              </w:trPr>
              <w:tc>
                <w:tcPr>
                  <w:tcW w:w="3350" w:type="pct"/>
                  <w:vAlign w:val="center"/>
                  <w:hideMark/>
                </w:tcPr>
                <w:p w14:paraId="4BCC3B5F"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Obchodná spoločnosť bola založená zakladateľskou listinou zo dňa 22.05.2015 v zmysle ust. § 105 - 153 zák. č. 513/1991 Zb. Obchodný zákonník.</w:t>
                  </w:r>
                </w:p>
              </w:tc>
              <w:tc>
                <w:tcPr>
                  <w:tcW w:w="1650" w:type="pct"/>
                  <w:hideMark/>
                </w:tcPr>
                <w:p w14:paraId="750E9396"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07.07.2015)</w:t>
                  </w:r>
                </w:p>
              </w:tc>
            </w:tr>
          </w:tbl>
          <w:p w14:paraId="0F1749C4"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E4C4A" w:rsidRPr="008E4C4A" w14:paraId="1ECD298D" w14:textId="77777777">
              <w:trPr>
                <w:tblCellSpacing w:w="15" w:type="dxa"/>
              </w:trPr>
              <w:tc>
                <w:tcPr>
                  <w:tcW w:w="3350" w:type="pct"/>
                  <w:vAlign w:val="center"/>
                  <w:hideMark/>
                </w:tcPr>
                <w:p w14:paraId="0B75ACE3"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Arial CE" w:eastAsia="Times New Roman" w:hAnsi="Arial CE" w:cs="Arial CE"/>
                      <w:b/>
                      <w:bCs/>
                      <w:color w:val="000000"/>
                      <w:sz w:val="20"/>
                      <w:szCs w:val="20"/>
                      <w:lang w:val="en-GB" w:eastAsia="en-GB"/>
                    </w:rPr>
                    <w:t>Rozhodnutie jediného spoločníka zo dňa 06.04.2016.</w:t>
                  </w:r>
                </w:p>
              </w:tc>
              <w:tc>
                <w:tcPr>
                  <w:tcW w:w="1650" w:type="pct"/>
                  <w:hideMark/>
                </w:tcPr>
                <w:p w14:paraId="3C763B49"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r w:rsidRPr="008E4C4A">
                    <w:rPr>
                      <w:rFonts w:ascii="Times New Roman" w:eastAsia="Times New Roman" w:hAnsi="Times New Roman" w:cs="Times New Roman"/>
                      <w:sz w:val="24"/>
                      <w:szCs w:val="24"/>
                      <w:lang w:val="en-GB" w:eastAsia="en-GB"/>
                    </w:rPr>
                    <w:t>  </w:t>
                  </w:r>
                  <w:r w:rsidRPr="008E4C4A">
                    <w:rPr>
                      <w:rFonts w:ascii="Arial CE" w:eastAsia="Times New Roman" w:hAnsi="Arial CE" w:cs="Arial CE"/>
                      <w:b/>
                      <w:bCs/>
                      <w:color w:val="000000"/>
                      <w:sz w:val="20"/>
                      <w:szCs w:val="20"/>
                      <w:lang w:val="en-GB" w:eastAsia="en-GB"/>
                    </w:rPr>
                    <w:t>(od: 13.05.2016)</w:t>
                  </w:r>
                </w:p>
              </w:tc>
            </w:tr>
          </w:tbl>
          <w:p w14:paraId="3FBFCB62" w14:textId="77777777" w:rsidR="008E4C4A" w:rsidRPr="008E4C4A" w:rsidRDefault="008E4C4A" w:rsidP="008E4C4A">
            <w:pPr>
              <w:spacing w:after="0" w:line="240" w:lineRule="auto"/>
              <w:rPr>
                <w:rFonts w:ascii="Times New Roman" w:eastAsia="Times New Roman" w:hAnsi="Times New Roman" w:cs="Times New Roman"/>
                <w:sz w:val="24"/>
                <w:szCs w:val="24"/>
                <w:lang w:val="en-GB" w:eastAsia="en-GB"/>
              </w:rPr>
            </w:pPr>
          </w:p>
        </w:tc>
      </w:tr>
    </w:tbl>
    <w:p w14:paraId="23ED1F9E" w14:textId="77777777" w:rsidR="008E4C4A" w:rsidRPr="008E4C4A" w:rsidRDefault="008E4C4A" w:rsidP="008E4C4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8E4C4A" w:rsidRPr="008E4C4A" w14:paraId="172A01A4" w14:textId="77777777" w:rsidTr="008E4C4A">
        <w:trPr>
          <w:tblCellSpacing w:w="15" w:type="dxa"/>
        </w:trPr>
        <w:tc>
          <w:tcPr>
            <w:tcW w:w="1000" w:type="pct"/>
            <w:vAlign w:val="center"/>
            <w:hideMark/>
          </w:tcPr>
          <w:p w14:paraId="5AE2A3F3" w14:textId="77777777" w:rsidR="008E4C4A" w:rsidRPr="008E4C4A" w:rsidRDefault="008E4C4A" w:rsidP="008E4C4A">
            <w:pPr>
              <w:spacing w:after="0" w:line="240" w:lineRule="auto"/>
              <w:rPr>
                <w:rFonts w:ascii="Arial CE" w:eastAsia="Times New Roman" w:hAnsi="Arial CE" w:cs="Arial CE"/>
                <w:b/>
                <w:bCs/>
                <w:color w:val="000000"/>
                <w:sz w:val="20"/>
                <w:szCs w:val="20"/>
                <w:lang w:val="en-GB" w:eastAsia="en-GB"/>
              </w:rPr>
            </w:pPr>
            <w:r w:rsidRPr="008E4C4A">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43B879EB" w14:textId="77777777" w:rsidR="008E4C4A" w:rsidRPr="008E4C4A" w:rsidRDefault="008E4C4A" w:rsidP="008E4C4A">
            <w:pPr>
              <w:spacing w:after="0" w:line="240" w:lineRule="auto"/>
              <w:rPr>
                <w:rFonts w:ascii="Arial CE" w:eastAsia="Times New Roman" w:hAnsi="Arial CE" w:cs="Arial CE"/>
                <w:b/>
                <w:bCs/>
                <w:color w:val="000000"/>
                <w:sz w:val="20"/>
                <w:szCs w:val="20"/>
                <w:lang w:val="en-GB" w:eastAsia="en-GB"/>
              </w:rPr>
            </w:pPr>
            <w:r w:rsidRPr="008E4C4A">
              <w:rPr>
                <w:rFonts w:ascii="Arial CE" w:eastAsia="Times New Roman" w:hAnsi="Arial CE" w:cs="Arial CE"/>
                <w:b/>
                <w:bCs/>
                <w:color w:val="000000"/>
                <w:sz w:val="20"/>
                <w:szCs w:val="20"/>
                <w:lang w:val="en-GB" w:eastAsia="en-GB"/>
              </w:rPr>
              <w:t> 17.06.2022</w:t>
            </w:r>
          </w:p>
        </w:tc>
      </w:tr>
      <w:tr w:rsidR="008E4C4A" w:rsidRPr="008E4C4A" w14:paraId="7C2C6E48" w14:textId="77777777" w:rsidTr="008E4C4A">
        <w:trPr>
          <w:tblCellSpacing w:w="15" w:type="dxa"/>
        </w:trPr>
        <w:tc>
          <w:tcPr>
            <w:tcW w:w="1000" w:type="pct"/>
            <w:vAlign w:val="center"/>
            <w:hideMark/>
          </w:tcPr>
          <w:p w14:paraId="418DBF2E" w14:textId="77777777" w:rsidR="008E4C4A" w:rsidRPr="008E4C4A" w:rsidRDefault="008E4C4A" w:rsidP="008E4C4A">
            <w:pPr>
              <w:spacing w:after="0" w:line="240" w:lineRule="auto"/>
              <w:rPr>
                <w:rFonts w:ascii="Arial CE" w:eastAsia="Times New Roman" w:hAnsi="Arial CE" w:cs="Arial CE"/>
                <w:b/>
                <w:bCs/>
                <w:color w:val="000000"/>
                <w:sz w:val="20"/>
                <w:szCs w:val="20"/>
                <w:lang w:val="en-GB" w:eastAsia="en-GB"/>
              </w:rPr>
            </w:pPr>
            <w:r w:rsidRPr="008E4C4A">
              <w:rPr>
                <w:rFonts w:ascii="Arial CE" w:eastAsia="Times New Roman" w:hAnsi="Arial CE" w:cs="Arial CE"/>
                <w:b/>
                <w:bCs/>
                <w:color w:val="000000"/>
                <w:sz w:val="20"/>
                <w:szCs w:val="20"/>
                <w:lang w:val="en-GB" w:eastAsia="en-GB"/>
              </w:rPr>
              <w:t>Dátum výpisu:</w:t>
            </w:r>
          </w:p>
        </w:tc>
        <w:tc>
          <w:tcPr>
            <w:tcW w:w="4000" w:type="pct"/>
            <w:vAlign w:val="center"/>
            <w:hideMark/>
          </w:tcPr>
          <w:p w14:paraId="75EC0FF0" w14:textId="77777777" w:rsidR="008E4C4A" w:rsidRPr="008E4C4A" w:rsidRDefault="008E4C4A" w:rsidP="008E4C4A">
            <w:pPr>
              <w:spacing w:after="0" w:line="240" w:lineRule="auto"/>
              <w:rPr>
                <w:rFonts w:ascii="Arial CE" w:eastAsia="Times New Roman" w:hAnsi="Arial CE" w:cs="Arial CE"/>
                <w:b/>
                <w:bCs/>
                <w:color w:val="000000"/>
                <w:sz w:val="20"/>
                <w:szCs w:val="20"/>
                <w:lang w:val="en-GB" w:eastAsia="en-GB"/>
              </w:rPr>
            </w:pPr>
            <w:r w:rsidRPr="008E4C4A">
              <w:rPr>
                <w:rFonts w:ascii="Arial CE" w:eastAsia="Times New Roman" w:hAnsi="Arial CE" w:cs="Arial CE"/>
                <w:b/>
                <w:bCs/>
                <w:color w:val="000000"/>
                <w:sz w:val="20"/>
                <w:szCs w:val="20"/>
                <w:lang w:val="en-GB" w:eastAsia="en-GB"/>
              </w:rPr>
              <w:t> 20.06.2022</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1"/>
      <w:footerReference w:type="default" r:id="rId12"/>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6270F9" w14:textId="77777777" w:rsidR="00F81644" w:rsidRDefault="00F81644" w:rsidP="00A54777">
      <w:pPr>
        <w:spacing w:after="0" w:line="240" w:lineRule="auto"/>
      </w:pPr>
      <w:r>
        <w:separator/>
      </w:r>
    </w:p>
  </w:endnote>
  <w:endnote w:type="continuationSeparator" w:id="0">
    <w:p w14:paraId="33F476DC" w14:textId="77777777" w:rsidR="00F81644" w:rsidRDefault="00F81644"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8E4C4A">
          <w:rPr>
            <w:noProof/>
          </w:rPr>
          <w:t>8</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D2C9F0" w14:textId="77777777" w:rsidR="00F81644" w:rsidRDefault="00F81644" w:rsidP="00A54777">
      <w:pPr>
        <w:spacing w:after="0" w:line="240" w:lineRule="auto"/>
      </w:pPr>
      <w:r>
        <w:separator/>
      </w:r>
    </w:p>
  </w:footnote>
  <w:footnote w:type="continuationSeparator" w:id="0">
    <w:p w14:paraId="7C8BB00F" w14:textId="77777777" w:rsidR="00F81644" w:rsidRDefault="00F81644"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A3680"/>
    <w:rsid w:val="002D1F9B"/>
    <w:rsid w:val="00354EAD"/>
    <w:rsid w:val="0037540F"/>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8E4C4A"/>
    <w:rsid w:val="0094166F"/>
    <w:rsid w:val="00A14360"/>
    <w:rsid w:val="00A54777"/>
    <w:rsid w:val="00A666F1"/>
    <w:rsid w:val="00AB0E37"/>
    <w:rsid w:val="00AF16A3"/>
    <w:rsid w:val="00B16919"/>
    <w:rsid w:val="00B25DAC"/>
    <w:rsid w:val="00BB3688"/>
    <w:rsid w:val="00BC2654"/>
    <w:rsid w:val="00C020A6"/>
    <w:rsid w:val="00C30E5A"/>
    <w:rsid w:val="00C373AF"/>
    <w:rsid w:val="00C5339D"/>
    <w:rsid w:val="00C822D6"/>
    <w:rsid w:val="00CB113B"/>
    <w:rsid w:val="00D94D37"/>
    <w:rsid w:val="00DC1966"/>
    <w:rsid w:val="00DC48F1"/>
    <w:rsid w:val="00E17EFB"/>
    <w:rsid w:val="00E62512"/>
    <w:rsid w:val="00EB67E1"/>
    <w:rsid w:val="00F81644"/>
    <w:rsid w:val="00FD79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0145">
      <w:bodyDiv w:val="1"/>
      <w:marLeft w:val="0"/>
      <w:marRight w:val="0"/>
      <w:marTop w:val="0"/>
      <w:marBottom w:val="0"/>
      <w:divBdr>
        <w:top w:val="none" w:sz="0" w:space="0" w:color="auto"/>
        <w:left w:val="none" w:sz="0" w:space="0" w:color="auto"/>
        <w:bottom w:val="none" w:sz="0" w:space="0" w:color="auto"/>
        <w:right w:val="none" w:sz="0" w:space="0" w:color="auto"/>
      </w:divBdr>
    </w:div>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622421472">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30903938">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F%FClepp&amp;MENO=Aleksandar&amp;SID=0&amp;T=f0&amp;R=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orsr.sk/hladaj_osoba.asp?PR=F%FClepp&amp;MENO=Aleksandar&amp;SID=0&amp;T=f0&amp;R=0" TargetMode="Externa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2756</Words>
  <Characters>15711</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5</cp:revision>
  <cp:lastPrinted>2018-03-19T18:53:00Z</cp:lastPrinted>
  <dcterms:created xsi:type="dcterms:W3CDTF">2019-01-29T15:21:00Z</dcterms:created>
  <dcterms:modified xsi:type="dcterms:W3CDTF">2022-06-20T18:51:00Z</dcterms:modified>
</cp:coreProperties>
</file>