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B3506A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B3506A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3E227C8F" w:rsidR="00CE03EC" w:rsidRPr="00B3506A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I.1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</w:r>
      <w:r w:rsidRPr="00B3506A">
        <w:rPr>
          <w:rFonts w:ascii="Times New Roman" w:hAnsi="Times New Roman" w:cs="Times New Roman"/>
          <w:b/>
        </w:rPr>
        <w:t>Obchodné meno účtovnej jednotky</w:t>
      </w:r>
      <w:r w:rsidR="00CE03EC"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MS transport spol. s r. o.</w:t>
      </w:r>
    </w:p>
    <w:p w14:paraId="5192E45B" w14:textId="1A779B4F" w:rsidR="00CE03EC" w:rsidRPr="00B3506A" w:rsidRDefault="00CE03EC" w:rsidP="005252F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Sídlo</w:t>
      </w:r>
      <w:r w:rsidR="00360F88" w:rsidRPr="00B3506A">
        <w:rPr>
          <w:rFonts w:ascii="Times New Roman" w:hAnsi="Times New Roman" w:cs="Times New Roman"/>
          <w:b/>
        </w:rPr>
        <w:t xml:space="preserve"> účtovnej jednotky</w:t>
      </w:r>
      <w:r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Cintorínska 375</w:t>
      </w:r>
      <w:r w:rsidR="005252F9">
        <w:rPr>
          <w:rFonts w:ascii="Times New Roman" w:hAnsi="Times New Roman" w:cs="Times New Roman"/>
        </w:rPr>
        <w:t xml:space="preserve">; </w:t>
      </w:r>
      <w:r w:rsidR="005252F9" w:rsidRPr="005252F9">
        <w:rPr>
          <w:rFonts w:ascii="Times New Roman" w:hAnsi="Times New Roman" w:cs="Times New Roman"/>
        </w:rPr>
        <w:t>92505 Vozokany</w:t>
      </w:r>
    </w:p>
    <w:p w14:paraId="0B4F65CE" w14:textId="2C3D10C1" w:rsidR="00360F88" w:rsidRPr="00B3506A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Opis hospodárskej činnosti účtovnej jednotky: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49410 Nákladná cestná doprava</w:t>
      </w:r>
    </w:p>
    <w:p w14:paraId="00015526" w14:textId="77777777" w:rsidR="00093A69" w:rsidRPr="00B3506A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Pr="00B3506A" w:rsidRDefault="00093A69" w:rsidP="00093A69">
      <w:pPr>
        <w:ind w:right="-425"/>
        <w:jc w:val="both"/>
        <w:rPr>
          <w:rFonts w:ascii="Times New Roman" w:hAnsi="Times New Roman" w:cs="Times New Roman"/>
          <w:bCs/>
        </w:rPr>
      </w:pPr>
      <w:r w:rsidRPr="00B3506A">
        <w:rPr>
          <w:rFonts w:ascii="Times New Roman" w:hAnsi="Times New Roman" w:cs="Times New Roman"/>
          <w:bCs/>
          <w:u w:val="single"/>
        </w:rPr>
        <w:t xml:space="preserve">Test veľkostnej skupiny účtovnej jednotky (2 </w:t>
      </w:r>
      <w:proofErr w:type="spellStart"/>
      <w:r w:rsidRPr="00B3506A">
        <w:rPr>
          <w:rFonts w:ascii="Times New Roman" w:hAnsi="Times New Roman" w:cs="Times New Roman"/>
          <w:bCs/>
          <w:u w:val="single"/>
        </w:rPr>
        <w:t>ZoU</w:t>
      </w:r>
      <w:proofErr w:type="spellEnd"/>
      <w:r w:rsidRPr="00B3506A">
        <w:rPr>
          <w:rFonts w:ascii="Times New Roman" w:hAnsi="Times New Roman" w:cs="Times New Roman"/>
          <w:bCs/>
          <w:u w:val="single"/>
        </w:rPr>
        <w:t>)</w:t>
      </w:r>
    </w:p>
    <w:p w14:paraId="13AAE8AB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  <w:r w:rsidRPr="00B3506A">
        <w:rPr>
          <w:rFonts w:ascii="Times New Roman" w:hAnsi="Times New Roman" w:cs="Times New Roman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:rsidRPr="00B3506A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Áno/Nie</w:t>
            </w:r>
          </w:p>
        </w:tc>
      </w:tr>
      <w:tr w:rsidR="00545B4E" w:rsidRPr="00B3506A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545B4E" w:rsidRPr="00B3506A" w:rsidRDefault="00545B4E" w:rsidP="00545B4E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1A4CD0E2" w:rsidR="00545B4E" w:rsidRPr="00B3506A" w:rsidRDefault="00545B4E" w:rsidP="00545B4E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545B4E">
              <w:rPr>
                <w:rFonts w:ascii="Times New Roman" w:hAnsi="Times New Roman" w:cs="Times New Roman"/>
                <w:b/>
                <w:bCs/>
              </w:rPr>
              <w:t>281271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00561B6F" w:rsidR="00545B4E" w:rsidRPr="00B3506A" w:rsidRDefault="00545B4E" w:rsidP="00545B4E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281229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545B4E" w:rsidRPr="00B3506A" w:rsidRDefault="00545B4E" w:rsidP="00545B4E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545B4E" w:rsidRPr="00B3506A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545B4E" w:rsidRPr="00B3506A" w:rsidRDefault="00545B4E" w:rsidP="00545B4E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7047DE60" w:rsidR="00545B4E" w:rsidRPr="00B3506A" w:rsidRDefault="00545B4E" w:rsidP="00545B4E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48802F37" w:rsidR="00545B4E" w:rsidRPr="00B3506A" w:rsidRDefault="00545B4E" w:rsidP="00545B4E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493120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545B4E" w:rsidRPr="00B3506A" w:rsidRDefault="00545B4E" w:rsidP="00545B4E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545B4E" w:rsidRPr="00B3506A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545B4E" w:rsidRPr="00B3506A" w:rsidRDefault="00545B4E" w:rsidP="00545B4E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3922E4B6" w:rsidR="00545B4E" w:rsidRPr="00B3506A" w:rsidRDefault="00545B4E" w:rsidP="00545B4E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36B634FF" w:rsidR="00545B4E" w:rsidRPr="00B3506A" w:rsidRDefault="00545B4E" w:rsidP="00545B4E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545B4E" w:rsidRPr="00B3506A" w:rsidRDefault="00545B4E" w:rsidP="00545B4E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</w:tbl>
    <w:p w14:paraId="5A24873D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I.2</w:t>
      </w:r>
      <w:r w:rsidRPr="00B3506A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5BBAD099" w:rsidR="00360F88" w:rsidRPr="00B3506A" w:rsidRDefault="00545B4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23.11.2021</w:t>
      </w:r>
    </w:p>
    <w:p w14:paraId="6A47007D" w14:textId="77777777" w:rsidR="00CE03EC" w:rsidRPr="00B3506A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I.3</w:t>
      </w:r>
      <w:r w:rsidRPr="00B3506A">
        <w:rPr>
          <w:rFonts w:ascii="Times New Roman" w:hAnsi="Times New Roman" w:cs="Times New Roman"/>
          <w:b/>
        </w:rPr>
        <w:tab/>
        <w:t xml:space="preserve">Právny dôvod </w:t>
      </w:r>
      <w:r w:rsidR="008774C4" w:rsidRPr="00B3506A">
        <w:rPr>
          <w:rFonts w:ascii="Times New Roman" w:hAnsi="Times New Roman" w:cs="Times New Roman"/>
          <w:b/>
        </w:rPr>
        <w:t xml:space="preserve">na </w:t>
      </w:r>
      <w:r w:rsidRPr="00B3506A">
        <w:rPr>
          <w:rFonts w:ascii="Times New Roman" w:hAnsi="Times New Roman" w:cs="Times New Roman"/>
          <w:b/>
        </w:rPr>
        <w:t>zostav</w:t>
      </w:r>
      <w:r w:rsidR="008774C4" w:rsidRPr="00B3506A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1C28E426" w:rsidR="00360F88" w:rsidRPr="00B3506A" w:rsidRDefault="003F508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B3506A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 xml:space="preserve">Dôvod </w:t>
      </w:r>
      <w:r w:rsidR="008774C4" w:rsidRPr="00B3506A">
        <w:rPr>
          <w:rFonts w:ascii="Times New Roman" w:hAnsi="Times New Roman" w:cs="Times New Roman"/>
        </w:rPr>
        <w:t>na zostavenie</w:t>
      </w:r>
      <w:r w:rsidRPr="00B3506A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B3506A" w:rsidRDefault="003F508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B3506A" w:rsidRDefault="003F508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Pr="00B3506A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4234DB9F" w:rsidR="00CE03EC" w:rsidRPr="00B3506A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I.4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  <w:t>Informácie o</w:t>
      </w:r>
      <w:r w:rsidRPr="00B3506A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B3506A">
        <w:rPr>
          <w:rFonts w:ascii="Times New Roman" w:hAnsi="Times New Roman" w:cs="Times New Roman"/>
          <w:b/>
        </w:rPr>
        <w:t xml:space="preserve"> súčasťou:</w:t>
      </w:r>
      <w:r w:rsidR="00934285" w:rsidRPr="00B3506A">
        <w:rPr>
          <w:rFonts w:ascii="Times New Roman" w:hAnsi="Times New Roman" w:cs="Times New Roman"/>
          <w:b/>
        </w:rPr>
        <w:t xml:space="preserve"> Nemá náplň</w:t>
      </w:r>
    </w:p>
    <w:p w14:paraId="7414677F" w14:textId="258E6F92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a)</w:t>
      </w:r>
      <w:r w:rsidRPr="00B3506A">
        <w:rPr>
          <w:rFonts w:ascii="Times New Roman" w:hAnsi="Times New Roman" w:cs="Times New Roman"/>
        </w:rPr>
        <w:tab/>
        <w:t xml:space="preserve">Obchodné meno a sídlo účtovnej jednotky, ktorá zostavuje konsolidovanú účtovnú závierku </w:t>
      </w:r>
      <w:proofErr w:type="spellStart"/>
      <w:r w:rsidRPr="00B3506A">
        <w:rPr>
          <w:rFonts w:ascii="Times New Roman" w:hAnsi="Times New Roman" w:cs="Times New Roman"/>
        </w:rPr>
        <w:t>zanajväčšiu</w:t>
      </w:r>
      <w:proofErr w:type="spellEnd"/>
      <w:r w:rsidRPr="00B3506A">
        <w:rPr>
          <w:rFonts w:ascii="Times New Roman" w:hAnsi="Times New Roman" w:cs="Times New Roman"/>
        </w:rPr>
        <w:t xml:space="preserve"> skupinu, ktorej súčasťou je účtovná jednotka ako dcérska účtovná jednotka:</w:t>
      </w:r>
    </w:p>
    <w:p w14:paraId="58C0015B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b)</w:t>
      </w:r>
      <w:r w:rsidRPr="00B3506A">
        <w:rPr>
          <w:rFonts w:ascii="Times New Roman" w:hAnsi="Times New Roman" w:cs="Times New Roman"/>
        </w:rPr>
        <w:tab/>
      </w:r>
    </w:p>
    <w:p w14:paraId="5900E476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Obchodné meno a sídlo účtovnej jednotky, ktorá zostavuje konsolidovanú účtovnú závierku za najmenšiu skupinu, ktorej súčasťou je účtovná jednotka ako dcérska účtovná jednotka,  a  ktorá je  tiež začlenená do skupiny účtovných jednotiek uvedených v písmene a):</w:t>
      </w:r>
    </w:p>
    <w:p w14:paraId="6F0759A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c)</w:t>
      </w:r>
      <w:r w:rsidRPr="00B3506A">
        <w:rPr>
          <w:rFonts w:ascii="Times New Roman" w:hAnsi="Times New Roman" w:cs="Times New Roman"/>
        </w:rPr>
        <w:tab/>
      </w:r>
    </w:p>
    <w:p w14:paraId="08085C81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Sídlo konsolidujúcej účtovnej jednotky, v ktorej je možné získať kópie konsolidovaných účtovných závierok uvedených v písmenách a) a b) :</w:t>
      </w:r>
    </w:p>
    <w:p w14:paraId="43D170B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</w:p>
    <w:p w14:paraId="00DA2B09" w14:textId="0AFE0F8D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lastRenderedPageBreak/>
        <w:t>I.4 d)</w:t>
      </w:r>
      <w:r w:rsidRPr="00B3506A">
        <w:rPr>
          <w:rFonts w:ascii="Times New Roman" w:hAnsi="Times New Roman" w:cs="Times New Roman"/>
        </w:rPr>
        <w:tab/>
        <w:t xml:space="preserve">Oslobodenie materskej účtovnej jednotky od povinnosti zostavenia konsolidovanej účtovnej </w:t>
      </w:r>
      <w:proofErr w:type="spellStart"/>
      <w:r w:rsidRPr="00B3506A">
        <w:rPr>
          <w:rFonts w:ascii="Times New Roman" w:hAnsi="Times New Roman" w:cs="Times New Roman"/>
        </w:rPr>
        <w:t>závierkya</w:t>
      </w:r>
      <w:proofErr w:type="spellEnd"/>
      <w:r w:rsidRPr="00B3506A">
        <w:rPr>
          <w:rFonts w:ascii="Times New Roman" w:hAnsi="Times New Roman" w:cs="Times New Roman"/>
        </w:rPr>
        <w:t xml:space="preserve"> konsolidovanej výročnej správy</w:t>
      </w:r>
    </w:p>
    <w:p w14:paraId="4FA752DD" w14:textId="17FB5482" w:rsidR="00B3506A" w:rsidRPr="00B3506A" w:rsidRDefault="003F5087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sz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130943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V zmysle § 22 ods. 8 </w:t>
      </w:r>
      <w:proofErr w:type="spellStart"/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>ZoÚ</w:t>
      </w:r>
      <w:proofErr w:type="spellEnd"/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(oslobodenie od konsolidácie na medzistupni):</w:t>
      </w:r>
    </w:p>
    <w:p w14:paraId="7FFAB32B" w14:textId="1CC371B4" w:rsidR="00B3506A" w:rsidRPr="00B3506A" w:rsidRDefault="003F5087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97940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Obchodné meno a sídlo materskej účtovnej jednotky zostavujúcej konsolidovanú účtovnú závierku podľa IFRS EÚ, do ktorej je zahrňovaná účtovná jednotka a všetky jej dcérske účtovné</w:t>
      </w:r>
      <w:r w:rsidR="00B3506A" w:rsidRPr="00B3506A">
        <w:rPr>
          <w:rFonts w:ascii="Times New Roman" w:eastAsia="Arial" w:hAnsi="Times New Roman" w:cs="Times New Roman"/>
          <w:spacing w:val="53"/>
          <w:sz w:val="21"/>
          <w:lang w:val="sk" w:eastAsia="sk"/>
        </w:rPr>
        <w:t xml:space="preserve"> </w:t>
      </w:r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>jednotky:</w:t>
      </w:r>
      <w:r w:rsidR="00B3506A" w:rsidRPr="00B3506A"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  <w:t xml:space="preserve"> </w:t>
      </w:r>
    </w:p>
    <w:p w14:paraId="18BDE91F" w14:textId="5F408FB8" w:rsidR="00B3506A" w:rsidRPr="00B3506A" w:rsidRDefault="003F5087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6520217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V zmysle § 22 ods. 10 a 12 </w:t>
      </w:r>
      <w:proofErr w:type="spellStart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>ZoÚ</w:t>
      </w:r>
      <w:proofErr w:type="spellEnd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(oslobodenie pri </w:t>
      </w:r>
      <w:proofErr w:type="spellStart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>nevýznamnosti</w:t>
      </w:r>
      <w:proofErr w:type="spellEnd"/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dcérskych spoločností):</w:t>
      </w:r>
    </w:p>
    <w:p w14:paraId="4672B6C5" w14:textId="77777777" w:rsidR="00864CD9" w:rsidRPr="00B3506A" w:rsidRDefault="00864CD9" w:rsidP="00864CD9">
      <w:pPr>
        <w:widowControl w:val="0"/>
        <w:autoSpaceDE w:val="0"/>
        <w:autoSpaceDN w:val="0"/>
        <w:spacing w:before="3" w:after="0" w:line="240" w:lineRule="auto"/>
        <w:rPr>
          <w:rFonts w:ascii="Times New Roman" w:eastAsia="Arial" w:hAnsi="Times New Roman" w:cs="Times New Roman"/>
          <w:bCs/>
          <w:sz w:val="24"/>
          <w:szCs w:val="21"/>
          <w:lang w:val="sk" w:eastAsia="sk"/>
        </w:rPr>
      </w:pP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820"/>
      </w:tblGrid>
      <w:tr w:rsidR="00864CD9" w:rsidRPr="00B3506A" w14:paraId="0A65DBDF" w14:textId="77777777" w:rsidTr="00B3506A">
        <w:trPr>
          <w:trHeight w:val="503"/>
        </w:trPr>
        <w:tc>
          <w:tcPr>
            <w:tcW w:w="4536" w:type="dxa"/>
            <w:tcBorders>
              <w:right w:val="single" w:sz="18" w:space="0" w:color="000000"/>
            </w:tcBorders>
          </w:tcPr>
          <w:p w14:paraId="39DA6F78" w14:textId="4D8155F3" w:rsidR="00864CD9" w:rsidRPr="00B3506A" w:rsidRDefault="00864CD9" w:rsidP="00864CD9">
            <w:pPr>
              <w:spacing w:before="122"/>
              <w:ind w:left="1326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Obchodné meno dcérskej spoločnosti</w:t>
            </w:r>
          </w:p>
        </w:tc>
        <w:tc>
          <w:tcPr>
            <w:tcW w:w="4820" w:type="dxa"/>
            <w:tcBorders>
              <w:left w:val="single" w:sz="18" w:space="0" w:color="000000"/>
            </w:tcBorders>
          </w:tcPr>
          <w:p w14:paraId="0BF32883" w14:textId="77777777" w:rsidR="00864CD9" w:rsidRPr="00B3506A" w:rsidRDefault="00864CD9" w:rsidP="00864CD9">
            <w:pPr>
              <w:spacing w:before="122"/>
              <w:ind w:left="710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Sídlo dcérskej spoločnosti</w:t>
            </w:r>
          </w:p>
        </w:tc>
      </w:tr>
      <w:tr w:rsidR="00864CD9" w:rsidRPr="00B3506A" w14:paraId="6B1DD1B0" w14:textId="77777777" w:rsidTr="00B3506A">
        <w:trPr>
          <w:trHeight w:val="381"/>
        </w:trPr>
        <w:tc>
          <w:tcPr>
            <w:tcW w:w="4536" w:type="dxa"/>
            <w:tcBorders>
              <w:bottom w:val="single" w:sz="8" w:space="0" w:color="000000"/>
              <w:right w:val="single" w:sz="18" w:space="0" w:color="000000"/>
            </w:tcBorders>
          </w:tcPr>
          <w:p w14:paraId="00B0A8EC" w14:textId="1FFE2454" w:rsidR="00864CD9" w:rsidRPr="00B3506A" w:rsidRDefault="00864CD9" w:rsidP="00864CD9">
            <w:pPr>
              <w:spacing w:before="52"/>
              <w:ind w:left="188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</w:p>
        </w:tc>
        <w:tc>
          <w:tcPr>
            <w:tcW w:w="4820" w:type="dxa"/>
            <w:tcBorders>
              <w:left w:val="single" w:sz="18" w:space="0" w:color="000000"/>
              <w:bottom w:val="single" w:sz="8" w:space="0" w:color="000000"/>
            </w:tcBorders>
          </w:tcPr>
          <w:p w14:paraId="144D0DF9" w14:textId="73C47870" w:rsidR="00864CD9" w:rsidRPr="00B3506A" w:rsidRDefault="00864CD9" w:rsidP="00B3506A">
            <w:pPr>
              <w:spacing w:before="50"/>
              <w:rPr>
                <w:rFonts w:ascii="Times New Roman" w:eastAsia="Arial" w:hAnsi="Times New Roman" w:cs="Times New Roman"/>
                <w:sz w:val="21"/>
                <w:lang w:val="sk" w:eastAsia="sk"/>
              </w:rPr>
            </w:pPr>
          </w:p>
        </w:tc>
      </w:tr>
      <w:tr w:rsidR="00864CD9" w:rsidRPr="00B3506A" w14:paraId="47293A88" w14:textId="77777777" w:rsidTr="00B3506A">
        <w:trPr>
          <w:trHeight w:val="383"/>
        </w:trPr>
        <w:tc>
          <w:tcPr>
            <w:tcW w:w="4536" w:type="dxa"/>
            <w:tcBorders>
              <w:top w:val="single" w:sz="8" w:space="0" w:color="000000"/>
              <w:right w:val="single" w:sz="18" w:space="0" w:color="000000"/>
            </w:tcBorders>
          </w:tcPr>
          <w:p w14:paraId="7202362C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  <w:tc>
          <w:tcPr>
            <w:tcW w:w="4820" w:type="dxa"/>
            <w:tcBorders>
              <w:top w:val="single" w:sz="8" w:space="0" w:color="000000"/>
              <w:left w:val="single" w:sz="18" w:space="0" w:color="000000"/>
            </w:tcBorders>
          </w:tcPr>
          <w:p w14:paraId="59E52780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</w:tr>
    </w:tbl>
    <w:p w14:paraId="13B755DD" w14:textId="77777777" w:rsidR="00864CD9" w:rsidRPr="00B3506A" w:rsidRDefault="00864CD9" w:rsidP="00864CD9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bCs/>
          <w:sz w:val="20"/>
          <w:szCs w:val="21"/>
          <w:lang w:val="sk" w:eastAsia="sk"/>
        </w:rPr>
      </w:pPr>
    </w:p>
    <w:p w14:paraId="3D5758C0" w14:textId="77777777" w:rsidR="008E4E28" w:rsidRPr="00B3506A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</w:t>
      </w:r>
      <w:r w:rsidR="008E4E28" w:rsidRPr="00B3506A">
        <w:rPr>
          <w:rFonts w:ascii="Times New Roman" w:hAnsi="Times New Roman" w:cs="Times New Roman"/>
          <w:b/>
        </w:rPr>
        <w:t>.</w:t>
      </w:r>
      <w:r w:rsidRPr="00B3506A">
        <w:rPr>
          <w:rFonts w:ascii="Times New Roman" w:hAnsi="Times New Roman" w:cs="Times New Roman"/>
          <w:b/>
        </w:rPr>
        <w:t>5</w:t>
      </w:r>
      <w:r w:rsidR="008E4E28" w:rsidRPr="00B3506A">
        <w:rPr>
          <w:rFonts w:ascii="Times New Roman" w:hAnsi="Times New Roman" w:cs="Times New Roman"/>
          <w:b/>
        </w:rPr>
        <w:t xml:space="preserve"> </w:t>
      </w:r>
      <w:r w:rsidR="008E4E28" w:rsidRPr="00B3506A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B3506A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B3506A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B3506A" w:rsidRDefault="008E4E28" w:rsidP="002E2695">
            <w:pPr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B3506A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118D8F86" w:rsidR="008E4E28" w:rsidRPr="00B3506A" w:rsidRDefault="00C2532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2F98B91A" w:rsidR="008E4E28" w:rsidRPr="00B3506A" w:rsidRDefault="005252F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</w:t>
            </w:r>
          </w:p>
        </w:tc>
      </w:tr>
    </w:tbl>
    <w:p w14:paraId="5C3531DE" w14:textId="77777777" w:rsidR="002E2695" w:rsidRPr="00B3506A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B3506A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Pr="00B3506A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II.</w:t>
      </w:r>
      <w:r w:rsidR="00B832B9" w:rsidRPr="00B3506A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B3506A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 xml:space="preserve">a) </w:t>
      </w:r>
      <w:r w:rsidR="00B832B9" w:rsidRPr="00B3506A">
        <w:rPr>
          <w:rFonts w:ascii="Times New Roman" w:hAnsi="Times New Roman" w:cs="Times New Roman"/>
          <w:b/>
        </w:rPr>
        <w:t>-</w:t>
      </w:r>
      <w:r w:rsidRPr="00B3506A">
        <w:rPr>
          <w:rFonts w:ascii="Times New Roman" w:hAnsi="Times New Roman" w:cs="Times New Roman"/>
          <w:b/>
        </w:rPr>
        <w:t xml:space="preserve"> d)</w:t>
      </w:r>
      <w:r w:rsidR="006E4085" w:rsidRPr="00B3506A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B3506A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B3506A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B3506A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B3506A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B3506A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B3506A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B3506A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B3506A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III</w:t>
      </w:r>
      <w:r w:rsidRPr="00B3506A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B3506A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B3506A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1</w:t>
      </w:r>
      <w:r w:rsidRPr="00B3506A">
        <w:rPr>
          <w:rFonts w:ascii="Times New Roman" w:hAnsi="Times New Roman" w:cs="Times New Roman"/>
          <w:b/>
          <w:szCs w:val="24"/>
        </w:rPr>
        <w:tab/>
      </w:r>
      <w:r w:rsidR="006E4085" w:rsidRPr="00B3506A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Pr="00B3506A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B3506A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Pr="00B3506A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2</w:t>
      </w:r>
      <w:r w:rsidRPr="00B3506A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B3506A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Účtovné metódy a z</w:t>
      </w:r>
      <w:r w:rsidR="00B832B9" w:rsidRPr="00B3506A">
        <w:rPr>
          <w:rFonts w:ascii="Times New Roman" w:hAnsi="Times New Roman" w:cs="Times New Roman"/>
          <w:szCs w:val="24"/>
        </w:rPr>
        <w:t>á</w:t>
      </w:r>
      <w:r w:rsidRPr="00B3506A">
        <w:rPr>
          <w:rFonts w:ascii="Times New Roman" w:hAnsi="Times New Roman" w:cs="Times New Roman"/>
          <w:szCs w:val="24"/>
        </w:rPr>
        <w:t>sady boli aplikované</w:t>
      </w:r>
      <w:r w:rsidR="00B05B9D" w:rsidRPr="00B3506A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 w:rsidRPr="00B3506A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3506A">
        <w:rPr>
          <w:rFonts w:ascii="Times New Roman" w:hAnsi="Times New Roman" w:cs="Times New Roman"/>
          <w:szCs w:val="24"/>
        </w:rPr>
        <w:t>, s osobit</w:t>
      </w:r>
      <w:r w:rsidRPr="00B3506A">
        <w:rPr>
          <w:rFonts w:ascii="Times New Roman" w:hAnsi="Times New Roman" w:cs="Times New Roman"/>
          <w:szCs w:val="24"/>
        </w:rPr>
        <w:t>os</w:t>
      </w:r>
      <w:r w:rsidR="00B05B9D" w:rsidRPr="00B3506A">
        <w:rPr>
          <w:rFonts w:ascii="Times New Roman" w:hAnsi="Times New Roman" w:cs="Times New Roman"/>
          <w:szCs w:val="24"/>
        </w:rPr>
        <w:t>ť</w:t>
      </w:r>
      <w:r w:rsidRPr="00B3506A">
        <w:rPr>
          <w:rFonts w:ascii="Times New Roman" w:hAnsi="Times New Roman" w:cs="Times New Roman"/>
          <w:szCs w:val="24"/>
        </w:rPr>
        <w:t xml:space="preserve">ami: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B3506A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B3506A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B3506A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B3506A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B3506A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B3506A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B3506A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B3506A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B3506A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72956547" w:rsidR="00864CD9" w:rsidRPr="00B3506A" w:rsidRDefault="00864CD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B3506A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3AE6FDA2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718300E3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 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864CD9" w:rsidRPr="00B3506A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B3506A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B3506A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B3506A">
        <w:rPr>
          <w:rFonts w:ascii="Times New Roman" w:hAnsi="Times New Roman" w:cs="Times New Roman"/>
        </w:rPr>
        <w:t xml:space="preserve"> 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c)   </w:t>
      </w:r>
      <w:r w:rsidR="00B05B9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 w:rsidRPr="00B3506A">
        <w:rPr>
          <w:rFonts w:ascii="Times New Roman" w:hAnsi="Times New Roman" w:cs="Times New Roman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B3506A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</w:t>
      </w:r>
      <w:r w:rsidR="0083794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B3506A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B3506A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B3506A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Pr="00B3506A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e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B3506A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B3506A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Pr="00B3506A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11533CFC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 Spôsob stanovenia metódy vlastného imania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41575D19" w14:textId="77777777" w:rsidR="00864CD9" w:rsidRPr="00B3506A" w:rsidRDefault="00864CD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144B91" w14:textId="77777777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B3506A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B3506A">
        <w:rPr>
          <w:rFonts w:ascii="Times New Roman" w:hAnsi="Times New Roman" w:cs="Times New Roman"/>
          <w:szCs w:val="24"/>
        </w:rPr>
        <w:t xml:space="preserve">dobý hmotný majetok a dlhodobý </w:t>
      </w:r>
      <w:r w:rsidRPr="00B3506A">
        <w:rPr>
          <w:rFonts w:ascii="Times New Roman" w:hAnsi="Times New Roman" w:cs="Times New Roman"/>
          <w:szCs w:val="24"/>
        </w:rPr>
        <w:t>nehmotný majetok, doba odpisovan</w:t>
      </w:r>
      <w:r w:rsidR="00600C1D" w:rsidRPr="00B3506A">
        <w:rPr>
          <w:rFonts w:ascii="Times New Roman" w:hAnsi="Times New Roman" w:cs="Times New Roman"/>
          <w:szCs w:val="24"/>
        </w:rPr>
        <w:t xml:space="preserve">ia a použité sadzby a odpisové </w:t>
      </w:r>
      <w:r w:rsidRPr="00B3506A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B3506A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B3506A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Pr="00B3506A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Pr="00B3506A" w:rsidRDefault="003F508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Pr="00B3506A" w:rsidRDefault="003F508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Pr="00B3506A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2A44331" wp14:editId="326D2DD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AB2204E" id="Rovná spojnica 11" o:spid="_x0000_s1026" style="position:absolute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B3506A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4D8BF6" wp14:editId="21848D0A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6AAE08A" id="Rovná spojnica 10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38C6538A" w:rsidR="00DC3B5F" w:rsidRPr="00B3506A" w:rsidRDefault="003F508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3506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Pr="00B3506A" w:rsidRDefault="003F508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daňového podľa počtu mesiacov od zaradenia do konca roka.</w:t>
      </w:r>
    </w:p>
    <w:p w14:paraId="02E118C8" w14:textId="77777777" w:rsidR="00787C52" w:rsidRPr="00B3506A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B3506A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B3506A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B3506A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B3506A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B3506A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B3506A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B3506A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Charakteristika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B3506A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B3506A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Pr="00B3506A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B3506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položkách derivátov za bežné účtovné obdobie: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B3506A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B3506A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B3506A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B3506A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B3506A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B3506A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B3506A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B3506A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B3506A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B3506A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5C0C4B" w14:textId="77777777" w:rsidR="00AE313E" w:rsidRPr="00B3506A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B3506A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B3506A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B3506A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Pr="00B3506A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B3506A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B3506A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B3506A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B3506A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B3506A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B3506A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Pr="00B3506A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</w:t>
      </w:r>
    </w:p>
    <w:p w14:paraId="6E43CA48" w14:textId="77777777" w:rsidR="00A60D37" w:rsidRPr="00B3506A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- 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3B051601" w:rsidR="00B60893" w:rsidRPr="00B3506A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E24932F" w14:textId="56322922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IV.5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vytvorení kapitálového fondu z príspevkov podľa § 123 ods. 2 a 217a</w:t>
      </w: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6"/>
        <w:gridCol w:w="2408"/>
        <w:gridCol w:w="2552"/>
      </w:tblGrid>
      <w:tr w:rsidR="00EC0AEE" w:rsidRPr="00B3506A" w14:paraId="7EE38793" w14:textId="77777777" w:rsidTr="0038476A">
        <w:trPr>
          <w:trHeight w:val="248"/>
        </w:trPr>
        <w:tc>
          <w:tcPr>
            <w:tcW w:w="4396" w:type="dxa"/>
            <w:vMerge w:val="restart"/>
            <w:tcBorders>
              <w:right w:val="single" w:sz="18" w:space="0" w:color="000000"/>
            </w:tcBorders>
          </w:tcPr>
          <w:p w14:paraId="2DD65684" w14:textId="77777777" w:rsidR="00EC0AEE" w:rsidRPr="00B3506A" w:rsidRDefault="00EC0AEE" w:rsidP="00B3506A">
            <w:pPr>
              <w:pStyle w:val="TableParagraph"/>
              <w:spacing w:before="14"/>
              <w:ind w:left="421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Hodnota príspevkov spoločníkov</w:t>
            </w:r>
            <w:r w:rsidRPr="00B3506A">
              <w:rPr>
                <w:rFonts w:ascii="Times New Roman" w:hAnsi="Times New Roman"/>
                <w:b/>
                <w:spacing w:val="22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/</w:t>
            </w:r>
          </w:p>
          <w:p w14:paraId="12C1C798" w14:textId="77777777" w:rsidR="00EC0AEE" w:rsidRPr="00B3506A" w:rsidRDefault="00EC0AEE" w:rsidP="00B3506A">
            <w:pPr>
              <w:pStyle w:val="TableParagraph"/>
              <w:spacing w:before="33"/>
              <w:ind w:left="425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akcionárov do kapitálového</w:t>
            </w:r>
            <w:r w:rsidRPr="00B3506A">
              <w:rPr>
                <w:rFonts w:ascii="Times New Roman" w:hAnsi="Times New Roman"/>
                <w:b/>
                <w:spacing w:val="26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fondu</w:t>
            </w:r>
          </w:p>
        </w:tc>
        <w:tc>
          <w:tcPr>
            <w:tcW w:w="4960" w:type="dxa"/>
            <w:gridSpan w:val="2"/>
            <w:tcBorders>
              <w:left w:val="single" w:sz="18" w:space="0" w:color="000000"/>
              <w:bottom w:val="single" w:sz="18" w:space="0" w:color="000000"/>
            </w:tcBorders>
          </w:tcPr>
          <w:p w14:paraId="2F12CA31" w14:textId="77777777" w:rsidR="00EC0AEE" w:rsidRPr="00B3506A" w:rsidRDefault="00EC0AEE" w:rsidP="00B3506A">
            <w:pPr>
              <w:pStyle w:val="TableParagraph"/>
              <w:spacing w:line="229" w:lineRule="exact"/>
              <w:ind w:left="1706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Forma a hodnota príspevkov</w:t>
            </w:r>
          </w:p>
        </w:tc>
      </w:tr>
      <w:tr w:rsidR="00EC0AEE" w:rsidRPr="00B3506A" w14:paraId="3228AB04" w14:textId="77777777" w:rsidTr="0038476A">
        <w:trPr>
          <w:trHeight w:val="250"/>
        </w:trPr>
        <w:tc>
          <w:tcPr>
            <w:tcW w:w="4396" w:type="dxa"/>
            <w:vMerge/>
            <w:tcBorders>
              <w:top w:val="nil"/>
              <w:right w:val="single" w:sz="18" w:space="0" w:color="000000"/>
            </w:tcBorders>
          </w:tcPr>
          <w:p w14:paraId="79D50111" w14:textId="77777777" w:rsidR="00EC0AEE" w:rsidRPr="00B3506A" w:rsidRDefault="00EC0AEE" w:rsidP="00B3506A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408" w:type="dxa"/>
            <w:tcBorders>
              <w:top w:val="single" w:sz="18" w:space="0" w:color="000000"/>
              <w:left w:val="single" w:sz="18" w:space="0" w:color="000000"/>
              <w:right w:val="single" w:sz="8" w:space="0" w:color="000000"/>
            </w:tcBorders>
          </w:tcPr>
          <w:p w14:paraId="7B96F450" w14:textId="77777777" w:rsidR="00EC0AEE" w:rsidRPr="00B3506A" w:rsidRDefault="00EC0AEE" w:rsidP="00B3506A">
            <w:pPr>
              <w:pStyle w:val="TableParagraph"/>
              <w:spacing w:line="231" w:lineRule="exact"/>
              <w:ind w:left="854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Peňažný vklad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8" w:space="0" w:color="000000"/>
            </w:tcBorders>
          </w:tcPr>
          <w:p w14:paraId="6927AD1A" w14:textId="77777777" w:rsidR="00EC0AEE" w:rsidRPr="00B3506A" w:rsidRDefault="00EC0AEE" w:rsidP="00B3506A">
            <w:pPr>
              <w:pStyle w:val="TableParagraph"/>
              <w:spacing w:line="231" w:lineRule="exact"/>
              <w:ind w:left="729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Nepeňažný vklad</w:t>
            </w:r>
          </w:p>
        </w:tc>
      </w:tr>
      <w:tr w:rsidR="00EC0AEE" w:rsidRPr="00B3506A" w14:paraId="677053B1" w14:textId="77777777" w:rsidTr="0038476A">
        <w:trPr>
          <w:trHeight w:val="268"/>
        </w:trPr>
        <w:tc>
          <w:tcPr>
            <w:tcW w:w="4396" w:type="dxa"/>
            <w:tcBorders>
              <w:bottom w:val="single" w:sz="8" w:space="0" w:color="000000"/>
              <w:right w:val="single" w:sz="18" w:space="0" w:color="000000"/>
            </w:tcBorders>
          </w:tcPr>
          <w:p w14:paraId="5D3599DC" w14:textId="77777777" w:rsidR="00EC0AEE" w:rsidRPr="00B3506A" w:rsidRDefault="00EC0AEE" w:rsidP="00EC0AEE">
            <w:pPr>
              <w:pStyle w:val="TableParagraph"/>
              <w:spacing w:line="234" w:lineRule="exact"/>
              <w:ind w:right="593"/>
              <w:rPr>
                <w:rFonts w:ascii="Times New Roman" w:hAnsi="Times New Roman"/>
                <w:sz w:val="21"/>
              </w:rPr>
            </w:pPr>
          </w:p>
        </w:tc>
        <w:tc>
          <w:tcPr>
            <w:tcW w:w="2408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C5C6BDB" w14:textId="412D86BF" w:rsidR="00EC0AEE" w:rsidRPr="00B3506A" w:rsidRDefault="00EC0AEE" w:rsidP="00EC0AEE">
            <w:pPr>
              <w:pStyle w:val="TableParagraph"/>
              <w:spacing w:line="234" w:lineRule="exact"/>
              <w:ind w:right="455"/>
              <w:rPr>
                <w:rFonts w:ascii="Times New Roman" w:hAnsi="Times New Roman"/>
                <w:sz w:val="21"/>
              </w:rPr>
            </w:pPr>
          </w:p>
        </w:tc>
        <w:tc>
          <w:tcPr>
            <w:tcW w:w="2552" w:type="dxa"/>
            <w:tcBorders>
              <w:left w:val="single" w:sz="8" w:space="0" w:color="000000"/>
              <w:bottom w:val="single" w:sz="8" w:space="0" w:color="000000"/>
            </w:tcBorders>
          </w:tcPr>
          <w:p w14:paraId="30A28FB8" w14:textId="77777777" w:rsidR="00EC0AEE" w:rsidRPr="00B3506A" w:rsidRDefault="00EC0AEE" w:rsidP="00EC0AEE">
            <w:pPr>
              <w:pStyle w:val="TableParagraph"/>
              <w:spacing w:line="234" w:lineRule="exact"/>
              <w:rPr>
                <w:rFonts w:ascii="Times New Roman" w:hAnsi="Times New Roman"/>
                <w:sz w:val="21"/>
              </w:rPr>
            </w:pPr>
          </w:p>
        </w:tc>
      </w:tr>
      <w:tr w:rsidR="00EC0AEE" w:rsidRPr="00B3506A" w14:paraId="5A6B3A87" w14:textId="77777777" w:rsidTr="0038476A">
        <w:trPr>
          <w:trHeight w:val="289"/>
        </w:trPr>
        <w:tc>
          <w:tcPr>
            <w:tcW w:w="4396" w:type="dxa"/>
            <w:tcBorders>
              <w:top w:val="single" w:sz="8" w:space="0" w:color="000000"/>
              <w:bottom w:val="single" w:sz="8" w:space="0" w:color="000000"/>
              <w:right w:val="single" w:sz="18" w:space="0" w:color="000000"/>
            </w:tcBorders>
          </w:tcPr>
          <w:p w14:paraId="5B47A2F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642B1C5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7AAB194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  <w:tr w:rsidR="00EC0AEE" w:rsidRPr="00B3506A" w14:paraId="0739F9D6" w14:textId="77777777" w:rsidTr="0038476A">
        <w:trPr>
          <w:trHeight w:val="270"/>
        </w:trPr>
        <w:tc>
          <w:tcPr>
            <w:tcW w:w="4396" w:type="dxa"/>
            <w:tcBorders>
              <w:top w:val="single" w:sz="8" w:space="0" w:color="000000"/>
              <w:right w:val="single" w:sz="18" w:space="0" w:color="000000"/>
            </w:tcBorders>
          </w:tcPr>
          <w:p w14:paraId="5EB13CFC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right w:val="single" w:sz="8" w:space="0" w:color="000000"/>
            </w:tcBorders>
          </w:tcPr>
          <w:p w14:paraId="507D779F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</w:tcBorders>
          </w:tcPr>
          <w:p w14:paraId="7862F41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</w:tbl>
    <w:p w14:paraId="4D89390E" w14:textId="77777777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29F5CF" w14:textId="0C2F7294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Obchodného zákonníka v znení neskorších predpisov</w:t>
      </w:r>
    </w:p>
    <w:p w14:paraId="4E9E0809" w14:textId="633BD414" w:rsidR="00A60D37" w:rsidRPr="00B3506A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EC0AEE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B3506A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B3506A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B3506A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3506A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3506A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3506A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3506A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B3506A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B3506A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B3506A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B3506A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B3506A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B3506A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B3506A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B3506A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B3506A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B3506A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B3506A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B3506A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B3506A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Pr="00B3506A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B3506A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B3506A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B3506A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6A7868D" w14:textId="77777777" w:rsidR="00923190" w:rsidRPr="00B3506A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B3506A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B3506A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B3506A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B3506A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B3506A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Pr="00B3506A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Informácie o výlučných právach alebo osobitných právach udelených účtovnej</w:t>
      </w:r>
    </w:p>
    <w:p w14:paraId="0B60104D" w14:textId="77777777" w:rsidR="00BE3A69" w:rsidRPr="00B3506A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– c)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Pr="00B3506A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B3506A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B3506A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B3506A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B3506A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Pr="00B3506A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B3506A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činnosť je zaradená do kategórie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B3506A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B3506A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B3506A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Pr="00B3506A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týkajúce sa účtovnej jednotky, na ktorú sa vzťahuje § 23d ods. 6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B3506A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B3506A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B3506A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B3506A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B3506A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B3506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17DD34" w14:textId="77777777" w:rsidR="003F5087" w:rsidRDefault="003F5087" w:rsidP="00CE03EC">
      <w:pPr>
        <w:spacing w:after="0" w:line="240" w:lineRule="auto"/>
      </w:pPr>
      <w:r>
        <w:separator/>
      </w:r>
    </w:p>
  </w:endnote>
  <w:endnote w:type="continuationSeparator" w:id="0">
    <w:p w14:paraId="2F195742" w14:textId="77777777" w:rsidR="003F5087" w:rsidRDefault="003F508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B3506A" w:rsidRDefault="00B3506A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C88DF4" w14:textId="77777777" w:rsidR="003F5087" w:rsidRDefault="003F5087" w:rsidP="00CE03EC">
      <w:pPr>
        <w:spacing w:after="0" w:line="240" w:lineRule="auto"/>
      </w:pPr>
      <w:r>
        <w:separator/>
      </w:r>
    </w:p>
  </w:footnote>
  <w:footnote w:type="continuationSeparator" w:id="0">
    <w:p w14:paraId="3B81CF5B" w14:textId="77777777" w:rsidR="003F5087" w:rsidRDefault="003F508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35D795E8" w:rsidR="00B3506A" w:rsidRPr="007A1426" w:rsidRDefault="00B3506A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A752B4">
      <w:rPr>
        <w:rFonts w:ascii="Times New Roman" w:hAnsi="Times New Roman" w:cs="Times New Roman"/>
        <w:sz w:val="24"/>
        <w:szCs w:val="24"/>
      </w:rPr>
      <w:t xml:space="preserve">  </w:t>
    </w:r>
    <w:r w:rsidR="005252F9">
      <w:rPr>
        <w:rFonts w:ascii="Times New Roman" w:hAnsi="Times New Roman" w:cs="Times New Roman"/>
        <w:sz w:val="24"/>
        <w:szCs w:val="24"/>
      </w:rPr>
      <w:t>50172948</w:t>
    </w:r>
    <w:r w:rsidR="00A752B4">
      <w:rPr>
        <w:rFonts w:ascii="Times New Roman" w:hAnsi="Times New Roman" w:cs="Times New Roman"/>
        <w:sz w:val="24"/>
        <w:szCs w:val="24"/>
      </w:rPr>
      <w:t xml:space="preserve">                        </w:t>
    </w:r>
    <w:r>
      <w:rPr>
        <w:rFonts w:ascii="Times New Roman" w:hAnsi="Times New Roman" w:cs="Times New Roman"/>
        <w:sz w:val="24"/>
        <w:szCs w:val="24"/>
      </w:rPr>
      <w:t xml:space="preserve"> DIC:</w:t>
    </w:r>
    <w:r w:rsidR="005252F9">
      <w:rPr>
        <w:rFonts w:ascii="Times New Roman" w:hAnsi="Times New Roman" w:cs="Times New Roman"/>
        <w:sz w:val="24"/>
        <w:szCs w:val="24"/>
      </w:rPr>
      <w:t xml:space="preserve"> 2120197706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3412419">
    <w:abstractNumId w:val="5"/>
  </w:num>
  <w:num w:numId="2" w16cid:durableId="730464334">
    <w:abstractNumId w:val="4"/>
  </w:num>
  <w:num w:numId="3" w16cid:durableId="1989938206">
    <w:abstractNumId w:val="1"/>
  </w:num>
  <w:num w:numId="4" w16cid:durableId="772629870">
    <w:abstractNumId w:val="0"/>
  </w:num>
  <w:num w:numId="5" w16cid:durableId="1259676432">
    <w:abstractNumId w:val="3"/>
  </w:num>
  <w:num w:numId="6" w16cid:durableId="1480338389">
    <w:abstractNumId w:val="6"/>
  </w:num>
  <w:num w:numId="7" w16cid:durableId="4628442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30889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718B4"/>
    <w:rsid w:val="002E2695"/>
    <w:rsid w:val="003378C1"/>
    <w:rsid w:val="00340DC5"/>
    <w:rsid w:val="00360F88"/>
    <w:rsid w:val="003724B3"/>
    <w:rsid w:val="0038476A"/>
    <w:rsid w:val="003A2A62"/>
    <w:rsid w:val="003D2C52"/>
    <w:rsid w:val="003F3E00"/>
    <w:rsid w:val="003F5087"/>
    <w:rsid w:val="003F5AF5"/>
    <w:rsid w:val="00414FB4"/>
    <w:rsid w:val="0045563D"/>
    <w:rsid w:val="004701FB"/>
    <w:rsid w:val="00484190"/>
    <w:rsid w:val="00485CD1"/>
    <w:rsid w:val="00504DBD"/>
    <w:rsid w:val="005252F9"/>
    <w:rsid w:val="00545B4E"/>
    <w:rsid w:val="00547F9F"/>
    <w:rsid w:val="005877C7"/>
    <w:rsid w:val="00600C1D"/>
    <w:rsid w:val="00621534"/>
    <w:rsid w:val="006329B4"/>
    <w:rsid w:val="006559AB"/>
    <w:rsid w:val="00656664"/>
    <w:rsid w:val="006C3436"/>
    <w:rsid w:val="006E4085"/>
    <w:rsid w:val="00735815"/>
    <w:rsid w:val="00787C52"/>
    <w:rsid w:val="007A1426"/>
    <w:rsid w:val="007A588C"/>
    <w:rsid w:val="007C37DE"/>
    <w:rsid w:val="007C40B9"/>
    <w:rsid w:val="00811FFA"/>
    <w:rsid w:val="008200B8"/>
    <w:rsid w:val="008263A0"/>
    <w:rsid w:val="0083794D"/>
    <w:rsid w:val="008558D9"/>
    <w:rsid w:val="00864C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52F1A"/>
    <w:rsid w:val="00964187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1A54"/>
    <w:rsid w:val="009F7D89"/>
    <w:rsid w:val="00A100E4"/>
    <w:rsid w:val="00A27AD3"/>
    <w:rsid w:val="00A309E1"/>
    <w:rsid w:val="00A54F83"/>
    <w:rsid w:val="00A562DA"/>
    <w:rsid w:val="00A60D37"/>
    <w:rsid w:val="00A65198"/>
    <w:rsid w:val="00A752B4"/>
    <w:rsid w:val="00AE313E"/>
    <w:rsid w:val="00AF1BE2"/>
    <w:rsid w:val="00B05B9D"/>
    <w:rsid w:val="00B3506A"/>
    <w:rsid w:val="00B60893"/>
    <w:rsid w:val="00B61063"/>
    <w:rsid w:val="00B832B9"/>
    <w:rsid w:val="00BB68BD"/>
    <w:rsid w:val="00BE3A69"/>
    <w:rsid w:val="00C21550"/>
    <w:rsid w:val="00C25322"/>
    <w:rsid w:val="00C45AF1"/>
    <w:rsid w:val="00C5195B"/>
    <w:rsid w:val="00C54666"/>
    <w:rsid w:val="00C572AD"/>
    <w:rsid w:val="00CD1824"/>
    <w:rsid w:val="00CE03EC"/>
    <w:rsid w:val="00D04C5C"/>
    <w:rsid w:val="00D06A5E"/>
    <w:rsid w:val="00D0740C"/>
    <w:rsid w:val="00D77AF9"/>
    <w:rsid w:val="00D92374"/>
    <w:rsid w:val="00DC3B5F"/>
    <w:rsid w:val="00DF187C"/>
    <w:rsid w:val="00E03DFF"/>
    <w:rsid w:val="00E11FDD"/>
    <w:rsid w:val="00E42DF0"/>
    <w:rsid w:val="00E55892"/>
    <w:rsid w:val="00E76726"/>
    <w:rsid w:val="00EB5AB5"/>
    <w:rsid w:val="00EC0AEE"/>
    <w:rsid w:val="00ED71A7"/>
    <w:rsid w:val="00F13996"/>
    <w:rsid w:val="00F15072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table" w:customStyle="1" w:styleId="TableNormal">
    <w:name w:val="Table Normal"/>
    <w:uiPriority w:val="2"/>
    <w:semiHidden/>
    <w:unhideWhenUsed/>
    <w:qFormat/>
    <w:rsid w:val="00864C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EC0AE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EC0AEE"/>
    <w:pPr>
      <w:widowControl w:val="0"/>
      <w:autoSpaceDE w:val="0"/>
      <w:autoSpaceDN w:val="0"/>
      <w:spacing w:after="0" w:line="240" w:lineRule="auto"/>
    </w:pPr>
    <w:rPr>
      <w:rFonts w:ascii="Arial" w:eastAsia="Arial" w:hAnsi="Arial" w:cs="Times New Roman"/>
      <w:lang w:val="sk" w:eastAsia="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13</Pages>
  <Words>2925</Words>
  <Characters>16679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39</cp:revision>
  <cp:lastPrinted>2018-06-06T06:59:00Z</cp:lastPrinted>
  <dcterms:created xsi:type="dcterms:W3CDTF">2016-02-01T13:05:00Z</dcterms:created>
  <dcterms:modified xsi:type="dcterms:W3CDTF">2022-06-21T05:20:00Z</dcterms:modified>
</cp:coreProperties>
</file>