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 xml:space="preserve">Poznámky k účtovnej závierke za rok </w:t>
      </w:r>
      <w:bookmarkStart w:id="0" w:name="_GoBack"/>
      <w:r w:rsidR="00005B4C">
        <w:rPr>
          <w:rFonts w:ascii="Arial Narrow" w:hAnsi="Arial Narrow"/>
          <w:b/>
        </w:rPr>
        <w:t>2021</w:t>
      </w:r>
      <w:bookmarkEnd w:id="0"/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Všeobené údaje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871CE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JKB Media</w:t>
            </w:r>
            <w:r w:rsidR="0099311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>Jána Stanislava 20/B, Bratislava-Karlova Ves 841 05</w:t>
            </w:r>
          </w:p>
        </w:tc>
      </w:tr>
      <w:tr w:rsidR="000E0FA5" w:rsidRPr="002716CB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BC27EC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5871CE">
              <w:rPr>
                <w:rFonts w:ascii="Arial Narrow" w:hAnsi="Arial Narrow" w:cs="Arial Narrow"/>
                <w:sz w:val="22"/>
                <w:szCs w:val="22"/>
              </w:rPr>
              <w:t>8</w:t>
            </w:r>
            <w:r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5871CE">
              <w:rPr>
                <w:rFonts w:ascii="Arial Narrow" w:hAnsi="Arial Narrow" w:cs="Arial Narrow"/>
                <w:sz w:val="22"/>
                <w:szCs w:val="22"/>
              </w:rPr>
              <w:t>6</w:t>
            </w:r>
            <w:r>
              <w:rPr>
                <w:rFonts w:ascii="Arial Narrow" w:hAnsi="Arial Narrow" w:cs="Arial Narrow"/>
                <w:sz w:val="22"/>
                <w:szCs w:val="22"/>
              </w:rPr>
              <w:t>.201</w:t>
            </w:r>
            <w:r w:rsidR="005871C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E0FA5" w:rsidRPr="002716CB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871CE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BC27EC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99311F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Kúpa tovaru na účely jeho predaja konečnému spotrebiteľovi (maloobchod alebo iným prevádzkovateľom živnosti (veľkoobchod)</w:t>
      </w:r>
      <w:r w:rsidR="005871CE">
        <w:rPr>
          <w:rFonts w:ascii="Arial Narrow" w:hAnsi="Arial Narrow" w:cs="Arial Narrow"/>
          <w:sz w:val="22"/>
          <w:szCs w:val="22"/>
        </w:rPr>
        <w:t>,</w:t>
      </w:r>
    </w:p>
    <w:p w:rsidR="00BC27EC" w:rsidRPr="004E6A90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obchodu</w:t>
      </w:r>
      <w:r w:rsidR="005871CE">
        <w:rPr>
          <w:rFonts w:ascii="Arial Narrow" w:hAnsi="Arial Narrow" w:cs="Arial Narrow"/>
          <w:sz w:val="22"/>
          <w:szCs w:val="22"/>
        </w:rPr>
        <w:t>,</w:t>
      </w:r>
    </w:p>
    <w:p w:rsidR="00BC27EC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služieb</w:t>
      </w:r>
      <w:r w:rsidR="005871CE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Administratívne služb</w:t>
      </w:r>
      <w:r w:rsidR="00702EAD">
        <w:rPr>
          <w:rFonts w:ascii="Arial Narrow" w:hAnsi="Arial Narrow" w:cs="Arial Narrow"/>
          <w:sz w:val="22"/>
          <w:szCs w:val="22"/>
        </w:rPr>
        <w:t>y,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Počítačové služby</w:t>
      </w:r>
      <w:r w:rsidR="00702EAD">
        <w:rPr>
          <w:rFonts w:ascii="Arial Narrow" w:hAnsi="Arial Narrow" w:cs="Arial Narrow"/>
          <w:sz w:val="22"/>
          <w:szCs w:val="22"/>
        </w:rPr>
        <w:t>,</w:t>
      </w:r>
      <w:r w:rsidRPr="005871CE">
        <w:rPr>
          <w:rFonts w:ascii="Arial Narrow" w:hAnsi="Arial Narrow" w:cs="Arial Narrow"/>
          <w:sz w:val="22"/>
          <w:szCs w:val="22"/>
        </w:rPr>
        <w:t> </w:t>
      </w:r>
    </w:p>
    <w:p w:rsidR="005871CE" w:rsidRPr="00BC27EC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</w:t>
      </w:r>
      <w:r w:rsidRPr="00BC27EC">
        <w:rPr>
          <w:rFonts w:ascii="Arial Narrow" w:hAnsi="Arial Narrow" w:cs="Arial Narrow"/>
          <w:sz w:val="22"/>
          <w:szCs w:val="22"/>
        </w:rPr>
        <w:t>innosť podnikateľských, organizačných a ekonomických poradcov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Leasingová činnosť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Reklamné a marketingové služby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99311F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Prieskum trhu a verejnej mienky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Organizovanie kultúrnych a iných spoločenských podujatí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Kuriérske služby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Skladovanie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Baliace činnosti, manipulácia s</w:t>
      </w:r>
      <w:r w:rsidR="00702EAD">
        <w:rPr>
          <w:rFonts w:ascii="Arial Narrow" w:hAnsi="Arial Narrow" w:cs="Arial Narrow"/>
          <w:sz w:val="22"/>
          <w:szCs w:val="22"/>
        </w:rPr>
        <w:t> </w:t>
      </w:r>
      <w:r w:rsidRPr="005871CE">
        <w:rPr>
          <w:rFonts w:ascii="Arial Narrow" w:hAnsi="Arial Narrow" w:cs="Arial Narrow"/>
          <w:sz w:val="22"/>
          <w:szCs w:val="22"/>
        </w:rPr>
        <w:t>tovarom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Vydavateľská činnosť</w:t>
      </w:r>
      <w:r w:rsidR="00702EAD">
        <w:rPr>
          <w:rFonts w:ascii="Arial Narrow" w:hAnsi="Arial Narrow" w:cs="Arial Narrow"/>
          <w:sz w:val="22"/>
          <w:szCs w:val="22"/>
        </w:rPr>
        <w:t>,</w:t>
      </w:r>
      <w:r w:rsidRPr="005871CE">
        <w:rPr>
          <w:rFonts w:ascii="Arial Narrow" w:hAnsi="Arial Narrow" w:cs="Arial Narrow"/>
          <w:sz w:val="22"/>
          <w:szCs w:val="22"/>
        </w:rPr>
        <w:t> 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Služby súvisiace s produkciou filmov alebo videozáznamov</w:t>
      </w:r>
      <w:r w:rsidR="00702EAD">
        <w:rPr>
          <w:rFonts w:ascii="Arial Narrow" w:hAnsi="Arial Narrow" w:cs="Arial Narrow"/>
          <w:sz w:val="22"/>
          <w:szCs w:val="22"/>
        </w:rPr>
        <w:t>,</w:t>
      </w:r>
      <w:r w:rsidRPr="005871CE">
        <w:rPr>
          <w:rFonts w:ascii="Arial Narrow" w:hAnsi="Arial Narrow" w:cs="Arial Narrow"/>
          <w:sz w:val="22"/>
          <w:szCs w:val="22"/>
        </w:rPr>
        <w:t> 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Fotografické služby</w:t>
      </w:r>
      <w:r w:rsidR="00702EAD">
        <w:rPr>
          <w:rFonts w:ascii="Arial Narrow" w:hAnsi="Arial Narrow" w:cs="Arial Narrow"/>
          <w:sz w:val="22"/>
          <w:szCs w:val="22"/>
        </w:rPr>
        <w:t>,</w:t>
      </w:r>
      <w:r w:rsidRPr="005871CE">
        <w:rPr>
          <w:rFonts w:ascii="Arial Narrow" w:hAnsi="Arial Narrow" w:cs="Arial Narrow"/>
          <w:sz w:val="22"/>
          <w:szCs w:val="22"/>
        </w:rPr>
        <w:t> 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Nakladanie s výsledkami tvorivej duševnej činnosti so súhlasom autora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</w:t>
      </w:r>
      <w:r w:rsidRPr="00BC27EC">
        <w:rPr>
          <w:rFonts w:ascii="Arial Narrow" w:hAnsi="Arial Narrow" w:cs="Arial Narrow"/>
          <w:sz w:val="22"/>
          <w:szCs w:val="22"/>
        </w:rPr>
        <w:t>ykonávanie mimoškolskej vzdelávacej činnosti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Služby súvisiace s počítačovým spracovaním údajov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Faktoring a</w:t>
      </w:r>
      <w:r w:rsidR="00702EAD">
        <w:rPr>
          <w:rFonts w:ascii="Arial Narrow" w:hAnsi="Arial Narrow" w:cs="Arial Narrow"/>
          <w:sz w:val="22"/>
          <w:szCs w:val="22"/>
        </w:rPr>
        <w:t> </w:t>
      </w:r>
      <w:r w:rsidRPr="005871CE">
        <w:rPr>
          <w:rFonts w:ascii="Arial Narrow" w:hAnsi="Arial Narrow" w:cs="Arial Narrow"/>
          <w:sz w:val="22"/>
          <w:szCs w:val="22"/>
        </w:rPr>
        <w:t>forfaiting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BC27EC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Prenájom motorových vozidiel</w:t>
      </w:r>
      <w:r w:rsidR="000204E5">
        <w:rPr>
          <w:rFonts w:ascii="Arial Narrow" w:hAnsi="Arial Narrow" w:cs="Arial Narrow"/>
          <w:sz w:val="22"/>
          <w:szCs w:val="22"/>
        </w:rPr>
        <w:t>.</w:t>
      </w:r>
    </w:p>
    <w:p w:rsidR="005871CE" w:rsidRPr="004E6A90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99311F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43C58" w:rsidRPr="00702EAD" w:rsidRDefault="00F43C58" w:rsidP="00F43C58">
      <w:pPr>
        <w:pStyle w:val="Zkladntext0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702EAD">
        <w:rPr>
          <w:rFonts w:ascii="Arial Narrow" w:hAnsi="Arial Narrow" w:cs="Arial Narrow"/>
          <w:sz w:val="22"/>
          <w:szCs w:val="22"/>
          <w:lang w:val="sk-SK" w:eastAsia="sk-SK"/>
        </w:rPr>
        <w:t xml:space="preserve">Účtovná závierka Spoločnosti k 31. decembru </w:t>
      </w:r>
      <w:r w:rsidR="00005B4C">
        <w:rPr>
          <w:rFonts w:ascii="Arial Narrow" w:hAnsi="Arial Narrow" w:cs="Arial Narrow"/>
          <w:sz w:val="22"/>
          <w:szCs w:val="22"/>
          <w:lang w:val="sk-SK" w:eastAsia="sk-SK"/>
        </w:rPr>
        <w:t>2021</w:t>
      </w:r>
      <w:r w:rsidRPr="00702EAD">
        <w:rPr>
          <w:rFonts w:ascii="Arial Narrow" w:hAnsi="Arial Narrow" w:cs="Arial Narrow"/>
          <w:sz w:val="22"/>
          <w:szCs w:val="22"/>
          <w:lang w:val="sk-SK" w:eastAsia="sk-SK"/>
        </w:rPr>
        <w:t xml:space="preserve"> je zostavená ako riadna účtovná závierka podľa § 17 ods. 6 zákona NR SR č. 431/2002 Z. z. o účtovníctve, za účtovné obdobie od 1. januára </w:t>
      </w:r>
      <w:r w:rsidR="00005B4C">
        <w:rPr>
          <w:rFonts w:ascii="Arial Narrow" w:hAnsi="Arial Narrow" w:cs="Arial Narrow"/>
          <w:sz w:val="22"/>
          <w:szCs w:val="22"/>
          <w:lang w:val="sk-SK" w:eastAsia="sk-SK"/>
        </w:rPr>
        <w:t>2021</w:t>
      </w:r>
      <w:r w:rsidRPr="00702EAD">
        <w:rPr>
          <w:rFonts w:ascii="Arial Narrow" w:hAnsi="Arial Narrow" w:cs="Arial Narrow"/>
          <w:sz w:val="22"/>
          <w:szCs w:val="22"/>
          <w:lang w:val="sk-SK" w:eastAsia="sk-SK"/>
        </w:rPr>
        <w:t xml:space="preserve"> do 31. decembra </w:t>
      </w:r>
      <w:r w:rsidR="00005B4C">
        <w:rPr>
          <w:rFonts w:ascii="Arial Narrow" w:hAnsi="Arial Narrow" w:cs="Arial Narrow"/>
          <w:sz w:val="22"/>
          <w:szCs w:val="22"/>
          <w:lang w:val="sk-SK" w:eastAsia="sk-SK"/>
        </w:rPr>
        <w:t>2021</w:t>
      </w:r>
      <w:r w:rsidRPr="00702EAD">
        <w:rPr>
          <w:rFonts w:ascii="Arial Narrow" w:hAnsi="Arial Narrow" w:cs="Arial Narrow"/>
          <w:sz w:val="22"/>
          <w:szCs w:val="22"/>
          <w:lang w:val="sk-SK" w:eastAsia="sk-SK"/>
        </w:rPr>
        <w:t>.</w:t>
      </w:r>
    </w:p>
    <w:p w:rsidR="00F43C58" w:rsidRPr="00702EAD" w:rsidRDefault="00F43C58" w:rsidP="00F43C58">
      <w:pPr>
        <w:pStyle w:val="Zkladntext0"/>
        <w:ind w:hanging="426"/>
        <w:rPr>
          <w:rFonts w:ascii="Arial Narrow" w:hAnsi="Arial Narrow" w:cs="Arial Narrow"/>
          <w:sz w:val="22"/>
          <w:szCs w:val="22"/>
          <w:lang w:val="sk-SK" w:eastAsia="sk-SK"/>
        </w:rPr>
      </w:pPr>
    </w:p>
    <w:p w:rsidR="006F5A49" w:rsidRPr="00702EAD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02EAD">
        <w:rPr>
          <w:rFonts w:ascii="Arial Narrow" w:hAnsi="Arial Narrow" w:cs="Arial Narrow"/>
          <w:sz w:val="22"/>
          <w:szCs w:val="22"/>
        </w:rPr>
        <w:t xml:space="preserve"> V zmysle § 3 ods. 4 a 5 opatrenia MF SR číslo 4455/2003-92 Spoločnosť neuvádza v týchto Poznámkach tie časti poznámok, pre ktoré nemá obsahovú náplň.</w:t>
      </w:r>
    </w:p>
    <w:p w:rsidR="003B22E0" w:rsidRPr="00702EAD" w:rsidRDefault="003B22E0" w:rsidP="00E9052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02EAD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702EAD">
        <w:rPr>
          <w:rFonts w:ascii="Arial Narrow" w:hAnsi="Arial Narrow" w:cs="Arial Narrow"/>
          <w:sz w:val="22"/>
          <w:szCs w:val="22"/>
        </w:rPr>
        <w:t>D</w:t>
      </w:r>
      <w:r w:rsidR="00235630" w:rsidRPr="00702EAD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702EA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02EAD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702EAD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02EAD" w:rsidRDefault="00235630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02EAD">
        <w:rPr>
          <w:rFonts w:ascii="Arial Narrow" w:hAnsi="Arial Narrow" w:cs="Arial Narrow"/>
          <w:b/>
          <w:sz w:val="22"/>
          <w:szCs w:val="22"/>
        </w:rPr>
        <w:t>C. Ak je účtovná jednotka súčasťou konsolidovaného celku poznámky obsahujú aj tieto informácie:</w:t>
      </w:r>
    </w:p>
    <w:p w:rsidR="00910587" w:rsidRPr="00702EAD" w:rsidRDefault="00910587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02EAD">
        <w:rPr>
          <w:rFonts w:ascii="Arial Narrow" w:hAnsi="Arial Narrow" w:cs="Arial Narrow"/>
          <w:sz w:val="22"/>
          <w:szCs w:val="22"/>
        </w:rPr>
        <w:t>Spoločnosť sa nezahŕňa do žiadneho konsolidovaného celku.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</w:p>
    <w:p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Z.z. pre mikroúčtovnú jednotku a Opatrenia o podvojnom účtovníctve podnikateľov pre mikroúčtovnú jednotku MF SR zo dňa 16.2.2002 č.23054/2002-92.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:rsidR="00E90529" w:rsidRDefault="00E90529" w:rsidP="00E90529"/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vynikla v roku </w:t>
      </w:r>
      <w:r w:rsidR="00D51C0F">
        <w:rPr>
          <w:rFonts w:ascii="Arial Narrow" w:hAnsi="Arial Narrow" w:cs="Arial Narrow"/>
          <w:sz w:val="22"/>
          <w:szCs w:val="22"/>
        </w:rPr>
        <w:t>2010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</w:p>
    <w:p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C49BF" w:rsidRPr="00702EAD" w:rsidRDefault="005C0C38" w:rsidP="00FF50C7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  <w:r w:rsidRPr="00702EAD">
        <w:rPr>
          <w:rFonts w:ascii="Arial Narrow" w:hAnsi="Arial Narrow" w:cs="Arial Narrow"/>
          <w:b/>
          <w:iCs/>
          <w:sz w:val="22"/>
          <w:szCs w:val="22"/>
        </w:rPr>
        <w:t>A. Informácie o</w:t>
      </w:r>
      <w:r w:rsidR="00702EAD">
        <w:rPr>
          <w:rFonts w:ascii="Arial Narrow" w:hAnsi="Arial Narrow" w:cs="Arial Narrow"/>
          <w:b/>
          <w:iCs/>
          <w:sz w:val="22"/>
          <w:szCs w:val="22"/>
        </w:rPr>
        <w:t> </w:t>
      </w:r>
      <w:r w:rsidRPr="00702EAD">
        <w:rPr>
          <w:rFonts w:ascii="Arial Narrow" w:hAnsi="Arial Narrow" w:cs="Arial Narrow"/>
          <w:b/>
          <w:iCs/>
          <w:sz w:val="22"/>
          <w:szCs w:val="22"/>
        </w:rPr>
        <w:t>záväzkoch</w:t>
      </w:r>
      <w:r w:rsidR="00702EAD">
        <w:rPr>
          <w:rFonts w:ascii="Arial Narrow" w:hAnsi="Arial Narrow" w:cs="Arial Narrow"/>
          <w:b/>
          <w:iCs/>
          <w:sz w:val="22"/>
          <w:szCs w:val="22"/>
        </w:rPr>
        <w:t>:</w:t>
      </w:r>
    </w:p>
    <w:p w:rsidR="005C0C38" w:rsidRPr="00702EAD" w:rsidRDefault="005C0C38" w:rsidP="0075484E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</w:p>
    <w:p w:rsidR="00E44945" w:rsidRPr="00702EAD" w:rsidRDefault="005C0C38" w:rsidP="0075484E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  <w:r w:rsidRPr="00702EAD">
        <w:rPr>
          <w:rFonts w:ascii="Arial Narrow" w:hAnsi="Arial Narrow" w:cs="Arial Narrow"/>
          <w:iCs/>
          <w:sz w:val="22"/>
          <w:szCs w:val="22"/>
        </w:rPr>
        <w:t>V zmysle § 3 ods. 4 opatrenia MF SR číslo 4455/2003-92 Spoločnosť neuvádza v týchto Poznámkach informácie o záväzkoch.</w:t>
      </w:r>
    </w:p>
    <w:p w:rsidR="005C0C38" w:rsidRPr="00702EAD" w:rsidRDefault="005C0C38" w:rsidP="0075484E">
      <w:pPr>
        <w:ind w:right="-468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:rsidR="00235630" w:rsidRDefault="005C0C38" w:rsidP="00702EAD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  <w:r w:rsidRPr="00702EAD">
        <w:rPr>
          <w:rFonts w:ascii="Arial Narrow" w:hAnsi="Arial Narrow" w:cs="Arial Narrow"/>
          <w:b/>
          <w:iCs/>
          <w:sz w:val="22"/>
          <w:szCs w:val="22"/>
        </w:rPr>
        <w:t>B</w:t>
      </w:r>
      <w:r w:rsidR="00235630" w:rsidRPr="00702EAD">
        <w:rPr>
          <w:rFonts w:ascii="Arial Narrow" w:hAnsi="Arial Narrow" w:cs="Arial Narrow"/>
          <w:b/>
          <w:iCs/>
          <w:sz w:val="22"/>
          <w:szCs w:val="22"/>
        </w:rPr>
        <w:t xml:space="preserve">. </w:t>
      </w:r>
      <w:r w:rsidR="00952C06" w:rsidRPr="00702EAD">
        <w:rPr>
          <w:rFonts w:ascii="Arial Narrow" w:hAnsi="Arial Narrow" w:cs="Arial Narrow"/>
          <w:b/>
          <w:iCs/>
          <w:sz w:val="22"/>
          <w:szCs w:val="22"/>
        </w:rPr>
        <w:t>Informácie o nákladoch:</w:t>
      </w:r>
      <w:r w:rsidR="00235630" w:rsidRPr="00702EAD">
        <w:rPr>
          <w:rFonts w:ascii="Arial Narrow" w:hAnsi="Arial Narrow" w:cs="Arial Narrow"/>
          <w:b/>
          <w:iCs/>
          <w:sz w:val="22"/>
          <w:szCs w:val="22"/>
        </w:rPr>
        <w:t xml:space="preserve"> </w:t>
      </w:r>
    </w:p>
    <w:p w:rsidR="00702EAD" w:rsidRPr="00702EAD" w:rsidRDefault="00702EAD" w:rsidP="00702EAD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</w:p>
    <w:p w:rsidR="00683790" w:rsidRPr="00702EAD" w:rsidRDefault="005C0C38" w:rsidP="00683790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  <w:r w:rsidRPr="00702EAD">
        <w:rPr>
          <w:rFonts w:ascii="Arial Narrow" w:hAnsi="Arial Narrow" w:cs="Arial Narrow"/>
          <w:iCs/>
          <w:sz w:val="22"/>
          <w:szCs w:val="22"/>
        </w:rPr>
        <w:t>V zmysle § 3 ods. 4 opatrenia MF SR číslo 4455/2003-92 Spoločnosť neuvádza v týchto Poznámkach informácie o nákladoch</w:t>
      </w:r>
    </w:p>
    <w:p w:rsidR="00BC3432" w:rsidRPr="00702EAD" w:rsidRDefault="00BC3432" w:rsidP="0075484E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</w:p>
    <w:p w:rsidR="00A35F64" w:rsidRPr="00702EAD" w:rsidRDefault="005C0C38" w:rsidP="0075484E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  <w:r w:rsidRPr="00702EAD">
        <w:rPr>
          <w:rFonts w:ascii="Arial Narrow" w:hAnsi="Arial Narrow" w:cs="Arial Narrow"/>
          <w:b/>
          <w:iCs/>
          <w:sz w:val="22"/>
          <w:szCs w:val="22"/>
        </w:rPr>
        <w:t>C</w:t>
      </w:r>
      <w:r w:rsidR="00A35F64" w:rsidRPr="00702EAD">
        <w:rPr>
          <w:rFonts w:ascii="Arial Narrow" w:hAnsi="Arial Narrow" w:cs="Arial Narrow"/>
          <w:b/>
          <w:iCs/>
          <w:sz w:val="22"/>
          <w:szCs w:val="22"/>
        </w:rPr>
        <w:t xml:space="preserve">. </w:t>
      </w:r>
      <w:r w:rsidR="00884A8C" w:rsidRPr="00702EAD">
        <w:rPr>
          <w:rFonts w:ascii="Arial Narrow" w:hAnsi="Arial Narrow" w:cs="Arial Narrow"/>
          <w:b/>
          <w:iCs/>
          <w:sz w:val="22"/>
          <w:szCs w:val="22"/>
        </w:rPr>
        <w:t xml:space="preserve">Následné udalosti - </w:t>
      </w:r>
      <w:r w:rsidR="00D319A0" w:rsidRPr="00702EAD">
        <w:rPr>
          <w:rFonts w:ascii="Arial Narrow" w:hAnsi="Arial Narrow" w:cs="Arial Narrow"/>
          <w:b/>
          <w:iCs/>
          <w:sz w:val="22"/>
          <w:szCs w:val="22"/>
        </w:rPr>
        <w:t>i</w:t>
      </w:r>
      <w:r w:rsidR="00A35F64" w:rsidRPr="00702EAD">
        <w:rPr>
          <w:rFonts w:ascii="Arial Narrow" w:hAnsi="Arial Narrow" w:cs="Arial Narrow"/>
          <w:b/>
          <w:iCs/>
          <w:sz w:val="22"/>
          <w:szCs w:val="22"/>
        </w:rPr>
        <w:t xml:space="preserve">nformácie o </w:t>
      </w:r>
      <w:r w:rsidR="00235630" w:rsidRPr="00702EAD">
        <w:rPr>
          <w:rFonts w:ascii="Arial Narrow" w:hAnsi="Arial Narrow" w:cs="Arial Narrow"/>
          <w:b/>
          <w:iCs/>
          <w:sz w:val="22"/>
          <w:szCs w:val="22"/>
        </w:rPr>
        <w:t>skutočnostiach, ktoré nastali po dni, ku ktorému sa zostavuje účtovná závierka</w:t>
      </w:r>
      <w:r w:rsidR="00E67116" w:rsidRPr="00702EAD">
        <w:rPr>
          <w:rFonts w:ascii="Arial Narrow" w:hAnsi="Arial Narrow" w:cs="Arial Narrow"/>
          <w:b/>
          <w:iCs/>
          <w:sz w:val="22"/>
          <w:szCs w:val="22"/>
        </w:rPr>
        <w:t>,</w:t>
      </w:r>
      <w:r w:rsidR="00235630" w:rsidRPr="00702EAD">
        <w:rPr>
          <w:rFonts w:ascii="Arial Narrow" w:hAnsi="Arial Narrow" w:cs="Arial Narrow"/>
          <w:b/>
          <w:iCs/>
          <w:sz w:val="22"/>
          <w:szCs w:val="22"/>
        </w:rPr>
        <w:t xml:space="preserve"> do dňa zostavenia účtovnej závierky</w:t>
      </w:r>
      <w:r w:rsidR="00A35F64" w:rsidRPr="00702EAD">
        <w:rPr>
          <w:rFonts w:ascii="Arial Narrow" w:hAnsi="Arial Narrow" w:cs="Arial Narrow"/>
          <w:b/>
          <w:iCs/>
          <w:sz w:val="22"/>
          <w:szCs w:val="22"/>
        </w:rPr>
        <w:t xml:space="preserve">: </w:t>
      </w:r>
    </w:p>
    <w:p w:rsidR="005C0C38" w:rsidRPr="00702EAD" w:rsidRDefault="005C0C38" w:rsidP="0075484E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</w:p>
    <w:p w:rsidR="005C0C38" w:rsidRPr="00702EAD" w:rsidRDefault="005C0C38" w:rsidP="00702EAD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  <w:r w:rsidRPr="00702EAD">
        <w:rPr>
          <w:rFonts w:ascii="Arial Narrow" w:hAnsi="Arial Narrow" w:cs="Arial Narrow"/>
          <w:iCs/>
          <w:sz w:val="22"/>
          <w:szCs w:val="22"/>
        </w:rPr>
        <w:t xml:space="preserve">Po 31. 12. </w:t>
      </w:r>
      <w:r w:rsidR="00005B4C">
        <w:rPr>
          <w:rFonts w:ascii="Arial Narrow" w:hAnsi="Arial Narrow" w:cs="Arial Narrow"/>
          <w:iCs/>
          <w:sz w:val="22"/>
          <w:szCs w:val="22"/>
        </w:rPr>
        <w:t>2021</w:t>
      </w:r>
      <w:r w:rsidRPr="00702EAD">
        <w:rPr>
          <w:rFonts w:ascii="Arial Narrow" w:hAnsi="Arial Narrow" w:cs="Arial Narrow"/>
          <w:iCs/>
          <w:sz w:val="22"/>
          <w:szCs w:val="22"/>
        </w:rPr>
        <w:t xml:space="preserve"> nenastali udalosti, ktoré majú významný vplyv na verné zobrazenie skutočností, ktoré sú predmetom účtovníctva. </w:t>
      </w:r>
    </w:p>
    <w:p w:rsidR="005C0C38" w:rsidRPr="00702EAD" w:rsidRDefault="005C0C38" w:rsidP="0075484E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85DBB" w:rsidRDefault="00385DBB">
      <w:r>
        <w:separator/>
      </w:r>
    </w:p>
  </w:endnote>
  <w:endnote w:type="continuationSeparator" w:id="0">
    <w:p w:rsidR="00385DBB" w:rsidRDefault="00385D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4845" w:rsidRDefault="005472B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C27EC">
      <w:rPr>
        <w:noProof/>
      </w:rPr>
      <w:t>1</w:t>
    </w:r>
    <w:r>
      <w:rPr>
        <w:noProof/>
      </w:rP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85DBB" w:rsidRDefault="00385DBB">
      <w:r>
        <w:separator/>
      </w:r>
    </w:p>
  </w:footnote>
  <w:footnote w:type="continuationSeparator" w:id="0">
    <w:p w:rsidR="00385DBB" w:rsidRDefault="00385D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871CE">
      <w:rPr>
        <w:rFonts w:ascii="Arial" w:hAnsi="Arial" w:cs="Arial"/>
        <w:sz w:val="22"/>
        <w:szCs w:val="22"/>
        <w:bdr w:val="single" w:sz="4" w:space="0" w:color="auto" w:frame="1"/>
      </w:rPr>
      <w:t>45591288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871CE">
      <w:rPr>
        <w:rFonts w:ascii="Arial" w:hAnsi="Arial" w:cs="Arial"/>
        <w:sz w:val="22"/>
        <w:szCs w:val="22"/>
        <w:bdr w:val="single" w:sz="4" w:space="0" w:color="auto" w:frame="1"/>
      </w:rPr>
      <w:t>2023049369</w:t>
    </w:r>
  </w:p>
  <w:p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C65"/>
    <w:rsid w:val="00005B4C"/>
    <w:rsid w:val="000104C1"/>
    <w:rsid w:val="000204E5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58B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41600"/>
    <w:rsid w:val="001550FB"/>
    <w:rsid w:val="00171D3D"/>
    <w:rsid w:val="00173E72"/>
    <w:rsid w:val="00175067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F1A"/>
    <w:rsid w:val="001F7CCE"/>
    <w:rsid w:val="00207259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E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3E1D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6287"/>
    <w:rsid w:val="003773CD"/>
    <w:rsid w:val="00385DBB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6A90"/>
    <w:rsid w:val="005031B8"/>
    <w:rsid w:val="00511DDE"/>
    <w:rsid w:val="00512000"/>
    <w:rsid w:val="00526FB9"/>
    <w:rsid w:val="00527E38"/>
    <w:rsid w:val="005472B9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871CE"/>
    <w:rsid w:val="00590ACE"/>
    <w:rsid w:val="00591A83"/>
    <w:rsid w:val="00593B4A"/>
    <w:rsid w:val="005A41F7"/>
    <w:rsid w:val="005A5912"/>
    <w:rsid w:val="005A612F"/>
    <w:rsid w:val="005B40DB"/>
    <w:rsid w:val="005C08D0"/>
    <w:rsid w:val="005C0C38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15EA3"/>
    <w:rsid w:val="00636459"/>
    <w:rsid w:val="00640019"/>
    <w:rsid w:val="00640964"/>
    <w:rsid w:val="00642FD8"/>
    <w:rsid w:val="00661CE7"/>
    <w:rsid w:val="006665E5"/>
    <w:rsid w:val="00671EEA"/>
    <w:rsid w:val="006761B2"/>
    <w:rsid w:val="006767A9"/>
    <w:rsid w:val="00683790"/>
    <w:rsid w:val="0068492E"/>
    <w:rsid w:val="00684E4D"/>
    <w:rsid w:val="00695973"/>
    <w:rsid w:val="00697203"/>
    <w:rsid w:val="006A00C7"/>
    <w:rsid w:val="006A0CA6"/>
    <w:rsid w:val="006B69FE"/>
    <w:rsid w:val="006C11A5"/>
    <w:rsid w:val="006C7BF2"/>
    <w:rsid w:val="006D2872"/>
    <w:rsid w:val="006D7398"/>
    <w:rsid w:val="006F131C"/>
    <w:rsid w:val="006F5596"/>
    <w:rsid w:val="006F5A49"/>
    <w:rsid w:val="00701C3B"/>
    <w:rsid w:val="00702EAD"/>
    <w:rsid w:val="00704DF2"/>
    <w:rsid w:val="0070649A"/>
    <w:rsid w:val="00711C27"/>
    <w:rsid w:val="00711C8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50DA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0587"/>
    <w:rsid w:val="009204B9"/>
    <w:rsid w:val="00925C6F"/>
    <w:rsid w:val="00940C7E"/>
    <w:rsid w:val="00945CB3"/>
    <w:rsid w:val="0095296D"/>
    <w:rsid w:val="00952C06"/>
    <w:rsid w:val="0095638F"/>
    <w:rsid w:val="00967EF0"/>
    <w:rsid w:val="00990840"/>
    <w:rsid w:val="0099311F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52B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196E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71888"/>
    <w:rsid w:val="00B811C0"/>
    <w:rsid w:val="00B82176"/>
    <w:rsid w:val="00B82799"/>
    <w:rsid w:val="00B87E21"/>
    <w:rsid w:val="00B9102F"/>
    <w:rsid w:val="00B93686"/>
    <w:rsid w:val="00BA3CF1"/>
    <w:rsid w:val="00BA43D8"/>
    <w:rsid w:val="00BC27EC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51C0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65B9"/>
    <w:rsid w:val="00EA0DDC"/>
    <w:rsid w:val="00EB2EBB"/>
    <w:rsid w:val="00EB5BB2"/>
    <w:rsid w:val="00ED7779"/>
    <w:rsid w:val="00EF6214"/>
    <w:rsid w:val="00F1419E"/>
    <w:rsid w:val="00F15A2F"/>
    <w:rsid w:val="00F210A0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943479F8-808A-4F50-88B3-7E81841B2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B2E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B2E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B2E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2E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  <w:style w:type="character" w:styleId="Odkaznakomentr">
    <w:name w:val="annotation reference"/>
    <w:basedOn w:val="Predvolenpsmoodseku"/>
    <w:rsid w:val="00BC27EC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BC27E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BC27EC"/>
  </w:style>
  <w:style w:type="paragraph" w:styleId="Predmetkomentra">
    <w:name w:val="annotation subject"/>
    <w:basedOn w:val="Textkomentra"/>
    <w:next w:val="Textkomentra"/>
    <w:link w:val="PredmetkomentraChar"/>
    <w:rsid w:val="00BC27E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BC27EC"/>
    <w:rPr>
      <w:b/>
      <w:bCs/>
    </w:rPr>
  </w:style>
  <w:style w:type="paragraph" w:styleId="Textbubliny">
    <w:name w:val="Balloon Text"/>
    <w:basedOn w:val="Normlny"/>
    <w:link w:val="TextbublinyChar"/>
    <w:rsid w:val="00BC27E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C27E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1600FD-5D0D-453E-9B9D-A85AB168D8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974</Words>
  <Characters>5558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Zalman02</cp:lastModifiedBy>
  <cp:revision>2</cp:revision>
  <cp:lastPrinted>2010-04-22T14:02:00Z</cp:lastPrinted>
  <dcterms:created xsi:type="dcterms:W3CDTF">2022-06-10T08:06:00Z</dcterms:created>
  <dcterms:modified xsi:type="dcterms:W3CDTF">2022-06-10T08:06:00Z</dcterms:modified>
</cp:coreProperties>
</file>