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45B15">
        <w:rPr>
          <w:rFonts w:ascii="Helvetica" w:hAnsi="Helvetica" w:cs="Helvetica"/>
          <w:sz w:val="19"/>
          <w:szCs w:val="19"/>
        </w:rPr>
        <w:t>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45B15">
        <w:rPr>
          <w:rFonts w:ascii="Helvetica" w:hAnsi="Helvetica" w:cs="Helvetica"/>
          <w:sz w:val="19"/>
          <w:szCs w:val="19"/>
        </w:rPr>
        <w:t>2023927598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945B15">
        <w:rPr>
          <w:rFonts w:ascii="ArialNarrow,Bold" w:hAnsi="ArialNarrow,Bold" w:cs="ArialNarrow,Bold"/>
          <w:b/>
          <w:bCs/>
          <w:sz w:val="21"/>
          <w:szCs w:val="21"/>
        </w:rPr>
        <w:t>Maki</w:t>
      </w:r>
      <w:proofErr w:type="spellEnd"/>
      <w:r w:rsidR="00945B15">
        <w:rPr>
          <w:rFonts w:ascii="ArialNarrow,Bold" w:hAnsi="ArialNarrow,Bold" w:cs="ArialNarrow,Bold"/>
          <w:b/>
          <w:bCs/>
          <w:sz w:val="21"/>
          <w:szCs w:val="21"/>
        </w:rPr>
        <w:t xml:space="preserve"> Works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>Školská 259, 908 72  Závod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45B15">
        <w:rPr>
          <w:rFonts w:ascii="Helvetica" w:hAnsi="Helvetica" w:cs="Helvetica"/>
          <w:sz w:val="19"/>
          <w:szCs w:val="19"/>
        </w:rPr>
        <w:t>47515813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2023927598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22.10.2013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45B15">
        <w:rPr>
          <w:rFonts w:ascii="ArialNarrow" w:hAnsi="ArialNarrow" w:cs="ArialNarrow"/>
          <w:sz w:val="21"/>
          <w:szCs w:val="21"/>
        </w:rPr>
        <w:t>08.11.2013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E124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E124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E124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E124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E1245">
        <w:rPr>
          <w:rFonts w:ascii="ArialNarrow" w:hAnsi="ArialNarrow" w:cs="ArialNarrow"/>
          <w:sz w:val="21"/>
          <w:szCs w:val="21"/>
        </w:rPr>
        <w:t>2</w:t>
      </w:r>
      <w:r w:rsidR="001E1CE7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B1E2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B1E2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E1245">
        <w:rPr>
          <w:rFonts w:ascii="ArialNarrow" w:hAnsi="ArialNarrow" w:cs="ArialNarrow"/>
          <w:sz w:val="21"/>
          <w:szCs w:val="21"/>
        </w:rPr>
        <w:t>2</w:t>
      </w:r>
      <w:r w:rsidR="001E1CE7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E1245">
        <w:rPr>
          <w:rFonts w:ascii="ArialNarrow" w:hAnsi="ArialNarrow" w:cs="ArialNarrow"/>
          <w:sz w:val="21"/>
          <w:szCs w:val="21"/>
        </w:rPr>
        <w:t>2</w:t>
      </w:r>
      <w:r w:rsidR="001E1CE7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555" w:type="dxa"/>
        <w:tblInd w:w="-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1464"/>
        <w:gridCol w:w="1684"/>
        <w:gridCol w:w="1945"/>
        <w:gridCol w:w="1945"/>
      </w:tblGrid>
      <w:tr w:rsidR="00094D80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68024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68024A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68024A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JCB stavebný stroj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1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30.10.2019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8024A" w:rsidRDefault="0068024A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 303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15.02.2014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Škoda </w:t>
            </w:r>
            <w:proofErr w:type="spellStart"/>
            <w:r>
              <w:rPr>
                <w:rFonts w:ascii="Calibri" w:hAnsi="Calibri" w:cs="Calibri"/>
                <w:color w:val="000000"/>
              </w:rPr>
              <w:t>Octavia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15.01.2019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Šmykom riadený </w:t>
            </w:r>
            <w:proofErr w:type="spellStart"/>
            <w:r>
              <w:rPr>
                <w:rFonts w:ascii="Calibri" w:hAnsi="Calibri" w:cs="Calibri"/>
                <w:color w:val="000000"/>
              </w:rPr>
              <w:t>nak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16.03.2015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 12.224 LC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09.09.2015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VW </w:t>
            </w:r>
            <w:proofErr w:type="spellStart"/>
            <w:r>
              <w:rPr>
                <w:rFonts w:ascii="Calibri" w:hAnsi="Calibri" w:cs="Calibri"/>
                <w:color w:val="000000"/>
              </w:rPr>
              <w:t>Caddy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Hydraulické kladivo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26.10.2016 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rovnomerný</w:t>
            </w:r>
          </w:p>
        </w:tc>
      </w:tr>
      <w:tr w:rsidR="000E1245" w:rsidTr="001E1CE7">
        <w:trPr>
          <w:trHeight w:val="322"/>
        </w:trPr>
        <w:tc>
          <w:tcPr>
            <w:tcW w:w="25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Hydraulické kladivo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29.10.2016 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 </w:t>
            </w:r>
          </w:p>
        </w:tc>
      </w:tr>
      <w:tr w:rsidR="000E1245" w:rsidTr="001E1CE7">
        <w:trPr>
          <w:trHeight w:val="70"/>
        </w:trPr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1E1CE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01C1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E1245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Byt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05.10.2018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Stavebný kontajner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16.08.2019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JCB4CX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22.08.2018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E1245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Vibračná doska6/2019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05.06.2019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E1245" w:rsidRDefault="000E1245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01C11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C11" w:rsidRDefault="00001C11" w:rsidP="000E124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01C11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C11" w:rsidRDefault="00001C11" w:rsidP="000E124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01C11" w:rsidTr="001E1CE7">
        <w:trPr>
          <w:trHeight w:val="322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C11" w:rsidRDefault="00001C11" w:rsidP="000E124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01C11" w:rsidRDefault="00001C11" w:rsidP="000E124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bookmarkStart w:id="0" w:name="_GoBack"/>
      <w:bookmarkEnd w:id="0"/>
    </w:p>
    <w:p w:rsidR="00E258F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E1CE7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E1CE7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bežného účtovného obdobia.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E1CE7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</w:t>
      </w:r>
      <w:r w:rsidR="00A6509A">
        <w:rPr>
          <w:rFonts w:ascii="ArialNarrow" w:hAnsi="ArialNarrow" w:cs="ArialNarrow"/>
          <w:sz w:val="21"/>
          <w:szCs w:val="21"/>
        </w:rPr>
        <w:t>ivé orgány.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E1CE7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6509A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E1CE7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E1CE7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0E1245" w:rsidRDefault="000E12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  <w:r w:rsidR="00A6509A">
        <w:rPr>
          <w:rFonts w:ascii="ArialNarrow" w:hAnsi="ArialNarrow" w:cs="ArialNarrow"/>
          <w:sz w:val="21"/>
          <w:szCs w:val="21"/>
        </w:rPr>
        <w:tab/>
      </w:r>
    </w:p>
    <w:p w:rsidR="00A6509A" w:rsidRDefault="00A6509A" w:rsidP="00A6509A">
      <w:pPr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E1CE7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E1CE7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A6509A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d) celkovej sume významných finančných povinností a významných podmienených záväzkoch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voči dcérskej účtovnej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6509A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E1CE7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E1CE7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6509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6509A" w:rsidRDefault="00A6509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E124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E1CE7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68024A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01C11"/>
    <w:rsid w:val="00094D80"/>
    <w:rsid w:val="000E1245"/>
    <w:rsid w:val="001B1E28"/>
    <w:rsid w:val="001E1CE7"/>
    <w:rsid w:val="0068024A"/>
    <w:rsid w:val="006A19EE"/>
    <w:rsid w:val="0070236C"/>
    <w:rsid w:val="007E4669"/>
    <w:rsid w:val="00876616"/>
    <w:rsid w:val="00945B15"/>
    <w:rsid w:val="00A6509A"/>
    <w:rsid w:val="00E258F5"/>
    <w:rsid w:val="00E5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0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5</cp:revision>
  <dcterms:created xsi:type="dcterms:W3CDTF">2022-06-20T11:18:00Z</dcterms:created>
  <dcterms:modified xsi:type="dcterms:W3CDTF">2022-06-21T10:31:00Z</dcterms:modified>
</cp:coreProperties>
</file>