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98E" w:rsidRDefault="001505A3">
      <w:r>
        <w:t>POZNÁMKY   K ÚČTOVNEJ   ZÁVIERKE  K   31.12.2021</w:t>
      </w:r>
    </w:p>
    <w:p w:rsidR="001505A3" w:rsidRDefault="001505A3"/>
    <w:p w:rsidR="001505A3" w:rsidRDefault="001505A3">
      <w:r>
        <w:t>Firma  :  ŠEBÁN, s.r.o.  Veľké Bierovce 86, 913 11  , IČO : 36347698, DIČ  : 2022064209</w:t>
      </w:r>
    </w:p>
    <w:p w:rsidR="001505A3" w:rsidRDefault="001505A3">
      <w:proofErr w:type="spellStart"/>
      <w:r>
        <w:t>Okr</w:t>
      </w:r>
      <w:proofErr w:type="spellEnd"/>
      <w:r>
        <w:t>. Súd Trenčín, oddiel Sro, vložka č. 16028/R</w:t>
      </w:r>
    </w:p>
    <w:p w:rsidR="001505A3" w:rsidRDefault="001505A3">
      <w:r>
        <w:t>Firma vznikla 24.9.2005</w:t>
      </w:r>
    </w:p>
    <w:p w:rsidR="001505A3" w:rsidRDefault="001505A3">
      <w:r>
        <w:t>Firma sa zaoberá povrchovou úpravou kovov práškovými farbami</w:t>
      </w:r>
    </w:p>
    <w:p w:rsidR="001505A3" w:rsidRDefault="001505A3">
      <w:r>
        <w:t>Firma je platcom DPH.</w:t>
      </w:r>
    </w:p>
    <w:p w:rsidR="001505A3" w:rsidRDefault="001505A3">
      <w:r>
        <w:t>Za účtovný rok 2021 firma vykázala stratu vo výške 10344,87 €.</w:t>
      </w:r>
    </w:p>
    <w:p w:rsidR="001505A3" w:rsidRDefault="001505A3">
      <w:r>
        <w:t>Ku dňu 31.12.2021 evidovala firma 13 zamestnancov, z toho 10 na trvalý pracovný pomer  a 3 na dohodu o vykonaní práce.</w:t>
      </w:r>
    </w:p>
    <w:p w:rsidR="001505A3" w:rsidRDefault="001505A3">
      <w:r>
        <w:t>Ku dňu 31.12.2021 firma mala poskytnutý úver z </w:t>
      </w:r>
      <w:proofErr w:type="spellStart"/>
      <w:r>
        <w:t>Tatrabanky</w:t>
      </w:r>
      <w:proofErr w:type="spellEnd"/>
      <w:r>
        <w:t>, a.s. vo výške 25000 €. Zostatok k 31.12.2021 bol 22081 €.</w:t>
      </w:r>
    </w:p>
    <w:p w:rsidR="001505A3" w:rsidRDefault="001505A3">
      <w:r>
        <w:t xml:space="preserve"> V roku 2021 mala firma na leasing 1 osobný automobil . Zostatok leasingu k 31.12.2021  6827,32 €.</w:t>
      </w:r>
    </w:p>
    <w:p w:rsidR="001505A3" w:rsidRDefault="001505A3">
      <w:r>
        <w:t>K 31.12.2021 mala firma zostatok na bežnom účte v </w:t>
      </w:r>
      <w:proofErr w:type="spellStart"/>
      <w:r>
        <w:t>Tatrabanke</w:t>
      </w:r>
      <w:proofErr w:type="spellEnd"/>
      <w:r>
        <w:t xml:space="preserve"> vo výške 3591,36 € a v pokladni sumu 332,51 €.</w:t>
      </w:r>
    </w:p>
    <w:p w:rsidR="001505A3" w:rsidRDefault="001505A3">
      <w:r>
        <w:t xml:space="preserve">K 31.12.2021 evidovala firma záväzky z obchodného styku vo výške </w:t>
      </w:r>
      <w:r w:rsidR="00406EAB">
        <w:t>7459,10 €, všetky v lehote splatnosti.</w:t>
      </w:r>
    </w:p>
    <w:p w:rsidR="00406EAB" w:rsidRDefault="00406EAB">
      <w:r>
        <w:t>K 31.12.2021 evidovala firma pohľadávky vo výške 30798,86 €, z toho 4434,60 € po lehote splatnosti.</w:t>
      </w:r>
    </w:p>
    <w:p w:rsidR="00406EAB" w:rsidRDefault="00406EAB"/>
    <w:p w:rsidR="00406EAB" w:rsidRDefault="00406EAB">
      <w:r>
        <w:t>Vo veľkých Bierovciach, 20.6.2022</w:t>
      </w:r>
    </w:p>
    <w:p w:rsidR="00406EAB" w:rsidRDefault="00406EAB"/>
    <w:p w:rsidR="00406EAB" w:rsidRDefault="00406EAB">
      <w:r>
        <w:t xml:space="preserve">Radoslav </w:t>
      </w:r>
      <w:proofErr w:type="spellStart"/>
      <w:r>
        <w:t>Šebáň</w:t>
      </w:r>
      <w:proofErr w:type="spellEnd"/>
      <w:r>
        <w:t>, konateľ firmy</w:t>
      </w:r>
    </w:p>
    <w:sectPr w:rsidR="00406EAB" w:rsidSect="009769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05A3"/>
    <w:rsid w:val="001505A3"/>
    <w:rsid w:val="00406EAB"/>
    <w:rsid w:val="00976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9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2022-06-22T06:22:00Z</dcterms:created>
  <dcterms:modified xsi:type="dcterms:W3CDTF">2022-06-22T06:35:00Z</dcterms:modified>
</cp:coreProperties>
</file>