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7EDC" w:rsidRPr="00970CE1" w:rsidRDefault="000E669B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  <w:r w:rsidRPr="00970CE1">
        <w:rPr>
          <w:rFonts w:ascii="Times New Roman" w:eastAsia="Times New Roman" w:hAnsi="Times New Roman" w:cs="Times New Roman"/>
          <w:b/>
          <w:color w:val="5B9BD5"/>
        </w:rPr>
        <w:t>Čl. I </w:t>
      </w:r>
      <w:r w:rsidRPr="00970CE1">
        <w:rPr>
          <w:rFonts w:ascii="Times New Roman" w:eastAsia="Times New Roman" w:hAnsi="Times New Roman" w:cs="Times New Roman"/>
          <w:b/>
          <w:color w:val="5B9BD5"/>
        </w:rPr>
        <w:tab/>
        <w:t>Všeobecné informácie</w:t>
      </w:r>
    </w:p>
    <w:p w:rsidR="00C27EDC" w:rsidRPr="00970CE1" w:rsidRDefault="00C27EDC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C27EDC" w:rsidRPr="005C6D34" w:rsidRDefault="000E669B">
      <w:pPr>
        <w:spacing w:after="0" w:line="240" w:lineRule="auto"/>
        <w:jc w:val="both"/>
        <w:rPr>
          <w:rFonts w:ascii="Times New Roman" w:hAnsi="Times New Roman"/>
          <w:b/>
          <w:sz w:val="32"/>
        </w:rPr>
      </w:pPr>
      <w:r w:rsidRPr="00970CE1">
        <w:rPr>
          <w:rFonts w:ascii="Times New Roman" w:eastAsia="Times New Roman" w:hAnsi="Times New Roman" w:cs="Times New Roman"/>
          <w:b/>
        </w:rPr>
        <w:t xml:space="preserve">I.1 </w:t>
      </w:r>
      <w:r w:rsidRPr="00970CE1">
        <w:rPr>
          <w:rFonts w:ascii="Times New Roman" w:eastAsia="Times New Roman" w:hAnsi="Times New Roman" w:cs="Times New Roman"/>
          <w:b/>
        </w:rPr>
        <w:tab/>
        <w:t>Obchodné meno účtovnej jednotky:</w:t>
      </w:r>
      <w:r w:rsidR="00922144" w:rsidRPr="00970CE1">
        <w:rPr>
          <w:rFonts w:ascii="Times New Roman" w:hAnsi="Times New Roman"/>
          <w:b/>
          <w:sz w:val="32"/>
        </w:rPr>
        <w:t xml:space="preserve"> </w:t>
      </w:r>
      <w:r w:rsidR="0015360D">
        <w:rPr>
          <w:rFonts w:ascii="Times New Roman" w:hAnsi="Times New Roman"/>
          <w:b/>
          <w:sz w:val="32"/>
        </w:rPr>
        <w:t xml:space="preserve">  </w:t>
      </w:r>
      <w:proofErr w:type="spellStart"/>
      <w:r w:rsidR="005C6D34">
        <w:rPr>
          <w:rFonts w:ascii="Times New Roman" w:hAnsi="Times New Roman"/>
          <w:b/>
          <w:sz w:val="32"/>
        </w:rPr>
        <w:t>Prerio</w:t>
      </w:r>
      <w:proofErr w:type="spellEnd"/>
      <w:r w:rsidR="005C6D34">
        <w:rPr>
          <w:rFonts w:ascii="Times New Roman" w:hAnsi="Times New Roman"/>
          <w:b/>
          <w:sz w:val="32"/>
        </w:rPr>
        <w:t>,</w:t>
      </w:r>
      <w:r w:rsidR="000428AE" w:rsidRPr="000428AE">
        <w:rPr>
          <w:rFonts w:ascii="Times New Roman" w:hAnsi="Times New Roman"/>
          <w:b/>
          <w:sz w:val="32"/>
        </w:rPr>
        <w:t xml:space="preserve"> s.</w:t>
      </w:r>
      <w:r w:rsidR="000428AE">
        <w:rPr>
          <w:rFonts w:ascii="Times New Roman" w:hAnsi="Times New Roman"/>
          <w:b/>
          <w:sz w:val="32"/>
        </w:rPr>
        <w:t xml:space="preserve"> </w:t>
      </w:r>
      <w:r w:rsidR="000428AE" w:rsidRPr="000428AE">
        <w:rPr>
          <w:rFonts w:ascii="Times New Roman" w:hAnsi="Times New Roman"/>
          <w:b/>
          <w:sz w:val="32"/>
        </w:rPr>
        <w:t>r.</w:t>
      </w:r>
      <w:r w:rsidR="000428AE">
        <w:rPr>
          <w:rFonts w:ascii="Times New Roman" w:hAnsi="Times New Roman"/>
          <w:b/>
          <w:sz w:val="32"/>
        </w:rPr>
        <w:t xml:space="preserve"> </w:t>
      </w:r>
      <w:r w:rsidR="000428AE" w:rsidRPr="000428AE">
        <w:rPr>
          <w:rFonts w:ascii="Times New Roman" w:hAnsi="Times New Roman"/>
          <w:b/>
          <w:sz w:val="32"/>
        </w:rPr>
        <w:t>o.</w:t>
      </w:r>
    </w:p>
    <w:p w:rsidR="00C27EDC" w:rsidRPr="005C6D34" w:rsidRDefault="000E669B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70CE1">
        <w:rPr>
          <w:rFonts w:ascii="Times New Roman" w:eastAsia="Times New Roman" w:hAnsi="Times New Roman" w:cs="Times New Roman"/>
          <w:b/>
        </w:rPr>
        <w:t>Sídlo účtovnej jednotky:</w:t>
      </w:r>
      <w:r w:rsidR="00922144" w:rsidRPr="00970CE1">
        <w:rPr>
          <w:rFonts w:ascii="Times New Roman" w:hAnsi="Times New Roman"/>
          <w:sz w:val="20"/>
        </w:rPr>
        <w:t xml:space="preserve"> </w:t>
      </w:r>
      <w:r w:rsidR="0015360D">
        <w:rPr>
          <w:rFonts w:ascii="Times New Roman" w:hAnsi="Times New Roman"/>
          <w:sz w:val="20"/>
        </w:rPr>
        <w:t xml:space="preserve">                         </w:t>
      </w:r>
      <w:r w:rsidR="005C6D34" w:rsidRPr="005C6D34">
        <w:rPr>
          <w:rFonts w:ascii="Times New Roman" w:hAnsi="Times New Roman"/>
          <w:b/>
          <w:sz w:val="24"/>
          <w:szCs w:val="24"/>
        </w:rPr>
        <w:t xml:space="preserve">1.mája 1455, </w:t>
      </w:r>
      <w:r w:rsidR="001A33F3" w:rsidRPr="005C6D34">
        <w:rPr>
          <w:rFonts w:ascii="Times New Roman" w:hAnsi="Times New Roman"/>
          <w:b/>
          <w:sz w:val="24"/>
          <w:szCs w:val="24"/>
        </w:rPr>
        <w:t>020 01 Púchov</w:t>
      </w:r>
    </w:p>
    <w:p w:rsidR="00922144" w:rsidRPr="00970CE1" w:rsidRDefault="000E669B" w:rsidP="00922144">
      <w:pPr>
        <w:jc w:val="both"/>
        <w:rPr>
          <w:rFonts w:ascii="Times New Roman" w:hAnsi="Times New Roman"/>
          <w:bCs/>
          <w:sz w:val="20"/>
        </w:rPr>
      </w:pPr>
      <w:r w:rsidRPr="00970CE1">
        <w:rPr>
          <w:rFonts w:ascii="Times New Roman" w:eastAsia="Times New Roman" w:hAnsi="Times New Roman" w:cs="Times New Roman"/>
          <w:b/>
        </w:rPr>
        <w:t>Opis hospodárskej činnosti účtovnej jednotky:</w:t>
      </w:r>
      <w:r w:rsidR="00922144" w:rsidRPr="00970CE1">
        <w:rPr>
          <w:rFonts w:ascii="Times New Roman" w:hAnsi="Times New Roman"/>
          <w:bCs/>
          <w:sz w:val="20"/>
        </w:rPr>
        <w:t xml:space="preserve"> </w:t>
      </w:r>
    </w:p>
    <w:p w:rsidR="008F7B65" w:rsidRPr="00970CE1" w:rsidRDefault="0048768D" w:rsidP="008F7B65">
      <w:pPr>
        <w:jc w:val="both"/>
        <w:rPr>
          <w:rFonts w:ascii="Times New Roman" w:hAnsi="Times New Roman"/>
          <w:bCs/>
          <w:sz w:val="20"/>
        </w:rPr>
      </w:pPr>
      <w:r>
        <w:rPr>
          <w:rFonts w:ascii="Times New Roman" w:hAnsi="Times New Roman"/>
          <w:bCs/>
          <w:sz w:val="20"/>
        </w:rPr>
        <w:t>Spoločnosť</w:t>
      </w:r>
      <w:r w:rsidR="008F7B65" w:rsidRPr="00970CE1">
        <w:rPr>
          <w:rFonts w:ascii="Times New Roman" w:hAnsi="Times New Roman"/>
          <w:bCs/>
          <w:sz w:val="20"/>
        </w:rPr>
        <w:t xml:space="preserve"> vznikla dňa </w:t>
      </w:r>
      <w:r w:rsidR="005C6D34">
        <w:rPr>
          <w:rFonts w:ascii="Times New Roman" w:hAnsi="Times New Roman"/>
          <w:bCs/>
          <w:sz w:val="20"/>
        </w:rPr>
        <w:t>03</w:t>
      </w:r>
      <w:r w:rsidR="000428AE">
        <w:rPr>
          <w:rFonts w:ascii="Times New Roman" w:hAnsi="Times New Roman"/>
          <w:bCs/>
          <w:sz w:val="20"/>
        </w:rPr>
        <w:t xml:space="preserve">. </w:t>
      </w:r>
      <w:r w:rsidR="005C6D34">
        <w:rPr>
          <w:rFonts w:ascii="Times New Roman" w:hAnsi="Times New Roman"/>
          <w:bCs/>
          <w:sz w:val="20"/>
        </w:rPr>
        <w:t>11</w:t>
      </w:r>
      <w:r w:rsidR="000428AE">
        <w:rPr>
          <w:rFonts w:ascii="Times New Roman" w:hAnsi="Times New Roman"/>
          <w:bCs/>
          <w:sz w:val="20"/>
        </w:rPr>
        <w:t>. 20</w:t>
      </w:r>
      <w:r w:rsidR="005C6D34">
        <w:rPr>
          <w:rFonts w:ascii="Times New Roman" w:hAnsi="Times New Roman"/>
          <w:bCs/>
          <w:sz w:val="20"/>
        </w:rPr>
        <w:t>21</w:t>
      </w:r>
      <w:r w:rsidR="000428AE">
        <w:rPr>
          <w:rFonts w:ascii="Times New Roman" w:hAnsi="Times New Roman"/>
          <w:bCs/>
          <w:sz w:val="20"/>
        </w:rPr>
        <w:t xml:space="preserve"> za účelom poskytovania služieb</w:t>
      </w:r>
    </w:p>
    <w:p w:rsidR="00922144" w:rsidRPr="00931DEF" w:rsidRDefault="00931DEF">
      <w:pPr>
        <w:spacing w:after="16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31DEF">
        <w:rPr>
          <w:rFonts w:ascii="Times New Roman" w:eastAsia="Times New Roman" w:hAnsi="Times New Roman" w:cs="Times New Roman"/>
          <w:sz w:val="20"/>
          <w:szCs w:val="20"/>
        </w:rPr>
        <w:t>Sprostredkovanie predaja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prenájmu a kúpy nehnuteľnosti  (realitná činnosť), Sprostredkovateľská činnosť v oblasti obchodu, služieb a výroby, činnosť podnikateľských, organizačných a ekonomických poradcov, reklamné a marketingové služby, prieskum trhu a verejnej mienky, administratívne služby, vedenie účtovníctva,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</w:rPr>
        <w:t>faktoring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</w:rPr>
        <w:t xml:space="preserve"> a forfaiting, prenájom hnuteľných vecí, prenájom nehnuteľností spojený s poskytovaním iných než základných služieb spojených s prenájmom, prípravné práce k realizácii stavby, uskutočňovanie stavieb a ich zmien, dokončovacie stavebné práce pri realizácii exteriérov a interiérov, kúpa tovaru na účely jeho predaja konečnému spotrebiteľovi (maloobchod) alebo iným prevádzkovateľom živnosti (veľkoobchod), organizovanie športových, kultúrnych a iných spoločenských podujatí.</w:t>
      </w:r>
    </w:p>
    <w:p w:rsidR="00C27EDC" w:rsidRPr="00970CE1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>I.2</w:t>
      </w:r>
      <w:r w:rsidRPr="00970CE1">
        <w:rPr>
          <w:rFonts w:ascii="Times New Roman" w:eastAsia="Times New Roman" w:hAnsi="Times New Roman" w:cs="Times New Roman"/>
          <w:b/>
        </w:rPr>
        <w:tab/>
        <w:t>Dátum schválenia účtovnej závierky za bezprostredne predchádzajúce účtovné obdobie:</w:t>
      </w:r>
    </w:p>
    <w:p w:rsidR="00AB7BC4" w:rsidRPr="00AB7BC4" w:rsidRDefault="00AB7BC4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           </w:t>
      </w:r>
      <w:r w:rsidRPr="00AB7BC4">
        <w:rPr>
          <w:rFonts w:ascii="Times New Roman" w:eastAsia="Times New Roman" w:hAnsi="Times New Roman" w:cs="Times New Roman"/>
        </w:rPr>
        <w:t xml:space="preserve">Spoločnosť vznikla </w:t>
      </w:r>
      <w:r w:rsidR="00402AEB">
        <w:rPr>
          <w:rFonts w:ascii="Times New Roman" w:eastAsia="Times New Roman" w:hAnsi="Times New Roman" w:cs="Times New Roman"/>
        </w:rPr>
        <w:t>0</w:t>
      </w:r>
      <w:r w:rsidRPr="00AB7BC4">
        <w:rPr>
          <w:rFonts w:ascii="Times New Roman" w:eastAsia="Times New Roman" w:hAnsi="Times New Roman" w:cs="Times New Roman"/>
        </w:rPr>
        <w:t xml:space="preserve">3.11.2021 </w:t>
      </w:r>
    </w:p>
    <w:p w:rsidR="00C27EDC" w:rsidRPr="00970CE1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>I.3</w:t>
      </w:r>
      <w:r w:rsidRPr="00970CE1">
        <w:rPr>
          <w:rFonts w:ascii="Times New Roman" w:eastAsia="Times New Roman" w:hAnsi="Times New Roman" w:cs="Times New Roman"/>
          <w:b/>
        </w:rPr>
        <w:tab/>
        <w:t>Právny dôvod na zostavenie účtovnej závierky:</w:t>
      </w:r>
    </w:p>
    <w:p w:rsidR="00C27EDC" w:rsidRPr="00833FDA" w:rsidRDefault="00717301" w:rsidP="00833FDA">
      <w:pPr>
        <w:tabs>
          <w:tab w:val="left" w:pos="1604"/>
          <w:tab w:val="left" w:pos="2815"/>
        </w:tabs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</w:rPr>
      </w:pPr>
      <w:r w:rsidRPr="00970CE1">
        <w:rPr>
          <w:rFonts w:ascii="Times New Roman" w:eastAsia="Times New Roman" w:hAnsi="Times New Roman" w:cs="Times New Roman"/>
          <w:b/>
        </w:rPr>
        <w:t xml:space="preserve">             </w:t>
      </w:r>
      <w:r w:rsidR="000E669B" w:rsidRPr="0046076D">
        <w:rPr>
          <w:rFonts w:ascii="Times New Roman" w:eastAsia="Times New Roman" w:hAnsi="Times New Roman" w:cs="Times New Roman"/>
          <w:b/>
        </w:rPr>
        <w:t xml:space="preserve">Riadna     </w:t>
      </w:r>
    </w:p>
    <w:p w:rsidR="003C342E" w:rsidRDefault="000E669B" w:rsidP="00833FDA">
      <w:pPr>
        <w:spacing w:after="160" w:line="240" w:lineRule="auto"/>
        <w:ind w:left="705" w:hanging="705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 xml:space="preserve">I.4 </w:t>
      </w:r>
      <w:r w:rsidRPr="00970CE1">
        <w:rPr>
          <w:rFonts w:ascii="Times New Roman" w:eastAsia="Times New Roman" w:hAnsi="Times New Roman" w:cs="Times New Roman"/>
          <w:b/>
        </w:rPr>
        <w:tab/>
        <w:t>Informácie o skupine účtovných jednotiek, ak je účtovná jednotka jej súčasťou:</w:t>
      </w:r>
      <w:r w:rsidR="008F7B65" w:rsidRPr="00970CE1">
        <w:rPr>
          <w:rFonts w:ascii="Times New Roman" w:eastAsia="Times New Roman" w:hAnsi="Times New Roman" w:cs="Times New Roman"/>
          <w:b/>
        </w:rPr>
        <w:t xml:space="preserve"> </w:t>
      </w:r>
    </w:p>
    <w:p w:rsidR="00C27EDC" w:rsidRPr="0046076D" w:rsidRDefault="003C342E" w:rsidP="00833FDA">
      <w:pPr>
        <w:spacing w:after="160" w:line="240" w:lineRule="auto"/>
        <w:ind w:left="705" w:hanging="705"/>
        <w:jc w:val="both"/>
        <w:rPr>
          <w:rFonts w:ascii="Times New Roman" w:eastAsia="Times New Roman" w:hAnsi="Times New Roman" w:cs="Times New Roman"/>
          <w:b/>
        </w:rPr>
      </w:pPr>
      <w:r w:rsidRPr="0046076D">
        <w:rPr>
          <w:rFonts w:ascii="Times New Roman" w:eastAsia="Times New Roman" w:hAnsi="Times New Roman" w:cs="Times New Roman"/>
          <w:b/>
        </w:rPr>
        <w:t xml:space="preserve">             </w:t>
      </w:r>
      <w:r w:rsidR="008F7B65" w:rsidRPr="0046076D">
        <w:rPr>
          <w:rFonts w:ascii="Times New Roman" w:eastAsia="Times New Roman" w:hAnsi="Times New Roman" w:cs="Times New Roman"/>
          <w:b/>
        </w:rPr>
        <w:t>ÚJ nemá náplň</w:t>
      </w:r>
    </w:p>
    <w:p w:rsidR="00C27EDC" w:rsidRPr="0046076D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 xml:space="preserve">I.5 </w:t>
      </w:r>
      <w:r w:rsidRPr="00970CE1">
        <w:rPr>
          <w:rFonts w:ascii="Times New Roman" w:eastAsia="Times New Roman" w:hAnsi="Times New Roman" w:cs="Times New Roman"/>
          <w:b/>
        </w:rPr>
        <w:tab/>
        <w:t>Informácie o počte zamestnancov:</w:t>
      </w:r>
      <w:r w:rsidR="00523ECD">
        <w:rPr>
          <w:rFonts w:ascii="Times New Roman" w:eastAsia="Times New Roman" w:hAnsi="Times New Roman" w:cs="Times New Roman"/>
          <w:b/>
        </w:rPr>
        <w:t xml:space="preserve"> </w:t>
      </w:r>
      <w:r w:rsidR="00523ECD" w:rsidRPr="0046076D">
        <w:rPr>
          <w:rFonts w:ascii="Times New Roman" w:eastAsia="Times New Roman" w:hAnsi="Times New Roman" w:cs="Times New Roman"/>
          <w:b/>
        </w:rPr>
        <w:t>ÚJ nemá náplň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23"/>
        <w:gridCol w:w="2300"/>
        <w:gridCol w:w="2705"/>
      </w:tblGrid>
      <w:tr w:rsidR="00C27EDC" w:rsidRPr="00970CE1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27EDC" w:rsidRPr="00970CE1" w:rsidRDefault="000E669B">
            <w:pPr>
              <w:spacing w:after="0" w:line="240" w:lineRule="auto"/>
              <w:jc w:val="center"/>
            </w:pPr>
            <w:r w:rsidRPr="00970CE1"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27EDC" w:rsidRPr="00970CE1" w:rsidRDefault="000E669B">
            <w:pPr>
              <w:spacing w:after="0" w:line="240" w:lineRule="auto"/>
              <w:jc w:val="center"/>
            </w:pPr>
            <w:r w:rsidRPr="00970CE1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70CE1" w:rsidRDefault="000E669B">
            <w:pPr>
              <w:spacing w:after="0" w:line="240" w:lineRule="auto"/>
              <w:jc w:val="center"/>
            </w:pPr>
            <w:r w:rsidRPr="00970CE1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970CE1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70CE1" w:rsidRDefault="000E669B">
            <w:pPr>
              <w:spacing w:after="0" w:line="240" w:lineRule="auto"/>
            </w:pPr>
            <w:r w:rsidRPr="00970CE1">
              <w:rPr>
                <w:rFonts w:ascii="Times New Roman" w:eastAsia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70CE1" w:rsidRDefault="00C27EDC" w:rsidP="009221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70CE1" w:rsidRDefault="00C27EDC" w:rsidP="009221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FB7FE3" w:rsidRPr="00970CE1" w:rsidRDefault="00FB7FE3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  <w:highlight w:val="yellow"/>
        </w:rPr>
      </w:pPr>
    </w:p>
    <w:p w:rsidR="00C27EDC" w:rsidRDefault="000E669B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 w:rsidRPr="0092796F">
        <w:rPr>
          <w:rFonts w:ascii="Times New Roman" w:eastAsia="Times New Roman" w:hAnsi="Times New Roman" w:cs="Times New Roman"/>
          <w:b/>
          <w:color w:val="5B9BD5"/>
        </w:rPr>
        <w:t>Čl. II</w:t>
      </w:r>
      <w:r w:rsidRPr="0092796F">
        <w:rPr>
          <w:rFonts w:ascii="Times New Roman" w:eastAsia="Times New Roman" w:hAnsi="Times New Roman" w:cs="Times New Roman"/>
          <w:b/>
          <w:color w:val="5B9BD5"/>
        </w:rPr>
        <w:tab/>
        <w:t>Informácie o orgánoch spoločnosti</w:t>
      </w:r>
    </w:p>
    <w:p w:rsidR="00733B4A" w:rsidRPr="00733B4A" w:rsidRDefault="00733B4A">
      <w:pPr>
        <w:spacing w:after="160" w:line="240" w:lineRule="auto"/>
        <w:rPr>
          <w:rFonts w:ascii="Times New Roman" w:eastAsia="Times New Roman" w:hAnsi="Times New Roman" w:cs="Times New Roman"/>
          <w:b/>
        </w:rPr>
      </w:pPr>
      <w:proofErr w:type="spellStart"/>
      <w:r w:rsidRPr="00733B4A">
        <w:rPr>
          <w:rFonts w:ascii="Times New Roman" w:eastAsia="Times New Roman" w:hAnsi="Times New Roman" w:cs="Times New Roman"/>
          <w:b/>
        </w:rPr>
        <w:t>JUDr.Dominik</w:t>
      </w:r>
      <w:proofErr w:type="spellEnd"/>
      <w:r w:rsidRPr="00733B4A">
        <w:rPr>
          <w:rFonts w:ascii="Times New Roman" w:eastAsia="Times New Roman" w:hAnsi="Times New Roman" w:cs="Times New Roman"/>
          <w:b/>
        </w:rPr>
        <w:t xml:space="preserve"> Magát – spoločník, konateľ</w:t>
      </w:r>
    </w:p>
    <w:p w:rsidR="00C27EDC" w:rsidRPr="0092796F" w:rsidRDefault="000E669B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II.</w:t>
      </w:r>
      <w:r w:rsidRPr="0092796F">
        <w:rPr>
          <w:rFonts w:ascii="Times New Roman" w:eastAsia="Times New Roman" w:hAnsi="Times New Roman" w:cs="Times New Roman"/>
          <w:b/>
        </w:rPr>
        <w:tab/>
        <w:t>Informácie o orgánoch účtovnej jednotky</w:t>
      </w:r>
      <w:r w:rsidR="009842AE">
        <w:rPr>
          <w:rFonts w:ascii="Times New Roman" w:eastAsia="Times New Roman" w:hAnsi="Times New Roman" w:cs="Times New Roman"/>
          <w:b/>
        </w:rPr>
        <w:t xml:space="preserve">:  ÚJ nemá náplň </w:t>
      </w:r>
    </w:p>
    <w:p w:rsidR="00C27EDC" w:rsidRPr="0092796F" w:rsidRDefault="000E669B">
      <w:pPr>
        <w:spacing w:after="160" w:line="240" w:lineRule="auto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a) - d)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72"/>
        <w:gridCol w:w="1404"/>
        <w:gridCol w:w="1134"/>
        <w:gridCol w:w="700"/>
        <w:gridCol w:w="1404"/>
        <w:gridCol w:w="1134"/>
        <w:gridCol w:w="718"/>
      </w:tblGrid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Druh príjmu, výhody</w:t>
            </w:r>
          </w:p>
        </w:tc>
        <w:tc>
          <w:tcPr>
            <w:tcW w:w="3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Hodnota príjmu, výhody bývalých členov orgánov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</w:rPr>
              <w:t xml:space="preserve"> 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</w:rPr>
              <w:t>Časť 1 - BO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</w:rPr>
              <w:t>Časť 2 - PO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353A9A" w:rsidRDefault="000E669B">
            <w:pPr>
              <w:spacing w:after="0" w:line="240" w:lineRule="auto"/>
            </w:pPr>
            <w:r w:rsidRPr="00353A9A">
              <w:rPr>
                <w:rFonts w:ascii="Times New Roman" w:eastAsia="Times New Roman" w:hAnsi="Times New Roman" w:cs="Times New Roman"/>
                <w:color w:val="000000"/>
              </w:rPr>
              <w:t>Záruky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353A9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Iné zabezpečenie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Poskytnuté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Splatené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Odpustené a odpísané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Použité finančné prostriedky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Iné plnenia na súkromné účely, ktoré je potrebné vyúčtovať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</w:tr>
    </w:tbl>
    <w:p w:rsidR="00C27EDC" w:rsidRPr="002830DE" w:rsidRDefault="000E669B" w:rsidP="002830DE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príjmoch a výhodách členov štatutárnych orgánov, dozorných orgánov a iného orgánu účtovnej jednotky</w:t>
      </w:r>
      <w:r w:rsidRPr="0092796F">
        <w:rPr>
          <w:rFonts w:ascii="Times New Roman" w:eastAsia="Times New Roman" w:hAnsi="Times New Roman" w:cs="Times New Roman"/>
        </w:rPr>
        <w:t xml:space="preserve"> (napr. hlavné podmienky, na základe ktorých boli záruky, iné zabezpečenia a pôžičky poskytnuté):</w:t>
      </w:r>
    </w:p>
    <w:p w:rsidR="00C27EDC" w:rsidRPr="0092796F" w:rsidRDefault="000E669B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 w:rsidRPr="0092796F">
        <w:rPr>
          <w:rFonts w:ascii="Times New Roman" w:eastAsia="Times New Roman" w:hAnsi="Times New Roman" w:cs="Times New Roman"/>
          <w:b/>
          <w:color w:val="5B9BD5"/>
        </w:rPr>
        <w:t>Čl. III</w:t>
      </w:r>
      <w:r w:rsidRPr="0092796F">
        <w:rPr>
          <w:rFonts w:ascii="Times New Roman" w:eastAsia="Times New Roman" w:hAnsi="Times New Roman" w:cs="Times New Roman"/>
          <w:b/>
          <w:color w:val="5B9BD5"/>
        </w:rPr>
        <w:tab/>
        <w:t>Informácie o prijatých postupoch</w:t>
      </w: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1</w:t>
      </w:r>
      <w:r w:rsidRPr="0092796F"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:rsidR="00B6543F" w:rsidRDefault="000E669B" w:rsidP="00B6543F">
      <w:pPr>
        <w:spacing w:after="3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92796F">
        <w:rPr>
          <w:rFonts w:ascii="Times New Roman" w:eastAsia="Times New Roman" w:hAnsi="Times New Roman" w:cs="Times New Roman"/>
          <w:b/>
          <w:sz w:val="24"/>
        </w:rPr>
        <w:tab/>
      </w:r>
      <w:r w:rsidRPr="0046076D">
        <w:rPr>
          <w:rFonts w:ascii="Times New Roman" w:eastAsia="Times New Roman" w:hAnsi="Times New Roman" w:cs="Times New Roman"/>
          <w:b/>
          <w:sz w:val="24"/>
        </w:rPr>
        <w:t xml:space="preserve">  </w:t>
      </w:r>
      <w:r w:rsidRPr="0046076D">
        <w:rPr>
          <w:rFonts w:ascii="Times New Roman" w:eastAsia="Times New Roman" w:hAnsi="Times New Roman" w:cs="Times New Roman"/>
          <w:b/>
        </w:rPr>
        <w:t xml:space="preserve">áno </w:t>
      </w:r>
      <w:r w:rsidRPr="0046076D">
        <w:rPr>
          <w:rFonts w:ascii="Times New Roman" w:eastAsia="Times New Roman" w:hAnsi="Times New Roman" w:cs="Times New Roman"/>
          <w:b/>
          <w:sz w:val="24"/>
        </w:rPr>
        <w:tab/>
        <w:t xml:space="preserve">  </w:t>
      </w:r>
    </w:p>
    <w:p w:rsidR="007E4836" w:rsidRPr="00B6543F" w:rsidRDefault="000E669B" w:rsidP="00B6543F">
      <w:pPr>
        <w:spacing w:after="3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92796F">
        <w:rPr>
          <w:rFonts w:ascii="Times New Roman" w:eastAsia="Times New Roman" w:hAnsi="Times New Roman" w:cs="Times New Roman"/>
          <w:b/>
        </w:rPr>
        <w:t>III. 2</w:t>
      </w:r>
      <w:r w:rsidRPr="0092796F">
        <w:rPr>
          <w:rFonts w:ascii="Times New Roman" w:eastAsia="Times New Roman" w:hAnsi="Times New Roman" w:cs="Times New Roman"/>
          <w:b/>
        </w:rPr>
        <w:tab/>
        <w:t>Zmeny účtovných zásad a metód:</w:t>
      </w:r>
    </w:p>
    <w:p w:rsidR="00C27EDC" w:rsidRPr="0046076D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</w:rPr>
        <w:t xml:space="preserve">Účtovné metódy a zásady boli aplikované v rámci platného </w:t>
      </w:r>
      <w:proofErr w:type="spellStart"/>
      <w:r w:rsidRPr="0092796F">
        <w:rPr>
          <w:rFonts w:ascii="Times New Roman" w:eastAsia="Times New Roman" w:hAnsi="Times New Roman" w:cs="Times New Roman"/>
        </w:rPr>
        <w:t>ZoÚ</w:t>
      </w:r>
      <w:proofErr w:type="spellEnd"/>
      <w:r w:rsidRPr="0092796F">
        <w:rPr>
          <w:rFonts w:ascii="Times New Roman" w:eastAsia="Times New Roman" w:hAnsi="Times New Roman" w:cs="Times New Roman"/>
        </w:rPr>
        <w:t xml:space="preserve">, s osobitosťami: </w:t>
      </w:r>
      <w:r w:rsidR="004A292B" w:rsidRPr="0046076D">
        <w:rPr>
          <w:rFonts w:ascii="Times New Roman" w:eastAsia="Times New Roman" w:hAnsi="Times New Roman" w:cs="Times New Roman"/>
          <w:b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9"/>
        <w:gridCol w:w="2712"/>
        <w:gridCol w:w="3285"/>
      </w:tblGrid>
      <w:tr w:rsidR="00C27EDC" w:rsidRPr="0092796F" w:rsidTr="00FB7FE3">
        <w:trPr>
          <w:trHeight w:val="1"/>
        </w:trPr>
        <w:tc>
          <w:tcPr>
            <w:tcW w:w="29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Druh zmeny zásady alebo metódy</w:t>
            </w:r>
          </w:p>
        </w:tc>
        <w:tc>
          <w:tcPr>
            <w:tcW w:w="271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Dôvod zmeny</w:t>
            </w:r>
          </w:p>
        </w:tc>
        <w:tc>
          <w:tcPr>
            <w:tcW w:w="32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Hodnota vplyvu na príslušnú zložku majetku, záväzkov, vlastného imania a výsledku hospodárenia účtovnej jednotky</w:t>
            </w:r>
          </w:p>
        </w:tc>
      </w:tr>
      <w:tr w:rsidR="00C27EDC" w:rsidRPr="0092796F" w:rsidTr="00FB7FE3">
        <w:trPr>
          <w:trHeight w:val="1"/>
        </w:trPr>
        <w:tc>
          <w:tcPr>
            <w:tcW w:w="296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 w:rsidP="008F7B65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271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 w:rsidP="008F7B65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32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ind w:firstLine="660"/>
              <w:jc w:val="right"/>
            </w:pPr>
          </w:p>
        </w:tc>
      </w:tr>
      <w:tr w:rsidR="00C27EDC" w:rsidRPr="0092796F" w:rsidTr="00FB7FE3">
        <w:trPr>
          <w:trHeight w:val="1"/>
        </w:trPr>
        <w:tc>
          <w:tcPr>
            <w:tcW w:w="296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:rsidTr="00FB7FE3">
        <w:trPr>
          <w:trHeight w:val="1"/>
        </w:trPr>
        <w:tc>
          <w:tcPr>
            <w:tcW w:w="296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:rsidTr="00FB7FE3">
        <w:trPr>
          <w:trHeight w:val="1"/>
        </w:trPr>
        <w:tc>
          <w:tcPr>
            <w:tcW w:w="2969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1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28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27EDC" w:rsidRPr="0092796F" w:rsidRDefault="000E669B" w:rsidP="00657095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DF1E4A" w:rsidRDefault="00DF1E4A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Pr="0046076D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3</w:t>
      </w:r>
      <w:r w:rsidRPr="0092796F">
        <w:rPr>
          <w:rFonts w:ascii="Times New Roman" w:eastAsia="Times New Roman" w:hAnsi="Times New Roman" w:cs="Times New Roman"/>
          <w:b/>
        </w:rPr>
        <w:tab/>
        <w:t>Informácie o charaktere a účele transakcií, ktoré sa neuvádzajú v</w:t>
      </w:r>
      <w:r w:rsidR="00FB7FE3" w:rsidRPr="0092796F">
        <w:rPr>
          <w:rFonts w:ascii="Times New Roman" w:eastAsia="Times New Roman" w:hAnsi="Times New Roman" w:cs="Times New Roman"/>
          <w:b/>
        </w:rPr>
        <w:t> </w:t>
      </w:r>
      <w:r w:rsidRPr="0092796F">
        <w:rPr>
          <w:rFonts w:ascii="Times New Roman" w:eastAsia="Times New Roman" w:hAnsi="Times New Roman" w:cs="Times New Roman"/>
          <w:b/>
        </w:rPr>
        <w:t>súvahe</w:t>
      </w:r>
      <w:r w:rsidR="00FB7FE3" w:rsidRPr="0092796F">
        <w:rPr>
          <w:rFonts w:ascii="Times New Roman" w:eastAsia="Times New Roman" w:hAnsi="Times New Roman" w:cs="Times New Roman"/>
          <w:b/>
        </w:rPr>
        <w:t xml:space="preserve">: </w:t>
      </w:r>
      <w:r w:rsidR="00FB7FE3" w:rsidRPr="0046076D">
        <w:rPr>
          <w:rFonts w:ascii="Times New Roman" w:eastAsia="Times New Roman" w:hAnsi="Times New Roman" w:cs="Times New Roman"/>
          <w:b/>
        </w:rPr>
        <w:t>UJ nemá</w:t>
      </w:r>
      <w:r w:rsidR="001020DB" w:rsidRPr="0046076D">
        <w:rPr>
          <w:rFonts w:ascii="Times New Roman" w:eastAsia="Times New Roman" w:hAnsi="Times New Roman" w:cs="Times New Roman"/>
          <w:b/>
        </w:rPr>
        <w:t xml:space="preserve">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07"/>
        <w:gridCol w:w="2307"/>
        <w:gridCol w:w="1915"/>
        <w:gridCol w:w="2437"/>
      </w:tblGrid>
      <w:tr w:rsidR="00C27EDC" w:rsidRPr="0092796F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Opis transakcie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Finančný vplyv transakcie na účtovnú jednotku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Riziká transakcie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Prínosy transakcie</w:t>
            </w:r>
          </w:p>
        </w:tc>
      </w:tr>
      <w:tr w:rsidR="00C27EDC" w:rsidRPr="0092796F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27EDC" w:rsidRPr="0092796F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F1E4A" w:rsidRDefault="00DF1E4A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2830DE" w:rsidRDefault="002830DE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lastRenderedPageBreak/>
        <w:t>III. 4 a)   Spôsob oceňovania jednotlivých zložiek majetku a záväzkov:</w:t>
      </w:r>
    </w:p>
    <w:p w:rsidR="00DF1E4A" w:rsidRPr="0092796F" w:rsidRDefault="00DF1E4A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48"/>
        <w:gridCol w:w="2588"/>
        <w:gridCol w:w="2730"/>
      </w:tblGrid>
      <w:tr w:rsidR="00C27EDC" w:rsidRPr="0092796F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Druh majetku / záväzkov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Spôsob ocenenia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Náklady spojené </w:t>
            </w: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br/>
              <w:t>s obstaraním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DNM obstaraný kúpou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FB7FE3">
            <w:pPr>
              <w:spacing w:after="0" w:line="240" w:lineRule="auto"/>
              <w:jc w:val="center"/>
            </w:pP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FB7FE3">
            <w:pPr>
              <w:spacing w:after="0" w:line="240" w:lineRule="auto"/>
              <w:jc w:val="center"/>
            </w:pP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DNM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DNM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DHM obstaraný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DHM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DHM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Dlhodobý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Zásoby obstarané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Zásoby vytvorené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Zásoby obstarané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Zákazková výroba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Zákazková výstav.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nehnuteľ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. určenej na predaj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Pohľadávky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46076D" w:rsidRDefault="00FB7FE3" w:rsidP="00FB7FE3">
            <w:pPr>
              <w:spacing w:after="0" w:line="240" w:lineRule="auto"/>
              <w:jc w:val="center"/>
            </w:pPr>
            <w:r w:rsidRPr="0046076D">
              <w:rPr>
                <w:rFonts w:ascii="Times New Roman" w:eastAsia="Times New Roman" w:hAnsi="Times New Roman" w:cs="Times New Roman"/>
                <w:b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Krátkodobý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46076D" w:rsidRDefault="00C7524F" w:rsidP="00C7524F">
            <w:pPr>
              <w:spacing w:after="0" w:line="240" w:lineRule="auto"/>
              <w:jc w:val="center"/>
            </w:pPr>
            <w:r w:rsidRPr="0046076D">
              <w:rPr>
                <w:rFonts w:ascii="Times New Roman" w:eastAsia="Times New Roman" w:hAnsi="Times New Roman" w:cs="Times New Roman"/>
                <w:b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Časové rozlíšenie na strane aktív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46076D" w:rsidRDefault="00C7524F" w:rsidP="00C7524F">
            <w:pPr>
              <w:spacing w:after="0" w:line="240" w:lineRule="auto"/>
              <w:jc w:val="center"/>
            </w:pPr>
            <w:r w:rsidRPr="0046076D">
              <w:rPr>
                <w:rFonts w:ascii="Times New Roman" w:eastAsia="Times New Roman" w:hAnsi="Times New Roman" w:cs="Times New Roman"/>
                <w:b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Záväzky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46076D" w:rsidRDefault="00C7524F" w:rsidP="00C7524F">
            <w:pPr>
              <w:spacing w:after="0" w:line="240" w:lineRule="auto"/>
              <w:jc w:val="center"/>
            </w:pPr>
            <w:r w:rsidRPr="0046076D">
              <w:rPr>
                <w:rFonts w:ascii="Times New Roman" w:eastAsia="Times New Roman" w:hAnsi="Times New Roman" w:cs="Times New Roman"/>
                <w:b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Časové rozlíšenie na strane pasív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46076D" w:rsidRDefault="00C7524F" w:rsidP="00C7524F">
            <w:pPr>
              <w:spacing w:after="0" w:line="240" w:lineRule="auto"/>
              <w:jc w:val="center"/>
            </w:pPr>
            <w:r w:rsidRPr="0046076D">
              <w:rPr>
                <w:rFonts w:ascii="Times New Roman" w:eastAsia="Times New Roman" w:hAnsi="Times New Roman" w:cs="Times New Roman"/>
                <w:b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Deriváty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Majetok a záväzky zabezpečené derivátmi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Majetok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obstar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. zmluvou o kúpe prenajatej veci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7654A9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Majetok obstaraný v privatizácii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Splatná daň z príjmov a odložená daň z príjmov</w:t>
            </w:r>
          </w:p>
        </w:tc>
        <w:tc>
          <w:tcPr>
            <w:tcW w:w="263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7654A9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27EDC" w:rsidRPr="0046076D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b)   Odhad zníženia hodnoty majetku a tvorba OP k</w:t>
      </w:r>
      <w:r w:rsidR="005E5749">
        <w:rPr>
          <w:rFonts w:ascii="Times New Roman" w:eastAsia="Times New Roman" w:hAnsi="Times New Roman" w:cs="Times New Roman"/>
          <w:b/>
        </w:rPr>
        <w:t> </w:t>
      </w:r>
      <w:r w:rsidRPr="0092796F">
        <w:rPr>
          <w:rFonts w:ascii="Times New Roman" w:eastAsia="Times New Roman" w:hAnsi="Times New Roman" w:cs="Times New Roman"/>
          <w:b/>
        </w:rPr>
        <w:t>majetku</w:t>
      </w:r>
      <w:r w:rsidR="005E5749">
        <w:rPr>
          <w:rFonts w:ascii="Times New Roman" w:eastAsia="Times New Roman" w:hAnsi="Times New Roman" w:cs="Times New Roman"/>
          <w:b/>
        </w:rPr>
        <w:t xml:space="preserve"> : </w:t>
      </w:r>
      <w:r w:rsidR="00770849" w:rsidRPr="0092796F">
        <w:rPr>
          <w:rFonts w:ascii="Times New Roman" w:eastAsia="Times New Roman" w:hAnsi="Times New Roman" w:cs="Times New Roman"/>
          <w:b/>
        </w:rPr>
        <w:t xml:space="preserve"> </w:t>
      </w:r>
      <w:r w:rsidR="000E4B05" w:rsidRPr="0046076D">
        <w:rPr>
          <w:rFonts w:ascii="Times New Roman" w:eastAsia="Times New Roman" w:hAnsi="Times New Roman" w:cs="Times New Roman"/>
          <w:b/>
        </w:rPr>
        <w:t>ÚJ nemá náplň</w:t>
      </w:r>
    </w:p>
    <w:p w:rsidR="00DF1E4A" w:rsidRPr="0092796F" w:rsidRDefault="00DF1E4A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29"/>
        <w:gridCol w:w="2786"/>
        <w:gridCol w:w="3251"/>
      </w:tblGrid>
      <w:tr w:rsidR="00C27EDC" w:rsidRPr="0092796F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Charakteristika majetku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Odhad zníženia hodnoty majetku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Vytvorená OP</w:t>
            </w:r>
          </w:p>
        </w:tc>
      </w:tr>
      <w:tr w:rsidR="00C27EDC" w:rsidRPr="0092796F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ind w:firstLine="220"/>
            </w:pP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ind w:firstLine="220"/>
            </w:pP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ind w:firstLine="660"/>
              <w:jc w:val="right"/>
            </w:pPr>
          </w:p>
        </w:tc>
      </w:tr>
      <w:tr w:rsidR="00C27EDC" w:rsidRPr="0092796F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74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  <w:highlight w:val="yellow"/>
        </w:rPr>
      </w:pPr>
    </w:p>
    <w:p w:rsidR="00DF1E4A" w:rsidRDefault="00DF1E4A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F1E4A" w:rsidRDefault="00DF1E4A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F1E4A" w:rsidRDefault="00DF1E4A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lastRenderedPageBreak/>
        <w:t>III. 4 c)   Ocenenie záväzkov a stanovenie odhadu ocenenia rezerv</w:t>
      </w:r>
    </w:p>
    <w:p w:rsidR="00DF1E4A" w:rsidRPr="0092796F" w:rsidRDefault="00DF1E4A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11"/>
        <w:gridCol w:w="4355"/>
      </w:tblGrid>
      <w:tr w:rsidR="00C27EDC" w:rsidRPr="0092796F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Určenie ocenenia záväzkov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Odhad ocenenia rezerv</w:t>
            </w:r>
          </w:p>
        </w:tc>
      </w:tr>
      <w:tr w:rsidR="00C27EDC" w:rsidRPr="0092796F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46076D" w:rsidRDefault="000E4B05" w:rsidP="008B2EFE">
            <w:pPr>
              <w:spacing w:after="0" w:line="240" w:lineRule="auto"/>
              <w:rPr>
                <w:b/>
              </w:rPr>
            </w:pPr>
            <w:r w:rsidRPr="0046076D">
              <w:rPr>
                <w:rFonts w:ascii="Times New Roman" w:eastAsia="Times New Roman" w:hAnsi="Times New Roman" w:cs="Times New Roman"/>
                <w:b/>
              </w:rPr>
              <w:t>Záväzky boli ocenené sumou, na ktorú záväzok znie - MH 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46076D" w:rsidRDefault="008B2EFE" w:rsidP="008B2EFE">
            <w:pPr>
              <w:spacing w:after="0" w:line="240" w:lineRule="auto"/>
              <w:rPr>
                <w:b/>
              </w:rPr>
            </w:pPr>
            <w:r w:rsidRPr="0046076D">
              <w:rPr>
                <w:rFonts w:ascii="Times New Roman" w:eastAsia="Times New Roman" w:hAnsi="Times New Roman" w:cs="Times New Roman"/>
                <w:b/>
              </w:rPr>
              <w:t>Odhad v sume dostatočnej na splnenie očakávanej výšky záväzku</w:t>
            </w:r>
          </w:p>
        </w:tc>
      </w:tr>
      <w:tr w:rsidR="00C27EDC" w:rsidRPr="0092796F" w:rsidTr="00770849">
        <w:trPr>
          <w:trHeight w:val="326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46076D" w:rsidRDefault="007654A9" w:rsidP="00EC593E">
            <w:pPr>
              <w:spacing w:after="0" w:line="240" w:lineRule="auto"/>
              <w:rPr>
                <w:b/>
              </w:rPr>
            </w:pPr>
            <w:r w:rsidRPr="0046076D">
              <w:rPr>
                <w:b/>
              </w:rPr>
              <w:t>2</w:t>
            </w:r>
            <w:r w:rsidR="00EC593E">
              <w:rPr>
                <w:b/>
              </w:rPr>
              <w:t>171</w:t>
            </w:r>
            <w:r w:rsidRPr="0046076D">
              <w:rPr>
                <w:b/>
              </w:rPr>
              <w:t xml:space="preserve"> EUR  -  krátkodobé záväzky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46076D" w:rsidRDefault="00C27EDC" w:rsidP="008B2EFE">
            <w:pPr>
              <w:pStyle w:val="Odsekzoznamu"/>
              <w:spacing w:after="0" w:line="240" w:lineRule="auto"/>
              <w:ind w:left="56"/>
              <w:rPr>
                <w:b/>
              </w:rPr>
            </w:pPr>
          </w:p>
        </w:tc>
      </w:tr>
      <w:tr w:rsidR="00C27EDC" w:rsidRPr="0092796F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46076D" w:rsidRDefault="00C27EDC" w:rsidP="008B2EFE">
            <w:pPr>
              <w:spacing w:after="0" w:line="240" w:lineRule="auto"/>
              <w:rPr>
                <w:b/>
              </w:rPr>
            </w:pP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46076D" w:rsidRDefault="00C27EDC" w:rsidP="008B2EFE">
            <w:pPr>
              <w:spacing w:after="0" w:line="240" w:lineRule="auto"/>
              <w:rPr>
                <w:b/>
              </w:rPr>
            </w:pPr>
          </w:p>
        </w:tc>
      </w:tr>
      <w:tr w:rsidR="00C27EDC" w:rsidRPr="0092796F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46076D" w:rsidRDefault="00C27EDC" w:rsidP="008B2EFE">
            <w:pPr>
              <w:spacing w:after="0" w:line="240" w:lineRule="auto"/>
              <w:rPr>
                <w:b/>
              </w:rPr>
            </w:pP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46076D" w:rsidRDefault="00C27EDC" w:rsidP="008B2EFE">
            <w:pPr>
              <w:spacing w:after="0" w:line="240" w:lineRule="auto"/>
              <w:rPr>
                <w:b/>
              </w:rPr>
            </w:pPr>
          </w:p>
        </w:tc>
      </w:tr>
      <w:tr w:rsidR="00C27EDC" w:rsidRPr="0092796F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27EDC" w:rsidRPr="0046076D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d)  Ocenenie finančných nástrojov alebo majetku, ktorý nie je finančným nástrojom pri oceňovaní reálnou hodnotou</w:t>
      </w:r>
      <w:r w:rsidR="00770849" w:rsidRPr="0092796F">
        <w:rPr>
          <w:rFonts w:ascii="Times New Roman" w:eastAsia="Times New Roman" w:hAnsi="Times New Roman" w:cs="Times New Roman"/>
          <w:b/>
        </w:rPr>
        <w:t xml:space="preserve"> - 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770849" w:rsidRPr="0046076D">
        <w:rPr>
          <w:rFonts w:ascii="Times New Roman" w:eastAsia="Times New Roman" w:hAnsi="Times New Roman" w:cs="Times New Roman"/>
          <w:b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76"/>
        <w:gridCol w:w="2726"/>
        <w:gridCol w:w="1369"/>
        <w:gridCol w:w="1498"/>
        <w:gridCol w:w="1497"/>
      </w:tblGrid>
      <w:tr w:rsidR="00C27EDC" w:rsidRPr="0092796F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Finančný nástroj (FN) alebo majetok, ktorý nie je FN pri oceňovaní reálnou hodnotou 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Aplikácia RH podľa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ZoÚ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VH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VI</w:t>
            </w:r>
          </w:p>
        </w:tc>
      </w:tr>
      <w:tr w:rsidR="00C27EDC" w:rsidRPr="0092796F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</w:tbl>
    <w:p w:rsidR="00C27EDC" w:rsidRPr="0092796F" w:rsidRDefault="000E669B" w:rsidP="00770849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C27EDC" w:rsidRPr="0092796F" w:rsidRDefault="000E669B">
      <w:pPr>
        <w:spacing w:before="240"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e)</w:t>
      </w:r>
      <w:r w:rsidRPr="0092796F">
        <w:rPr>
          <w:rFonts w:ascii="Times New Roman" w:eastAsia="Times New Roman" w:hAnsi="Times New Roman" w:cs="Times New Roman"/>
          <w:b/>
        </w:rPr>
        <w:tab/>
        <w:t>Ocenenie finančných nástrojov pri oceňovaní obstarávacou cenou alebo vlastnými nákladmi</w:t>
      </w:r>
      <w:r w:rsidR="00770849" w:rsidRPr="0092796F">
        <w:rPr>
          <w:rFonts w:ascii="Times New Roman" w:eastAsia="Times New Roman" w:hAnsi="Times New Roman" w:cs="Times New Roman"/>
          <w:b/>
        </w:rPr>
        <w:t xml:space="preserve"> -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770849" w:rsidRPr="0046076D">
        <w:rPr>
          <w:rFonts w:ascii="Times New Roman" w:eastAsia="Times New Roman" w:hAnsi="Times New Roman" w:cs="Times New Roman"/>
          <w:b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0"/>
        <w:gridCol w:w="1510"/>
        <w:gridCol w:w="1629"/>
        <w:gridCol w:w="1817"/>
        <w:gridCol w:w="2170"/>
      </w:tblGrid>
      <w:tr w:rsidR="00C27EDC" w:rsidRPr="0092796F">
        <w:trPr>
          <w:trHeight w:val="1"/>
        </w:trPr>
        <w:tc>
          <w:tcPr>
            <w:tcW w:w="189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Druh FM</w:t>
            </w:r>
          </w:p>
        </w:tc>
        <w:tc>
          <w:tcPr>
            <w:tcW w:w="153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826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Charakteristika FM</w:t>
            </w:r>
          </w:p>
        </w:tc>
        <w:tc>
          <w:tcPr>
            <w:tcW w:w="222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Dôvod pre nezníženie účtovnej hodnoty</w:t>
            </w:r>
          </w:p>
        </w:tc>
      </w:tr>
      <w:tr w:rsidR="00C27EDC" w:rsidRPr="0092796F">
        <w:trPr>
          <w:trHeight w:val="1"/>
        </w:trPr>
        <w:tc>
          <w:tcPr>
            <w:tcW w:w="189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131F76" w:rsidRDefault="00131F7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131F76" w:rsidRDefault="00131F7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717301" w:rsidRPr="0046076D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f)      Spôsob stanovenia metódy vlastného imania</w:t>
      </w:r>
      <w:r w:rsidR="00770849" w:rsidRPr="0092796F">
        <w:rPr>
          <w:rFonts w:ascii="Times New Roman" w:eastAsia="Times New Roman" w:hAnsi="Times New Roman" w:cs="Times New Roman"/>
          <w:b/>
        </w:rPr>
        <w:t xml:space="preserve"> - </w:t>
      </w:r>
      <w:r w:rsidR="00770849" w:rsidRPr="0046076D">
        <w:rPr>
          <w:rFonts w:ascii="Times New Roman" w:eastAsia="Times New Roman" w:hAnsi="Times New Roman" w:cs="Times New Roman"/>
          <w:b/>
        </w:rPr>
        <w:t>ÚJ nemá náplň</w:t>
      </w:r>
    </w:p>
    <w:p w:rsidR="00131F76" w:rsidRDefault="00131F7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131F76" w:rsidRDefault="00131F7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812583" w:rsidRPr="0046076D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lastRenderedPageBreak/>
        <w:t>III. 4 g)     Spôsob zostavenia odpisového plánu dlhodobého majetku</w:t>
      </w:r>
      <w:r w:rsidR="00812583" w:rsidRPr="0092796F">
        <w:rPr>
          <w:rFonts w:ascii="Times New Roman" w:eastAsia="Times New Roman" w:hAnsi="Times New Roman" w:cs="Times New Roman"/>
          <w:b/>
        </w:rPr>
        <w:t xml:space="preserve"> </w:t>
      </w:r>
      <w:r w:rsidR="007654A9">
        <w:rPr>
          <w:rFonts w:ascii="Times New Roman" w:eastAsia="Times New Roman" w:hAnsi="Times New Roman" w:cs="Times New Roman"/>
          <w:b/>
        </w:rPr>
        <w:t xml:space="preserve">- </w:t>
      </w:r>
      <w:r w:rsidR="007654A9" w:rsidRPr="0046076D">
        <w:rPr>
          <w:rFonts w:ascii="Times New Roman" w:eastAsia="Times New Roman" w:hAnsi="Times New Roman" w:cs="Times New Roman"/>
          <w:b/>
        </w:rPr>
        <w:t>ÚJ nemá náplň</w:t>
      </w: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 w:rsidRPr="0092796F">
        <w:rPr>
          <w:rFonts w:ascii="Times New Roman" w:eastAsia="Times New Roman" w:hAnsi="Times New Roman" w:cs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90"/>
        <w:gridCol w:w="2178"/>
        <w:gridCol w:w="1914"/>
        <w:gridCol w:w="2160"/>
      </w:tblGrid>
      <w:tr w:rsidR="004202F3" w:rsidRPr="0092796F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Druh majetku</w:t>
            </w: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C27EDC" w:rsidRPr="0092796F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1020DB" w:rsidRDefault="00C27EDC" w:rsidP="008125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1020DB" w:rsidRDefault="00C27EDC" w:rsidP="008125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1020DB" w:rsidRDefault="00C27EDC" w:rsidP="008125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1020DB" w:rsidRDefault="00C27EDC" w:rsidP="008125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</w:tr>
      <w:tr w:rsidR="000E4B05" w:rsidRPr="0092796F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:rsidR="000E4B05" w:rsidRPr="001020DB" w:rsidRDefault="000E4B05" w:rsidP="000E4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:rsidR="000E4B05" w:rsidRPr="001020DB" w:rsidRDefault="000E4B05" w:rsidP="000E4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:rsidR="000E4B05" w:rsidRPr="001020DB" w:rsidRDefault="000E4B05" w:rsidP="000E4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:rsidR="000E4B05" w:rsidRPr="001020DB" w:rsidRDefault="000E4B05" w:rsidP="000E4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</w:tr>
      <w:tr w:rsidR="00947D04" w:rsidRPr="0092796F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</w:tr>
      <w:tr w:rsidR="00947D04" w:rsidRPr="0092796F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27EDC" w:rsidRPr="0046076D" w:rsidRDefault="000E669B" w:rsidP="00B6543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  <w:sz w:val="32"/>
        </w:rPr>
        <w:tab/>
      </w:r>
      <w:r w:rsidRPr="0092796F">
        <w:rPr>
          <w:rFonts w:ascii="Times New Roman" w:eastAsia="Times New Roman" w:hAnsi="Times New Roman" w:cs="Times New Roman"/>
        </w:rPr>
        <w:t xml:space="preserve">Odpisový plán účtovných odpisov </w:t>
      </w:r>
      <w:r w:rsidRPr="0092796F">
        <w:rPr>
          <w:rFonts w:ascii="Times New Roman" w:eastAsia="Times New Roman" w:hAnsi="Times New Roman" w:cs="Times New Roman"/>
          <w:b/>
        </w:rPr>
        <w:t>dlhodobého nehmotného majetku</w:t>
      </w:r>
      <w:r w:rsidRPr="0092796F">
        <w:rPr>
          <w:rFonts w:ascii="Times New Roman" w:eastAsia="Times New Roman" w:hAnsi="Times New Roman" w:cs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Pr="0092796F">
        <w:rPr>
          <w:rFonts w:ascii="Times New Roman" w:eastAsia="Times New Roman" w:hAnsi="Times New Roman" w:cs="Times New Roman"/>
          <w:b/>
        </w:rPr>
        <w:t>.</w:t>
      </w:r>
      <w:r w:rsidR="005A6ABC">
        <w:rPr>
          <w:rFonts w:ascii="Times New Roman" w:eastAsia="Times New Roman" w:hAnsi="Times New Roman" w:cs="Times New Roman"/>
          <w:b/>
        </w:rPr>
        <w:t xml:space="preserve"> </w:t>
      </w:r>
      <w:r w:rsidR="00812583" w:rsidRPr="0092796F">
        <w:rPr>
          <w:rFonts w:ascii="Times New Roman" w:eastAsia="Times New Roman" w:hAnsi="Times New Roman" w:cs="Times New Roman"/>
          <w:b/>
        </w:rPr>
        <w:t>-</w:t>
      </w:r>
      <w:r w:rsidR="00812583" w:rsidRPr="0092796F">
        <w:rPr>
          <w:rFonts w:ascii="Calibri" w:eastAsia="Calibri" w:hAnsi="Calibri" w:cs="Calibri"/>
        </w:rPr>
        <w:t xml:space="preserve"> </w:t>
      </w:r>
      <w:r w:rsidR="00812583" w:rsidRPr="0046076D">
        <w:rPr>
          <w:rFonts w:ascii="Times New Roman" w:eastAsia="Times New Roman" w:hAnsi="Times New Roman" w:cs="Times New Roman"/>
          <w:b/>
        </w:rPr>
        <w:t>ÚJ nemá náplň</w:t>
      </w: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color w:val="4F81BD" w:themeColor="accent1"/>
        </w:rPr>
      </w:pPr>
      <w:r w:rsidRPr="0092796F">
        <w:rPr>
          <w:rFonts w:ascii="Times New Roman" w:eastAsia="Times New Roman" w:hAnsi="Times New Roman" w:cs="Times New Roman"/>
          <w:b/>
        </w:rPr>
        <w:tab/>
      </w:r>
      <w:r w:rsidRPr="0092796F">
        <w:rPr>
          <w:rFonts w:ascii="Times New Roman" w:eastAsia="Times New Roman" w:hAnsi="Times New Roman" w:cs="Times New Roman"/>
        </w:rPr>
        <w:t>Odpisový plán bol ovplyvnený týmito rozhodnutiami:</w:t>
      </w:r>
      <w:r w:rsidR="00F91DAB" w:rsidRPr="0092796F">
        <w:rPr>
          <w:rFonts w:ascii="Times New Roman" w:eastAsia="Times New Roman" w:hAnsi="Times New Roman" w:cs="Times New Roman"/>
        </w:rPr>
        <w:t xml:space="preserve"> </w:t>
      </w:r>
    </w:p>
    <w:p w:rsidR="00C27EDC" w:rsidRPr="0092796F" w:rsidRDefault="000E669B" w:rsidP="005A6AB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</w:rPr>
        <w:t xml:space="preserve">Odpisový plán účtovných odpisov </w:t>
      </w:r>
      <w:r w:rsidRPr="0092796F">
        <w:rPr>
          <w:rFonts w:ascii="Times New Roman" w:eastAsia="Times New Roman" w:hAnsi="Times New Roman" w:cs="Times New Roman"/>
          <w:b/>
        </w:rPr>
        <w:t>dlhodobého hmotného majetku</w:t>
      </w:r>
      <w:r w:rsidRPr="0092796F">
        <w:rPr>
          <w:rFonts w:ascii="Times New Roman" w:eastAsia="Times New Roman" w:hAnsi="Times New Roman" w:cs="Times New Roman"/>
        </w:rPr>
        <w:t xml:space="preserve"> </w:t>
      </w:r>
      <w:r w:rsidR="005A6ABC">
        <w:rPr>
          <w:rFonts w:ascii="Times New Roman" w:eastAsia="Times New Roman" w:hAnsi="Times New Roman" w:cs="Times New Roman"/>
        </w:rPr>
        <w:t xml:space="preserve">– </w:t>
      </w:r>
      <w:r w:rsidR="005A6ABC" w:rsidRPr="005A6ABC">
        <w:rPr>
          <w:rFonts w:ascii="Times New Roman" w:eastAsia="Times New Roman" w:hAnsi="Times New Roman" w:cs="Times New Roman"/>
          <w:b/>
        </w:rPr>
        <w:t>ÚJ nemá náplň</w:t>
      </w:r>
    </w:p>
    <w:p w:rsidR="00C27EDC" w:rsidRPr="0046076D" w:rsidRDefault="000E669B">
      <w:pPr>
        <w:spacing w:before="240" w:after="160" w:line="240" w:lineRule="auto"/>
        <w:ind w:left="992" w:hanging="992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h)</w:t>
      </w:r>
      <w:r w:rsidRPr="0092796F">
        <w:rPr>
          <w:rFonts w:ascii="Times New Roman" w:eastAsia="Times New Roman" w:hAnsi="Times New Roman" w:cs="Times New Roman"/>
          <w:b/>
        </w:rPr>
        <w:tab/>
        <w:t>Dotácie poskytnuté na obstaranie majetku: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770849" w:rsidRPr="0046076D">
        <w:rPr>
          <w:rFonts w:ascii="Times New Roman" w:eastAsia="Times New Roman" w:hAnsi="Times New Roman" w:cs="Times New Roman"/>
          <w:b/>
        </w:rPr>
        <w:t>ÚJ nemá náplň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83"/>
        <w:gridCol w:w="3204"/>
        <w:gridCol w:w="2841"/>
      </w:tblGrid>
      <w:tr w:rsidR="00C27EDC" w:rsidRPr="0092796F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Ocenenie</w:t>
            </w: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Výška dotácie</w:t>
            </w:r>
          </w:p>
        </w:tc>
      </w:tr>
      <w:tr w:rsidR="00C27EDC" w:rsidRPr="0092796F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27EDC" w:rsidRPr="0092796F">
        <w:trPr>
          <w:trHeight w:val="1"/>
        </w:trPr>
        <w:tc>
          <w:tcPr>
            <w:tcW w:w="2966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27EDC" w:rsidRPr="0092796F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Pr="0046076D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III. 5 </w:t>
      </w:r>
      <w:r w:rsidRPr="0092796F">
        <w:rPr>
          <w:rFonts w:ascii="Times New Roman" w:eastAsia="Times New Roman" w:hAnsi="Times New Roman" w:cs="Times New Roman"/>
          <w:b/>
        </w:rPr>
        <w:tab/>
        <w:t>Oprava významných a nevýznamných chýb minulých účtovných období vykonaných v bežnom účtovnom období: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770849" w:rsidRPr="0046076D">
        <w:rPr>
          <w:rFonts w:ascii="Times New Roman" w:eastAsia="Times New Roman" w:hAnsi="Times New Roman" w:cs="Times New Roman"/>
          <w:b/>
        </w:rPr>
        <w:t>ÚJ nemá náplň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8"/>
        <w:gridCol w:w="2774"/>
        <w:gridCol w:w="3146"/>
      </w:tblGrid>
      <w:tr w:rsidR="00C27EDC" w:rsidRPr="0092796F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Druh opravy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Suma</w:t>
            </w: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Popis chyby a vplyvu opravy</w:t>
            </w:r>
          </w:p>
        </w:tc>
      </w:tr>
      <w:tr w:rsidR="00C27EDC" w:rsidRPr="0092796F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both"/>
            </w:pPr>
            <w:r w:rsidRPr="0092796F"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významných</w:t>
            </w:r>
            <w:r w:rsidRPr="0092796F"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27EDC" w:rsidRPr="0092796F">
        <w:trPr>
          <w:trHeight w:val="1"/>
        </w:trPr>
        <w:tc>
          <w:tcPr>
            <w:tcW w:w="3069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both"/>
            </w:pPr>
            <w:r w:rsidRPr="0092796F"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nevýznamných</w:t>
            </w:r>
            <w:r w:rsidRPr="0092796F"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27EDC" w:rsidRDefault="000E669B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5B9BD5"/>
        </w:rPr>
      </w:pPr>
      <w:r w:rsidRPr="0092796F">
        <w:rPr>
          <w:rFonts w:ascii="Times New Roman" w:eastAsia="Times New Roman" w:hAnsi="Times New Roman" w:cs="Times New Roman"/>
          <w:b/>
          <w:color w:val="5B9BD5"/>
        </w:rPr>
        <w:t>Čl. IV</w:t>
      </w:r>
      <w:r w:rsidRPr="0092796F">
        <w:rPr>
          <w:rFonts w:ascii="Times New Roman" w:eastAsia="Times New Roman" w:hAnsi="Times New Roman" w:cs="Times New Roman"/>
          <w:b/>
          <w:color w:val="5B9BD5"/>
        </w:rPr>
        <w:tab/>
        <w:t>Informácie, ktoré vysvetľujú a dopĺňajú položky výkazu ziskov a</w:t>
      </w:r>
      <w:r w:rsidR="00BF676C">
        <w:rPr>
          <w:rFonts w:ascii="Times New Roman" w:eastAsia="Times New Roman" w:hAnsi="Times New Roman" w:cs="Times New Roman"/>
          <w:b/>
          <w:color w:val="5B9BD5"/>
        </w:rPr>
        <w:t> </w:t>
      </w:r>
      <w:r w:rsidRPr="0092796F">
        <w:rPr>
          <w:rFonts w:ascii="Times New Roman" w:eastAsia="Times New Roman" w:hAnsi="Times New Roman" w:cs="Times New Roman"/>
          <w:b/>
          <w:color w:val="5B9BD5"/>
        </w:rPr>
        <w:t>strát</w:t>
      </w:r>
    </w:p>
    <w:p w:rsidR="00BF676C" w:rsidRDefault="00BF676C" w:rsidP="00BF676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1</w:t>
      </w:r>
      <w:r w:rsidRPr="0092796F">
        <w:rPr>
          <w:rFonts w:ascii="Times New Roman" w:eastAsia="Times New Roman" w:hAnsi="Times New Roman" w:cs="Times New Roman"/>
          <w:b/>
        </w:rPr>
        <w:tab/>
        <w:t xml:space="preserve">Charakteristika </w:t>
      </w:r>
      <w:proofErr w:type="spellStart"/>
      <w:r w:rsidRPr="0092796F">
        <w:rPr>
          <w:rFonts w:ascii="Times New Roman" w:eastAsia="Times New Roman" w:hAnsi="Times New Roman" w:cs="Times New Roman"/>
          <w:b/>
        </w:rPr>
        <w:t>Goodwilu</w:t>
      </w:r>
      <w:proofErr w:type="spellEnd"/>
      <w:r w:rsidRPr="0092796F">
        <w:rPr>
          <w:rFonts w:ascii="Times New Roman" w:eastAsia="Times New Roman" w:hAnsi="Times New Roman" w:cs="Times New Roman"/>
          <w:b/>
        </w:rPr>
        <w:t>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770849" w:rsidRPr="0046076D">
        <w:rPr>
          <w:rFonts w:ascii="Times New Roman" w:eastAsia="Times New Roman" w:hAnsi="Times New Roman" w:cs="Times New Roman"/>
          <w:b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17"/>
        <w:gridCol w:w="1972"/>
        <w:gridCol w:w="1646"/>
        <w:gridCol w:w="2431"/>
      </w:tblGrid>
      <w:tr w:rsidR="00C27EDC" w:rsidRPr="0092796F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Charakteristika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goodwillu</w:t>
            </w:r>
            <w:proofErr w:type="spellEnd"/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Dôvod vzniku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Hodnota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Spôsob výpočtu hodnoty</w:t>
            </w:r>
          </w:p>
        </w:tc>
      </w:tr>
      <w:tr w:rsidR="00C27EDC" w:rsidRPr="0092796F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5403A2" w:rsidRDefault="005403A2" w:rsidP="00812583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403A2" w:rsidRDefault="005403A2" w:rsidP="00812583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Pr="0092796F" w:rsidRDefault="000E669B" w:rsidP="00812583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bookmarkStart w:id="0" w:name="_GoBack"/>
      <w:bookmarkEnd w:id="0"/>
      <w:r w:rsidRPr="0092796F">
        <w:rPr>
          <w:rFonts w:ascii="Times New Roman" w:eastAsia="Times New Roman" w:hAnsi="Times New Roman" w:cs="Times New Roman"/>
          <w:b/>
          <w:sz w:val="24"/>
        </w:rPr>
        <w:lastRenderedPageBreak/>
        <w:t xml:space="preserve">Ďalšie dôležité informácie o </w:t>
      </w:r>
      <w:proofErr w:type="spellStart"/>
      <w:r w:rsidRPr="0092796F">
        <w:rPr>
          <w:rFonts w:ascii="Times New Roman" w:eastAsia="Times New Roman" w:hAnsi="Times New Roman" w:cs="Times New Roman"/>
          <w:b/>
          <w:sz w:val="24"/>
        </w:rPr>
        <w:t>goodwille</w:t>
      </w:r>
      <w:proofErr w:type="spellEnd"/>
      <w:r w:rsidRPr="0092796F">
        <w:rPr>
          <w:rFonts w:ascii="Times New Roman" w:eastAsia="Times New Roman" w:hAnsi="Times New Roman" w:cs="Times New Roman"/>
          <w:sz w:val="24"/>
        </w:rPr>
        <w:t xml:space="preserve"> (prehodnotenie opodstatnenosti jeho výšky a odpisu hodnoty):</w:t>
      </w:r>
    </w:p>
    <w:p w:rsidR="00BF676C" w:rsidRDefault="00BF676C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</w:p>
    <w:p w:rsidR="00C27EDC" w:rsidRPr="0046076D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2</w:t>
      </w:r>
      <w:r w:rsidRPr="0092796F">
        <w:rPr>
          <w:rFonts w:ascii="Times New Roman" w:eastAsia="Times New Roman" w:hAnsi="Times New Roman" w:cs="Times New Roman"/>
          <w:b/>
        </w:rPr>
        <w:tab/>
        <w:t>Informácie o významných položkách derivátov za bežné účtovné obdobie: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770849" w:rsidRPr="0046076D">
        <w:rPr>
          <w:rFonts w:ascii="Times New Roman" w:eastAsia="Times New Roman" w:hAnsi="Times New Roman" w:cs="Times New Roman"/>
          <w:b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12"/>
        <w:gridCol w:w="411"/>
        <w:gridCol w:w="500"/>
        <w:gridCol w:w="1034"/>
        <w:gridCol w:w="321"/>
        <w:gridCol w:w="480"/>
        <w:gridCol w:w="452"/>
        <w:gridCol w:w="371"/>
        <w:gridCol w:w="475"/>
        <w:gridCol w:w="556"/>
        <w:gridCol w:w="524"/>
        <w:gridCol w:w="268"/>
        <w:gridCol w:w="344"/>
        <w:gridCol w:w="711"/>
        <w:gridCol w:w="459"/>
        <w:gridCol w:w="394"/>
      </w:tblGrid>
      <w:tr w:rsidR="00C27EDC" w:rsidRPr="0092796F" w:rsidTr="00403BC9">
        <w:trPr>
          <w:trHeight w:val="1"/>
        </w:trPr>
        <w:tc>
          <w:tcPr>
            <w:tcW w:w="1712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BF676C" w:rsidRDefault="00BF676C" w:rsidP="00403BC9"/>
          <w:p w:rsidR="00C27EDC" w:rsidRPr="0092796F" w:rsidRDefault="000E669B" w:rsidP="00403BC9">
            <w:r w:rsidRPr="0092796F">
              <w:t>Tabuľka č. 1</w:t>
            </w:r>
          </w:p>
        </w:tc>
        <w:tc>
          <w:tcPr>
            <w:tcW w:w="411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1" w:type="dxa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gridSpan w:val="3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75" w:type="dxa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2" w:type="dxa"/>
            <w:gridSpan w:val="4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11" w:type="dxa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gridSpan w:val="2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Názov položky</w:t>
            </w:r>
          </w:p>
        </w:tc>
        <w:tc>
          <w:tcPr>
            <w:tcW w:w="3633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2862" w:type="dxa"/>
            <w:gridSpan w:val="6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Dohodnutá cena podkladového nástroja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403BC9"/>
        </w:tc>
        <w:tc>
          <w:tcPr>
            <w:tcW w:w="18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7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záväzku</w:t>
            </w:r>
          </w:p>
        </w:tc>
        <w:tc>
          <w:tcPr>
            <w:tcW w:w="2862" w:type="dxa"/>
            <w:gridSpan w:val="6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a</w:t>
            </w:r>
          </w:p>
        </w:tc>
        <w:tc>
          <w:tcPr>
            <w:tcW w:w="1855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778" w:type="dxa"/>
            <w:gridSpan w:val="4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862" w:type="dxa"/>
            <w:gridSpan w:val="6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Deriváty určené na obchodovanie, z toho: </w:t>
            </w:r>
          </w:p>
        </w:tc>
        <w:tc>
          <w:tcPr>
            <w:tcW w:w="1855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Zabezpečovacie deriváty, z toho:</w:t>
            </w:r>
          </w:p>
        </w:tc>
        <w:tc>
          <w:tcPr>
            <w:tcW w:w="18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trHeight w:val="1"/>
        </w:trPr>
        <w:tc>
          <w:tcPr>
            <w:tcW w:w="2123" w:type="dxa"/>
            <w:gridSpan w:val="2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03BC9" w:rsidRPr="0092796F" w:rsidRDefault="00403BC9" w:rsidP="00403BC9"/>
          <w:p w:rsidR="00403BC9" w:rsidRDefault="00403BC9" w:rsidP="00403BC9"/>
          <w:p w:rsidR="00BF676C" w:rsidRDefault="00BF676C" w:rsidP="00403BC9"/>
          <w:p w:rsidR="00BF676C" w:rsidRDefault="00BF676C" w:rsidP="00403BC9"/>
          <w:p w:rsidR="00BF676C" w:rsidRDefault="00BF676C" w:rsidP="00403BC9"/>
          <w:p w:rsidR="00BF676C" w:rsidRPr="0092796F" w:rsidRDefault="00BF676C" w:rsidP="00403BC9"/>
          <w:p w:rsidR="00403BC9" w:rsidRPr="0092796F" w:rsidRDefault="00403BC9" w:rsidP="00403BC9"/>
          <w:p w:rsidR="00C27EDC" w:rsidRPr="0092796F" w:rsidRDefault="000E669B" w:rsidP="00403BC9">
            <w:r w:rsidRPr="0092796F">
              <w:lastRenderedPageBreak/>
              <w:t>Tabuľka č. 2</w:t>
            </w:r>
          </w:p>
        </w:tc>
        <w:tc>
          <w:tcPr>
            <w:tcW w:w="500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34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1" w:type="dxa"/>
            <w:gridSpan w:val="2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52" w:type="dxa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2" w:type="dxa"/>
            <w:gridSpan w:val="3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4" w:type="dxa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23" w:type="dxa"/>
            <w:gridSpan w:val="3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gridSpan w:val="2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Názov položky</w:t>
            </w:r>
          </w:p>
        </w:tc>
        <w:tc>
          <w:tcPr>
            <w:tcW w:w="2787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708" w:type="dxa"/>
            <w:gridSpan w:val="8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403BC9"/>
        </w:tc>
        <w:tc>
          <w:tcPr>
            <w:tcW w:w="278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  <w:tc>
          <w:tcPr>
            <w:tcW w:w="370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403BC9"/>
        </w:tc>
        <w:tc>
          <w:tcPr>
            <w:tcW w:w="15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2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  <w:tc>
          <w:tcPr>
            <w:tcW w:w="2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5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a</w:t>
            </w:r>
          </w:p>
        </w:tc>
        <w:tc>
          <w:tcPr>
            <w:tcW w:w="1534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194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  <w:tc>
          <w:tcPr>
            <w:tcW w:w="151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e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Deriváty určené na obchodovanie, z toho: </w:t>
            </w:r>
          </w:p>
        </w:tc>
        <w:tc>
          <w:tcPr>
            <w:tcW w:w="153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Zabezpečovacie deriváty, z toho:</w:t>
            </w:r>
          </w:p>
        </w:tc>
        <w:tc>
          <w:tcPr>
            <w:tcW w:w="15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Pr="00B6543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Ďalšie dôležité informácie o významných položkách derivátov za bežné účtovné obdobie </w:t>
      </w:r>
      <w:r w:rsidRPr="0092796F">
        <w:rPr>
          <w:rFonts w:ascii="Times New Roman" w:eastAsia="Times New Roman" w:hAnsi="Times New Roman" w:cs="Times New Roman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61"/>
        <w:gridCol w:w="855"/>
        <w:gridCol w:w="898"/>
        <w:gridCol w:w="830"/>
        <w:gridCol w:w="858"/>
        <w:gridCol w:w="281"/>
        <w:gridCol w:w="1258"/>
        <w:gridCol w:w="768"/>
        <w:gridCol w:w="727"/>
        <w:gridCol w:w="776"/>
      </w:tblGrid>
      <w:tr w:rsidR="00C27EDC" w:rsidRPr="0092796F" w:rsidTr="00403BC9">
        <w:trPr>
          <w:trHeight w:val="1"/>
        </w:trPr>
        <w:tc>
          <w:tcPr>
            <w:tcW w:w="1776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Tabuľka č. 3</w:t>
            </w:r>
          </w:p>
        </w:tc>
        <w:tc>
          <w:tcPr>
            <w:tcW w:w="871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15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2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0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Zabezpečovaná položka</w:t>
            </w:r>
          </w:p>
        </w:tc>
        <w:tc>
          <w:tcPr>
            <w:tcW w:w="4796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997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2799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Majetok vykázaný v súvahe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Záväzok vykázaný v súvahe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Zmluvy, ktoré sa neúčtujú na súvahových účtoch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Očakávané budúce obchody dosiaľ zmluvne nezabezpečené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B6543F" w:rsidRDefault="00B6543F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27EDC" w:rsidRPr="0092796F" w:rsidRDefault="000E669B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lastRenderedPageBreak/>
        <w:t>Ďalšie dôležité informácie o položkách zabezpečených derivátmi (najmä forma zabezpečenia):</w:t>
      </w:r>
    </w:p>
    <w:p w:rsidR="00C27EDC" w:rsidRPr="0092796F" w:rsidRDefault="00C27EDC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27EDC" w:rsidRPr="0063109A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3 a)</w:t>
      </w:r>
      <w:r w:rsidRPr="0092796F">
        <w:rPr>
          <w:rFonts w:ascii="Times New Roman" w:eastAsia="Times New Roman" w:hAnsi="Times New Roman" w:cs="Times New Roman"/>
          <w:b/>
        </w:rPr>
        <w:tab/>
        <w:t xml:space="preserve">Informácie o záväzkoch </w:t>
      </w:r>
      <w:r w:rsidR="00770849" w:rsidRPr="0063109A">
        <w:rPr>
          <w:rFonts w:ascii="Times New Roman" w:eastAsia="Times New Roman" w:hAnsi="Times New Roman" w:cs="Times New Roman"/>
          <w:b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3"/>
        <w:gridCol w:w="2839"/>
        <w:gridCol w:w="2974"/>
      </w:tblGrid>
      <w:tr w:rsidR="00C27EDC" w:rsidRPr="0092796F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27EDC" w:rsidRPr="0092796F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812583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812583">
            <w:pPr>
              <w:spacing w:after="0" w:line="240" w:lineRule="auto"/>
              <w:ind w:firstLine="220"/>
              <w:jc w:val="center"/>
            </w:pPr>
          </w:p>
        </w:tc>
      </w:tr>
    </w:tbl>
    <w:p w:rsidR="00C27EDC" w:rsidRPr="0092796F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záväzkoch:</w:t>
      </w:r>
    </w:p>
    <w:p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3 b)</w:t>
      </w:r>
      <w:r w:rsidRPr="0092796F">
        <w:rPr>
          <w:rFonts w:ascii="Times New Roman" w:eastAsia="Times New Roman" w:hAnsi="Times New Roman" w:cs="Times New Roman"/>
          <w:b/>
        </w:rPr>
        <w:tab/>
        <w:t>Hodnota záväzkov zabezpečená záložným právom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770849" w:rsidRPr="0063109A">
        <w:rPr>
          <w:rFonts w:ascii="Times New Roman" w:eastAsia="Times New Roman" w:hAnsi="Times New Roman" w:cs="Times New Roman"/>
          <w:b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92"/>
        <w:gridCol w:w="2327"/>
        <w:gridCol w:w="2047"/>
      </w:tblGrid>
      <w:tr w:rsidR="00C27EDC" w:rsidRPr="0092796F">
        <w:trPr>
          <w:trHeight w:val="1"/>
        </w:trPr>
        <w:tc>
          <w:tcPr>
            <w:tcW w:w="469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Druh formy zabezpečenia záväzku</w:t>
            </w:r>
          </w:p>
        </w:tc>
        <w:tc>
          <w:tcPr>
            <w:tcW w:w="445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Hodnota záväzku zabezpečená</w:t>
            </w:r>
          </w:p>
        </w:tc>
      </w:tr>
      <w:tr w:rsidR="00C27EDC" w:rsidRPr="0092796F">
        <w:trPr>
          <w:trHeight w:val="1"/>
        </w:trPr>
        <w:tc>
          <w:tcPr>
            <w:tcW w:w="469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6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Záložným právom</w:t>
            </w:r>
          </w:p>
        </w:tc>
        <w:tc>
          <w:tcPr>
            <w:tcW w:w="208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 xml:space="preserve">Inou formou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</w:rPr>
              <w:t>zabezp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b/>
              </w:rPr>
              <w:t>.</w:t>
            </w:r>
          </w:p>
        </w:tc>
      </w:tr>
      <w:tr w:rsidR="00C27EDC" w:rsidRPr="0092796F">
        <w:trPr>
          <w:trHeight w:val="1"/>
        </w:trPr>
        <w:tc>
          <w:tcPr>
            <w:tcW w:w="469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ind w:firstLine="221"/>
            </w:pPr>
          </w:p>
        </w:tc>
        <w:tc>
          <w:tcPr>
            <w:tcW w:w="236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ind w:firstLine="663"/>
              <w:jc w:val="right"/>
            </w:pPr>
          </w:p>
        </w:tc>
        <w:tc>
          <w:tcPr>
            <w:tcW w:w="208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69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27EDC" w:rsidRDefault="000E669B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Ďalšie dôležité informácie o záväzkoch </w:t>
      </w:r>
      <w:proofErr w:type="spellStart"/>
      <w:r w:rsidRPr="0092796F">
        <w:rPr>
          <w:rFonts w:ascii="Times New Roman" w:eastAsia="Times New Roman" w:hAnsi="Times New Roman" w:cs="Times New Roman"/>
          <w:b/>
        </w:rPr>
        <w:t>zabezp</w:t>
      </w:r>
      <w:proofErr w:type="spellEnd"/>
      <w:r w:rsidRPr="0092796F">
        <w:rPr>
          <w:rFonts w:ascii="Times New Roman" w:eastAsia="Times New Roman" w:hAnsi="Times New Roman" w:cs="Times New Roman"/>
          <w:b/>
        </w:rPr>
        <w:t>. záložným právom alebo inou formou zabezpečenia:</w:t>
      </w:r>
    </w:p>
    <w:p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:rsidR="00C27EDC" w:rsidRPr="0092796F" w:rsidRDefault="000E66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IV. 4 </w:t>
      </w:r>
      <w:r w:rsidRPr="0092796F">
        <w:rPr>
          <w:rFonts w:ascii="Times New Roman" w:eastAsia="Times New Roman" w:hAnsi="Times New Roman" w:cs="Times New Roman"/>
          <w:b/>
        </w:rPr>
        <w:tab/>
        <w:t>Informácie o vlastných akciách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770849" w:rsidRPr="0063109A">
        <w:rPr>
          <w:rFonts w:ascii="Times New Roman" w:eastAsia="Times New Roman" w:hAnsi="Times New Roman" w:cs="Times New Roman"/>
          <w:b/>
        </w:rPr>
        <w:t>ÚJ nemá náplň</w:t>
      </w:r>
    </w:p>
    <w:p w:rsidR="00C27EDC" w:rsidRPr="0092796F" w:rsidRDefault="000E66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a) - c)</w:t>
      </w:r>
      <w:r w:rsidRPr="0092796F">
        <w:rPr>
          <w:rFonts w:ascii="Times New Roman" w:eastAsia="Times New Roman" w:hAnsi="Times New Roman" w:cs="Times New Roman"/>
          <w:b/>
        </w:rPr>
        <w:tab/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83"/>
        <w:gridCol w:w="1519"/>
        <w:gridCol w:w="1890"/>
        <w:gridCol w:w="2007"/>
        <w:gridCol w:w="1767"/>
      </w:tblGrid>
      <w:tr w:rsidR="00C27EDC" w:rsidRPr="0092796F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Dôvod nadobudnutia vlastných akcií počas účtovného obdobia</w:t>
            </w:r>
          </w:p>
        </w:tc>
        <w:tc>
          <w:tcPr>
            <w:tcW w:w="73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Bežné účtovné obdobie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Stav na začiatku účtovného obdobia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Prírastky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Úbytky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Stav na konci účtovného obdobia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 Menovitá hodnota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Hodnota za prevod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</w:rPr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  <w:p w:rsidR="00C27EDC" w:rsidRPr="0092796F" w:rsidRDefault="00C27EDC">
            <w:pPr>
              <w:spacing w:after="0" w:line="240" w:lineRule="auto"/>
            </w:pPr>
          </w:p>
        </w:tc>
        <w:tc>
          <w:tcPr>
            <w:tcW w:w="1543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BF676C" w:rsidRDefault="00BF676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Pr="0063109A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vlastných akciách: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770849" w:rsidRPr="0063109A">
        <w:rPr>
          <w:rFonts w:ascii="Times New Roman" w:eastAsia="Times New Roman" w:hAnsi="Times New Roman" w:cs="Times New Roman"/>
          <w:b/>
        </w:rPr>
        <w:t>ÚJ nemá náplň</w:t>
      </w:r>
    </w:p>
    <w:p w:rsidR="00C27EDC" w:rsidRPr="00B6543F" w:rsidRDefault="00B6543F" w:rsidP="00B6543F">
      <w:pPr>
        <w:spacing w:after="0" w:line="240" w:lineRule="auto"/>
        <w:ind w:left="705" w:hanging="705"/>
        <w:jc w:val="both"/>
        <w:rPr>
          <w:rFonts w:ascii="Times New Roman" w:hAnsi="Times New Roman" w:cs="Times New Roman"/>
          <w:b/>
        </w:rPr>
      </w:pPr>
      <w:r w:rsidRPr="00B6543F">
        <w:rPr>
          <w:rFonts w:ascii="Times New Roman" w:eastAsia="Times New Roman" w:hAnsi="Times New Roman" w:cs="Times New Roman"/>
          <w:b/>
        </w:rPr>
        <w:t>IV.5</w:t>
      </w:r>
      <w:r w:rsidRPr="00B6543F">
        <w:rPr>
          <w:rFonts w:ascii="Times New Roman" w:eastAsia="Times New Roman" w:hAnsi="Times New Roman" w:cs="Times New Roman"/>
          <w:b/>
        </w:rPr>
        <w:tab/>
      </w:r>
      <w:r w:rsidRPr="00B6543F">
        <w:rPr>
          <w:rFonts w:ascii="Times New Roman" w:hAnsi="Times New Roman" w:cs="Times New Roman"/>
          <w:b/>
        </w:rPr>
        <w:t>Kapitálový fond z</w:t>
      </w:r>
      <w:r>
        <w:rPr>
          <w:rFonts w:ascii="Times New Roman" w:hAnsi="Times New Roman" w:cs="Times New Roman"/>
          <w:b/>
        </w:rPr>
        <w:t xml:space="preserve"> príspevkov podľa § 123 ods. 2 </w:t>
      </w:r>
      <w:r w:rsidRPr="00B6543F">
        <w:rPr>
          <w:rFonts w:ascii="Times New Roman" w:hAnsi="Times New Roman" w:cs="Times New Roman"/>
          <w:b/>
        </w:rPr>
        <w:t xml:space="preserve">a § 217a Obchodného zákonníka účtovná jednotka </w:t>
      </w:r>
      <w:r w:rsidR="00804C7E">
        <w:rPr>
          <w:rFonts w:ascii="Times New Roman" w:hAnsi="Times New Roman" w:cs="Times New Roman"/>
          <w:b/>
        </w:rPr>
        <w:t xml:space="preserve">: </w:t>
      </w:r>
      <w:r w:rsidR="00804C7E" w:rsidRPr="0063109A">
        <w:rPr>
          <w:rFonts w:ascii="Times New Roman" w:hAnsi="Times New Roman" w:cs="Times New Roman"/>
          <w:b/>
        </w:rPr>
        <w:t>ÚJ nemá náplň</w:t>
      </w:r>
      <w:r w:rsidRPr="00B6543F">
        <w:rPr>
          <w:rFonts w:ascii="Times New Roman" w:eastAsia="Times New Roman" w:hAnsi="Times New Roman" w:cs="Times New Roman"/>
          <w:b/>
        </w:rPr>
        <w:tab/>
      </w:r>
    </w:p>
    <w:p w:rsidR="00B6543F" w:rsidRDefault="00B6543F" w:rsidP="00B6543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2F75B5"/>
        </w:rPr>
      </w:pPr>
      <w:r>
        <w:rPr>
          <w:rFonts w:ascii="Times New Roman" w:eastAsia="Times New Roman" w:hAnsi="Times New Roman" w:cs="Times New Roman"/>
          <w:b/>
        </w:rPr>
        <w:t>IV. 6</w:t>
      </w:r>
      <w:r w:rsidR="000E669B" w:rsidRPr="0092796F">
        <w:rPr>
          <w:rFonts w:ascii="Times New Roman" w:eastAsia="Times New Roman" w:hAnsi="Times New Roman" w:cs="Times New Roman"/>
          <w:b/>
        </w:rPr>
        <w:tab/>
        <w:t>Informácie o výnosoch a nákladoch, ktoré majú výnimočný rozsah alebo výskyt</w:t>
      </w:r>
      <w:r w:rsidR="00F062F6" w:rsidRPr="0092796F">
        <w:rPr>
          <w:rFonts w:ascii="Times New Roman" w:eastAsia="Times New Roman" w:hAnsi="Times New Roman" w:cs="Times New Roman"/>
          <w:b/>
          <w:color w:val="2F75B5"/>
        </w:rPr>
        <w:t xml:space="preserve"> </w:t>
      </w:r>
    </w:p>
    <w:p w:rsidR="00C27EDC" w:rsidRPr="0063109A" w:rsidRDefault="00F062F6" w:rsidP="00B6543F">
      <w:pPr>
        <w:spacing w:after="160" w:line="240" w:lineRule="auto"/>
        <w:ind w:firstLine="708"/>
        <w:jc w:val="both"/>
        <w:rPr>
          <w:rFonts w:ascii="Times New Roman" w:eastAsia="Times New Roman" w:hAnsi="Times New Roman" w:cs="Times New Roman"/>
          <w:b/>
        </w:rPr>
      </w:pPr>
      <w:r w:rsidRPr="0063109A">
        <w:rPr>
          <w:rFonts w:ascii="Times New Roman" w:eastAsia="Times New Roman" w:hAnsi="Times New Roman" w:cs="Times New Roman"/>
          <w:b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82"/>
        <w:gridCol w:w="1957"/>
        <w:gridCol w:w="3951"/>
      </w:tblGrid>
      <w:tr w:rsidR="00133C0A" w:rsidRPr="0092796F" w:rsidTr="00133C0A">
        <w:trPr>
          <w:trHeight w:val="1"/>
        </w:trPr>
        <w:tc>
          <w:tcPr>
            <w:tcW w:w="8490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Pr="0092796F" w:rsidRDefault="00133C0A" w:rsidP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Tabuľka č. 1</w:t>
            </w:r>
          </w:p>
        </w:tc>
      </w:tr>
      <w:tr w:rsidR="00C27EDC" w:rsidRPr="0092796F">
        <w:trPr>
          <w:trHeight w:val="1"/>
        </w:trPr>
        <w:tc>
          <w:tcPr>
            <w:tcW w:w="258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Výnosy, ktoré majú výnimočný rozsah alebo výskyt</w:t>
            </w:r>
          </w:p>
        </w:tc>
        <w:tc>
          <w:tcPr>
            <w:tcW w:w="195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95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92796F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Pr="0063109A" w:rsidRDefault="000E669B" w:rsidP="002E0015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výnosoch, ktoré majú výnimočný rozsah alebo výskyt:</w:t>
      </w:r>
      <w:r w:rsidR="00F062F6" w:rsidRPr="0092796F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F062F6" w:rsidRPr="0063109A">
        <w:rPr>
          <w:rFonts w:ascii="Times New Roman" w:eastAsia="Times New Roman" w:hAnsi="Times New Roman" w:cs="Times New Roman"/>
          <w:b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87"/>
        <w:gridCol w:w="2394"/>
        <w:gridCol w:w="3013"/>
      </w:tblGrid>
      <w:tr w:rsidR="00133C0A" w:rsidRPr="0092796F" w:rsidTr="00133C0A">
        <w:trPr>
          <w:trHeight w:val="1"/>
        </w:trPr>
        <w:tc>
          <w:tcPr>
            <w:tcW w:w="8394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Pr="0092796F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</w:tr>
      <w:tr w:rsidR="00C27EDC" w:rsidRPr="0092796F">
        <w:trPr>
          <w:trHeight w:val="1"/>
        </w:trPr>
        <w:tc>
          <w:tcPr>
            <w:tcW w:w="298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Náklady, ktoré majú výnimočný rozsah alebo výskyt</w:t>
            </w:r>
          </w:p>
        </w:tc>
        <w:tc>
          <w:tcPr>
            <w:tcW w:w="2394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01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92796F">
        <w:trPr>
          <w:trHeight w:val="1"/>
        </w:trPr>
        <w:tc>
          <w:tcPr>
            <w:tcW w:w="298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8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87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8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Pr="0092796F" w:rsidRDefault="000E669B" w:rsidP="00812583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nákladoch, ktoré majú výnimočný rozsah alebo výskyt:</w:t>
      </w:r>
    </w:p>
    <w:p w:rsidR="00C27EDC" w:rsidRPr="0092796F" w:rsidRDefault="000E669B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 w:rsidRPr="0092796F">
        <w:rPr>
          <w:rFonts w:ascii="Times New Roman" w:eastAsia="Times New Roman" w:hAnsi="Times New Roman" w:cs="Times New Roman"/>
          <w:b/>
          <w:color w:val="5B9BD5"/>
        </w:rPr>
        <w:t>Čl. V</w:t>
      </w:r>
      <w:r w:rsidRPr="0092796F">
        <w:rPr>
          <w:rFonts w:ascii="Times New Roman" w:eastAsia="Times New Roman" w:hAnsi="Times New Roman" w:cs="Times New Roman"/>
          <w:b/>
          <w:color w:val="5B9BD5"/>
        </w:rPr>
        <w:tab/>
        <w:t>Informácie o iných aktívach a iných pasívach</w:t>
      </w:r>
    </w:p>
    <w:p w:rsidR="00C27EDC" w:rsidRPr="0092796F" w:rsidRDefault="00C27EDC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C27EDC" w:rsidRPr="0063109A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V. 1 a)</w:t>
      </w:r>
      <w:r w:rsidRPr="0092796F">
        <w:rPr>
          <w:rFonts w:ascii="Times New Roman" w:eastAsia="Times New Roman" w:hAnsi="Times New Roman" w:cs="Times New Roman"/>
          <w:b/>
        </w:rPr>
        <w:tab/>
        <w:t>Informácie o podmienenom majetku</w:t>
      </w:r>
      <w:r w:rsidR="00F062F6" w:rsidRPr="0092796F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F062F6" w:rsidRPr="0063109A">
        <w:rPr>
          <w:rFonts w:ascii="Times New Roman" w:eastAsia="Times New Roman" w:hAnsi="Times New Roman" w:cs="Times New Roman"/>
          <w:b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94"/>
        <w:gridCol w:w="2532"/>
        <w:gridCol w:w="2440"/>
      </w:tblGrid>
      <w:tr w:rsidR="00C27EDC" w:rsidRPr="0092796F">
        <w:trPr>
          <w:trHeight w:val="1"/>
        </w:trPr>
        <w:tc>
          <w:tcPr>
            <w:tcW w:w="407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Druh podmieneného majetku</w:t>
            </w:r>
          </w:p>
        </w:tc>
        <w:tc>
          <w:tcPr>
            <w:tcW w:w="508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24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zo servisných zmlúv</w:t>
            </w:r>
          </w:p>
        </w:tc>
        <w:tc>
          <w:tcPr>
            <w:tcW w:w="258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 poistných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 koncesionárskych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70CE1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rPr>
                <w:highlight w:val="yellow"/>
              </w:rPr>
            </w:pPr>
            <w:r w:rsidRPr="00BA78E8">
              <w:rPr>
                <w:rFonts w:ascii="Times New Roman" w:eastAsia="Times New Roman" w:hAnsi="Times New Roman" w:cs="Times New Roman"/>
                <w:color w:val="000000"/>
              </w:rPr>
              <w:t>Práva z licenčných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 privatizácie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zo súdnych sporov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Iné práva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657095" w:rsidRPr="0063109A" w:rsidRDefault="000E669B" w:rsidP="002E0015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podmienenom majetku:</w:t>
      </w:r>
      <w:r w:rsidR="00F062F6" w:rsidRPr="0092796F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F062F6" w:rsidRPr="0063109A">
        <w:rPr>
          <w:rFonts w:ascii="Times New Roman" w:eastAsia="Times New Roman" w:hAnsi="Times New Roman" w:cs="Times New Roman"/>
          <w:b/>
        </w:rPr>
        <w:t>ÚJ nemá náplň</w:t>
      </w:r>
    </w:p>
    <w:p w:rsidR="000E4B05" w:rsidRPr="0063109A" w:rsidRDefault="000E669B" w:rsidP="000E4B05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63109A">
        <w:rPr>
          <w:rFonts w:ascii="Times New Roman" w:eastAsia="Times New Roman" w:hAnsi="Times New Roman" w:cs="Times New Roman"/>
          <w:b/>
        </w:rPr>
        <w:t>V. 1 b)</w:t>
      </w:r>
      <w:r w:rsidRPr="0063109A">
        <w:rPr>
          <w:rFonts w:ascii="Times New Roman" w:eastAsia="Times New Roman" w:hAnsi="Times New Roman" w:cs="Times New Roman"/>
          <w:b/>
        </w:rPr>
        <w:tab/>
        <w:t>Informácie o podmienených záväzkoch</w:t>
      </w:r>
      <w:r w:rsidR="000E4B05" w:rsidRPr="0063109A">
        <w:rPr>
          <w:rFonts w:ascii="Times New Roman" w:eastAsia="Times New Roman" w:hAnsi="Times New Roman" w:cs="Times New Roman"/>
          <w:b/>
        </w:rPr>
        <w:t>: ÚJ nemá náplň</w:t>
      </w:r>
    </w:p>
    <w:p w:rsidR="00C27EDC" w:rsidRPr="00E46FA7" w:rsidRDefault="00C27EDC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84"/>
        <w:gridCol w:w="2628"/>
        <w:gridCol w:w="2200"/>
      </w:tblGrid>
      <w:tr w:rsidR="00133C0A" w:rsidRPr="00E46FA7" w:rsidTr="00BA03BA">
        <w:trPr>
          <w:trHeight w:val="1"/>
        </w:trPr>
        <w:tc>
          <w:tcPr>
            <w:tcW w:w="901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Pr="00E46FA7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E46FA7">
              <w:rPr>
                <w:rFonts w:ascii="Times New Roman" w:eastAsia="Times New Roman" w:hAnsi="Times New Roman" w:cs="Times New Roman"/>
              </w:rPr>
              <w:t>Tabuľka č.1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2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E46FA7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70CE1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BA78E8" w:rsidRDefault="00BA03BA">
            <w:pPr>
              <w:spacing w:after="0" w:line="240" w:lineRule="auto"/>
            </w:pPr>
            <w:r w:rsidRPr="00BA78E8">
              <w:rPr>
                <w:rFonts w:ascii="Times New Roman" w:eastAsia="Times New Roman" w:hAnsi="Times New Roman" w:cs="Times New Roman"/>
                <w:color w:val="000000"/>
              </w:rPr>
              <w:t>Z</w:t>
            </w:r>
            <w:r w:rsidR="00A66776" w:rsidRPr="00BA78E8">
              <w:rPr>
                <w:rFonts w:ascii="Times New Roman" w:eastAsia="Times New Roman" w:hAnsi="Times New Roman" w:cs="Times New Roman"/>
                <w:color w:val="000000"/>
              </w:rPr>
              <w:t xml:space="preserve"> r</w:t>
            </w:r>
            <w:r w:rsidRPr="00BA78E8">
              <w:rPr>
                <w:rFonts w:ascii="Times New Roman" w:eastAsia="Times New Roman" w:hAnsi="Times New Roman" w:cs="Times New Roman"/>
                <w:color w:val="000000"/>
              </w:rPr>
              <w:t>učenia za leasing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2057A4" w:rsidRPr="002057A4" w:rsidRDefault="002057A4" w:rsidP="00506753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</w:rPr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BA78E8" w:rsidRDefault="00C27EDC">
            <w:pPr>
              <w:spacing w:after="0" w:line="240" w:lineRule="auto"/>
              <w:ind w:firstLine="440"/>
              <w:jc w:val="right"/>
            </w:pPr>
          </w:p>
        </w:tc>
      </w:tr>
      <w:tr w:rsidR="00C27EDC" w:rsidRPr="00970CE1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70CE1" w:rsidRDefault="00C27EDC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70CE1" w:rsidRDefault="00C27EDC">
            <w:pPr>
              <w:spacing w:after="0" w:line="240" w:lineRule="auto"/>
              <w:ind w:firstLine="440"/>
              <w:jc w:val="right"/>
              <w:rPr>
                <w:highlight w:val="yellow"/>
              </w:rPr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70CE1" w:rsidRDefault="00C27EDC">
            <w:pPr>
              <w:spacing w:after="0" w:line="240" w:lineRule="auto"/>
              <w:ind w:firstLine="440"/>
              <w:jc w:val="right"/>
              <w:rPr>
                <w:highlight w:val="yellow"/>
              </w:rPr>
            </w:pPr>
          </w:p>
        </w:tc>
      </w:tr>
      <w:tr w:rsidR="00133C0A" w:rsidRPr="00E46FA7" w:rsidTr="00BA03BA">
        <w:trPr>
          <w:trHeight w:val="1"/>
        </w:trPr>
        <w:tc>
          <w:tcPr>
            <w:tcW w:w="901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Pr="00E46FA7" w:rsidRDefault="00133C0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:rsidR="00133C0A" w:rsidRPr="00E46FA7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E46FA7">
              <w:rPr>
                <w:rFonts w:ascii="Times New Roman" w:eastAsia="Times New Roman" w:hAnsi="Times New Roman" w:cs="Times New Roman"/>
              </w:rPr>
              <w:lastRenderedPageBreak/>
              <w:t>Tabuľka č. 2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  <w:color w:val="000000"/>
              </w:rPr>
              <w:lastRenderedPageBreak/>
              <w:t>Druh podmieneného záväzku</w:t>
            </w:r>
          </w:p>
        </w:tc>
        <w:tc>
          <w:tcPr>
            <w:tcW w:w="482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E46FA7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BA78E8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BA78E8" w:rsidRPr="00BA78E8" w:rsidRDefault="00BA78E8" w:rsidP="00BA78E8">
            <w:pPr>
              <w:spacing w:after="0" w:line="240" w:lineRule="auto"/>
            </w:pPr>
            <w:r w:rsidRPr="00BA78E8">
              <w:rPr>
                <w:rFonts w:ascii="Times New Roman" w:eastAsia="Times New Roman" w:hAnsi="Times New Roman" w:cs="Times New Roman"/>
                <w:color w:val="000000"/>
              </w:rPr>
              <w:t>Z ručenia za leasing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BA78E8" w:rsidRPr="00BA78E8" w:rsidRDefault="00BA78E8" w:rsidP="00BA78E8">
            <w:pPr>
              <w:spacing w:after="0" w:line="240" w:lineRule="auto"/>
              <w:ind w:firstLine="440"/>
              <w:jc w:val="right"/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BA78E8" w:rsidRPr="00BA78E8" w:rsidRDefault="00BA78E8" w:rsidP="00BA78E8">
            <w:pPr>
              <w:spacing w:after="0" w:line="240" w:lineRule="auto"/>
              <w:ind w:firstLine="440"/>
              <w:jc w:val="right"/>
            </w:pPr>
          </w:p>
        </w:tc>
      </w:tr>
      <w:tr w:rsidR="00E46FA7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46FA7" w:rsidRPr="00E46FA7" w:rsidRDefault="00E46FA7" w:rsidP="00E46FA7">
            <w:pPr>
              <w:spacing w:after="0" w:line="240" w:lineRule="auto"/>
            </w:pP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46FA7" w:rsidRPr="00E46FA7" w:rsidRDefault="00E46FA7" w:rsidP="00E46FA7">
            <w:pPr>
              <w:spacing w:after="0" w:line="240" w:lineRule="auto"/>
              <w:ind w:firstLine="440"/>
              <w:jc w:val="right"/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46FA7" w:rsidRPr="00E46FA7" w:rsidRDefault="00E46FA7" w:rsidP="00E46FA7">
            <w:pPr>
              <w:spacing w:after="0" w:line="240" w:lineRule="auto"/>
              <w:ind w:firstLine="440"/>
              <w:jc w:val="right"/>
            </w:pPr>
          </w:p>
        </w:tc>
      </w:tr>
    </w:tbl>
    <w:p w:rsidR="00C27EDC" w:rsidRPr="0063109A" w:rsidRDefault="000E669B" w:rsidP="00B6543F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E46FA7">
        <w:rPr>
          <w:rFonts w:ascii="Times New Roman" w:eastAsia="Times New Roman" w:hAnsi="Times New Roman" w:cs="Times New Roman"/>
          <w:b/>
        </w:rPr>
        <w:t>Ďalšie dôležité informácie o podmienených záväzkov:</w:t>
      </w:r>
      <w:r w:rsidR="00F062F6" w:rsidRPr="00E46FA7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F062F6" w:rsidRPr="0063109A">
        <w:rPr>
          <w:rFonts w:ascii="Times New Roman" w:eastAsia="Times New Roman" w:hAnsi="Times New Roman" w:cs="Times New Roman"/>
          <w:b/>
        </w:rPr>
        <w:t>ÚJ nemá náplň</w:t>
      </w:r>
    </w:p>
    <w:p w:rsidR="00B6543F" w:rsidRPr="0063109A" w:rsidRDefault="00B6543F" w:rsidP="00B6543F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Pr="007369DA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63109A">
        <w:rPr>
          <w:rFonts w:ascii="Times New Roman" w:eastAsia="Times New Roman" w:hAnsi="Times New Roman" w:cs="Times New Roman"/>
          <w:b/>
        </w:rPr>
        <w:t>V. 2</w:t>
      </w:r>
      <w:r w:rsidRPr="0063109A">
        <w:rPr>
          <w:rFonts w:ascii="Times New Roman" w:eastAsia="Times New Roman" w:hAnsi="Times New Roman" w:cs="Times New Roman"/>
          <w:b/>
        </w:rPr>
        <w:tab/>
        <w:t>Informácie o podmienených záväzkoch</w:t>
      </w:r>
      <w:r w:rsidR="00F062F6" w:rsidRPr="0063109A">
        <w:rPr>
          <w:rFonts w:ascii="Times New Roman" w:eastAsia="Times New Roman" w:hAnsi="Times New Roman" w:cs="Times New Roman"/>
          <w:b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52"/>
        <w:gridCol w:w="1923"/>
        <w:gridCol w:w="1937"/>
      </w:tblGrid>
      <w:tr w:rsidR="00133C0A" w:rsidRPr="007369DA" w:rsidTr="00922144">
        <w:trPr>
          <w:trHeight w:val="1"/>
        </w:trPr>
        <w:tc>
          <w:tcPr>
            <w:tcW w:w="915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Pr="007369DA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7369DA">
              <w:rPr>
                <w:rFonts w:ascii="Times New Roman" w:eastAsia="Times New Roman" w:hAnsi="Times New Roman" w:cs="Times New Roman"/>
              </w:rPr>
              <w:t>Tabuľka č.1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7369D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133C0A" w:rsidRPr="007369DA" w:rsidTr="00922144">
        <w:trPr>
          <w:trHeight w:val="1"/>
        </w:trPr>
        <w:tc>
          <w:tcPr>
            <w:tcW w:w="915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Pr="007369DA" w:rsidRDefault="00133C0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:rsidR="00133C0A" w:rsidRPr="007369DA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7369DA">
              <w:rPr>
                <w:rFonts w:ascii="Times New Roman" w:eastAsia="Times New Roman" w:hAnsi="Times New Roman" w:cs="Times New Roman"/>
              </w:rPr>
              <w:t>Tabuľka č. 2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7369D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Pr="0063109A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7369DA">
        <w:rPr>
          <w:rFonts w:ascii="Times New Roman" w:eastAsia="Times New Roman" w:hAnsi="Times New Roman" w:cs="Times New Roman"/>
          <w:b/>
        </w:rPr>
        <w:t>Ďalšie dôležité informácie o podmienených záväzkov</w:t>
      </w:r>
      <w:r w:rsidRPr="007369DA">
        <w:rPr>
          <w:rFonts w:ascii="Times New Roman" w:eastAsia="Times New Roman" w:hAnsi="Times New Roman" w:cs="Times New Roman"/>
          <w:b/>
          <w:sz w:val="24"/>
        </w:rPr>
        <w:t>:</w:t>
      </w:r>
      <w:r w:rsidR="00F062F6" w:rsidRPr="007369DA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F062F6" w:rsidRPr="0063109A">
        <w:rPr>
          <w:rFonts w:ascii="Times New Roman" w:eastAsia="Times New Roman" w:hAnsi="Times New Roman" w:cs="Times New Roman"/>
          <w:b/>
        </w:rPr>
        <w:t>ÚJ nemá náplň</w:t>
      </w:r>
    </w:p>
    <w:p w:rsidR="002E0015" w:rsidRPr="0063109A" w:rsidRDefault="002E0015" w:rsidP="006100F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highlight w:val="yellow"/>
        </w:rPr>
      </w:pPr>
    </w:p>
    <w:p w:rsidR="00C27EDC" w:rsidRPr="0063109A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 w:rsidRPr="0063109A">
        <w:rPr>
          <w:rFonts w:ascii="Times New Roman" w:eastAsia="Times New Roman" w:hAnsi="Times New Roman" w:cs="Times New Roman"/>
          <w:b/>
        </w:rPr>
        <w:t>V. 3</w:t>
      </w:r>
      <w:r w:rsidRPr="0063109A">
        <w:rPr>
          <w:rFonts w:ascii="Times New Roman" w:eastAsia="Times New Roman" w:hAnsi="Times New Roman" w:cs="Times New Roman"/>
          <w:b/>
        </w:rPr>
        <w:tab/>
        <w:t>Informácie o údajoch na podsúvahových účtoch</w:t>
      </w:r>
      <w:r w:rsidR="00F062F6" w:rsidRPr="0063109A">
        <w:rPr>
          <w:rFonts w:ascii="Times New Roman" w:eastAsia="Times New Roman" w:hAnsi="Times New Roman" w:cs="Times New Roman"/>
          <w:b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8"/>
        <w:gridCol w:w="2540"/>
        <w:gridCol w:w="2448"/>
      </w:tblGrid>
      <w:tr w:rsidR="00C27EDC" w:rsidRPr="007369DA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Názov položky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353A9A"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Majetok v nájme (operatívny prenájom)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Majetok prijatý do úschovy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Pohľadávky z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Záväzky z opcií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Odpísané pohľadávky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Pohľadávky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Záväzky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Iné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27EDC" w:rsidRPr="007369DA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>Ďalšie dôležité informácie o sumách na podsúvahových účtoch:</w:t>
      </w:r>
    </w:p>
    <w:p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B9BD5"/>
          <w:sz w:val="24"/>
          <w:highlight w:val="yellow"/>
        </w:rPr>
      </w:pPr>
    </w:p>
    <w:p w:rsidR="00C27EDC" w:rsidRPr="007369DA" w:rsidRDefault="000E669B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 w:rsidRPr="007369DA">
        <w:rPr>
          <w:rFonts w:ascii="Times New Roman" w:eastAsia="Times New Roman" w:hAnsi="Times New Roman" w:cs="Times New Roman"/>
          <w:b/>
          <w:color w:val="5B9BD5"/>
        </w:rPr>
        <w:lastRenderedPageBreak/>
        <w:t>Čl. VI</w:t>
      </w:r>
      <w:r w:rsidRPr="007369DA">
        <w:rPr>
          <w:rFonts w:ascii="Times New Roman" w:eastAsia="Times New Roman" w:hAnsi="Times New Roman" w:cs="Times New Roman"/>
          <w:b/>
          <w:color w:val="5B9BD5"/>
        </w:rPr>
        <w:tab/>
        <w:t> Udalosti, ktoré nastali po dni, ku ktorému sa zostavuje účtovná závierka</w:t>
      </w:r>
    </w:p>
    <w:p w:rsidR="00BF676C" w:rsidRDefault="00BF676C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</w:p>
    <w:p w:rsidR="00717301" w:rsidRPr="007369DA" w:rsidRDefault="000E669B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>VI. a) – j)   Udalosti, ktoré nastali po dni, ku ktorému sa zostavuje účtovná závierka</w:t>
      </w:r>
      <w:r w:rsidR="00717301" w:rsidRPr="007369DA">
        <w:rPr>
          <w:rFonts w:ascii="Times New Roman" w:eastAsia="Times New Roman" w:hAnsi="Times New Roman" w:cs="Times New Roman"/>
          <w:b/>
        </w:rPr>
        <w:t xml:space="preserve"> </w:t>
      </w:r>
    </w:p>
    <w:p w:rsidR="00BF676C" w:rsidRDefault="00BF676C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  <w:color w:val="5B9BD5"/>
        </w:rPr>
      </w:pPr>
    </w:p>
    <w:p w:rsidR="00812583" w:rsidRDefault="00717301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  <w:color w:val="5B9BD5"/>
        </w:rPr>
      </w:pPr>
      <w:r w:rsidRPr="007369DA">
        <w:rPr>
          <w:rFonts w:ascii="Times New Roman" w:eastAsia="Times New Roman" w:hAnsi="Times New Roman" w:cs="Times New Roman"/>
          <w:b/>
          <w:color w:val="5B9BD5"/>
        </w:rPr>
        <w:t>Po dni, ku ktorému sa zostavuje ÚZ nen</w:t>
      </w:r>
      <w:r w:rsidR="008B2EFE">
        <w:rPr>
          <w:rFonts w:ascii="Times New Roman" w:eastAsia="Times New Roman" w:hAnsi="Times New Roman" w:cs="Times New Roman"/>
          <w:b/>
          <w:color w:val="5B9BD5"/>
        </w:rPr>
        <w:t>astali žiadne významné udalosti, ktoré by mali vplyv na účtovnú</w:t>
      </w:r>
      <w:r w:rsidR="00506D2B">
        <w:rPr>
          <w:rFonts w:ascii="Times New Roman" w:eastAsia="Times New Roman" w:hAnsi="Times New Roman" w:cs="Times New Roman"/>
          <w:b/>
          <w:color w:val="5B9BD5"/>
        </w:rPr>
        <w:t xml:space="preserve"> závierku zostavenú k 31.12.202</w:t>
      </w:r>
      <w:r w:rsidR="00804C7E">
        <w:rPr>
          <w:rFonts w:ascii="Times New Roman" w:eastAsia="Times New Roman" w:hAnsi="Times New Roman" w:cs="Times New Roman"/>
          <w:b/>
          <w:color w:val="5B9BD5"/>
        </w:rPr>
        <w:t>1</w:t>
      </w:r>
      <w:r w:rsidR="008B2EFE">
        <w:rPr>
          <w:rFonts w:ascii="Times New Roman" w:eastAsia="Times New Roman" w:hAnsi="Times New Roman" w:cs="Times New Roman"/>
          <w:b/>
          <w:color w:val="5B9BD5"/>
        </w:rPr>
        <w:t xml:space="preserve"> a skutočnosti v nej prezentované.</w:t>
      </w:r>
    </w:p>
    <w:p w:rsidR="00BF676C" w:rsidRPr="007369DA" w:rsidRDefault="00BF676C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6"/>
        <w:gridCol w:w="1869"/>
        <w:gridCol w:w="1628"/>
        <w:gridCol w:w="1493"/>
      </w:tblGrid>
      <w:tr w:rsidR="00C27EDC" w:rsidRPr="007369DA">
        <w:trPr>
          <w:trHeight w:val="1"/>
        </w:trPr>
        <w:tc>
          <w:tcPr>
            <w:tcW w:w="405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05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Dôvod</w:t>
            </w:r>
          </w:p>
        </w:tc>
        <w:tc>
          <w:tcPr>
            <w:tcW w:w="319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7369D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7369D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0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Zmena výšky rezerv a opravných položiek, o ktorých sa účtovná jednotka dozvedela v hore uvedenom období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Zmena spoločníkov účtovnej jednotky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Prijatie rozhodnutia o predaji účtovnej jednotky, alebo jej časti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Zmeny významných položiek dlhodobého finančného majetku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Začatie alebo ukončenie činnosti časti účtovnej jednotky (napr. prevádzkarne)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Vydanie dlhopisov a iných cenných papierov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Zlúčenie, splynutie, rozdelenie a zmena právnej formy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Mimoriadne udalosti (napr. živelné pohromy)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Získanie, alebo odobratie licencie alebo iného povolenia významného pre činnosť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BF676C" w:rsidRDefault="00BF676C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Pr="000B2C85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color w:val="365F91" w:themeColor="accent1" w:themeShade="BF"/>
        </w:rPr>
      </w:pPr>
      <w:r w:rsidRPr="000B2C85">
        <w:rPr>
          <w:rFonts w:ascii="Times New Roman" w:eastAsia="Times New Roman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  <w:r w:rsidR="000B2C85">
        <w:rPr>
          <w:rFonts w:ascii="Times New Roman" w:eastAsia="Times New Roman" w:hAnsi="Times New Roman" w:cs="Times New Roman"/>
          <w:b/>
          <w:color w:val="365F91" w:themeColor="accent1" w:themeShade="BF"/>
        </w:rPr>
        <w:t xml:space="preserve"> </w:t>
      </w:r>
    </w:p>
    <w:p w:rsidR="00BF676C" w:rsidRDefault="00BF676C" w:rsidP="00751A46">
      <w:pPr>
        <w:jc w:val="both"/>
        <w:rPr>
          <w:rFonts w:ascii="Times New Roman" w:eastAsia="Times New Roman" w:hAnsi="Times New Roman" w:cs="Times New Roman"/>
          <w:b/>
          <w:color w:val="2F75B5"/>
        </w:rPr>
      </w:pPr>
    </w:p>
    <w:p w:rsidR="00FC5171" w:rsidRPr="0063109A" w:rsidRDefault="00FC5171" w:rsidP="00FC5171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</w:rPr>
      </w:pPr>
      <w:r w:rsidRPr="0063109A">
        <w:rPr>
          <w:rFonts w:ascii="Times New Roman" w:eastAsia="Times New Roman" w:hAnsi="Times New Roman" w:cs="Times New Roman"/>
          <w:b/>
        </w:rPr>
        <w:t xml:space="preserve">Mimoriadna situácia vyvolaná vírusom COVID-19 bude mať vplyv na podnikateľskú činnosť aj </w:t>
      </w:r>
    </w:p>
    <w:p w:rsidR="00BF676C" w:rsidRPr="0063109A" w:rsidRDefault="00FC5171" w:rsidP="00FC5171">
      <w:pPr>
        <w:spacing w:after="160" w:line="240" w:lineRule="auto"/>
        <w:rPr>
          <w:rFonts w:ascii="Times New Roman" w:eastAsia="Times New Roman" w:hAnsi="Times New Roman" w:cs="Times New Roman"/>
          <w:b/>
        </w:rPr>
      </w:pPr>
      <w:r w:rsidRPr="0063109A">
        <w:rPr>
          <w:rFonts w:ascii="Times New Roman" w:eastAsia="Times New Roman" w:hAnsi="Times New Roman" w:cs="Times New Roman"/>
          <w:b/>
        </w:rPr>
        <w:t>v roku 2022. Prijaté úsporné opatrenia zabezpečili, aby firma p</w:t>
      </w:r>
      <w:r w:rsidR="007679A0" w:rsidRPr="0063109A">
        <w:rPr>
          <w:rFonts w:ascii="Times New Roman" w:eastAsia="Times New Roman" w:hAnsi="Times New Roman" w:cs="Times New Roman"/>
          <w:b/>
        </w:rPr>
        <w:t xml:space="preserve">okračovala aj v budúcom období </w:t>
      </w:r>
      <w:r w:rsidRPr="0063109A">
        <w:rPr>
          <w:rFonts w:ascii="Times New Roman" w:eastAsia="Times New Roman" w:hAnsi="Times New Roman" w:cs="Times New Roman"/>
          <w:b/>
        </w:rPr>
        <w:t>vo svojej činnosti aj napriek tomu, že COVID-19 spôsobil zníženie dodávateľských vzťahov  a tým aj prerušenie budúcich peňažných tokov, ktoré budú mať dopad na likviditu a finančnú situáciu spoločnosti.</w:t>
      </w:r>
    </w:p>
    <w:p w:rsidR="00FC5171" w:rsidRPr="0063109A" w:rsidRDefault="00FC5171" w:rsidP="00FC5171">
      <w:pPr>
        <w:spacing w:after="160" w:line="240" w:lineRule="auto"/>
        <w:rPr>
          <w:rFonts w:ascii="Times New Roman" w:eastAsia="Times New Roman" w:hAnsi="Times New Roman" w:cs="Times New Roman"/>
          <w:b/>
        </w:rPr>
      </w:pPr>
      <w:r w:rsidRPr="0063109A">
        <w:rPr>
          <w:rFonts w:ascii="Times New Roman" w:eastAsia="Times New Roman" w:hAnsi="Times New Roman" w:cs="Times New Roman"/>
          <w:b/>
        </w:rPr>
        <w:lastRenderedPageBreak/>
        <w:t>V súvislosti s vojnovým konfliktom na Ukrajine vedenie Spoločnosti urobilo analýzu možných účinkov a následkov na Spoločnosť a dospelo k názoru, že v súčasnosti nemajú významné nepriaznivé dopady na Spoločnosť (okrem rastúcich cien vstupov, najmä</w:t>
      </w:r>
      <w:r w:rsidR="007679A0" w:rsidRPr="0063109A">
        <w:rPr>
          <w:rFonts w:ascii="Times New Roman" w:eastAsia="Times New Roman" w:hAnsi="Times New Roman" w:cs="Times New Roman"/>
          <w:b/>
        </w:rPr>
        <w:t xml:space="preserve"> pohonných hmôt, energií, materiálov, tovarov a služieb). Vedenie spoločnosti nepredpokladá významné ohrozenie predpokladu nepretržitého pokračovania v činnosti v blízkej budúcnosti (</w:t>
      </w:r>
      <w:proofErr w:type="spellStart"/>
      <w:r w:rsidR="007679A0" w:rsidRPr="0063109A">
        <w:rPr>
          <w:rFonts w:ascii="Times New Roman" w:eastAsia="Times New Roman" w:hAnsi="Times New Roman" w:cs="Times New Roman"/>
          <w:b/>
        </w:rPr>
        <w:t>t.j</w:t>
      </w:r>
      <w:proofErr w:type="spellEnd"/>
      <w:r w:rsidR="007679A0" w:rsidRPr="0063109A">
        <w:rPr>
          <w:rFonts w:ascii="Times New Roman" w:eastAsia="Times New Roman" w:hAnsi="Times New Roman" w:cs="Times New Roman"/>
          <w:b/>
        </w:rPr>
        <w:t>. počas nasledujúcich 12 mesiacov od dátumu zostavenia UZ).</w:t>
      </w:r>
      <w:r w:rsidRPr="0063109A">
        <w:rPr>
          <w:rFonts w:ascii="Times New Roman" w:eastAsia="Times New Roman" w:hAnsi="Times New Roman" w:cs="Times New Roman"/>
          <w:b/>
        </w:rPr>
        <w:t xml:space="preserve"> </w:t>
      </w:r>
    </w:p>
    <w:p w:rsidR="009207A9" w:rsidRDefault="009207A9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</w:p>
    <w:p w:rsidR="00C27EDC" w:rsidRPr="007369DA" w:rsidRDefault="000E669B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 w:rsidRPr="007369DA">
        <w:rPr>
          <w:rFonts w:ascii="Times New Roman" w:eastAsia="Times New Roman" w:hAnsi="Times New Roman" w:cs="Times New Roman"/>
          <w:b/>
          <w:color w:val="5B9BD5"/>
        </w:rPr>
        <w:t>Čl. VII</w:t>
      </w:r>
      <w:r w:rsidRPr="007369DA">
        <w:rPr>
          <w:rFonts w:ascii="Times New Roman" w:eastAsia="Times New Roman" w:hAnsi="Times New Roman" w:cs="Times New Roman"/>
          <w:b/>
          <w:color w:val="5B9BD5"/>
        </w:rPr>
        <w:tab/>
        <w:t> Ostatné informácie</w:t>
      </w:r>
    </w:p>
    <w:p w:rsidR="00BF676C" w:rsidRDefault="00BF676C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</w:p>
    <w:p w:rsidR="00C27EDC" w:rsidRPr="007369DA" w:rsidRDefault="000E66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 xml:space="preserve">VII. 1 </w:t>
      </w:r>
      <w:r w:rsidRPr="007369DA">
        <w:rPr>
          <w:rFonts w:ascii="Times New Roman" w:eastAsia="Times New Roman" w:hAnsi="Times New Roman" w:cs="Times New Roman"/>
          <w:b/>
        </w:rPr>
        <w:tab/>
        <w:t xml:space="preserve"> Informácie o výlučných právach alebo osobitných právach udelených účtovnej</w:t>
      </w:r>
    </w:p>
    <w:p w:rsidR="00C27EDC" w:rsidRPr="0063109A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>a) – c)</w:t>
      </w:r>
      <w:r w:rsidRPr="007369DA">
        <w:rPr>
          <w:rFonts w:ascii="Times New Roman" w:eastAsia="Times New Roman" w:hAnsi="Times New Roman" w:cs="Times New Roman"/>
          <w:b/>
        </w:rPr>
        <w:tab/>
        <w:t xml:space="preserve">      jednotke </w:t>
      </w:r>
      <w:r w:rsidR="001662B2" w:rsidRPr="0063109A">
        <w:rPr>
          <w:rFonts w:ascii="Times New Roman" w:eastAsia="Times New Roman" w:hAnsi="Times New Roman" w:cs="Times New Roman"/>
          <w:b/>
        </w:rPr>
        <w:t>:</w:t>
      </w:r>
      <w:r w:rsidRPr="0063109A">
        <w:rPr>
          <w:rFonts w:ascii="Times New Roman" w:eastAsia="Times New Roman" w:hAnsi="Times New Roman" w:cs="Times New Roman"/>
          <w:b/>
        </w:rPr>
        <w:t xml:space="preserve">    </w:t>
      </w:r>
      <w:r w:rsidR="00F062F6" w:rsidRPr="0063109A">
        <w:rPr>
          <w:rFonts w:ascii="Times New Roman" w:eastAsia="Times New Roman" w:hAnsi="Times New Roman" w:cs="Times New Roman"/>
          <w:b/>
        </w:rPr>
        <w:t>ÚJ nemá náplň</w:t>
      </w:r>
    </w:p>
    <w:p w:rsidR="00BF676C" w:rsidRPr="0063109A" w:rsidRDefault="00BF676C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Pr="0063109A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63109A">
        <w:rPr>
          <w:rFonts w:ascii="Times New Roman" w:eastAsia="Times New Roman" w:hAnsi="Times New Roman" w:cs="Times New Roman"/>
          <w:b/>
        </w:rPr>
        <w:t xml:space="preserve">Ďalšie informácie týkajúce sa </w:t>
      </w:r>
      <w:r w:rsidR="00133C0A" w:rsidRPr="0063109A">
        <w:rPr>
          <w:rFonts w:ascii="Times New Roman" w:eastAsia="Times New Roman" w:hAnsi="Times New Roman" w:cs="Times New Roman"/>
          <w:b/>
        </w:rPr>
        <w:t>u</w:t>
      </w:r>
      <w:r w:rsidRPr="0063109A">
        <w:rPr>
          <w:rFonts w:ascii="Times New Roman" w:eastAsia="Times New Roman" w:hAnsi="Times New Roman" w:cs="Times New Roman"/>
          <w:b/>
        </w:rPr>
        <w:t>del</w:t>
      </w:r>
      <w:r w:rsidR="00133C0A" w:rsidRPr="0063109A">
        <w:rPr>
          <w:rFonts w:ascii="Times New Roman" w:eastAsia="Times New Roman" w:hAnsi="Times New Roman" w:cs="Times New Roman"/>
          <w:b/>
        </w:rPr>
        <w:t>e</w:t>
      </w:r>
      <w:r w:rsidRPr="0063109A">
        <w:rPr>
          <w:rFonts w:ascii="Times New Roman" w:eastAsia="Times New Roman" w:hAnsi="Times New Roman" w:cs="Times New Roman"/>
          <w:b/>
        </w:rPr>
        <w:t>n</w:t>
      </w:r>
      <w:r w:rsidR="006207EA" w:rsidRPr="0063109A">
        <w:rPr>
          <w:rFonts w:ascii="Times New Roman" w:eastAsia="Times New Roman" w:hAnsi="Times New Roman" w:cs="Times New Roman"/>
          <w:b/>
        </w:rPr>
        <w:t>ých</w:t>
      </w:r>
      <w:r w:rsidRPr="0063109A">
        <w:rPr>
          <w:rFonts w:ascii="Times New Roman" w:eastAsia="Times New Roman" w:hAnsi="Times New Roman" w:cs="Times New Roman"/>
          <w:b/>
        </w:rPr>
        <w:t xml:space="preserve"> výlučných práv alebo osobitných práv, a práv poskytovať služby vo verejnom záujme </w:t>
      </w:r>
      <w:r w:rsidRPr="0063109A">
        <w:rPr>
          <w:rFonts w:ascii="Times New Roman" w:eastAsia="Times New Roman" w:hAnsi="Times New Roman" w:cs="Times New Roman"/>
        </w:rPr>
        <w:t>(formy prijatej náhrady, účtovné zásady použité pri prideľovaní nákladov a výnosov, všetky druhy činností účtovnej jednotky):</w:t>
      </w:r>
      <w:r w:rsidR="008A7E41" w:rsidRPr="0063109A">
        <w:rPr>
          <w:rFonts w:ascii="Times New Roman" w:eastAsia="Times New Roman" w:hAnsi="Times New Roman" w:cs="Times New Roman"/>
        </w:rPr>
        <w:t xml:space="preserve"> </w:t>
      </w:r>
      <w:r w:rsidR="008A7E41" w:rsidRPr="0063109A">
        <w:rPr>
          <w:rFonts w:ascii="Times New Roman" w:eastAsia="Times New Roman" w:hAnsi="Times New Roman" w:cs="Times New Roman"/>
          <w:b/>
        </w:rPr>
        <w:t>ÚJ nemá náplň</w:t>
      </w: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B33D1" w:rsidRDefault="00DB33D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B33D1" w:rsidRPr="00DB33D1" w:rsidRDefault="00DB33D1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DB33D1">
        <w:rPr>
          <w:rFonts w:ascii="Times New Roman" w:eastAsia="Times New Roman" w:hAnsi="Times New Roman" w:cs="Times New Roman"/>
          <w:sz w:val="24"/>
        </w:rPr>
        <w:t>V Púchove 2</w:t>
      </w:r>
      <w:r w:rsidR="001B1D24">
        <w:rPr>
          <w:rFonts w:ascii="Times New Roman" w:eastAsia="Times New Roman" w:hAnsi="Times New Roman" w:cs="Times New Roman"/>
          <w:sz w:val="24"/>
        </w:rPr>
        <w:t>5</w:t>
      </w:r>
      <w:r w:rsidRPr="00DB33D1">
        <w:rPr>
          <w:rFonts w:ascii="Times New Roman" w:eastAsia="Times New Roman" w:hAnsi="Times New Roman" w:cs="Times New Roman"/>
          <w:sz w:val="24"/>
        </w:rPr>
        <w:t>.0</w:t>
      </w:r>
      <w:r w:rsidR="001B1D24">
        <w:rPr>
          <w:rFonts w:ascii="Times New Roman" w:eastAsia="Times New Roman" w:hAnsi="Times New Roman" w:cs="Times New Roman"/>
          <w:sz w:val="24"/>
        </w:rPr>
        <w:t>5</w:t>
      </w:r>
      <w:r w:rsidRPr="00DB33D1">
        <w:rPr>
          <w:rFonts w:ascii="Times New Roman" w:eastAsia="Times New Roman" w:hAnsi="Times New Roman" w:cs="Times New Roman"/>
          <w:sz w:val="24"/>
        </w:rPr>
        <w:t>.2022</w:t>
      </w:r>
    </w:p>
    <w:p w:rsidR="00DB33D1" w:rsidRDefault="00DB33D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sectPr w:rsidR="00DB33D1" w:rsidSect="00C2702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7795" w:rsidRDefault="00937795" w:rsidP="00717301">
      <w:pPr>
        <w:spacing w:after="0" w:line="240" w:lineRule="auto"/>
      </w:pPr>
      <w:r>
        <w:separator/>
      </w:r>
    </w:p>
  </w:endnote>
  <w:endnote w:type="continuationSeparator" w:id="0">
    <w:p w:rsidR="00937795" w:rsidRDefault="00937795" w:rsidP="007173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5171" w:rsidRDefault="00FC517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89225799"/>
      <w:docPartObj>
        <w:docPartGallery w:val="Page Numbers (Bottom of Page)"/>
        <w:docPartUnique/>
      </w:docPartObj>
    </w:sdtPr>
    <w:sdtEndPr/>
    <w:sdtContent>
      <w:p w:rsidR="00FC5171" w:rsidRDefault="00FC517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403A2">
          <w:rPr>
            <w:noProof/>
          </w:rPr>
          <w:t>12</w:t>
        </w:r>
        <w:r>
          <w:fldChar w:fldCharType="end"/>
        </w:r>
      </w:p>
    </w:sdtContent>
  </w:sdt>
  <w:p w:rsidR="00FC5171" w:rsidRDefault="00FC517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5171" w:rsidRDefault="00FC517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7795" w:rsidRDefault="00937795" w:rsidP="00717301">
      <w:pPr>
        <w:spacing w:after="0" w:line="240" w:lineRule="auto"/>
      </w:pPr>
      <w:r>
        <w:separator/>
      </w:r>
    </w:p>
  </w:footnote>
  <w:footnote w:type="continuationSeparator" w:id="0">
    <w:p w:rsidR="00937795" w:rsidRDefault="00937795" w:rsidP="007173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5171" w:rsidRDefault="00FC517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5171" w:rsidRDefault="00FC517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  <w:r>
      <w:ptab w:relativeTo="margin" w:alignment="center" w:leader="none"/>
    </w:r>
    <w:r>
      <w:t xml:space="preserve">                                                                  IČO:54175593              DIČ:2121593980</w:t>
    </w:r>
  </w:p>
  <w:p w:rsidR="00FC5171" w:rsidRDefault="00FC517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5171" w:rsidRDefault="00FC517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A04CC"/>
    <w:multiLevelType w:val="hybridMultilevel"/>
    <w:tmpl w:val="80FE0DBA"/>
    <w:lvl w:ilvl="0" w:tplc="5CAC8BA4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2F75B5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7EDC"/>
    <w:rsid w:val="000428AE"/>
    <w:rsid w:val="00060715"/>
    <w:rsid w:val="00087EE2"/>
    <w:rsid w:val="00095540"/>
    <w:rsid w:val="000B2C85"/>
    <w:rsid w:val="000B3DEB"/>
    <w:rsid w:val="000E4B05"/>
    <w:rsid w:val="000E669B"/>
    <w:rsid w:val="001020DB"/>
    <w:rsid w:val="00131F76"/>
    <w:rsid w:val="00133C0A"/>
    <w:rsid w:val="0015360D"/>
    <w:rsid w:val="001662B2"/>
    <w:rsid w:val="0018312A"/>
    <w:rsid w:val="00184A35"/>
    <w:rsid w:val="001A33F3"/>
    <w:rsid w:val="001B1D24"/>
    <w:rsid w:val="002057A4"/>
    <w:rsid w:val="0021279B"/>
    <w:rsid w:val="00212D02"/>
    <w:rsid w:val="002830DE"/>
    <w:rsid w:val="002E0015"/>
    <w:rsid w:val="00353A9A"/>
    <w:rsid w:val="003717AD"/>
    <w:rsid w:val="003C342E"/>
    <w:rsid w:val="00402AEB"/>
    <w:rsid w:val="00403BC9"/>
    <w:rsid w:val="004202F3"/>
    <w:rsid w:val="004547F5"/>
    <w:rsid w:val="0046076D"/>
    <w:rsid w:val="00460C8B"/>
    <w:rsid w:val="0048768D"/>
    <w:rsid w:val="004A292B"/>
    <w:rsid w:val="004E7C3B"/>
    <w:rsid w:val="00506753"/>
    <w:rsid w:val="00506D2B"/>
    <w:rsid w:val="00523ECD"/>
    <w:rsid w:val="005403A2"/>
    <w:rsid w:val="00562654"/>
    <w:rsid w:val="005A6ABC"/>
    <w:rsid w:val="005C6D34"/>
    <w:rsid w:val="005C7EAB"/>
    <w:rsid w:val="005E5749"/>
    <w:rsid w:val="006100F2"/>
    <w:rsid w:val="006207EA"/>
    <w:rsid w:val="0063109A"/>
    <w:rsid w:val="006529AC"/>
    <w:rsid w:val="00657095"/>
    <w:rsid w:val="00663B80"/>
    <w:rsid w:val="0066469B"/>
    <w:rsid w:val="006F6D32"/>
    <w:rsid w:val="00717301"/>
    <w:rsid w:val="00722818"/>
    <w:rsid w:val="00733320"/>
    <w:rsid w:val="00733B4A"/>
    <w:rsid w:val="007369DA"/>
    <w:rsid w:val="00750AA3"/>
    <w:rsid w:val="00751A46"/>
    <w:rsid w:val="007654A9"/>
    <w:rsid w:val="007679A0"/>
    <w:rsid w:val="00770849"/>
    <w:rsid w:val="00775512"/>
    <w:rsid w:val="007A18D8"/>
    <w:rsid w:val="007E4836"/>
    <w:rsid w:val="00804C7E"/>
    <w:rsid w:val="00812583"/>
    <w:rsid w:val="00833FDA"/>
    <w:rsid w:val="008710E0"/>
    <w:rsid w:val="00871645"/>
    <w:rsid w:val="008A7E41"/>
    <w:rsid w:val="008B2EFE"/>
    <w:rsid w:val="008C6A47"/>
    <w:rsid w:val="008E7D03"/>
    <w:rsid w:val="008F2ABA"/>
    <w:rsid w:val="008F7B65"/>
    <w:rsid w:val="009207A9"/>
    <w:rsid w:val="00922144"/>
    <w:rsid w:val="0092796F"/>
    <w:rsid w:val="00931DEF"/>
    <w:rsid w:val="00937795"/>
    <w:rsid w:val="00947D04"/>
    <w:rsid w:val="00970CE1"/>
    <w:rsid w:val="009805A5"/>
    <w:rsid w:val="009842AE"/>
    <w:rsid w:val="009B0843"/>
    <w:rsid w:val="009C2542"/>
    <w:rsid w:val="009E03EC"/>
    <w:rsid w:val="00A66776"/>
    <w:rsid w:val="00A702D3"/>
    <w:rsid w:val="00A76FA6"/>
    <w:rsid w:val="00A946B8"/>
    <w:rsid w:val="00A94B34"/>
    <w:rsid w:val="00AB7BC4"/>
    <w:rsid w:val="00AE7779"/>
    <w:rsid w:val="00B6543F"/>
    <w:rsid w:val="00B80E87"/>
    <w:rsid w:val="00B8794F"/>
    <w:rsid w:val="00BA03BA"/>
    <w:rsid w:val="00BA78E8"/>
    <w:rsid w:val="00BF676C"/>
    <w:rsid w:val="00C2702A"/>
    <w:rsid w:val="00C27EDC"/>
    <w:rsid w:val="00C42B30"/>
    <w:rsid w:val="00C46F06"/>
    <w:rsid w:val="00C7524F"/>
    <w:rsid w:val="00CA44AA"/>
    <w:rsid w:val="00CD093B"/>
    <w:rsid w:val="00D07CBB"/>
    <w:rsid w:val="00D87B68"/>
    <w:rsid w:val="00DB33D1"/>
    <w:rsid w:val="00DF1E4A"/>
    <w:rsid w:val="00E46FA7"/>
    <w:rsid w:val="00E72BCD"/>
    <w:rsid w:val="00E82EFD"/>
    <w:rsid w:val="00E9173F"/>
    <w:rsid w:val="00EB30B7"/>
    <w:rsid w:val="00EC4141"/>
    <w:rsid w:val="00EC593E"/>
    <w:rsid w:val="00F062F6"/>
    <w:rsid w:val="00F61BE9"/>
    <w:rsid w:val="00F667F3"/>
    <w:rsid w:val="00F85CD0"/>
    <w:rsid w:val="00F91DAB"/>
    <w:rsid w:val="00FB7FE3"/>
    <w:rsid w:val="00FC5171"/>
    <w:rsid w:val="00FE026D"/>
    <w:rsid w:val="00FF6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269F52"/>
  <w15:docId w15:val="{379F3E27-1C75-4630-8E1B-B8666A131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70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77084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062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62F6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7173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7301"/>
  </w:style>
  <w:style w:type="paragraph" w:styleId="Pta">
    <w:name w:val="footer"/>
    <w:basedOn w:val="Normlny"/>
    <w:link w:val="PtaChar"/>
    <w:uiPriority w:val="99"/>
    <w:unhideWhenUsed/>
    <w:rsid w:val="007173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7301"/>
  </w:style>
  <w:style w:type="character" w:customStyle="1" w:styleId="OdsekzoznamuChar">
    <w:name w:val="Odsek zoznamu Char"/>
    <w:link w:val="Odsekzoznamu"/>
    <w:uiPriority w:val="99"/>
    <w:locked/>
    <w:rsid w:val="00B654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12</Pages>
  <Words>2378</Words>
  <Characters>13557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Marcela Novotná</dc:creator>
  <cp:lastModifiedBy>Mariana Galusová</cp:lastModifiedBy>
  <cp:revision>52</cp:revision>
  <cp:lastPrinted>2022-06-22T06:15:00Z</cp:lastPrinted>
  <dcterms:created xsi:type="dcterms:W3CDTF">2021-06-22T05:31:00Z</dcterms:created>
  <dcterms:modified xsi:type="dcterms:W3CDTF">2022-06-22T09:10:00Z</dcterms:modified>
</cp:coreProperties>
</file>