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7194D" w14:textId="77777777" w:rsidR="002134C1" w:rsidRDefault="002134C1" w:rsidP="00FF5B38">
      <w:pPr>
        <w:tabs>
          <w:tab w:val="num" w:pos="360"/>
        </w:tabs>
        <w:spacing w:after="60"/>
        <w:ind w:left="360"/>
      </w:pPr>
      <w:bookmarkStart w:id="0" w:name="_Toc530739894"/>
    </w:p>
    <w:p w14:paraId="79166779" w14:textId="77777777" w:rsidR="004D3B4A" w:rsidRPr="00891481" w:rsidRDefault="001D0C7D" w:rsidP="00FF5B38">
      <w:pPr>
        <w:pStyle w:val="Heading1"/>
        <w:tabs>
          <w:tab w:val="num" w:pos="360"/>
        </w:tabs>
        <w:spacing w:after="60"/>
        <w:ind w:left="360"/>
        <w:rPr>
          <w:szCs w:val="18"/>
        </w:rPr>
      </w:pPr>
      <w:r>
        <w:rPr>
          <w:szCs w:val="18"/>
        </w:rPr>
        <w:t>VŠEOBECNÉ INFORMÁCIE</w:t>
      </w:r>
      <w:bookmarkEnd w:id="0"/>
    </w:p>
    <w:p w14:paraId="7916677A" w14:textId="77777777" w:rsidR="004D3B4A" w:rsidRPr="008C0838" w:rsidRDefault="004D3B4A" w:rsidP="00FF5B38">
      <w:pPr>
        <w:pStyle w:val="BodyText"/>
        <w:tabs>
          <w:tab w:val="num" w:pos="360"/>
        </w:tabs>
        <w:rPr>
          <w:szCs w:val="18"/>
        </w:rPr>
      </w:pPr>
    </w:p>
    <w:p w14:paraId="7916677B" w14:textId="77777777" w:rsidR="001D0C7D" w:rsidRDefault="001D0C7D" w:rsidP="00FF5B38">
      <w:pPr>
        <w:pStyle w:val="Heading2"/>
        <w:numPr>
          <w:ilvl w:val="0"/>
          <w:numId w:val="2"/>
        </w:numPr>
        <w:tabs>
          <w:tab w:val="num" w:pos="360"/>
        </w:tabs>
        <w:rPr>
          <w:szCs w:val="18"/>
        </w:rPr>
      </w:pPr>
      <w:r>
        <w:rPr>
          <w:szCs w:val="18"/>
        </w:rPr>
        <w:t>Obchodné meno a sídlo spoločnosti:</w:t>
      </w:r>
    </w:p>
    <w:p w14:paraId="7916677C" w14:textId="77777777" w:rsidR="001D0C7D" w:rsidRPr="001D0C7D" w:rsidRDefault="001D0C7D" w:rsidP="00FF5B38">
      <w:pPr>
        <w:tabs>
          <w:tab w:val="num" w:pos="360"/>
        </w:tabs>
      </w:pPr>
    </w:p>
    <w:p w14:paraId="2B18014E" w14:textId="77777777" w:rsidR="00A71A67" w:rsidRDefault="00A71A67" w:rsidP="00FF5B38">
      <w:pPr>
        <w:pStyle w:val="BodyText"/>
        <w:tabs>
          <w:tab w:val="num" w:pos="360"/>
        </w:tabs>
      </w:pPr>
      <w:r>
        <w:t>Sandvik Slovakia s.r.o.</w:t>
      </w:r>
    </w:p>
    <w:p w14:paraId="52F6E048" w14:textId="55810F5E" w:rsidR="00A71A67" w:rsidRDefault="00A71A67" w:rsidP="00FF5B38">
      <w:pPr>
        <w:pStyle w:val="BodyText"/>
        <w:tabs>
          <w:tab w:val="num" w:pos="360"/>
          <w:tab w:val="left" w:pos="2280"/>
        </w:tabs>
      </w:pPr>
      <w:proofErr w:type="spellStart"/>
      <w:r>
        <w:t>Karadžičova</w:t>
      </w:r>
      <w:proofErr w:type="spellEnd"/>
      <w:r>
        <w:t xml:space="preserve"> 8</w:t>
      </w:r>
      <w:r w:rsidR="005D3CFE">
        <w:tab/>
      </w:r>
    </w:p>
    <w:p w14:paraId="640706EA" w14:textId="77777777" w:rsidR="00A71A67" w:rsidRDefault="00A71A67" w:rsidP="00FF5B38">
      <w:pPr>
        <w:pStyle w:val="BodyText"/>
        <w:tabs>
          <w:tab w:val="num" w:pos="360"/>
        </w:tabs>
      </w:pPr>
      <w:r>
        <w:t>821 08 Bratislava</w:t>
      </w:r>
    </w:p>
    <w:p w14:paraId="7CA13A43" w14:textId="77777777" w:rsidR="00A71A67" w:rsidRPr="007C334C" w:rsidRDefault="00A71A67" w:rsidP="00FF5B38">
      <w:pPr>
        <w:pStyle w:val="Heading2"/>
        <w:tabs>
          <w:tab w:val="num" w:pos="360"/>
        </w:tabs>
        <w:ind w:left="360"/>
        <w:rPr>
          <w:b w:val="0"/>
          <w:szCs w:val="18"/>
        </w:rPr>
      </w:pPr>
    </w:p>
    <w:p w14:paraId="504514D3" w14:textId="77777777" w:rsidR="00A71A67" w:rsidRPr="00D06026" w:rsidRDefault="00A71A67" w:rsidP="00FF5B38">
      <w:pPr>
        <w:pStyle w:val="Heading2"/>
        <w:tabs>
          <w:tab w:val="num" w:pos="360"/>
        </w:tabs>
        <w:ind w:left="360"/>
        <w:rPr>
          <w:szCs w:val="18"/>
        </w:rPr>
      </w:pPr>
      <w:r w:rsidRPr="007C334C">
        <w:rPr>
          <w:b w:val="0"/>
        </w:rPr>
        <w:t>Spoločnosť Sandvik Slovakia s.r.o. (ďalej len „Spoločnosť“) bola založená 29. júna 1994 a do obchodného registra bola zapísaná 10. novembra 1994 (Obchodný register Obvodného súdu Bratislava I v Bratislave, oddiel s.r.o. vložka 7915/B). Identifikačné číslo organizácie (IČO) je 31383700.</w:t>
      </w:r>
      <w:r w:rsidRPr="00D06026">
        <w:rPr>
          <w:szCs w:val="18"/>
        </w:rPr>
        <w:t xml:space="preserve"> </w:t>
      </w:r>
    </w:p>
    <w:p w14:paraId="053CBF7E" w14:textId="77777777" w:rsidR="00A71A67" w:rsidRPr="00FC603B" w:rsidRDefault="00A71A67" w:rsidP="00FF5B38">
      <w:pPr>
        <w:tabs>
          <w:tab w:val="num" w:pos="360"/>
        </w:tabs>
        <w:rPr>
          <w:sz w:val="18"/>
          <w:szCs w:val="18"/>
        </w:rPr>
      </w:pPr>
    </w:p>
    <w:p w14:paraId="068AFA47" w14:textId="77777777" w:rsidR="00A71A67" w:rsidRPr="00891481" w:rsidRDefault="00A71A67" w:rsidP="00FF5B38">
      <w:pPr>
        <w:pStyle w:val="Heading2"/>
        <w:tabs>
          <w:tab w:val="num" w:pos="360"/>
        </w:tabs>
        <w:ind w:firstLine="426"/>
        <w:rPr>
          <w:szCs w:val="18"/>
        </w:rPr>
      </w:pPr>
      <w:bookmarkStart w:id="1" w:name="_Toc530739896"/>
      <w:r w:rsidRPr="00FD3474">
        <w:rPr>
          <w:szCs w:val="18"/>
        </w:rPr>
        <w:t>Hlavnými či</w:t>
      </w:r>
      <w:r w:rsidRPr="00891481">
        <w:rPr>
          <w:szCs w:val="18"/>
        </w:rPr>
        <w:t>nnosťami Spoločnosti sú:</w:t>
      </w:r>
      <w:bookmarkEnd w:id="1"/>
    </w:p>
    <w:p w14:paraId="1CB01D6F" w14:textId="77777777" w:rsidR="00A71A67" w:rsidRDefault="00A71A67" w:rsidP="00FF5B38">
      <w:pPr>
        <w:pStyle w:val="BodyText"/>
        <w:tabs>
          <w:tab w:val="num" w:pos="360"/>
        </w:tabs>
      </w:pPr>
      <w:r>
        <w:t>- kúpa a predaj tovaru v rozsahu voľnej živnosti,</w:t>
      </w:r>
    </w:p>
    <w:p w14:paraId="2B65E22C" w14:textId="77777777" w:rsidR="00A71A67" w:rsidRDefault="00A71A67" w:rsidP="00FF5B38">
      <w:pPr>
        <w:pStyle w:val="BodyText"/>
        <w:tabs>
          <w:tab w:val="num" w:pos="360"/>
        </w:tabs>
      </w:pPr>
      <w:r>
        <w:t>- sprostredkovanie kúpy a predaja tovarov a služieb v rozsahu voľnej živnosti,</w:t>
      </w:r>
    </w:p>
    <w:p w14:paraId="7EA28A52" w14:textId="77777777" w:rsidR="00A71A67" w:rsidRDefault="00A71A67" w:rsidP="00FF5B38">
      <w:pPr>
        <w:pStyle w:val="BodyText"/>
        <w:tabs>
          <w:tab w:val="num" w:pos="360"/>
        </w:tabs>
      </w:pPr>
      <w:r>
        <w:t>- prieskum trhu a verejnej mienky,</w:t>
      </w:r>
    </w:p>
    <w:p w14:paraId="79166787" w14:textId="3CA171E9" w:rsidR="004D3B4A" w:rsidRDefault="00A71A67" w:rsidP="00FF5B38">
      <w:pPr>
        <w:pStyle w:val="BodyText"/>
        <w:tabs>
          <w:tab w:val="num" w:pos="360"/>
        </w:tabs>
      </w:pPr>
      <w:r>
        <w:t>- organizovanie kurzov, školení a seminárov.</w:t>
      </w:r>
    </w:p>
    <w:p w14:paraId="358E80C6" w14:textId="77777777" w:rsidR="005C6C30" w:rsidRDefault="005C6C30" w:rsidP="00FF5B38">
      <w:pPr>
        <w:pStyle w:val="BodyText"/>
        <w:tabs>
          <w:tab w:val="num" w:pos="360"/>
        </w:tabs>
      </w:pPr>
    </w:p>
    <w:p w14:paraId="70AD2481" w14:textId="77777777" w:rsidR="005C6C30" w:rsidRPr="00B50225" w:rsidRDefault="005C6C30" w:rsidP="00FF5B38">
      <w:pPr>
        <w:pStyle w:val="Heading2"/>
        <w:numPr>
          <w:ilvl w:val="0"/>
          <w:numId w:val="2"/>
        </w:numPr>
        <w:tabs>
          <w:tab w:val="num" w:pos="360"/>
        </w:tabs>
        <w:rPr>
          <w:szCs w:val="18"/>
        </w:rPr>
      </w:pPr>
      <w:r w:rsidRPr="00B50225">
        <w:rPr>
          <w:szCs w:val="18"/>
        </w:rPr>
        <w:t>Údaje o neobmedzenom ručení</w:t>
      </w:r>
    </w:p>
    <w:p w14:paraId="3D5E4C4B" w14:textId="570CE35C" w:rsidR="005C6C30" w:rsidRPr="0028408E" w:rsidRDefault="005C6C30" w:rsidP="00FF5B38">
      <w:pPr>
        <w:tabs>
          <w:tab w:val="num" w:pos="360"/>
        </w:tabs>
        <w:ind w:left="425"/>
        <w:jc w:val="both"/>
        <w:rPr>
          <w:sz w:val="18"/>
          <w:szCs w:val="18"/>
        </w:rPr>
      </w:pPr>
      <w:r w:rsidRPr="00FC603B">
        <w:rPr>
          <w:sz w:val="18"/>
          <w:szCs w:val="18"/>
        </w:rPr>
        <w:t xml:space="preserve">Spoločnosť </w:t>
      </w:r>
      <w:r w:rsidRPr="00E1587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ani podľa podobných ustanovení iných predpisov.</w:t>
      </w:r>
    </w:p>
    <w:p w14:paraId="7916678A" w14:textId="77777777" w:rsidR="00D07F5A" w:rsidRDefault="00D07F5A" w:rsidP="00FF5B38">
      <w:pPr>
        <w:pStyle w:val="BodyText"/>
        <w:tabs>
          <w:tab w:val="num" w:pos="360"/>
        </w:tabs>
        <w:rPr>
          <w:szCs w:val="18"/>
        </w:rPr>
      </w:pPr>
    </w:p>
    <w:p w14:paraId="7916678E" w14:textId="77777777" w:rsidR="0020722A" w:rsidRPr="00B50225" w:rsidRDefault="0020722A" w:rsidP="00FF5B38">
      <w:pPr>
        <w:pStyle w:val="Heading2"/>
        <w:numPr>
          <w:ilvl w:val="0"/>
          <w:numId w:val="2"/>
        </w:numPr>
        <w:tabs>
          <w:tab w:val="num" w:pos="360"/>
        </w:tabs>
        <w:rPr>
          <w:szCs w:val="18"/>
        </w:rPr>
      </w:pPr>
      <w:r w:rsidRPr="00B50225">
        <w:rPr>
          <w:szCs w:val="18"/>
        </w:rPr>
        <w:t>Dátum schválenia účtovnej závierky za predchádzajúce účtovné obdobie</w:t>
      </w:r>
    </w:p>
    <w:p w14:paraId="7916678F" w14:textId="2DAC613A" w:rsidR="00F00EB3" w:rsidRDefault="0020722A" w:rsidP="00FF5B38">
      <w:pPr>
        <w:pStyle w:val="BodyText"/>
        <w:tabs>
          <w:tab w:val="num" w:pos="360"/>
        </w:tabs>
        <w:ind w:hanging="426"/>
        <w:rPr>
          <w:szCs w:val="18"/>
        </w:rPr>
      </w:pPr>
      <w:r w:rsidRPr="00B50225">
        <w:rPr>
          <w:szCs w:val="18"/>
        </w:rPr>
        <w:tab/>
        <w:t xml:space="preserve">Účtovná závierka Spoločnosti k 31. decembru </w:t>
      </w:r>
      <w:r w:rsidR="00160CDE">
        <w:rPr>
          <w:szCs w:val="18"/>
        </w:rPr>
        <w:t>20</w:t>
      </w:r>
      <w:r w:rsidR="00625EE5">
        <w:rPr>
          <w:szCs w:val="18"/>
        </w:rPr>
        <w:t>20</w:t>
      </w:r>
      <w:r w:rsidRPr="00B50225">
        <w:rPr>
          <w:szCs w:val="18"/>
        </w:rPr>
        <w:t>, za predchádzajúce účtovné obdobie, bola schválená v</w:t>
      </w:r>
      <w:r w:rsidR="00183DBA">
        <w:rPr>
          <w:szCs w:val="18"/>
        </w:rPr>
        <w:t xml:space="preserve">alným zhromaždením Spoločnosti </w:t>
      </w:r>
      <w:r w:rsidR="00625EE5">
        <w:rPr>
          <w:szCs w:val="18"/>
        </w:rPr>
        <w:t>16</w:t>
      </w:r>
      <w:r w:rsidRPr="00BB7B3D">
        <w:rPr>
          <w:szCs w:val="18"/>
        </w:rPr>
        <w:t xml:space="preserve">. </w:t>
      </w:r>
      <w:r w:rsidR="00625EE5">
        <w:rPr>
          <w:szCs w:val="18"/>
        </w:rPr>
        <w:t>augusta</w:t>
      </w:r>
      <w:r w:rsidRPr="00B50225">
        <w:rPr>
          <w:szCs w:val="18"/>
        </w:rPr>
        <w:t xml:space="preserve"> </w:t>
      </w:r>
      <w:r w:rsidR="00160CDE">
        <w:rPr>
          <w:szCs w:val="18"/>
        </w:rPr>
        <w:t>20</w:t>
      </w:r>
      <w:r w:rsidR="00A80556">
        <w:rPr>
          <w:szCs w:val="18"/>
        </w:rPr>
        <w:t>2</w:t>
      </w:r>
      <w:r w:rsidR="00625EE5">
        <w:rPr>
          <w:szCs w:val="18"/>
        </w:rPr>
        <w:t>1</w:t>
      </w:r>
      <w:r>
        <w:rPr>
          <w:szCs w:val="18"/>
        </w:rPr>
        <w:t xml:space="preserve">. </w:t>
      </w:r>
    </w:p>
    <w:p w14:paraId="79166790" w14:textId="77777777" w:rsidR="0020722A" w:rsidRDefault="0020722A" w:rsidP="00FF5B38">
      <w:pPr>
        <w:pStyle w:val="BodyText"/>
        <w:tabs>
          <w:tab w:val="num" w:pos="360"/>
        </w:tabs>
        <w:ind w:hanging="426"/>
        <w:rPr>
          <w:szCs w:val="18"/>
        </w:rPr>
      </w:pPr>
    </w:p>
    <w:p w14:paraId="79166791" w14:textId="77777777" w:rsidR="0020722A" w:rsidRPr="00891481" w:rsidRDefault="0020722A" w:rsidP="00FF5B38">
      <w:pPr>
        <w:pStyle w:val="Heading2"/>
        <w:numPr>
          <w:ilvl w:val="0"/>
          <w:numId w:val="2"/>
        </w:numPr>
        <w:tabs>
          <w:tab w:val="num" w:pos="360"/>
        </w:tabs>
        <w:rPr>
          <w:szCs w:val="18"/>
        </w:rPr>
      </w:pPr>
      <w:r w:rsidRPr="00891481">
        <w:rPr>
          <w:szCs w:val="18"/>
        </w:rPr>
        <w:t>Právny dôvod na zostavenie účtovnej závierky</w:t>
      </w:r>
    </w:p>
    <w:p w14:paraId="79166792" w14:textId="4FF84A66" w:rsidR="0020722A" w:rsidRDefault="0020722A" w:rsidP="00FF5B38">
      <w:pPr>
        <w:pStyle w:val="BodyText"/>
        <w:tabs>
          <w:tab w:val="num" w:pos="360"/>
        </w:tabs>
        <w:ind w:hanging="426"/>
        <w:rPr>
          <w:szCs w:val="18"/>
        </w:rPr>
      </w:pPr>
      <w:r w:rsidRPr="008C0838">
        <w:rPr>
          <w:szCs w:val="18"/>
        </w:rPr>
        <w:tab/>
        <w:t xml:space="preserve">Účtovná závierka Spoločnosti k 31. decembru </w:t>
      </w:r>
      <w:r w:rsidR="0081086C">
        <w:rPr>
          <w:szCs w:val="18"/>
        </w:rPr>
        <w:t>20</w:t>
      </w:r>
      <w:r w:rsidR="00675B64" w:rsidRPr="00675B64">
        <w:rPr>
          <w:szCs w:val="18"/>
        </w:rPr>
        <w:t>2</w:t>
      </w:r>
      <w:r w:rsidR="00071932">
        <w:rPr>
          <w:szCs w:val="18"/>
        </w:rPr>
        <w:t>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160CDE">
        <w:rPr>
          <w:szCs w:val="18"/>
        </w:rPr>
        <w:t>20</w:t>
      </w:r>
      <w:r w:rsidR="00C72529">
        <w:rPr>
          <w:szCs w:val="18"/>
        </w:rPr>
        <w:t>2</w:t>
      </w:r>
      <w:r w:rsidR="00071932">
        <w:rPr>
          <w:szCs w:val="18"/>
        </w:rPr>
        <w:t>1</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160CDE">
        <w:rPr>
          <w:szCs w:val="18"/>
        </w:rPr>
        <w:t>20</w:t>
      </w:r>
      <w:r w:rsidR="00C72529">
        <w:rPr>
          <w:szCs w:val="18"/>
        </w:rPr>
        <w:t>2</w:t>
      </w:r>
      <w:r w:rsidR="00071932">
        <w:rPr>
          <w:szCs w:val="18"/>
        </w:rPr>
        <w:t>1</w:t>
      </w:r>
      <w:r w:rsidRPr="00B50225">
        <w:rPr>
          <w:szCs w:val="18"/>
        </w:rPr>
        <w:t>.</w:t>
      </w:r>
    </w:p>
    <w:p w14:paraId="79166793" w14:textId="77777777" w:rsidR="00BA76A6" w:rsidRDefault="00BA76A6" w:rsidP="00FF5B38">
      <w:pPr>
        <w:pStyle w:val="BodyText"/>
        <w:tabs>
          <w:tab w:val="num" w:pos="360"/>
        </w:tabs>
        <w:ind w:hanging="426"/>
        <w:rPr>
          <w:szCs w:val="18"/>
        </w:rPr>
      </w:pPr>
    </w:p>
    <w:p w14:paraId="79166794" w14:textId="77777777" w:rsidR="00BA76A6" w:rsidRDefault="00BA76A6" w:rsidP="00FF5B38">
      <w:pPr>
        <w:pStyle w:val="BodyText"/>
        <w:tabs>
          <w:tab w:val="num" w:pos="360"/>
        </w:tabs>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FF5B38">
      <w:pPr>
        <w:pStyle w:val="BodyText"/>
        <w:tabs>
          <w:tab w:val="num" w:pos="360"/>
        </w:tabs>
        <w:ind w:hanging="426"/>
        <w:rPr>
          <w:szCs w:val="18"/>
        </w:rPr>
      </w:pPr>
    </w:p>
    <w:p w14:paraId="79166796" w14:textId="77777777" w:rsidR="005B41C1" w:rsidRPr="00891481" w:rsidRDefault="005B41C1" w:rsidP="00FF5B38">
      <w:pPr>
        <w:pStyle w:val="Heading2"/>
        <w:numPr>
          <w:ilvl w:val="0"/>
          <w:numId w:val="2"/>
        </w:numPr>
        <w:tabs>
          <w:tab w:val="num" w:pos="360"/>
        </w:tabs>
        <w:rPr>
          <w:szCs w:val="18"/>
        </w:rPr>
      </w:pPr>
      <w:r>
        <w:rPr>
          <w:szCs w:val="18"/>
        </w:rPr>
        <w:t xml:space="preserve">Informácie o skupine </w:t>
      </w:r>
    </w:p>
    <w:p w14:paraId="791667A1" w14:textId="02258C85" w:rsidR="005B41C1" w:rsidRDefault="00183DBA" w:rsidP="00FF5B38">
      <w:pPr>
        <w:pStyle w:val="BodyText"/>
        <w:tabs>
          <w:tab w:val="num" w:pos="360"/>
        </w:tabs>
        <w:rPr>
          <w:szCs w:val="18"/>
        </w:rPr>
      </w:pPr>
      <w:r w:rsidRPr="00B50225">
        <w:rPr>
          <w:szCs w:val="18"/>
        </w:rPr>
        <w:t xml:space="preserve">Spoločnosť sa zahŕňa do konsolidovanej účtovnej závierky spoločnosti </w:t>
      </w:r>
      <w:r>
        <w:t xml:space="preserve">Sandvik </w:t>
      </w:r>
      <w:proofErr w:type="spellStart"/>
      <w:r>
        <w:t>Aktiebolag</w:t>
      </w:r>
      <w:proofErr w:type="spellEnd"/>
      <w:r>
        <w:t>.</w:t>
      </w:r>
      <w:r w:rsidRPr="00B50225">
        <w:rPr>
          <w:szCs w:val="18"/>
        </w:rPr>
        <w:t xml:space="preserve"> Konsolidovanú účtovnú závierku koncernu </w:t>
      </w:r>
      <w:r>
        <w:rPr>
          <w:szCs w:val="18"/>
        </w:rPr>
        <w:t>Sandvik</w:t>
      </w:r>
      <w:r w:rsidRPr="00B50225">
        <w:rPr>
          <w:szCs w:val="18"/>
        </w:rPr>
        <w:t xml:space="preserve"> zostavuje spoločnosť </w:t>
      </w:r>
      <w:r>
        <w:t xml:space="preserve">Sandvik </w:t>
      </w:r>
      <w:proofErr w:type="spellStart"/>
      <w:r>
        <w:t>Aktiebolag</w:t>
      </w:r>
      <w:proofErr w:type="spellEnd"/>
      <w:r>
        <w:t xml:space="preserve">, </w:t>
      </w:r>
      <w:proofErr w:type="spellStart"/>
      <w:r>
        <w:t>Stockholm</w:t>
      </w:r>
      <w:proofErr w:type="spellEnd"/>
      <w:r>
        <w:t>, Švédsko</w:t>
      </w:r>
      <w:r w:rsidRPr="003064AD">
        <w:t xml:space="preserve"> </w:t>
      </w:r>
      <w:r>
        <w:t xml:space="preserve">ktorú možno dostať  priamo v sídle spoločnosti Sandvik </w:t>
      </w:r>
      <w:proofErr w:type="spellStart"/>
      <w:r>
        <w:t>Aktiebolag</w:t>
      </w:r>
      <w:proofErr w:type="spellEnd"/>
      <w:r>
        <w:t xml:space="preserve">, </w:t>
      </w:r>
      <w:proofErr w:type="spellStart"/>
      <w:r>
        <w:rPr>
          <w:rStyle w:val="ra"/>
        </w:rPr>
        <w:t>Stockholms</w:t>
      </w:r>
      <w:proofErr w:type="spellEnd"/>
      <w:r>
        <w:rPr>
          <w:rStyle w:val="ra"/>
        </w:rPr>
        <w:t xml:space="preserve"> </w:t>
      </w:r>
      <w:proofErr w:type="spellStart"/>
      <w:r w:rsidRPr="00D833C7">
        <w:rPr>
          <w:rStyle w:val="ra"/>
        </w:rPr>
        <w:t>Län</w:t>
      </w:r>
      <w:proofErr w:type="spellEnd"/>
      <w:r w:rsidRPr="00D833C7">
        <w:t xml:space="preserve">, </w:t>
      </w:r>
      <w:proofErr w:type="spellStart"/>
      <w:r>
        <w:t>Stockholm</w:t>
      </w:r>
      <w:proofErr w:type="spellEnd"/>
      <w:r>
        <w:t>, Švédsko.</w:t>
      </w:r>
      <w:r w:rsidR="005B41C1" w:rsidRPr="00B50225">
        <w:rPr>
          <w:szCs w:val="18"/>
        </w:rPr>
        <w:t xml:space="preserve"> </w:t>
      </w:r>
    </w:p>
    <w:p w14:paraId="0E0BDFA0" w14:textId="2C4C4932" w:rsidR="00351524" w:rsidRPr="00183DBA" w:rsidRDefault="00351524" w:rsidP="00FF5B38">
      <w:pPr>
        <w:tabs>
          <w:tab w:val="num" w:pos="360"/>
        </w:tabs>
        <w:spacing w:after="200" w:line="276" w:lineRule="auto"/>
        <w:rPr>
          <w:sz w:val="18"/>
          <w:szCs w:val="18"/>
        </w:rPr>
      </w:pPr>
    </w:p>
    <w:p w14:paraId="791667B1" w14:textId="4A65B7DE" w:rsidR="004D3B4A" w:rsidRDefault="00D21D03" w:rsidP="00FF5B38">
      <w:pPr>
        <w:pStyle w:val="Heading2"/>
        <w:numPr>
          <w:ilvl w:val="0"/>
          <w:numId w:val="2"/>
        </w:numPr>
        <w:tabs>
          <w:tab w:val="num" w:pos="360"/>
        </w:tabs>
        <w:rPr>
          <w:szCs w:val="18"/>
        </w:rPr>
      </w:pPr>
      <w:r>
        <w:rPr>
          <w:szCs w:val="18"/>
        </w:rPr>
        <w:t>Priemerný prepočítaný p</w:t>
      </w:r>
      <w:r w:rsidR="004D3B4A" w:rsidRPr="00B50225">
        <w:rPr>
          <w:szCs w:val="18"/>
        </w:rPr>
        <w:t xml:space="preserve">očet zamestnancov </w:t>
      </w:r>
    </w:p>
    <w:p w14:paraId="791667B2" w14:textId="5D7775BD" w:rsidR="00EF04C0" w:rsidRPr="00A31BBB" w:rsidRDefault="00EF04C0" w:rsidP="00FF5B38">
      <w:pPr>
        <w:pStyle w:val="BodyText"/>
        <w:tabs>
          <w:tab w:val="num" w:pos="360"/>
        </w:tabs>
        <w:rPr>
          <w:szCs w:val="18"/>
        </w:rPr>
      </w:pPr>
      <w:r w:rsidRPr="00A31BBB">
        <w:rPr>
          <w:szCs w:val="18"/>
        </w:rPr>
        <w:t xml:space="preserve">Priemerný prepočítaný počet zamestnancov Spoločnosti v účtovnom období </w:t>
      </w:r>
      <w:r w:rsidR="00D53F16">
        <w:rPr>
          <w:szCs w:val="18"/>
        </w:rPr>
        <w:t>20</w:t>
      </w:r>
      <w:r w:rsidR="00C72529">
        <w:rPr>
          <w:szCs w:val="18"/>
        </w:rPr>
        <w:t>2</w:t>
      </w:r>
      <w:r w:rsidR="005C3DCE">
        <w:rPr>
          <w:szCs w:val="18"/>
        </w:rPr>
        <w:t>1</w:t>
      </w:r>
      <w:r w:rsidRPr="00A31BBB">
        <w:rPr>
          <w:szCs w:val="18"/>
        </w:rPr>
        <w:t xml:space="preserve"> bol </w:t>
      </w:r>
      <w:r w:rsidR="000B20A7">
        <w:rPr>
          <w:szCs w:val="18"/>
        </w:rPr>
        <w:t>2</w:t>
      </w:r>
      <w:r w:rsidR="005C3DCE">
        <w:rPr>
          <w:szCs w:val="18"/>
        </w:rPr>
        <w:t>0</w:t>
      </w:r>
      <w:r w:rsidRPr="00A31BBB">
        <w:rPr>
          <w:szCs w:val="18"/>
        </w:rPr>
        <w:t xml:space="preserve"> (v účtovnom období </w:t>
      </w:r>
      <w:r w:rsidR="00160CDE">
        <w:rPr>
          <w:szCs w:val="18"/>
        </w:rPr>
        <w:t>20</w:t>
      </w:r>
      <w:r w:rsidR="005C3DCE">
        <w:rPr>
          <w:szCs w:val="18"/>
        </w:rPr>
        <w:t>20</w:t>
      </w:r>
      <w:r w:rsidRPr="00A31BBB">
        <w:rPr>
          <w:szCs w:val="18"/>
        </w:rPr>
        <w:t xml:space="preserve"> bol </w:t>
      </w:r>
      <w:r w:rsidR="00D53F16">
        <w:rPr>
          <w:szCs w:val="18"/>
        </w:rPr>
        <w:t>2</w:t>
      </w:r>
      <w:r w:rsidR="005C3DCE">
        <w:rPr>
          <w:szCs w:val="18"/>
        </w:rPr>
        <w:t>4</w:t>
      </w:r>
      <w:r w:rsidRPr="00A31BBB">
        <w:rPr>
          <w:szCs w:val="18"/>
        </w:rPr>
        <w:t>).</w:t>
      </w:r>
    </w:p>
    <w:p w14:paraId="791667BA" w14:textId="6A1B3AC2" w:rsidR="002C3C41" w:rsidRPr="00F53D2F" w:rsidRDefault="00D623EF" w:rsidP="00FF5B38">
      <w:pPr>
        <w:tabs>
          <w:tab w:val="num" w:pos="360"/>
        </w:tabs>
        <w:ind w:left="284"/>
        <w:rPr>
          <w:b/>
          <w:i/>
          <w:color w:val="FF0000"/>
          <w:sz w:val="18"/>
          <w:szCs w:val="18"/>
        </w:rPr>
      </w:pPr>
      <w:r>
        <w:rPr>
          <w:b/>
          <w:i/>
          <w:color w:val="FF0000"/>
        </w:rPr>
        <w:t xml:space="preserve"> </w:t>
      </w:r>
      <w:bookmarkStart w:id="2" w:name="OLE_LINK13"/>
      <w:bookmarkStart w:id="3" w:name="OLE_LINK14"/>
    </w:p>
    <w:p w14:paraId="791667BB" w14:textId="77777777" w:rsidR="004D3B4A" w:rsidRDefault="004D3B4A" w:rsidP="00FF5B38">
      <w:pPr>
        <w:pStyle w:val="Heading2"/>
        <w:numPr>
          <w:ilvl w:val="0"/>
          <w:numId w:val="2"/>
        </w:numPr>
        <w:tabs>
          <w:tab w:val="num" w:pos="360"/>
        </w:tabs>
        <w:rPr>
          <w:szCs w:val="18"/>
        </w:rPr>
      </w:pPr>
      <w:r w:rsidRPr="00B50225">
        <w:rPr>
          <w:szCs w:val="18"/>
        </w:rPr>
        <w:t>Schválenie audítora</w:t>
      </w:r>
    </w:p>
    <w:p w14:paraId="791667BC" w14:textId="073F2E9C" w:rsidR="004D3B4A" w:rsidRPr="00B50225" w:rsidRDefault="000B20A7" w:rsidP="00FF5B38">
      <w:pPr>
        <w:pStyle w:val="BodyText"/>
        <w:tabs>
          <w:tab w:val="num" w:pos="360"/>
        </w:tabs>
        <w:rPr>
          <w:szCs w:val="18"/>
        </w:rPr>
      </w:pPr>
      <w:r>
        <w:t xml:space="preserve">Valné zhromaždenie </w:t>
      </w:r>
      <w:r w:rsidR="00C72A5D">
        <w:t>30</w:t>
      </w:r>
      <w:r>
        <w:t>. decembra 20</w:t>
      </w:r>
      <w:r w:rsidR="00C72A5D">
        <w:t>1</w:t>
      </w:r>
      <w:r>
        <w:t xml:space="preserve">9 schválilo spoločnosť </w:t>
      </w:r>
      <w:r w:rsidR="00C72A5D">
        <w:t xml:space="preserve">TPA Audit, s.r.o. (A </w:t>
      </w:r>
      <w:proofErr w:type="spellStart"/>
      <w:r w:rsidR="00C72A5D">
        <w:t>Baker</w:t>
      </w:r>
      <w:proofErr w:type="spellEnd"/>
      <w:r w:rsidR="00C72A5D">
        <w:t xml:space="preserve"> </w:t>
      </w:r>
      <w:proofErr w:type="spellStart"/>
      <w:r w:rsidR="00C72A5D">
        <w:t>Tilly</w:t>
      </w:r>
      <w:proofErr w:type="spellEnd"/>
      <w:r w:rsidR="00C72A5D">
        <w:t xml:space="preserve"> </w:t>
      </w:r>
      <w:proofErr w:type="spellStart"/>
      <w:r w:rsidR="00C72A5D">
        <w:t>Europe</w:t>
      </w:r>
      <w:proofErr w:type="spellEnd"/>
      <w:r w:rsidR="00C72A5D">
        <w:t xml:space="preserve"> </w:t>
      </w:r>
      <w:proofErr w:type="spellStart"/>
      <w:r w:rsidR="00C72A5D">
        <w:t>Aliance</w:t>
      </w:r>
      <w:proofErr w:type="spellEnd"/>
      <w:r w:rsidR="00C72A5D">
        <w:t xml:space="preserve"> </w:t>
      </w:r>
      <w:proofErr w:type="spellStart"/>
      <w:r w:rsidR="00C72A5D">
        <w:t>member</w:t>
      </w:r>
      <w:proofErr w:type="spellEnd"/>
      <w:r w:rsidR="00C72A5D">
        <w:t xml:space="preserve">) </w:t>
      </w:r>
      <w:r>
        <w:t>ako audítora na overovanie účtovnej závierky na nasledujúce účtovné obdobia počnúc rokom 20</w:t>
      </w:r>
      <w:r w:rsidR="00C72A5D">
        <w:t>1</w:t>
      </w:r>
      <w:r>
        <w:t>9.</w:t>
      </w:r>
      <w:r w:rsidR="009232E8">
        <w:rPr>
          <w:szCs w:val="18"/>
        </w:rPr>
        <w:t xml:space="preserve"> </w:t>
      </w:r>
    </w:p>
    <w:bookmarkEnd w:id="2"/>
    <w:bookmarkEnd w:id="3"/>
    <w:p w14:paraId="791667BD" w14:textId="77777777" w:rsidR="004D3B4A" w:rsidRDefault="004D3B4A" w:rsidP="00FF5B38">
      <w:pPr>
        <w:pStyle w:val="BodyText"/>
        <w:tabs>
          <w:tab w:val="num" w:pos="360"/>
        </w:tabs>
        <w:jc w:val="left"/>
        <w:rPr>
          <w:szCs w:val="18"/>
        </w:rPr>
      </w:pPr>
    </w:p>
    <w:p w14:paraId="2B2E18AF" w14:textId="77777777" w:rsidR="000B20A7" w:rsidRPr="00B50225" w:rsidRDefault="000B20A7" w:rsidP="00FF5B38">
      <w:pPr>
        <w:pStyle w:val="BodyText"/>
        <w:tabs>
          <w:tab w:val="num" w:pos="360"/>
        </w:tabs>
        <w:jc w:val="left"/>
        <w:rPr>
          <w:szCs w:val="18"/>
        </w:rPr>
      </w:pPr>
    </w:p>
    <w:p w14:paraId="791667BF" w14:textId="77777777" w:rsidR="004D3B4A" w:rsidRDefault="004D3B4A" w:rsidP="00FF5B38">
      <w:pPr>
        <w:pStyle w:val="Heading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FF5B38">
      <w:pPr>
        <w:tabs>
          <w:tab w:val="num" w:pos="360"/>
        </w:tabs>
      </w:pPr>
    </w:p>
    <w:p w14:paraId="4A04F950" w14:textId="676C2ACB" w:rsidR="00D50235" w:rsidRDefault="00160CDE" w:rsidP="00FF5B38">
      <w:pPr>
        <w:pStyle w:val="BodyText"/>
        <w:tabs>
          <w:tab w:val="num" w:pos="360"/>
        </w:tabs>
        <w:ind w:left="0" w:firstLine="360"/>
      </w:pPr>
      <w:bookmarkStart w:id="5" w:name="_Toc530739898"/>
      <w:r>
        <w:t>Konateľ</w:t>
      </w:r>
      <w:r>
        <w:tab/>
      </w:r>
      <w:r>
        <w:tab/>
      </w:r>
      <w:r w:rsidR="005C3DCE">
        <w:t>Simon Kupljen</w:t>
      </w:r>
    </w:p>
    <w:p w14:paraId="06D53C21" w14:textId="4D9354EE" w:rsidR="000B20A7" w:rsidRPr="00A807AB" w:rsidRDefault="000B20A7" w:rsidP="00FF5B38">
      <w:pPr>
        <w:pStyle w:val="BodyText"/>
        <w:tabs>
          <w:tab w:val="num" w:pos="360"/>
        </w:tabs>
        <w:ind w:left="0" w:firstLine="360"/>
      </w:pPr>
      <w:r w:rsidRPr="00A807AB">
        <w:t>Prokurista</w:t>
      </w:r>
      <w:r w:rsidRPr="00A807AB">
        <w:tab/>
      </w:r>
      <w:r w:rsidRPr="00A807AB">
        <w:tab/>
      </w:r>
      <w:r>
        <w:t xml:space="preserve">Ing. </w:t>
      </w:r>
      <w:r w:rsidR="00C72A5D">
        <w:t>Dorian</w:t>
      </w:r>
      <w:r w:rsidRPr="00A807AB">
        <w:t xml:space="preserve"> Guba</w:t>
      </w:r>
    </w:p>
    <w:p w14:paraId="1B2DF2A1" w14:textId="77777777" w:rsidR="000B20A7" w:rsidRPr="00B50225" w:rsidRDefault="000B20A7" w:rsidP="00FF5B38">
      <w:pPr>
        <w:tabs>
          <w:tab w:val="num" w:pos="360"/>
        </w:tabs>
        <w:ind w:firstLine="360"/>
        <w:rPr>
          <w:sz w:val="18"/>
          <w:szCs w:val="18"/>
        </w:rPr>
      </w:pPr>
      <w:r>
        <w:rPr>
          <w:sz w:val="18"/>
        </w:rPr>
        <w:t>Prokurista</w:t>
      </w:r>
      <w:r>
        <w:rPr>
          <w:sz w:val="18"/>
        </w:rPr>
        <w:tab/>
      </w:r>
      <w:r>
        <w:rPr>
          <w:sz w:val="18"/>
        </w:rPr>
        <w:tab/>
        <w:t xml:space="preserve">Ing. Andrej </w:t>
      </w:r>
      <w:proofErr w:type="spellStart"/>
      <w:r>
        <w:rPr>
          <w:sz w:val="18"/>
        </w:rPr>
        <w:t>Palovčík</w:t>
      </w:r>
      <w:proofErr w:type="spellEnd"/>
      <w:r w:rsidRPr="00B50225">
        <w:rPr>
          <w:sz w:val="18"/>
          <w:szCs w:val="18"/>
        </w:rPr>
        <w:tab/>
      </w:r>
      <w:r w:rsidRPr="00B50225">
        <w:rPr>
          <w:sz w:val="18"/>
          <w:szCs w:val="18"/>
        </w:rPr>
        <w:tab/>
      </w:r>
      <w:r w:rsidRPr="00B50225">
        <w:rPr>
          <w:sz w:val="18"/>
          <w:szCs w:val="18"/>
        </w:rPr>
        <w:tab/>
      </w:r>
      <w:r w:rsidRPr="00B50225">
        <w:rPr>
          <w:sz w:val="18"/>
          <w:szCs w:val="18"/>
        </w:rPr>
        <w:tab/>
      </w:r>
    </w:p>
    <w:p w14:paraId="4CC1CF6C" w14:textId="77777777" w:rsidR="000B20A7" w:rsidRDefault="000B20A7" w:rsidP="00FF5B38">
      <w:pPr>
        <w:tabs>
          <w:tab w:val="num" w:pos="360"/>
        </w:tabs>
        <w:spacing w:after="200" w:line="276" w:lineRule="auto"/>
        <w:rPr>
          <w:b/>
          <w:caps/>
          <w:sz w:val="18"/>
          <w:szCs w:val="18"/>
        </w:rPr>
      </w:pPr>
    </w:p>
    <w:p w14:paraId="791667DC" w14:textId="7150D035" w:rsidR="00454AE6" w:rsidRDefault="000B20A7" w:rsidP="00FF5B38">
      <w:pPr>
        <w:pStyle w:val="BodyText"/>
        <w:tabs>
          <w:tab w:val="num" w:pos="360"/>
        </w:tabs>
        <w:rPr>
          <w:color w:val="00B050"/>
          <w:szCs w:val="18"/>
        </w:rPr>
      </w:pPr>
      <w:r w:rsidRPr="00B50225">
        <w:rPr>
          <w:szCs w:val="18"/>
        </w:rPr>
        <w:t>Členom štatutárne</w:t>
      </w:r>
      <w:r>
        <w:rPr>
          <w:szCs w:val="18"/>
        </w:rPr>
        <w:t>ho</w:t>
      </w:r>
      <w:r w:rsidRPr="00B50225">
        <w:rPr>
          <w:szCs w:val="18"/>
        </w:rPr>
        <w:t xml:space="preserve"> orgánu, ani členom dozorných orgánov  neboli v roku 20</w:t>
      </w:r>
      <w:r w:rsidR="009F0E4C">
        <w:rPr>
          <w:szCs w:val="18"/>
        </w:rPr>
        <w:t>2</w:t>
      </w:r>
      <w:r w:rsidR="005C3DCE">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5C3DCE">
        <w:rPr>
          <w:szCs w:val="18"/>
        </w:rPr>
        <w:t>20</w:t>
      </w:r>
      <w:r w:rsidRPr="00B50225">
        <w:rPr>
          <w:szCs w:val="18"/>
        </w:rPr>
        <w:t>: žiadne).</w:t>
      </w:r>
      <w:r w:rsidR="00900FF9">
        <w:rPr>
          <w:color w:val="00B050"/>
          <w:szCs w:val="18"/>
        </w:rPr>
        <w:t xml:space="preserve"> </w:t>
      </w:r>
    </w:p>
    <w:bookmarkEnd w:id="5"/>
    <w:p w14:paraId="791667EF" w14:textId="22B0E23F" w:rsidR="003226A5" w:rsidRPr="000B20A7" w:rsidRDefault="003226A5" w:rsidP="00FF5B38">
      <w:pPr>
        <w:tabs>
          <w:tab w:val="num" w:pos="360"/>
        </w:tabs>
        <w:spacing w:after="200" w:line="276" w:lineRule="auto"/>
        <w:rPr>
          <w:b/>
          <w:i/>
          <w:color w:val="FF0000"/>
          <w:sz w:val="18"/>
          <w:szCs w:val="18"/>
        </w:rPr>
      </w:pPr>
    </w:p>
    <w:p w14:paraId="791667F0" w14:textId="329BA3B6" w:rsidR="004D3B4A" w:rsidRPr="00FD3474" w:rsidRDefault="004D3B4A" w:rsidP="00FF5B38">
      <w:pPr>
        <w:pStyle w:val="Heading1"/>
        <w:tabs>
          <w:tab w:val="clear" w:pos="2062"/>
        </w:tabs>
        <w:ind w:left="0" w:firstLine="0"/>
        <w:rPr>
          <w:szCs w:val="18"/>
        </w:rPr>
      </w:pPr>
      <w:bookmarkStart w:id="6" w:name="_Toc530739899"/>
      <w:r w:rsidRPr="00FD3474">
        <w:rPr>
          <w:szCs w:val="18"/>
        </w:rPr>
        <w:t>Informácie o</w:t>
      </w:r>
      <w:r w:rsidR="00C45F77">
        <w:rPr>
          <w:szCs w:val="18"/>
        </w:rPr>
        <w:t xml:space="preserve"> PRIJATÝCH POSTUPOCH </w:t>
      </w:r>
      <w:bookmarkEnd w:id="6"/>
    </w:p>
    <w:p w14:paraId="791667F1" w14:textId="77777777" w:rsidR="004D3B4A" w:rsidRPr="00891481" w:rsidRDefault="004D3B4A" w:rsidP="00FF5B38">
      <w:pPr>
        <w:pStyle w:val="BodyText"/>
        <w:ind w:left="0"/>
        <w:rPr>
          <w:szCs w:val="18"/>
        </w:rPr>
      </w:pPr>
    </w:p>
    <w:p w14:paraId="791667F2" w14:textId="77777777" w:rsidR="004D3B4A" w:rsidRPr="00B50225" w:rsidRDefault="004D3B4A" w:rsidP="00FF5B38">
      <w:pPr>
        <w:pStyle w:val="Pismenka"/>
        <w:numPr>
          <w:ilvl w:val="0"/>
          <w:numId w:val="32"/>
        </w:numPr>
        <w:ind w:left="0" w:firstLine="0"/>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FF5B38">
      <w:pPr>
        <w:pStyle w:val="BodyText"/>
        <w:ind w:left="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6" w14:textId="77777777" w:rsidR="004D3B4A" w:rsidRDefault="004D3B4A" w:rsidP="00FF5B38">
      <w:pPr>
        <w:pStyle w:val="BodyText"/>
        <w:ind w:left="0"/>
        <w:rPr>
          <w:szCs w:val="18"/>
        </w:rPr>
      </w:pPr>
    </w:p>
    <w:p w14:paraId="21C79319" w14:textId="02CE4B75" w:rsidR="00771848" w:rsidRDefault="004F5073" w:rsidP="00FF5B38">
      <w:pPr>
        <w:pStyle w:val="BodyText"/>
        <w:ind w:left="0"/>
        <w:rPr>
          <w:szCs w:val="18"/>
        </w:rPr>
      </w:pPr>
      <w:r w:rsidRPr="004F5073">
        <w:rPr>
          <w:szCs w:val="18"/>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4F5073">
        <w:rPr>
          <w:szCs w:val="18"/>
        </w:rPr>
        <w:t>t.j</w:t>
      </w:r>
      <w:proofErr w:type="spellEnd"/>
      <w:r w:rsidRPr="004F5073">
        <w:rPr>
          <w:szCs w:val="18"/>
        </w:rPr>
        <w:t>. počas nasledujúcich 12 mesiacov od dátumu zostavenia účtovnej závierky).</w:t>
      </w:r>
    </w:p>
    <w:p w14:paraId="6D2F7E60" w14:textId="77777777" w:rsidR="00771848" w:rsidRDefault="00771848" w:rsidP="00FF5B38">
      <w:pPr>
        <w:pStyle w:val="BodyText"/>
        <w:ind w:left="0"/>
        <w:rPr>
          <w:szCs w:val="18"/>
        </w:rPr>
      </w:pPr>
    </w:p>
    <w:p w14:paraId="791667F7" w14:textId="0062E673" w:rsidR="00C716D5" w:rsidRPr="0028408E" w:rsidRDefault="004D3B4A" w:rsidP="00FF5B38">
      <w:pPr>
        <w:pStyle w:val="BodyText"/>
        <w:ind w:left="0"/>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A" w14:textId="77777777" w:rsidR="00BC7633" w:rsidRPr="00BC7633" w:rsidRDefault="00BC7633" w:rsidP="00FF5B38">
      <w:pPr>
        <w:pStyle w:val="BodyText"/>
        <w:ind w:left="0"/>
      </w:pPr>
    </w:p>
    <w:p w14:paraId="484215C2" w14:textId="25ED51EE" w:rsidR="000B20A7" w:rsidRDefault="00C716D5" w:rsidP="00FF5B38">
      <w:pPr>
        <w:pStyle w:val="Pismenka"/>
        <w:numPr>
          <w:ilvl w:val="0"/>
          <w:numId w:val="32"/>
        </w:numPr>
        <w:ind w:left="0" w:firstLine="0"/>
        <w:rPr>
          <w:szCs w:val="18"/>
        </w:rPr>
      </w:pPr>
      <w:r>
        <w:rPr>
          <w:szCs w:val="18"/>
        </w:rPr>
        <w:t>Informácie o charaktere a účele transakcií, ktoré sa neuvádzajú v</w:t>
      </w:r>
      <w:r w:rsidR="000B20A7">
        <w:rPr>
          <w:szCs w:val="18"/>
        </w:rPr>
        <w:t> </w:t>
      </w:r>
      <w:r>
        <w:rPr>
          <w:szCs w:val="18"/>
        </w:rPr>
        <w:t>súvahe</w:t>
      </w:r>
    </w:p>
    <w:p w14:paraId="395F8854" w14:textId="77777777" w:rsidR="000B20A7" w:rsidRDefault="000B20A7" w:rsidP="00FF5B38">
      <w:pPr>
        <w:pStyle w:val="Pismenka"/>
        <w:numPr>
          <w:ilvl w:val="0"/>
          <w:numId w:val="0"/>
        </w:numPr>
        <w:rPr>
          <w:szCs w:val="18"/>
        </w:rPr>
      </w:pPr>
    </w:p>
    <w:p w14:paraId="79166812" w14:textId="01801DBF" w:rsidR="00D32721" w:rsidRPr="000B20A7" w:rsidRDefault="00801541" w:rsidP="00FF5B38">
      <w:pPr>
        <w:pStyle w:val="Pismenka"/>
        <w:numPr>
          <w:ilvl w:val="0"/>
          <w:numId w:val="0"/>
        </w:numPr>
        <w:rPr>
          <w:szCs w:val="18"/>
        </w:rPr>
      </w:pPr>
      <w:r>
        <w:rPr>
          <w:b w:val="0"/>
          <w:szCs w:val="18"/>
        </w:rPr>
        <w:t>Viď bod E4</w:t>
      </w:r>
    </w:p>
    <w:p w14:paraId="79166813" w14:textId="77777777" w:rsidR="00D32721" w:rsidRDefault="00D32721" w:rsidP="00FF5B38">
      <w:pPr>
        <w:pStyle w:val="Pismenka"/>
        <w:numPr>
          <w:ilvl w:val="0"/>
          <w:numId w:val="0"/>
        </w:numPr>
        <w:rPr>
          <w:b w:val="0"/>
          <w:color w:val="00B0F0"/>
          <w:szCs w:val="18"/>
        </w:rPr>
      </w:pPr>
    </w:p>
    <w:p w14:paraId="79166814" w14:textId="77777777" w:rsidR="008261CF" w:rsidRPr="00A31BBB" w:rsidRDefault="008261CF" w:rsidP="00FF5B38">
      <w:pPr>
        <w:pStyle w:val="Pismenka"/>
        <w:numPr>
          <w:ilvl w:val="0"/>
          <w:numId w:val="32"/>
        </w:numPr>
        <w:ind w:left="0" w:firstLine="0"/>
        <w:rPr>
          <w:szCs w:val="18"/>
        </w:rPr>
      </w:pPr>
      <w:r w:rsidRPr="00A31BBB">
        <w:rPr>
          <w:szCs w:val="18"/>
        </w:rPr>
        <w:t>Použitie odhadov a úsudkov</w:t>
      </w:r>
    </w:p>
    <w:p w14:paraId="79166815" w14:textId="77777777" w:rsidR="008261CF" w:rsidRPr="00A31BBB" w:rsidRDefault="008261CF" w:rsidP="00FF5B38">
      <w:pPr>
        <w:pStyle w:val="BodyText"/>
        <w:ind w:left="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FF5B38">
      <w:pPr>
        <w:pStyle w:val="BodyText"/>
        <w:ind w:left="0"/>
        <w:rPr>
          <w:szCs w:val="18"/>
        </w:rPr>
      </w:pPr>
    </w:p>
    <w:p w14:paraId="79166817" w14:textId="77777777" w:rsidR="008261CF" w:rsidRDefault="008261CF" w:rsidP="00FF5B38">
      <w:pPr>
        <w:pStyle w:val="BodyText"/>
        <w:ind w:left="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4A0FFF2F" w14:textId="77777777" w:rsidR="000B20A7" w:rsidRDefault="000B20A7" w:rsidP="00FF5B38">
      <w:pPr>
        <w:pStyle w:val="BodyText"/>
        <w:ind w:left="0"/>
        <w:rPr>
          <w:b/>
          <w:i/>
          <w:szCs w:val="18"/>
        </w:rPr>
      </w:pPr>
    </w:p>
    <w:p w14:paraId="6621A88F" w14:textId="2143680A" w:rsidR="000B20A7" w:rsidRDefault="000B20A7" w:rsidP="00FF5B38">
      <w:pPr>
        <w:spacing w:line="276" w:lineRule="auto"/>
        <w:rPr>
          <w:b/>
          <w:i/>
          <w:szCs w:val="18"/>
        </w:rPr>
      </w:pPr>
      <w:r w:rsidRPr="00D06026">
        <w:rPr>
          <w:b/>
          <w:i/>
          <w:szCs w:val="18"/>
        </w:rPr>
        <w:t>Úsudky</w:t>
      </w:r>
    </w:p>
    <w:p w14:paraId="0FFEB2DD" w14:textId="344C581B" w:rsidR="00264A3A" w:rsidRPr="000B20A7" w:rsidRDefault="000B20A7" w:rsidP="00FF5B38">
      <w:pPr>
        <w:spacing w:line="276" w:lineRule="auto"/>
        <w:rPr>
          <w:b/>
          <w:i/>
          <w:szCs w:val="18"/>
        </w:rPr>
      </w:pPr>
      <w:r w:rsidRPr="00E02DC8">
        <w:rPr>
          <w:sz w:val="18"/>
          <w:szCs w:val="18"/>
        </w:rPr>
        <w:t>V súvislosti s aplikáciou účtovných metód a účtovných zásad Spoločnosti nie sú potrebné také úsudky, ktoré by mali významný dopad na hodnoty vykázané v účtovnej závierke.</w:t>
      </w:r>
    </w:p>
    <w:p w14:paraId="79166828" w14:textId="77777777" w:rsidR="00D07F5A" w:rsidRDefault="00D07F5A" w:rsidP="00FF5B38">
      <w:pPr>
        <w:pStyle w:val="BodyText"/>
        <w:ind w:left="0"/>
        <w:rPr>
          <w:szCs w:val="18"/>
        </w:rPr>
      </w:pPr>
    </w:p>
    <w:p w14:paraId="79166829" w14:textId="77777777" w:rsidR="004C09B5" w:rsidRPr="00D06026" w:rsidRDefault="004C09B5" w:rsidP="00FF5B38">
      <w:pPr>
        <w:pStyle w:val="BodyText"/>
        <w:spacing w:after="120"/>
        <w:ind w:left="0"/>
        <w:rPr>
          <w:b/>
          <w:i/>
          <w:szCs w:val="18"/>
        </w:rPr>
      </w:pPr>
      <w:r w:rsidRPr="00D06026">
        <w:rPr>
          <w:b/>
          <w:i/>
          <w:szCs w:val="18"/>
        </w:rPr>
        <w:t>Neistoty v odhadoch a predpokladoch</w:t>
      </w:r>
    </w:p>
    <w:p w14:paraId="79166839" w14:textId="2395610E" w:rsidR="00A777E1" w:rsidRPr="000B20A7" w:rsidRDefault="000B20A7" w:rsidP="00FF5B38">
      <w:pPr>
        <w:spacing w:line="276" w:lineRule="auto"/>
        <w:rPr>
          <w:sz w:val="18"/>
          <w:szCs w:val="18"/>
        </w:rPr>
      </w:pPr>
      <w:r w:rsidRPr="000B20A7">
        <w:rPr>
          <w:sz w:val="18"/>
          <w:szCs w:val="18"/>
        </w:rPr>
        <w:t>Spoločnosť neidentifikovala takú neistotu v odhadoch a predpokladoch, pri ktorej by existovalo signifikantné riziko, že by mohla viesť k ich významnej úprave v nasledujúcom účtovnom období.</w:t>
      </w:r>
    </w:p>
    <w:p w14:paraId="1E3CA116" w14:textId="77777777" w:rsidR="0040334F" w:rsidRPr="00B50225" w:rsidRDefault="0040334F" w:rsidP="00FF5B38">
      <w:pPr>
        <w:pStyle w:val="ListBullet"/>
        <w:numPr>
          <w:ilvl w:val="0"/>
          <w:numId w:val="0"/>
        </w:numPr>
        <w:rPr>
          <w:szCs w:val="18"/>
        </w:rPr>
      </w:pPr>
    </w:p>
    <w:p w14:paraId="7916683A" w14:textId="77777777" w:rsidR="004D3B4A" w:rsidRPr="00B50225" w:rsidRDefault="004D3B4A" w:rsidP="00FF5B38">
      <w:pPr>
        <w:pStyle w:val="Pismenka"/>
        <w:numPr>
          <w:ilvl w:val="0"/>
          <w:numId w:val="32"/>
        </w:numPr>
        <w:ind w:left="0" w:firstLine="0"/>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080C549A" w14:textId="77777777" w:rsidR="000B20A7" w:rsidRPr="009C0E8B" w:rsidRDefault="000B20A7" w:rsidP="00FF5B38">
      <w:pPr>
        <w:pStyle w:val="Pismenka"/>
        <w:numPr>
          <w:ilvl w:val="0"/>
          <w:numId w:val="0"/>
        </w:numPr>
        <w:rPr>
          <w:b w:val="0"/>
        </w:rPr>
      </w:pPr>
      <w:r w:rsidRPr="00E269FA">
        <w:rPr>
          <w:b w:val="0"/>
        </w:rPr>
        <w:t>Dlhodobý majetok nakupovaný sa oceňuje obstarávacou cenou, ktorá zahŕňa cenu obstarania a náklady súvisiace s obstaraním (clo, pre</w:t>
      </w:r>
      <w:r>
        <w:rPr>
          <w:b w:val="0"/>
        </w:rPr>
        <w:t xml:space="preserve">pravu, montáž, poistné a pod.), </w:t>
      </w:r>
      <w:r w:rsidRPr="009C0E8B">
        <w:rPr>
          <w:b w:val="0"/>
          <w:szCs w:val="18"/>
        </w:rPr>
        <w:t>zníženú o dobropisy, skontá, rabaty, zľavy z ceny, bonusy a pod.</w:t>
      </w:r>
    </w:p>
    <w:p w14:paraId="5C164679" w14:textId="77777777" w:rsidR="000B20A7" w:rsidRPr="00E269FA" w:rsidRDefault="000B20A7" w:rsidP="00FF5B38">
      <w:pPr>
        <w:pStyle w:val="Pismenka"/>
        <w:numPr>
          <w:ilvl w:val="0"/>
          <w:numId w:val="0"/>
        </w:numPr>
        <w:rPr>
          <w:b w:val="0"/>
        </w:rPr>
      </w:pPr>
    </w:p>
    <w:p w14:paraId="5D9A8871" w14:textId="77777777" w:rsidR="000B20A7" w:rsidRDefault="000B20A7" w:rsidP="00FF5B38">
      <w:pPr>
        <w:pStyle w:val="BodyText"/>
        <w:ind w:left="0"/>
      </w:pPr>
      <w:r>
        <w:t>Súčasťou obstarávacej ceny dlhodobého hmotného majetku nie sú úroky z cudzích zdrojov ani realizované kurzové rozdiely, ktoré vznikli do momentu uvedenia dlhodobého majetku do používania.</w:t>
      </w:r>
    </w:p>
    <w:p w14:paraId="0C7133E4" w14:textId="77777777" w:rsidR="000B20A7" w:rsidRDefault="000B20A7" w:rsidP="00FF5B38">
      <w:pPr>
        <w:pStyle w:val="BodyText"/>
        <w:tabs>
          <w:tab w:val="left" w:pos="2282"/>
        </w:tabs>
        <w:ind w:left="0"/>
      </w:pPr>
      <w:r>
        <w:tab/>
      </w:r>
    </w:p>
    <w:p w14:paraId="6DE06753" w14:textId="77777777" w:rsidR="000B20A7" w:rsidRDefault="000B20A7" w:rsidP="00FF5B38">
      <w:pPr>
        <w:pStyle w:val="BodyText"/>
        <w:ind w:left="0"/>
      </w:pPr>
      <w:r>
        <w:t>Súčasťou obstarávacej ceny dlhodobého nehmotného majetku nie sú úroky z cudzích zdrojov, ktoré vznikli do momentu zaradenia dlhodobého nehmotného majetku do používania.</w:t>
      </w:r>
    </w:p>
    <w:p w14:paraId="54E8CF84" w14:textId="77777777" w:rsidR="000B20A7" w:rsidRDefault="000B20A7" w:rsidP="00FF5B38">
      <w:pPr>
        <w:pStyle w:val="BodyText"/>
        <w:ind w:left="0"/>
      </w:pPr>
    </w:p>
    <w:p w14:paraId="026DD83E" w14:textId="77777777" w:rsidR="000B20A7" w:rsidRPr="00E269FA" w:rsidRDefault="000B20A7" w:rsidP="00FF5B38">
      <w:pPr>
        <w:pStyle w:val="Pismenka"/>
        <w:numPr>
          <w:ilvl w:val="0"/>
          <w:numId w:val="0"/>
        </w:numPr>
        <w:rPr>
          <w:b w:val="0"/>
        </w:rPr>
      </w:pPr>
      <w:r w:rsidRPr="00E269FA">
        <w:rPr>
          <w:b w:val="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B0D7B78" w14:textId="77777777" w:rsidR="000B20A7" w:rsidRDefault="000B20A7" w:rsidP="00FF5B38">
      <w:pPr>
        <w:pStyle w:val="BodyText"/>
        <w:ind w:left="0"/>
      </w:pPr>
    </w:p>
    <w:tbl>
      <w:tblPr>
        <w:tblW w:w="8817" w:type="dxa"/>
        <w:tblInd w:w="456" w:type="dxa"/>
        <w:tblCellMar>
          <w:left w:w="30" w:type="dxa"/>
          <w:right w:w="30" w:type="dxa"/>
        </w:tblCellMar>
        <w:tblLook w:val="0000" w:firstRow="0" w:lastRow="0" w:firstColumn="0" w:lastColumn="0" w:noHBand="0" w:noVBand="0"/>
      </w:tblPr>
      <w:tblGrid>
        <w:gridCol w:w="2901"/>
        <w:gridCol w:w="80"/>
        <w:gridCol w:w="336"/>
        <w:gridCol w:w="1544"/>
        <w:gridCol w:w="222"/>
        <w:gridCol w:w="222"/>
        <w:gridCol w:w="1357"/>
        <w:gridCol w:w="222"/>
        <w:gridCol w:w="238"/>
        <w:gridCol w:w="1457"/>
        <w:gridCol w:w="238"/>
      </w:tblGrid>
      <w:tr w:rsidR="000B20A7" w14:paraId="638F6711" w14:textId="77777777" w:rsidTr="000B20A7">
        <w:trPr>
          <w:gridAfter w:val="1"/>
          <w:wAfter w:w="238" w:type="dxa"/>
          <w:trHeight w:val="250"/>
        </w:trPr>
        <w:tc>
          <w:tcPr>
            <w:tcW w:w="2981" w:type="dxa"/>
            <w:gridSpan w:val="2"/>
          </w:tcPr>
          <w:p w14:paraId="5F46863B" w14:textId="77777777" w:rsidR="000B20A7" w:rsidRDefault="000B20A7" w:rsidP="00FF5B38">
            <w:pPr>
              <w:pStyle w:val="Tabulka"/>
            </w:pPr>
            <w:r>
              <w:br w:type="page"/>
            </w:r>
          </w:p>
        </w:tc>
        <w:tc>
          <w:tcPr>
            <w:tcW w:w="2102" w:type="dxa"/>
            <w:gridSpan w:val="3"/>
          </w:tcPr>
          <w:p w14:paraId="2F987BE6" w14:textId="77777777" w:rsidR="000B20A7" w:rsidRDefault="000B20A7" w:rsidP="00FF5B38">
            <w:pPr>
              <w:pStyle w:val="Tabulka"/>
              <w:jc w:val="center"/>
            </w:pPr>
            <w:r>
              <w:t>Predpokladaná</w:t>
            </w:r>
          </w:p>
        </w:tc>
        <w:tc>
          <w:tcPr>
            <w:tcW w:w="222" w:type="dxa"/>
          </w:tcPr>
          <w:p w14:paraId="07D5E0B4" w14:textId="77777777" w:rsidR="000B20A7" w:rsidRDefault="000B20A7" w:rsidP="00FF5B38">
            <w:pPr>
              <w:pStyle w:val="Tabulka"/>
              <w:jc w:val="center"/>
            </w:pPr>
          </w:p>
        </w:tc>
        <w:tc>
          <w:tcPr>
            <w:tcW w:w="1357" w:type="dxa"/>
          </w:tcPr>
          <w:p w14:paraId="331A0B12" w14:textId="77777777" w:rsidR="000B20A7" w:rsidRDefault="000B20A7" w:rsidP="00FF5B38">
            <w:pPr>
              <w:pStyle w:val="Tabulka"/>
              <w:jc w:val="center"/>
            </w:pPr>
            <w:r>
              <w:t>Metóda</w:t>
            </w:r>
          </w:p>
        </w:tc>
        <w:tc>
          <w:tcPr>
            <w:tcW w:w="222" w:type="dxa"/>
          </w:tcPr>
          <w:p w14:paraId="0927756E" w14:textId="77777777" w:rsidR="000B20A7" w:rsidRDefault="000B20A7" w:rsidP="00FF5B38">
            <w:pPr>
              <w:pStyle w:val="Tabulka"/>
              <w:jc w:val="center"/>
            </w:pPr>
          </w:p>
        </w:tc>
        <w:tc>
          <w:tcPr>
            <w:tcW w:w="1695" w:type="dxa"/>
            <w:gridSpan w:val="2"/>
          </w:tcPr>
          <w:p w14:paraId="49D09FCD" w14:textId="77777777" w:rsidR="000B20A7" w:rsidRDefault="000B20A7" w:rsidP="00FF5B38">
            <w:pPr>
              <w:pStyle w:val="Tabulka"/>
              <w:jc w:val="center"/>
            </w:pPr>
            <w:r>
              <w:t>Ročná odpisová</w:t>
            </w:r>
          </w:p>
        </w:tc>
      </w:tr>
      <w:tr w:rsidR="000B20A7" w14:paraId="61FBA9D2" w14:textId="77777777" w:rsidTr="000B20A7">
        <w:trPr>
          <w:gridAfter w:val="1"/>
          <w:wAfter w:w="238" w:type="dxa"/>
          <w:trHeight w:val="250"/>
        </w:trPr>
        <w:tc>
          <w:tcPr>
            <w:tcW w:w="2901" w:type="dxa"/>
            <w:tcBorders>
              <w:bottom w:val="single" w:sz="4" w:space="0" w:color="auto"/>
            </w:tcBorders>
          </w:tcPr>
          <w:p w14:paraId="0F71F116" w14:textId="77777777" w:rsidR="000B20A7" w:rsidRDefault="000B20A7" w:rsidP="00FF5B38">
            <w:pPr>
              <w:pStyle w:val="Tabulka"/>
            </w:pPr>
          </w:p>
        </w:tc>
        <w:tc>
          <w:tcPr>
            <w:tcW w:w="80" w:type="dxa"/>
            <w:tcBorders>
              <w:bottom w:val="single" w:sz="4" w:space="0" w:color="auto"/>
            </w:tcBorders>
          </w:tcPr>
          <w:p w14:paraId="213AA0C7" w14:textId="77777777" w:rsidR="000B20A7" w:rsidRDefault="000B20A7" w:rsidP="00FF5B38">
            <w:pPr>
              <w:pStyle w:val="Tabulka"/>
            </w:pPr>
          </w:p>
        </w:tc>
        <w:tc>
          <w:tcPr>
            <w:tcW w:w="2102" w:type="dxa"/>
            <w:gridSpan w:val="3"/>
            <w:tcBorders>
              <w:bottom w:val="single" w:sz="4" w:space="0" w:color="auto"/>
            </w:tcBorders>
          </w:tcPr>
          <w:p w14:paraId="6136A637" w14:textId="77777777" w:rsidR="000B20A7" w:rsidRDefault="000B20A7" w:rsidP="00FF5B38">
            <w:pPr>
              <w:pStyle w:val="Tabulka"/>
              <w:jc w:val="center"/>
            </w:pPr>
            <w:r>
              <w:t>doba používania v rokoch</w:t>
            </w:r>
          </w:p>
        </w:tc>
        <w:tc>
          <w:tcPr>
            <w:tcW w:w="222" w:type="dxa"/>
            <w:tcBorders>
              <w:bottom w:val="single" w:sz="4" w:space="0" w:color="auto"/>
            </w:tcBorders>
          </w:tcPr>
          <w:p w14:paraId="08938777" w14:textId="77777777" w:rsidR="000B20A7" w:rsidRDefault="000B20A7" w:rsidP="00FF5B38">
            <w:pPr>
              <w:pStyle w:val="Tabulka"/>
              <w:jc w:val="center"/>
            </w:pPr>
          </w:p>
        </w:tc>
        <w:tc>
          <w:tcPr>
            <w:tcW w:w="1357" w:type="dxa"/>
            <w:tcBorders>
              <w:bottom w:val="single" w:sz="4" w:space="0" w:color="auto"/>
            </w:tcBorders>
          </w:tcPr>
          <w:p w14:paraId="1EC0A0E5" w14:textId="77777777" w:rsidR="000B20A7" w:rsidRDefault="000B20A7" w:rsidP="00FF5B38">
            <w:pPr>
              <w:pStyle w:val="Tabulka"/>
              <w:jc w:val="center"/>
            </w:pPr>
            <w:r>
              <w:t>odpisovania</w:t>
            </w:r>
          </w:p>
        </w:tc>
        <w:tc>
          <w:tcPr>
            <w:tcW w:w="222" w:type="dxa"/>
            <w:tcBorders>
              <w:bottom w:val="single" w:sz="4" w:space="0" w:color="auto"/>
            </w:tcBorders>
          </w:tcPr>
          <w:p w14:paraId="5EE941AA" w14:textId="77777777" w:rsidR="000B20A7" w:rsidRDefault="000B20A7" w:rsidP="00FF5B38">
            <w:pPr>
              <w:pStyle w:val="Tabulka"/>
              <w:jc w:val="center"/>
            </w:pPr>
          </w:p>
        </w:tc>
        <w:tc>
          <w:tcPr>
            <w:tcW w:w="1695" w:type="dxa"/>
            <w:gridSpan w:val="2"/>
            <w:tcBorders>
              <w:bottom w:val="single" w:sz="4" w:space="0" w:color="auto"/>
            </w:tcBorders>
          </w:tcPr>
          <w:p w14:paraId="3588F3BF" w14:textId="77777777" w:rsidR="000B20A7" w:rsidRDefault="000B20A7" w:rsidP="00FF5B38">
            <w:pPr>
              <w:pStyle w:val="Tabulka"/>
              <w:jc w:val="center"/>
            </w:pPr>
            <w:r>
              <w:t>sadzba v %</w:t>
            </w:r>
          </w:p>
        </w:tc>
      </w:tr>
      <w:tr w:rsidR="000B20A7" w14:paraId="4F99E028" w14:textId="77777777" w:rsidTr="000B20A7">
        <w:trPr>
          <w:trHeight w:val="250"/>
        </w:trPr>
        <w:tc>
          <w:tcPr>
            <w:tcW w:w="3317" w:type="dxa"/>
            <w:gridSpan w:val="3"/>
          </w:tcPr>
          <w:p w14:paraId="0EAEC96A" w14:textId="77777777" w:rsidR="000B20A7" w:rsidRDefault="000B20A7" w:rsidP="00FF5B38">
            <w:pPr>
              <w:pStyle w:val="Tabulka"/>
            </w:pPr>
            <w:r>
              <w:t>Softvér</w:t>
            </w:r>
          </w:p>
        </w:tc>
        <w:tc>
          <w:tcPr>
            <w:tcW w:w="1544" w:type="dxa"/>
          </w:tcPr>
          <w:p w14:paraId="62719F1A" w14:textId="77777777" w:rsidR="000B20A7" w:rsidRDefault="000B20A7" w:rsidP="00FF5B38">
            <w:pPr>
              <w:pStyle w:val="Tabulka"/>
              <w:jc w:val="center"/>
            </w:pPr>
            <w:r>
              <w:t>5</w:t>
            </w:r>
          </w:p>
        </w:tc>
        <w:tc>
          <w:tcPr>
            <w:tcW w:w="222" w:type="dxa"/>
          </w:tcPr>
          <w:p w14:paraId="3BF1A01B" w14:textId="77777777" w:rsidR="000B20A7" w:rsidRDefault="000B20A7" w:rsidP="00FF5B38">
            <w:pPr>
              <w:pStyle w:val="Tabulka"/>
              <w:jc w:val="center"/>
            </w:pPr>
          </w:p>
        </w:tc>
        <w:tc>
          <w:tcPr>
            <w:tcW w:w="1579" w:type="dxa"/>
            <w:gridSpan w:val="2"/>
          </w:tcPr>
          <w:p w14:paraId="3F9808B8" w14:textId="77777777" w:rsidR="000B20A7" w:rsidRDefault="000B20A7" w:rsidP="00FF5B38">
            <w:pPr>
              <w:pStyle w:val="Tabulka"/>
              <w:jc w:val="center"/>
            </w:pPr>
            <w:r>
              <w:t>lineárna</w:t>
            </w:r>
          </w:p>
        </w:tc>
        <w:tc>
          <w:tcPr>
            <w:tcW w:w="460" w:type="dxa"/>
            <w:gridSpan w:val="2"/>
          </w:tcPr>
          <w:p w14:paraId="46935DAD" w14:textId="77777777" w:rsidR="000B20A7" w:rsidRDefault="000B20A7" w:rsidP="00FF5B38">
            <w:pPr>
              <w:pStyle w:val="Tabulka"/>
              <w:jc w:val="center"/>
            </w:pPr>
          </w:p>
        </w:tc>
        <w:tc>
          <w:tcPr>
            <w:tcW w:w="1695" w:type="dxa"/>
            <w:gridSpan w:val="2"/>
          </w:tcPr>
          <w:p w14:paraId="1E7D7FBB" w14:textId="77777777" w:rsidR="000B20A7" w:rsidRDefault="000B20A7" w:rsidP="00FF5B38">
            <w:pPr>
              <w:pStyle w:val="Tabulka"/>
              <w:jc w:val="center"/>
            </w:pPr>
            <w:r>
              <w:t>20</w:t>
            </w:r>
          </w:p>
        </w:tc>
      </w:tr>
      <w:tr w:rsidR="000B20A7" w14:paraId="11BC0F95" w14:textId="77777777" w:rsidTr="000B20A7">
        <w:trPr>
          <w:trHeight w:val="250"/>
        </w:trPr>
        <w:tc>
          <w:tcPr>
            <w:tcW w:w="3317" w:type="dxa"/>
            <w:gridSpan w:val="3"/>
          </w:tcPr>
          <w:p w14:paraId="5D393359" w14:textId="77777777" w:rsidR="000B20A7" w:rsidRDefault="000B20A7" w:rsidP="00FF5B38">
            <w:pPr>
              <w:pStyle w:val="Tabulka"/>
            </w:pPr>
          </w:p>
        </w:tc>
        <w:tc>
          <w:tcPr>
            <w:tcW w:w="1544" w:type="dxa"/>
          </w:tcPr>
          <w:p w14:paraId="7673CED8" w14:textId="77777777" w:rsidR="000B20A7" w:rsidRDefault="000B20A7" w:rsidP="00FF5B38">
            <w:pPr>
              <w:pStyle w:val="Tabulka"/>
              <w:jc w:val="center"/>
            </w:pPr>
          </w:p>
        </w:tc>
        <w:tc>
          <w:tcPr>
            <w:tcW w:w="222" w:type="dxa"/>
          </w:tcPr>
          <w:p w14:paraId="53D33BCA" w14:textId="77777777" w:rsidR="000B20A7" w:rsidRDefault="000B20A7" w:rsidP="00FF5B38">
            <w:pPr>
              <w:pStyle w:val="Tabulka"/>
              <w:jc w:val="center"/>
            </w:pPr>
          </w:p>
        </w:tc>
        <w:tc>
          <w:tcPr>
            <w:tcW w:w="1579" w:type="dxa"/>
            <w:gridSpan w:val="2"/>
          </w:tcPr>
          <w:p w14:paraId="69A99005" w14:textId="77777777" w:rsidR="000B20A7" w:rsidRDefault="000B20A7" w:rsidP="00FF5B38">
            <w:pPr>
              <w:pStyle w:val="Tabulka"/>
              <w:jc w:val="center"/>
            </w:pPr>
          </w:p>
        </w:tc>
        <w:tc>
          <w:tcPr>
            <w:tcW w:w="460" w:type="dxa"/>
            <w:gridSpan w:val="2"/>
          </w:tcPr>
          <w:p w14:paraId="2906EF47" w14:textId="77777777" w:rsidR="000B20A7" w:rsidRDefault="000B20A7" w:rsidP="00FF5B38">
            <w:pPr>
              <w:pStyle w:val="Tabulka"/>
              <w:jc w:val="center"/>
            </w:pPr>
          </w:p>
        </w:tc>
        <w:tc>
          <w:tcPr>
            <w:tcW w:w="1695" w:type="dxa"/>
            <w:gridSpan w:val="2"/>
          </w:tcPr>
          <w:p w14:paraId="0A163A02" w14:textId="77777777" w:rsidR="000B20A7" w:rsidRDefault="000B20A7" w:rsidP="00FF5B38">
            <w:pPr>
              <w:pStyle w:val="Tabulka"/>
              <w:jc w:val="center"/>
            </w:pPr>
          </w:p>
        </w:tc>
      </w:tr>
    </w:tbl>
    <w:p w14:paraId="76AE8B16" w14:textId="77777777" w:rsidR="000B20A7" w:rsidRDefault="000B20A7" w:rsidP="00FF5B38">
      <w:pPr>
        <w:pStyle w:val="BodyText"/>
        <w:ind w:left="0"/>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11AC188" w14:textId="77777777" w:rsidR="000B20A7" w:rsidRDefault="000B20A7" w:rsidP="00FF5B38">
      <w:pPr>
        <w:pStyle w:val="BodyText"/>
        <w:tabs>
          <w:tab w:val="num" w:pos="360"/>
        </w:tabs>
        <w:ind w:left="284"/>
      </w:pPr>
    </w:p>
    <w:p w14:paraId="1A7F3FAC" w14:textId="33186CC6" w:rsidR="000B20A7" w:rsidRDefault="000B20A7" w:rsidP="00FF5B38">
      <w:pPr>
        <w:pStyle w:val="BodyText"/>
        <w:tabs>
          <w:tab w:val="num" w:pos="360"/>
        </w:tabs>
        <w:ind w:left="284"/>
      </w:pPr>
    </w:p>
    <w:p w14:paraId="4B11B6E7" w14:textId="77777777" w:rsidR="0081086C" w:rsidRDefault="0081086C" w:rsidP="00FF5B38">
      <w:pPr>
        <w:pStyle w:val="BodyText"/>
        <w:tabs>
          <w:tab w:val="num" w:pos="360"/>
        </w:tabs>
        <w:ind w:left="284"/>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B20A7" w14:paraId="5D084CCB" w14:textId="77777777" w:rsidTr="00D16FBF">
        <w:trPr>
          <w:trHeight w:val="250"/>
        </w:trPr>
        <w:tc>
          <w:tcPr>
            <w:tcW w:w="3118" w:type="dxa"/>
            <w:gridSpan w:val="2"/>
          </w:tcPr>
          <w:p w14:paraId="1EBA64FB" w14:textId="77777777" w:rsidR="000B20A7" w:rsidRDefault="000B20A7" w:rsidP="00FF5B38">
            <w:pPr>
              <w:pStyle w:val="Tabulka"/>
              <w:ind w:left="284"/>
            </w:pPr>
          </w:p>
        </w:tc>
        <w:tc>
          <w:tcPr>
            <w:tcW w:w="1985" w:type="dxa"/>
          </w:tcPr>
          <w:p w14:paraId="6FC0AD33" w14:textId="77777777" w:rsidR="000B20A7" w:rsidRDefault="000B20A7" w:rsidP="00FF5B38">
            <w:pPr>
              <w:pStyle w:val="Tabulka"/>
              <w:ind w:left="284"/>
              <w:jc w:val="center"/>
            </w:pPr>
            <w:r>
              <w:t>Predpokladaná</w:t>
            </w:r>
          </w:p>
        </w:tc>
        <w:tc>
          <w:tcPr>
            <w:tcW w:w="141" w:type="dxa"/>
          </w:tcPr>
          <w:p w14:paraId="4DC16A53" w14:textId="77777777" w:rsidR="000B20A7" w:rsidRDefault="000B20A7" w:rsidP="00FF5B38">
            <w:pPr>
              <w:pStyle w:val="Tabulka"/>
              <w:ind w:left="284"/>
              <w:jc w:val="center"/>
            </w:pPr>
          </w:p>
        </w:tc>
        <w:tc>
          <w:tcPr>
            <w:tcW w:w="1701" w:type="dxa"/>
          </w:tcPr>
          <w:p w14:paraId="1018C21B" w14:textId="77777777" w:rsidR="000B20A7" w:rsidRDefault="000B20A7" w:rsidP="00FF5B38">
            <w:pPr>
              <w:pStyle w:val="Tabulka"/>
              <w:ind w:left="284"/>
              <w:jc w:val="center"/>
            </w:pPr>
            <w:r>
              <w:t>Metóda</w:t>
            </w:r>
          </w:p>
        </w:tc>
        <w:tc>
          <w:tcPr>
            <w:tcW w:w="142" w:type="dxa"/>
          </w:tcPr>
          <w:p w14:paraId="20DB3205" w14:textId="77777777" w:rsidR="000B20A7" w:rsidRDefault="000B20A7" w:rsidP="00FF5B38">
            <w:pPr>
              <w:pStyle w:val="Tabulka"/>
              <w:ind w:left="284"/>
              <w:jc w:val="center"/>
            </w:pPr>
          </w:p>
        </w:tc>
        <w:tc>
          <w:tcPr>
            <w:tcW w:w="1701" w:type="dxa"/>
          </w:tcPr>
          <w:p w14:paraId="141AA3BD" w14:textId="77777777" w:rsidR="000B20A7" w:rsidRDefault="000B20A7" w:rsidP="00FF5B38">
            <w:pPr>
              <w:pStyle w:val="Tabulka"/>
              <w:ind w:left="284"/>
              <w:jc w:val="center"/>
            </w:pPr>
            <w:r>
              <w:t>Ročná odpisová</w:t>
            </w:r>
          </w:p>
        </w:tc>
      </w:tr>
      <w:tr w:rsidR="000B20A7" w14:paraId="45D15B2F" w14:textId="77777777" w:rsidTr="00D16FBF">
        <w:trPr>
          <w:trHeight w:val="250"/>
        </w:trPr>
        <w:tc>
          <w:tcPr>
            <w:tcW w:w="2976" w:type="dxa"/>
            <w:tcBorders>
              <w:bottom w:val="single" w:sz="4" w:space="0" w:color="auto"/>
            </w:tcBorders>
          </w:tcPr>
          <w:p w14:paraId="2276FE5C" w14:textId="77777777" w:rsidR="000B20A7" w:rsidRDefault="000B20A7" w:rsidP="00FF5B38">
            <w:pPr>
              <w:pStyle w:val="Tabulka"/>
              <w:ind w:left="284"/>
            </w:pPr>
          </w:p>
        </w:tc>
        <w:tc>
          <w:tcPr>
            <w:tcW w:w="142" w:type="dxa"/>
            <w:tcBorders>
              <w:bottom w:val="single" w:sz="4" w:space="0" w:color="auto"/>
            </w:tcBorders>
          </w:tcPr>
          <w:p w14:paraId="4A08D781" w14:textId="77777777" w:rsidR="000B20A7" w:rsidRDefault="000B20A7" w:rsidP="00FF5B38">
            <w:pPr>
              <w:pStyle w:val="Tabulka"/>
              <w:ind w:left="284"/>
            </w:pPr>
          </w:p>
        </w:tc>
        <w:tc>
          <w:tcPr>
            <w:tcW w:w="1985" w:type="dxa"/>
            <w:tcBorders>
              <w:bottom w:val="single" w:sz="4" w:space="0" w:color="auto"/>
            </w:tcBorders>
          </w:tcPr>
          <w:p w14:paraId="50403FA9" w14:textId="77777777" w:rsidR="000B20A7" w:rsidRDefault="000B20A7" w:rsidP="00FF5B38">
            <w:pPr>
              <w:pStyle w:val="Tabulka"/>
              <w:ind w:left="284"/>
              <w:jc w:val="center"/>
            </w:pPr>
            <w:r>
              <w:t>doba používania v rokoch</w:t>
            </w:r>
          </w:p>
        </w:tc>
        <w:tc>
          <w:tcPr>
            <w:tcW w:w="141" w:type="dxa"/>
            <w:tcBorders>
              <w:bottom w:val="single" w:sz="4" w:space="0" w:color="auto"/>
            </w:tcBorders>
          </w:tcPr>
          <w:p w14:paraId="4BD72164" w14:textId="77777777" w:rsidR="000B20A7" w:rsidRDefault="000B20A7" w:rsidP="00FF5B38">
            <w:pPr>
              <w:pStyle w:val="Tabulka"/>
              <w:ind w:left="284"/>
              <w:jc w:val="center"/>
            </w:pPr>
          </w:p>
        </w:tc>
        <w:tc>
          <w:tcPr>
            <w:tcW w:w="1701" w:type="dxa"/>
            <w:tcBorders>
              <w:bottom w:val="single" w:sz="4" w:space="0" w:color="auto"/>
            </w:tcBorders>
          </w:tcPr>
          <w:p w14:paraId="1728E1DB" w14:textId="77777777" w:rsidR="000B20A7" w:rsidRDefault="000B20A7" w:rsidP="00FF5B38">
            <w:pPr>
              <w:pStyle w:val="Tabulka"/>
              <w:ind w:left="284"/>
              <w:jc w:val="center"/>
            </w:pPr>
            <w:r>
              <w:t>odpisovania</w:t>
            </w:r>
          </w:p>
        </w:tc>
        <w:tc>
          <w:tcPr>
            <w:tcW w:w="142" w:type="dxa"/>
            <w:tcBorders>
              <w:bottom w:val="single" w:sz="4" w:space="0" w:color="auto"/>
            </w:tcBorders>
          </w:tcPr>
          <w:p w14:paraId="166D50F3" w14:textId="77777777" w:rsidR="000B20A7" w:rsidRDefault="000B20A7" w:rsidP="00FF5B38">
            <w:pPr>
              <w:pStyle w:val="Tabulka"/>
              <w:ind w:left="284"/>
              <w:jc w:val="center"/>
            </w:pPr>
          </w:p>
        </w:tc>
        <w:tc>
          <w:tcPr>
            <w:tcW w:w="1701" w:type="dxa"/>
            <w:tcBorders>
              <w:bottom w:val="single" w:sz="4" w:space="0" w:color="auto"/>
            </w:tcBorders>
          </w:tcPr>
          <w:p w14:paraId="7AC72B34" w14:textId="77777777" w:rsidR="000B20A7" w:rsidRDefault="000B20A7" w:rsidP="00FF5B38">
            <w:pPr>
              <w:pStyle w:val="Tabulka"/>
              <w:ind w:left="284"/>
              <w:jc w:val="center"/>
            </w:pPr>
            <w:r>
              <w:t>sadzba v %</w:t>
            </w:r>
          </w:p>
        </w:tc>
      </w:tr>
      <w:tr w:rsidR="000B20A7" w14:paraId="619D6DFE" w14:textId="77777777" w:rsidTr="00D16FBF">
        <w:trPr>
          <w:trHeight w:val="250"/>
        </w:trPr>
        <w:tc>
          <w:tcPr>
            <w:tcW w:w="3118" w:type="dxa"/>
            <w:gridSpan w:val="2"/>
          </w:tcPr>
          <w:p w14:paraId="0D24D7AB" w14:textId="77777777" w:rsidR="000B20A7" w:rsidRPr="006D047D" w:rsidRDefault="000B20A7" w:rsidP="00FF5B38">
            <w:pPr>
              <w:pStyle w:val="Tabulka"/>
              <w:ind w:left="284"/>
            </w:pPr>
            <w:r w:rsidRPr="006D047D">
              <w:t>EDP majetok (&lt; 2 655 EUR)</w:t>
            </w:r>
          </w:p>
        </w:tc>
        <w:tc>
          <w:tcPr>
            <w:tcW w:w="1985" w:type="dxa"/>
          </w:tcPr>
          <w:p w14:paraId="59727EEE" w14:textId="77777777" w:rsidR="000B20A7" w:rsidRDefault="000B20A7" w:rsidP="00FF5B38">
            <w:pPr>
              <w:pStyle w:val="Tabulka"/>
              <w:ind w:left="284"/>
              <w:jc w:val="center"/>
            </w:pPr>
            <w:r>
              <w:t>rôzna</w:t>
            </w:r>
          </w:p>
        </w:tc>
        <w:tc>
          <w:tcPr>
            <w:tcW w:w="141" w:type="dxa"/>
          </w:tcPr>
          <w:p w14:paraId="187C5910" w14:textId="77777777" w:rsidR="000B20A7" w:rsidRDefault="000B20A7" w:rsidP="00FF5B38">
            <w:pPr>
              <w:pStyle w:val="Tabulka"/>
              <w:ind w:left="284"/>
              <w:jc w:val="center"/>
            </w:pPr>
          </w:p>
        </w:tc>
        <w:tc>
          <w:tcPr>
            <w:tcW w:w="1701" w:type="dxa"/>
          </w:tcPr>
          <w:p w14:paraId="7571842A" w14:textId="77777777" w:rsidR="000B20A7" w:rsidRPr="006D047D" w:rsidRDefault="000B20A7" w:rsidP="00FF5B38">
            <w:pPr>
              <w:pStyle w:val="Tabulka"/>
              <w:ind w:left="284"/>
              <w:jc w:val="center"/>
            </w:pPr>
            <w:r w:rsidRPr="006D047D">
              <w:t>lineárna</w:t>
            </w:r>
          </w:p>
        </w:tc>
        <w:tc>
          <w:tcPr>
            <w:tcW w:w="142" w:type="dxa"/>
          </w:tcPr>
          <w:p w14:paraId="1EE838CB" w14:textId="77777777" w:rsidR="000B20A7" w:rsidRDefault="000B20A7" w:rsidP="00FF5B38">
            <w:pPr>
              <w:pStyle w:val="Tabulka"/>
              <w:ind w:left="284"/>
              <w:jc w:val="center"/>
            </w:pPr>
          </w:p>
        </w:tc>
        <w:tc>
          <w:tcPr>
            <w:tcW w:w="1701" w:type="dxa"/>
          </w:tcPr>
          <w:p w14:paraId="4DD78F33" w14:textId="77777777" w:rsidR="000B20A7" w:rsidRDefault="000B20A7" w:rsidP="00FF5B38">
            <w:pPr>
              <w:pStyle w:val="Tabulka"/>
              <w:ind w:left="284"/>
              <w:jc w:val="center"/>
            </w:pPr>
            <w:r>
              <w:t>cca 100</w:t>
            </w:r>
          </w:p>
        </w:tc>
      </w:tr>
      <w:tr w:rsidR="000B20A7" w14:paraId="46D9D299" w14:textId="77777777" w:rsidTr="00D16FBF">
        <w:trPr>
          <w:trHeight w:val="250"/>
        </w:trPr>
        <w:tc>
          <w:tcPr>
            <w:tcW w:w="3118" w:type="dxa"/>
            <w:gridSpan w:val="2"/>
          </w:tcPr>
          <w:p w14:paraId="6B80F812" w14:textId="77777777" w:rsidR="000B20A7" w:rsidRPr="006D047D" w:rsidRDefault="000B20A7" w:rsidP="00FF5B38">
            <w:pPr>
              <w:pStyle w:val="Tabulka"/>
              <w:ind w:left="284"/>
            </w:pPr>
            <w:r>
              <w:t>Drobný hmotný majetok</w:t>
            </w:r>
          </w:p>
        </w:tc>
        <w:tc>
          <w:tcPr>
            <w:tcW w:w="1985" w:type="dxa"/>
          </w:tcPr>
          <w:p w14:paraId="4DB9BC6E" w14:textId="77777777" w:rsidR="000B20A7" w:rsidRDefault="000B20A7" w:rsidP="00FF5B38">
            <w:pPr>
              <w:pStyle w:val="Tabulka"/>
              <w:ind w:left="284"/>
              <w:jc w:val="center"/>
            </w:pPr>
            <w:r>
              <w:t>rôzna</w:t>
            </w:r>
          </w:p>
        </w:tc>
        <w:tc>
          <w:tcPr>
            <w:tcW w:w="141" w:type="dxa"/>
          </w:tcPr>
          <w:p w14:paraId="697EB0EF" w14:textId="77777777" w:rsidR="000B20A7" w:rsidRDefault="000B20A7" w:rsidP="00FF5B38">
            <w:pPr>
              <w:pStyle w:val="Tabulka"/>
              <w:ind w:left="284"/>
              <w:jc w:val="center"/>
            </w:pPr>
          </w:p>
        </w:tc>
        <w:tc>
          <w:tcPr>
            <w:tcW w:w="1701" w:type="dxa"/>
          </w:tcPr>
          <w:p w14:paraId="3C56AD05" w14:textId="77777777" w:rsidR="000B20A7" w:rsidRDefault="000B20A7" w:rsidP="00FF5B38">
            <w:pPr>
              <w:pStyle w:val="Tabulka"/>
              <w:ind w:left="284"/>
              <w:jc w:val="center"/>
            </w:pPr>
            <w:r>
              <w:t>Jednorazový odpis</w:t>
            </w:r>
          </w:p>
        </w:tc>
        <w:tc>
          <w:tcPr>
            <w:tcW w:w="142" w:type="dxa"/>
          </w:tcPr>
          <w:p w14:paraId="64387DBE" w14:textId="77777777" w:rsidR="000B20A7" w:rsidRDefault="000B20A7" w:rsidP="00FF5B38">
            <w:pPr>
              <w:pStyle w:val="Tabulka"/>
              <w:ind w:left="284"/>
              <w:jc w:val="center"/>
            </w:pPr>
          </w:p>
        </w:tc>
        <w:tc>
          <w:tcPr>
            <w:tcW w:w="1701" w:type="dxa"/>
          </w:tcPr>
          <w:p w14:paraId="663CD590" w14:textId="77777777" w:rsidR="000B20A7" w:rsidRDefault="000B20A7" w:rsidP="00FF5B38">
            <w:pPr>
              <w:pStyle w:val="Tabulka"/>
              <w:ind w:left="284"/>
              <w:jc w:val="center"/>
            </w:pPr>
            <w:r>
              <w:t>100</w:t>
            </w:r>
          </w:p>
        </w:tc>
      </w:tr>
    </w:tbl>
    <w:p w14:paraId="79166894" w14:textId="77777777" w:rsidR="00F46C6C" w:rsidRDefault="00F46C6C" w:rsidP="00FF5B38">
      <w:pPr>
        <w:pStyle w:val="BodyText"/>
        <w:ind w:left="284"/>
        <w:rPr>
          <w:szCs w:val="18"/>
        </w:rPr>
      </w:pPr>
    </w:p>
    <w:p w14:paraId="66880477" w14:textId="77777777" w:rsidR="000B20A7" w:rsidRDefault="000B20A7" w:rsidP="00FF5B38">
      <w:pPr>
        <w:pStyle w:val="BodyText"/>
        <w:ind w:left="284"/>
        <w:rPr>
          <w:szCs w:val="18"/>
        </w:rPr>
      </w:pPr>
    </w:p>
    <w:p w14:paraId="79166895" w14:textId="77777777" w:rsidR="0071599A" w:rsidRPr="00F3695C" w:rsidRDefault="0071599A" w:rsidP="00FF5B38">
      <w:pPr>
        <w:pStyle w:val="Pismenka"/>
        <w:numPr>
          <w:ilvl w:val="0"/>
          <w:numId w:val="32"/>
        </w:numPr>
        <w:ind w:left="284"/>
        <w:rPr>
          <w:szCs w:val="18"/>
        </w:rPr>
      </w:pPr>
      <w:r w:rsidRPr="00F3695C">
        <w:rPr>
          <w:szCs w:val="18"/>
        </w:rPr>
        <w:t xml:space="preserve">Zásoby </w:t>
      </w:r>
    </w:p>
    <w:p w14:paraId="16FD451E" w14:textId="77777777" w:rsidR="00036064" w:rsidRPr="00E269FA" w:rsidRDefault="00036064" w:rsidP="00FF5B38">
      <w:pPr>
        <w:pStyle w:val="Pismenka"/>
        <w:numPr>
          <w:ilvl w:val="0"/>
          <w:numId w:val="0"/>
        </w:numPr>
        <w:ind w:left="284"/>
        <w:rPr>
          <w:b w:val="0"/>
        </w:rPr>
      </w:pPr>
      <w:r w:rsidRPr="00E269FA">
        <w:rPr>
          <w:b w:val="0"/>
        </w:rPr>
        <w:t>Nakupované zásoby sa oceňujú obstarávacou cenou, ktorá zahŕňa cenu zásob a náklady súvisiace s obstaraním (clo, prepravu, po</w:t>
      </w:r>
      <w:r>
        <w:rPr>
          <w:b w:val="0"/>
        </w:rPr>
        <w:t>istné, provízie, skonto a pod.),</w:t>
      </w:r>
      <w:r w:rsidRPr="00E269FA">
        <w:rPr>
          <w:b w:val="0"/>
        </w:rPr>
        <w:t xml:space="preserve"> </w:t>
      </w:r>
      <w:r w:rsidRPr="009C0E8B">
        <w:rPr>
          <w:b w:val="0"/>
        </w:rPr>
        <w:t>zníženú o dobropisy, skontá, rabaty, zľavy z ceny, bonusy a pod.  Úroky z úverov nie sú súčasťou obstarávacej ceny.</w:t>
      </w:r>
      <w:r w:rsidRPr="00E269FA">
        <w:rPr>
          <w:b w:val="0"/>
        </w:rPr>
        <w:t xml:space="preserve"> Nakupované zásoby sa oceňujú váženým aritmetickým priemerom z obstarávacích cien.  </w:t>
      </w:r>
    </w:p>
    <w:p w14:paraId="7916689C" w14:textId="0D5155A9" w:rsidR="00ED1468" w:rsidRPr="00C612AB" w:rsidRDefault="00036064" w:rsidP="00FF5B38">
      <w:pPr>
        <w:pStyle w:val="odstavec"/>
        <w:ind w:left="284"/>
      </w:pPr>
      <w:r w:rsidRPr="00E269FA">
        <w:t>Zníženie hodnoty zásob sa upravuje vytvorením opravnej položky.</w:t>
      </w:r>
      <w:r w:rsidR="00155499">
        <w:t xml:space="preserve"> </w:t>
      </w:r>
    </w:p>
    <w:p w14:paraId="1766A28A" w14:textId="77777777" w:rsidR="0040334F" w:rsidRPr="00B50225" w:rsidRDefault="0040334F" w:rsidP="00FF5B38">
      <w:pPr>
        <w:pStyle w:val="BodyText"/>
        <w:ind w:left="284"/>
        <w:rPr>
          <w:szCs w:val="18"/>
        </w:rPr>
      </w:pPr>
    </w:p>
    <w:p w14:paraId="791668DB" w14:textId="77777777" w:rsidR="007224BE" w:rsidRPr="00B50225" w:rsidRDefault="007224BE" w:rsidP="00FF5B38">
      <w:pPr>
        <w:pStyle w:val="Pismenka"/>
        <w:numPr>
          <w:ilvl w:val="0"/>
          <w:numId w:val="32"/>
        </w:numPr>
        <w:ind w:left="284"/>
        <w:rPr>
          <w:szCs w:val="18"/>
        </w:rPr>
      </w:pPr>
      <w:r w:rsidRPr="00B50225">
        <w:rPr>
          <w:szCs w:val="18"/>
        </w:rPr>
        <w:t>Pohľadávky</w:t>
      </w:r>
    </w:p>
    <w:p w14:paraId="791668DC" w14:textId="77777777" w:rsidR="007224BE" w:rsidRDefault="007224BE" w:rsidP="00FF5B38">
      <w:pPr>
        <w:pStyle w:val="BodyText"/>
        <w:ind w:left="284"/>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FF5B38">
      <w:pPr>
        <w:pStyle w:val="BodyText"/>
        <w:ind w:left="284"/>
        <w:rPr>
          <w:szCs w:val="18"/>
        </w:rPr>
      </w:pPr>
    </w:p>
    <w:p w14:paraId="791668EE" w14:textId="77777777" w:rsidR="004D3B4A" w:rsidRDefault="00F06652" w:rsidP="00FF5B38">
      <w:pPr>
        <w:pStyle w:val="Pismenka"/>
        <w:numPr>
          <w:ilvl w:val="0"/>
          <w:numId w:val="32"/>
        </w:numPr>
        <w:ind w:left="284"/>
        <w:rPr>
          <w:szCs w:val="18"/>
        </w:rPr>
      </w:pPr>
      <w:r>
        <w:rPr>
          <w:szCs w:val="18"/>
        </w:rPr>
        <w:t>Finančné účty</w:t>
      </w:r>
    </w:p>
    <w:p w14:paraId="791668EF" w14:textId="0BC99A0E" w:rsidR="00703E75" w:rsidRPr="0028408E" w:rsidRDefault="00036064" w:rsidP="00FF5B38">
      <w:pPr>
        <w:pStyle w:val="Pismenka"/>
        <w:numPr>
          <w:ilvl w:val="0"/>
          <w:numId w:val="0"/>
        </w:numPr>
        <w:ind w:left="284"/>
        <w:rPr>
          <w:b w:val="0"/>
          <w:szCs w:val="18"/>
        </w:rPr>
      </w:pPr>
      <w:r w:rsidRPr="00956057">
        <w:rPr>
          <w:b w:val="0"/>
        </w:rPr>
        <w:t>Peňažné prostriedky a ceniny sa oceňujú ich menovitou hodnotou. Zníženie ich hodnoty sa vyjadruje opravnou položkou.</w:t>
      </w:r>
      <w:r w:rsidR="00703E75" w:rsidRPr="0028408E">
        <w:rPr>
          <w:b w:val="0"/>
          <w:szCs w:val="18"/>
        </w:rPr>
        <w:t xml:space="preserve"> </w:t>
      </w:r>
    </w:p>
    <w:p w14:paraId="791668F9" w14:textId="77777777" w:rsidR="00A46A96" w:rsidRDefault="00A46A96" w:rsidP="00FF5B38">
      <w:pPr>
        <w:pStyle w:val="BodyText"/>
        <w:ind w:left="284"/>
        <w:rPr>
          <w:szCs w:val="18"/>
        </w:rPr>
      </w:pPr>
    </w:p>
    <w:p w14:paraId="791668FA" w14:textId="77777777" w:rsidR="004D3B4A" w:rsidRPr="00B50225" w:rsidRDefault="004D3B4A" w:rsidP="00FF5B38">
      <w:pPr>
        <w:pStyle w:val="Pismenka"/>
        <w:numPr>
          <w:ilvl w:val="0"/>
          <w:numId w:val="32"/>
        </w:numPr>
        <w:ind w:left="284"/>
        <w:rPr>
          <w:szCs w:val="18"/>
        </w:rPr>
      </w:pPr>
      <w:r w:rsidRPr="00B50225">
        <w:rPr>
          <w:szCs w:val="18"/>
        </w:rPr>
        <w:t>Náklady budúcich období a príjmy budúcich období</w:t>
      </w:r>
    </w:p>
    <w:p w14:paraId="791668FB" w14:textId="77777777" w:rsidR="004D3B4A" w:rsidRDefault="004D3B4A" w:rsidP="00FF5B38">
      <w:pPr>
        <w:pStyle w:val="BodyText"/>
        <w:ind w:left="284"/>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FF5B38">
      <w:pPr>
        <w:pStyle w:val="BodyText"/>
        <w:ind w:left="284"/>
        <w:rPr>
          <w:szCs w:val="18"/>
        </w:rPr>
      </w:pPr>
    </w:p>
    <w:p w14:paraId="791668FD" w14:textId="77777777" w:rsidR="00471807" w:rsidRPr="00992FAC" w:rsidRDefault="00CF5274" w:rsidP="00FF5B38">
      <w:pPr>
        <w:pStyle w:val="Pismenka"/>
        <w:numPr>
          <w:ilvl w:val="0"/>
          <w:numId w:val="32"/>
        </w:numPr>
        <w:ind w:left="284"/>
        <w:rPr>
          <w:szCs w:val="18"/>
        </w:rPr>
      </w:pPr>
      <w:r w:rsidRPr="00992FAC">
        <w:rPr>
          <w:szCs w:val="18"/>
        </w:rPr>
        <w:t>Zníženie hodnoty majetku a o</w:t>
      </w:r>
      <w:r w:rsidR="00471807" w:rsidRPr="00992FAC">
        <w:rPr>
          <w:szCs w:val="18"/>
        </w:rPr>
        <w:t>pravné položky</w:t>
      </w:r>
    </w:p>
    <w:p w14:paraId="791668FE" w14:textId="77777777" w:rsidR="00471807" w:rsidRDefault="00471807" w:rsidP="00FF5B38">
      <w:pPr>
        <w:pStyle w:val="Pismenka"/>
        <w:numPr>
          <w:ilvl w:val="0"/>
          <w:numId w:val="0"/>
        </w:numPr>
        <w:ind w:left="284"/>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FF5B38">
      <w:pPr>
        <w:pStyle w:val="Pismenka"/>
        <w:numPr>
          <w:ilvl w:val="0"/>
          <w:numId w:val="0"/>
        </w:numPr>
        <w:ind w:left="284"/>
        <w:rPr>
          <w:b w:val="0"/>
        </w:rPr>
      </w:pPr>
    </w:p>
    <w:p w14:paraId="79166901" w14:textId="77777777" w:rsidR="00F50A27" w:rsidRPr="00D06026" w:rsidRDefault="00F50A27" w:rsidP="00FF5B38">
      <w:pPr>
        <w:pStyle w:val="Pismenka"/>
        <w:numPr>
          <w:ilvl w:val="0"/>
          <w:numId w:val="0"/>
        </w:numPr>
        <w:ind w:left="284"/>
        <w:rPr>
          <w:i/>
        </w:rPr>
      </w:pPr>
      <w:r w:rsidRPr="00D06026">
        <w:rPr>
          <w:i/>
        </w:rPr>
        <w:t>Zníženie hodnoty dlhodobého majetku a</w:t>
      </w:r>
      <w:r w:rsidR="00C46D68" w:rsidRPr="00D06026">
        <w:rPr>
          <w:i/>
        </w:rPr>
        <w:t> </w:t>
      </w:r>
      <w:r w:rsidRPr="00D06026">
        <w:rPr>
          <w:i/>
        </w:rPr>
        <w:t>zásob</w:t>
      </w:r>
    </w:p>
    <w:p w14:paraId="79166902" w14:textId="696C1E8C" w:rsidR="00C46D68" w:rsidRPr="00D06026" w:rsidRDefault="00C46D68" w:rsidP="00FF5B38">
      <w:pPr>
        <w:pStyle w:val="Pismenka"/>
        <w:numPr>
          <w:ilvl w:val="0"/>
          <w:numId w:val="0"/>
        </w:numPr>
        <w:ind w:left="284"/>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036064">
        <w:rPr>
          <w:b w:val="0"/>
        </w:rPr>
        <w:t>C.13.</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FF5B38">
      <w:pPr>
        <w:pStyle w:val="Pismenka"/>
        <w:numPr>
          <w:ilvl w:val="0"/>
          <w:numId w:val="0"/>
        </w:numPr>
        <w:ind w:left="284"/>
        <w:rPr>
          <w:b w:val="0"/>
        </w:rPr>
      </w:pPr>
    </w:p>
    <w:p w14:paraId="79166904" w14:textId="77777777" w:rsidR="00C46D68" w:rsidRPr="00AB3D9A" w:rsidRDefault="00C46D68" w:rsidP="00FF5B38">
      <w:pPr>
        <w:pStyle w:val="Pismenka"/>
        <w:numPr>
          <w:ilvl w:val="0"/>
          <w:numId w:val="0"/>
        </w:numPr>
        <w:ind w:left="284"/>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FF5B38">
      <w:pPr>
        <w:pStyle w:val="Pismenka"/>
        <w:numPr>
          <w:ilvl w:val="0"/>
          <w:numId w:val="0"/>
        </w:numPr>
        <w:ind w:left="284"/>
        <w:rPr>
          <w:b w:val="0"/>
        </w:rPr>
      </w:pPr>
    </w:p>
    <w:p w14:paraId="79166908" w14:textId="77777777" w:rsidR="00F50A27" w:rsidRPr="00CC23EC" w:rsidRDefault="00F50A27" w:rsidP="00FF5B38">
      <w:pPr>
        <w:pStyle w:val="Pismenka"/>
        <w:numPr>
          <w:ilvl w:val="0"/>
          <w:numId w:val="0"/>
        </w:numPr>
        <w:ind w:left="284"/>
        <w:rPr>
          <w:i/>
        </w:rPr>
      </w:pPr>
      <w:r w:rsidRPr="00D06026">
        <w:rPr>
          <w:i/>
        </w:rPr>
        <w:t>Zníženie hodnoty finančného majetku a pohľadávok</w:t>
      </w:r>
      <w:r w:rsidRPr="00CC23EC">
        <w:rPr>
          <w:i/>
        </w:rPr>
        <w:t xml:space="preserve"> </w:t>
      </w:r>
    </w:p>
    <w:p w14:paraId="79166909" w14:textId="77777777" w:rsidR="008211DA" w:rsidRPr="00D06026" w:rsidRDefault="008211DA" w:rsidP="00FF5B38">
      <w:pPr>
        <w:pStyle w:val="Pismenka"/>
        <w:numPr>
          <w:ilvl w:val="0"/>
          <w:numId w:val="0"/>
        </w:numPr>
        <w:ind w:left="284"/>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FF5B38">
      <w:pPr>
        <w:pStyle w:val="Pismenka"/>
        <w:numPr>
          <w:ilvl w:val="0"/>
          <w:numId w:val="0"/>
        </w:numPr>
        <w:ind w:left="284"/>
        <w:rPr>
          <w:b w:val="0"/>
        </w:rPr>
      </w:pPr>
    </w:p>
    <w:p w14:paraId="7916690C" w14:textId="7CBFB7FB" w:rsidR="00F50A27" w:rsidRPr="00D06026" w:rsidRDefault="008211DA" w:rsidP="00FF5B38">
      <w:pPr>
        <w:pStyle w:val="Pismenka"/>
        <w:numPr>
          <w:ilvl w:val="0"/>
          <w:numId w:val="0"/>
        </w:numPr>
        <w:ind w:left="284"/>
        <w:rPr>
          <w:b w:val="0"/>
          <w:i/>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D" w14:textId="37473C7B" w:rsidR="008809FB" w:rsidRPr="00D06026" w:rsidRDefault="008809FB" w:rsidP="00FF5B38">
      <w:pPr>
        <w:pStyle w:val="Pismenka"/>
        <w:numPr>
          <w:ilvl w:val="0"/>
          <w:numId w:val="0"/>
        </w:numPr>
        <w:ind w:left="284"/>
        <w:rPr>
          <w:b w:val="0"/>
        </w:rPr>
      </w:pPr>
      <w:r w:rsidRPr="00D06026">
        <w:rPr>
          <w:b w:val="0"/>
        </w:rPr>
        <w:lastRenderedPageBreak/>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FF5B38">
      <w:pPr>
        <w:pStyle w:val="Pismenka"/>
        <w:numPr>
          <w:ilvl w:val="0"/>
          <w:numId w:val="0"/>
        </w:numPr>
        <w:tabs>
          <w:tab w:val="num" w:pos="360"/>
        </w:tabs>
        <w:ind w:left="142"/>
        <w:rPr>
          <w:b w:val="0"/>
        </w:rPr>
      </w:pPr>
    </w:p>
    <w:p w14:paraId="7916690F" w14:textId="77777777" w:rsidR="00C35DA5" w:rsidRDefault="00C35DA5" w:rsidP="00FF5B38">
      <w:pPr>
        <w:pStyle w:val="Pismenka"/>
        <w:numPr>
          <w:ilvl w:val="0"/>
          <w:numId w:val="0"/>
        </w:numPr>
        <w:tabs>
          <w:tab w:val="num" w:pos="360"/>
        </w:tabs>
        <w:ind w:left="142"/>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FF5B38">
      <w:pPr>
        <w:pStyle w:val="Pismenka"/>
        <w:numPr>
          <w:ilvl w:val="0"/>
          <w:numId w:val="0"/>
        </w:numPr>
        <w:tabs>
          <w:tab w:val="num" w:pos="360"/>
        </w:tabs>
        <w:ind w:left="142"/>
        <w:rPr>
          <w:b w:val="0"/>
        </w:rPr>
      </w:pPr>
    </w:p>
    <w:p w14:paraId="79166911" w14:textId="77777777" w:rsidR="004E3A41" w:rsidRPr="00B50225" w:rsidRDefault="004E3A41" w:rsidP="00FF5B38">
      <w:pPr>
        <w:pStyle w:val="Pismenka"/>
        <w:numPr>
          <w:ilvl w:val="0"/>
          <w:numId w:val="32"/>
        </w:numPr>
        <w:tabs>
          <w:tab w:val="num" w:pos="360"/>
        </w:tabs>
        <w:ind w:left="142" w:firstLine="0"/>
        <w:rPr>
          <w:szCs w:val="18"/>
        </w:rPr>
      </w:pPr>
      <w:r w:rsidRPr="00B50225">
        <w:rPr>
          <w:szCs w:val="18"/>
        </w:rPr>
        <w:t>Záväzky</w:t>
      </w:r>
    </w:p>
    <w:p w14:paraId="79166912" w14:textId="77777777" w:rsidR="004E3A41" w:rsidRPr="00B50225" w:rsidRDefault="004E3A41" w:rsidP="00FF5B38">
      <w:pPr>
        <w:pStyle w:val="BodyText"/>
        <w:tabs>
          <w:tab w:val="num" w:pos="360"/>
        </w:tabs>
        <w:ind w:left="142"/>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FF5B38">
      <w:pPr>
        <w:pStyle w:val="BodyText"/>
        <w:tabs>
          <w:tab w:val="num" w:pos="360"/>
        </w:tabs>
        <w:ind w:left="142"/>
        <w:rPr>
          <w:szCs w:val="18"/>
        </w:rPr>
      </w:pPr>
    </w:p>
    <w:p w14:paraId="79166914" w14:textId="77777777" w:rsidR="004D3B4A" w:rsidRPr="0028408E" w:rsidRDefault="004D3B4A" w:rsidP="00FF5B38">
      <w:pPr>
        <w:pStyle w:val="Pismenka"/>
        <w:numPr>
          <w:ilvl w:val="0"/>
          <w:numId w:val="32"/>
        </w:numPr>
        <w:tabs>
          <w:tab w:val="num" w:pos="360"/>
        </w:tabs>
        <w:ind w:left="142" w:firstLine="0"/>
        <w:rPr>
          <w:szCs w:val="18"/>
        </w:rPr>
      </w:pPr>
      <w:r w:rsidRPr="00032D7F">
        <w:rPr>
          <w:szCs w:val="18"/>
        </w:rPr>
        <w:t>Rezervy</w:t>
      </w:r>
    </w:p>
    <w:p w14:paraId="79166915" w14:textId="77777777" w:rsidR="00852D4F" w:rsidRPr="00736771" w:rsidRDefault="00852D4F" w:rsidP="00FF5B38">
      <w:pPr>
        <w:pStyle w:val="BodyText"/>
        <w:tabs>
          <w:tab w:val="num" w:pos="360"/>
        </w:tabs>
        <w:ind w:left="142"/>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F5B38">
      <w:pPr>
        <w:pStyle w:val="BodyText"/>
        <w:tabs>
          <w:tab w:val="num" w:pos="360"/>
        </w:tabs>
        <w:ind w:left="142"/>
        <w:rPr>
          <w:b/>
          <w:szCs w:val="18"/>
        </w:rPr>
      </w:pPr>
    </w:p>
    <w:p w14:paraId="79166917" w14:textId="77777777" w:rsidR="00852D4F" w:rsidRPr="00736771" w:rsidRDefault="00852D4F" w:rsidP="00FF5B38">
      <w:pPr>
        <w:pStyle w:val="BodyText"/>
        <w:tabs>
          <w:tab w:val="num" w:pos="360"/>
        </w:tabs>
        <w:ind w:left="142"/>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F5B38">
      <w:pPr>
        <w:pStyle w:val="BodyText"/>
        <w:tabs>
          <w:tab w:val="num" w:pos="360"/>
        </w:tabs>
        <w:ind w:left="142"/>
        <w:rPr>
          <w:b/>
          <w:szCs w:val="18"/>
        </w:rPr>
      </w:pPr>
    </w:p>
    <w:p w14:paraId="79166919" w14:textId="77777777" w:rsidR="00852D4F" w:rsidRPr="00736771" w:rsidRDefault="00852D4F" w:rsidP="00FF5B38">
      <w:pPr>
        <w:pStyle w:val="BodyText"/>
        <w:tabs>
          <w:tab w:val="num" w:pos="360"/>
        </w:tabs>
        <w:ind w:left="142"/>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FF5B38">
      <w:pPr>
        <w:pStyle w:val="BodyText"/>
        <w:tabs>
          <w:tab w:val="num" w:pos="360"/>
        </w:tabs>
        <w:ind w:left="142"/>
      </w:pPr>
    </w:p>
    <w:p w14:paraId="79166925" w14:textId="77777777" w:rsidR="00EB27C5" w:rsidRPr="00B50225" w:rsidRDefault="00EB27C5" w:rsidP="00FF5B38">
      <w:pPr>
        <w:pStyle w:val="BodyText"/>
        <w:tabs>
          <w:tab w:val="num" w:pos="360"/>
        </w:tabs>
        <w:ind w:left="142"/>
        <w:jc w:val="left"/>
        <w:rPr>
          <w:b/>
          <w:szCs w:val="18"/>
        </w:rPr>
      </w:pPr>
      <w:r w:rsidRPr="00B50225">
        <w:rPr>
          <w:b/>
          <w:szCs w:val="18"/>
        </w:rPr>
        <w:t>Nevyfakturované dodávky majetku</w:t>
      </w:r>
    </w:p>
    <w:p w14:paraId="79166926" w14:textId="77777777" w:rsidR="00EB27C5" w:rsidRDefault="00EB27C5" w:rsidP="00FF5B38">
      <w:pPr>
        <w:pStyle w:val="BodyText"/>
        <w:tabs>
          <w:tab w:val="num" w:pos="360"/>
        </w:tabs>
        <w:ind w:left="142"/>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FF5B38">
      <w:pPr>
        <w:pStyle w:val="BodyText"/>
        <w:tabs>
          <w:tab w:val="num" w:pos="360"/>
        </w:tabs>
        <w:ind w:left="142"/>
        <w:rPr>
          <w:szCs w:val="18"/>
        </w:rPr>
      </w:pPr>
    </w:p>
    <w:p w14:paraId="79166928" w14:textId="77777777" w:rsidR="00960872" w:rsidRPr="00032D7F" w:rsidRDefault="00960872" w:rsidP="00FF5B38">
      <w:pPr>
        <w:pStyle w:val="Pismenka"/>
        <w:numPr>
          <w:ilvl w:val="0"/>
          <w:numId w:val="32"/>
        </w:numPr>
        <w:tabs>
          <w:tab w:val="num" w:pos="360"/>
        </w:tabs>
        <w:ind w:left="142" w:firstLine="0"/>
        <w:rPr>
          <w:szCs w:val="18"/>
        </w:rPr>
      </w:pPr>
      <w:r w:rsidRPr="00032D7F">
        <w:rPr>
          <w:szCs w:val="18"/>
        </w:rPr>
        <w:t>Zamestnanecké požitky</w:t>
      </w:r>
    </w:p>
    <w:p w14:paraId="79166929" w14:textId="77777777" w:rsidR="00960872" w:rsidRDefault="00960872" w:rsidP="00FF5B38">
      <w:pPr>
        <w:pStyle w:val="Pismenka"/>
        <w:numPr>
          <w:ilvl w:val="0"/>
          <w:numId w:val="0"/>
        </w:numPr>
        <w:tabs>
          <w:tab w:val="num" w:pos="360"/>
        </w:tabs>
        <w:ind w:left="142"/>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67C4766" w14:textId="77777777" w:rsidR="00036064" w:rsidRDefault="00036064" w:rsidP="00FF5B38">
      <w:pPr>
        <w:pStyle w:val="Pismenka"/>
        <w:numPr>
          <w:ilvl w:val="0"/>
          <w:numId w:val="0"/>
        </w:numPr>
        <w:tabs>
          <w:tab w:val="num" w:pos="360"/>
        </w:tabs>
        <w:ind w:left="142"/>
        <w:rPr>
          <w:b w:val="0"/>
          <w:color w:val="0070C0"/>
        </w:rPr>
      </w:pPr>
    </w:p>
    <w:p w14:paraId="7E341DD9" w14:textId="0A4EDD06" w:rsidR="0040334F" w:rsidRDefault="00036064" w:rsidP="00FF5B38">
      <w:pPr>
        <w:pStyle w:val="Pismenka"/>
        <w:numPr>
          <w:ilvl w:val="0"/>
          <w:numId w:val="0"/>
        </w:numPr>
        <w:tabs>
          <w:tab w:val="num" w:pos="360"/>
        </w:tabs>
        <w:ind w:left="142"/>
        <w:rPr>
          <w:b w:val="0"/>
        </w:rPr>
      </w:pPr>
      <w:r w:rsidRPr="00036064">
        <w:rPr>
          <w:b w:val="0"/>
        </w:rPr>
        <w:t>Zamestnanec má na základe Zákonníka práce pri odchode do starobného dôchodku nárok na odmenu vo výške jednej priemernej</w:t>
      </w:r>
      <w:r w:rsidRPr="00036064">
        <w:rPr>
          <w:b w:val="0"/>
          <w:i/>
        </w:rPr>
        <w:t xml:space="preserve"> </w:t>
      </w:r>
      <w:r w:rsidRPr="00036064">
        <w:rPr>
          <w:b w:val="0"/>
        </w:rPr>
        <w:t>mesačnej mzdy.</w:t>
      </w:r>
    </w:p>
    <w:p w14:paraId="306A05DE" w14:textId="77777777" w:rsidR="0040334F" w:rsidRPr="00A31BBB" w:rsidRDefault="0040334F" w:rsidP="00FF5B38">
      <w:pPr>
        <w:pStyle w:val="Pismenka"/>
        <w:numPr>
          <w:ilvl w:val="0"/>
          <w:numId w:val="0"/>
        </w:numPr>
        <w:tabs>
          <w:tab w:val="num" w:pos="360"/>
        </w:tabs>
        <w:ind w:left="142"/>
        <w:rPr>
          <w:b w:val="0"/>
        </w:rPr>
      </w:pPr>
    </w:p>
    <w:p w14:paraId="7916694C" w14:textId="77777777" w:rsidR="004D3B4A" w:rsidRPr="00891481" w:rsidRDefault="004D3B4A" w:rsidP="00FF5B38">
      <w:pPr>
        <w:pStyle w:val="Pismenka"/>
        <w:numPr>
          <w:ilvl w:val="0"/>
          <w:numId w:val="32"/>
        </w:numPr>
        <w:tabs>
          <w:tab w:val="num" w:pos="360"/>
        </w:tabs>
        <w:ind w:left="142" w:firstLine="0"/>
        <w:rPr>
          <w:szCs w:val="18"/>
        </w:rPr>
      </w:pPr>
      <w:r w:rsidRPr="00FD3474">
        <w:rPr>
          <w:szCs w:val="18"/>
        </w:rPr>
        <w:t>Odložené dane</w:t>
      </w:r>
    </w:p>
    <w:p w14:paraId="7916694D" w14:textId="77777777" w:rsidR="004D3B4A" w:rsidRPr="00B50225" w:rsidRDefault="004D3B4A" w:rsidP="00FF5B38">
      <w:pPr>
        <w:pStyle w:val="BodyText"/>
        <w:tabs>
          <w:tab w:val="num" w:pos="360"/>
        </w:tabs>
        <w:ind w:left="142"/>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FF5B38">
      <w:pPr>
        <w:pStyle w:val="BodyText"/>
        <w:numPr>
          <w:ilvl w:val="0"/>
          <w:numId w:val="6"/>
        </w:numPr>
        <w:tabs>
          <w:tab w:val="num" w:pos="360"/>
        </w:tabs>
        <w:ind w:left="142" w:firstLine="0"/>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FF5B38">
      <w:pPr>
        <w:pStyle w:val="BodyText"/>
        <w:numPr>
          <w:ilvl w:val="0"/>
          <w:numId w:val="6"/>
        </w:numPr>
        <w:tabs>
          <w:tab w:val="num" w:pos="360"/>
        </w:tabs>
        <w:ind w:left="142" w:firstLine="0"/>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FF5B38">
      <w:pPr>
        <w:pStyle w:val="BodyText"/>
        <w:numPr>
          <w:ilvl w:val="0"/>
          <w:numId w:val="6"/>
        </w:numPr>
        <w:tabs>
          <w:tab w:val="num" w:pos="360"/>
        </w:tabs>
        <w:ind w:left="142" w:firstLine="0"/>
        <w:rPr>
          <w:szCs w:val="18"/>
        </w:rPr>
      </w:pPr>
      <w:r w:rsidRPr="00B50225">
        <w:rPr>
          <w:szCs w:val="18"/>
        </w:rPr>
        <w:t>možnosť previesť nevyužité daňové odpočty a iné daňové nároky do budúcich období.</w:t>
      </w:r>
    </w:p>
    <w:p w14:paraId="79166951" w14:textId="77777777" w:rsidR="00162383" w:rsidRDefault="00162383" w:rsidP="00FF5B38">
      <w:pPr>
        <w:pStyle w:val="BodyText"/>
        <w:tabs>
          <w:tab w:val="num" w:pos="360"/>
        </w:tabs>
        <w:ind w:left="142"/>
        <w:rPr>
          <w:szCs w:val="18"/>
        </w:rPr>
      </w:pPr>
    </w:p>
    <w:p w14:paraId="79166952" w14:textId="77777777" w:rsidR="00162383" w:rsidRDefault="00162383" w:rsidP="00FF5B38">
      <w:pPr>
        <w:pStyle w:val="BodyText"/>
        <w:tabs>
          <w:tab w:val="num" w:pos="360"/>
        </w:tabs>
        <w:ind w:left="142"/>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FF5B38">
      <w:pPr>
        <w:pStyle w:val="BodyText"/>
        <w:numPr>
          <w:ilvl w:val="0"/>
          <w:numId w:val="21"/>
        </w:numPr>
        <w:tabs>
          <w:tab w:val="clear" w:pos="340"/>
          <w:tab w:val="num" w:pos="360"/>
          <w:tab w:val="num" w:pos="766"/>
        </w:tabs>
        <w:ind w:left="142" w:firstLine="0"/>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FF5B38">
      <w:pPr>
        <w:pStyle w:val="BodyText"/>
        <w:numPr>
          <w:ilvl w:val="0"/>
          <w:numId w:val="21"/>
        </w:numPr>
        <w:tabs>
          <w:tab w:val="clear" w:pos="340"/>
          <w:tab w:val="num" w:pos="360"/>
          <w:tab w:val="num" w:pos="766"/>
        </w:tabs>
        <w:ind w:left="142" w:firstLine="0"/>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FF5B38">
      <w:pPr>
        <w:pStyle w:val="BodyText"/>
        <w:numPr>
          <w:ilvl w:val="0"/>
          <w:numId w:val="21"/>
        </w:numPr>
        <w:tabs>
          <w:tab w:val="clear" w:pos="340"/>
          <w:tab w:val="num" w:pos="360"/>
          <w:tab w:val="num" w:pos="766"/>
        </w:tabs>
        <w:ind w:left="142" w:firstLine="0"/>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FF5B38">
      <w:pPr>
        <w:pStyle w:val="BodyText"/>
        <w:tabs>
          <w:tab w:val="num" w:pos="360"/>
        </w:tabs>
        <w:ind w:left="142"/>
        <w:rPr>
          <w:szCs w:val="18"/>
        </w:rPr>
      </w:pPr>
    </w:p>
    <w:p w14:paraId="79166958" w14:textId="3FF6A94C" w:rsidR="00471807" w:rsidRDefault="00DA1E3B" w:rsidP="00FF5B38">
      <w:pPr>
        <w:pStyle w:val="BodyText"/>
        <w:tabs>
          <w:tab w:val="num" w:pos="360"/>
        </w:tabs>
        <w:ind w:left="142"/>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A" w14:textId="77777777" w:rsidR="000D3FB1" w:rsidRDefault="000D3FB1" w:rsidP="00FF5B38">
      <w:pPr>
        <w:pStyle w:val="BodyText"/>
        <w:tabs>
          <w:tab w:val="num" w:pos="360"/>
        </w:tabs>
        <w:ind w:left="142"/>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BA96753" w14:textId="130DEFFF" w:rsidR="00FF5B38" w:rsidRDefault="00FF5B38" w:rsidP="00FF5B38">
      <w:pPr>
        <w:pStyle w:val="BodyText"/>
        <w:tabs>
          <w:tab w:val="num" w:pos="360"/>
        </w:tabs>
        <w:rPr>
          <w:szCs w:val="18"/>
        </w:rPr>
      </w:pPr>
    </w:p>
    <w:p w14:paraId="7916695C" w14:textId="77777777" w:rsidR="004D3B4A" w:rsidRPr="00B50225" w:rsidRDefault="004D3B4A" w:rsidP="00FF5B38">
      <w:pPr>
        <w:pStyle w:val="Pismenka"/>
        <w:numPr>
          <w:ilvl w:val="0"/>
          <w:numId w:val="32"/>
        </w:numPr>
        <w:tabs>
          <w:tab w:val="num" w:pos="284"/>
        </w:tabs>
        <w:ind w:left="284" w:firstLine="0"/>
        <w:rPr>
          <w:szCs w:val="18"/>
        </w:rPr>
      </w:pPr>
      <w:r w:rsidRPr="00B50225">
        <w:rPr>
          <w:szCs w:val="18"/>
        </w:rPr>
        <w:t>Výdavky budúcich období a výnosy budúcich období</w:t>
      </w:r>
    </w:p>
    <w:p w14:paraId="7916695D" w14:textId="7CED82F0" w:rsidR="004D3B4A" w:rsidRPr="00B50225" w:rsidRDefault="004D3B4A" w:rsidP="00FF5B38">
      <w:pPr>
        <w:pStyle w:val="BodyText"/>
        <w:tabs>
          <w:tab w:val="num" w:pos="284"/>
        </w:tabs>
        <w:ind w:left="284"/>
        <w:rPr>
          <w:szCs w:val="18"/>
        </w:rPr>
      </w:pPr>
      <w:r w:rsidRPr="00B50225">
        <w:rPr>
          <w:szCs w:val="18"/>
        </w:rPr>
        <w:t>Výdavky budúcich období a výnosy budúcich období sa vykazujú vo výške, ktorá je potrebná na dodržanie zásady vecnej a časovej súvislosti s účtovným obdobím.</w:t>
      </w:r>
    </w:p>
    <w:p w14:paraId="103F8D7A" w14:textId="77777777" w:rsidR="00036064" w:rsidRPr="00956057" w:rsidRDefault="00036064" w:rsidP="00FF5B38">
      <w:pPr>
        <w:pStyle w:val="Pismenka"/>
        <w:numPr>
          <w:ilvl w:val="0"/>
          <w:numId w:val="32"/>
        </w:numPr>
        <w:tabs>
          <w:tab w:val="num" w:pos="284"/>
        </w:tabs>
        <w:ind w:left="284" w:firstLine="0"/>
        <w:rPr>
          <w:szCs w:val="18"/>
        </w:rPr>
      </w:pPr>
      <w:r w:rsidRPr="00956057">
        <w:rPr>
          <w:szCs w:val="18"/>
        </w:rPr>
        <w:t>Prenájom (lízing) (Spoločnosť ako nájomca)</w:t>
      </w:r>
    </w:p>
    <w:p w14:paraId="79166999" w14:textId="7A8DBE27" w:rsidR="00D97021" w:rsidRDefault="00036064" w:rsidP="00FF5B38">
      <w:pPr>
        <w:pStyle w:val="BodyText"/>
        <w:tabs>
          <w:tab w:val="num" w:pos="284"/>
        </w:tabs>
        <w:ind w:left="284"/>
        <w:rPr>
          <w:szCs w:val="18"/>
        </w:rPr>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 xml:space="preserve">o leasingu sa účtuje do </w:t>
      </w:r>
      <w:r w:rsidR="00D36938">
        <w:t>nákladov</w:t>
      </w:r>
      <w:r w:rsidRPr="00CE19D0">
        <w:t xml:space="preserve"> priebežne počas doby trvania leasingovej zmluvy.</w:t>
      </w:r>
    </w:p>
    <w:p w14:paraId="7916699A" w14:textId="24520FF9" w:rsidR="00716632" w:rsidRDefault="00716632" w:rsidP="00FF5B38">
      <w:pPr>
        <w:tabs>
          <w:tab w:val="num" w:pos="284"/>
        </w:tabs>
        <w:spacing w:line="276" w:lineRule="auto"/>
        <w:ind w:left="284"/>
        <w:rPr>
          <w:b/>
          <w:sz w:val="18"/>
          <w:szCs w:val="18"/>
        </w:rPr>
      </w:pPr>
    </w:p>
    <w:p w14:paraId="791669A1" w14:textId="77777777" w:rsidR="004D3B4A" w:rsidRPr="00891481" w:rsidRDefault="004D3B4A" w:rsidP="00FF5B38">
      <w:pPr>
        <w:pStyle w:val="Pismenka"/>
        <w:numPr>
          <w:ilvl w:val="0"/>
          <w:numId w:val="32"/>
        </w:numPr>
        <w:tabs>
          <w:tab w:val="num" w:pos="284"/>
        </w:tabs>
        <w:ind w:left="284" w:firstLine="0"/>
        <w:rPr>
          <w:szCs w:val="18"/>
        </w:rPr>
      </w:pPr>
      <w:r w:rsidRPr="00FD3474">
        <w:rPr>
          <w:szCs w:val="18"/>
        </w:rPr>
        <w:t>Cudzia mena</w:t>
      </w:r>
    </w:p>
    <w:p w14:paraId="791669A2" w14:textId="77777777" w:rsidR="004D3B4A" w:rsidRDefault="004D3B4A" w:rsidP="00FF5B38">
      <w:pPr>
        <w:pStyle w:val="BodyText"/>
        <w:tabs>
          <w:tab w:val="num" w:pos="284"/>
        </w:tabs>
        <w:ind w:left="284"/>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FF5B38">
      <w:pPr>
        <w:pStyle w:val="BodyText"/>
        <w:tabs>
          <w:tab w:val="num" w:pos="284"/>
        </w:tabs>
        <w:ind w:left="284"/>
        <w:rPr>
          <w:szCs w:val="18"/>
        </w:rPr>
      </w:pPr>
    </w:p>
    <w:p w14:paraId="791669A4" w14:textId="610DD703" w:rsidR="001E27A6" w:rsidRPr="00B50225" w:rsidRDefault="001E27A6" w:rsidP="00FF5B38">
      <w:pPr>
        <w:pStyle w:val="BodyText"/>
        <w:tabs>
          <w:tab w:val="num" w:pos="284"/>
        </w:tabs>
        <w:ind w:left="284"/>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FF5B38">
      <w:pPr>
        <w:pStyle w:val="BodyText"/>
        <w:tabs>
          <w:tab w:val="num" w:pos="284"/>
        </w:tabs>
        <w:ind w:left="284"/>
        <w:rPr>
          <w:szCs w:val="18"/>
        </w:rPr>
      </w:pPr>
    </w:p>
    <w:p w14:paraId="791669A6" w14:textId="3E9AD37A" w:rsidR="000E08F9" w:rsidRDefault="000E08F9" w:rsidP="00FF5B38">
      <w:pPr>
        <w:pStyle w:val="BodyText"/>
        <w:tabs>
          <w:tab w:val="num" w:pos="284"/>
        </w:tabs>
        <w:ind w:left="284"/>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FF5B38">
      <w:pPr>
        <w:pStyle w:val="BodyText"/>
        <w:tabs>
          <w:tab w:val="num" w:pos="284"/>
        </w:tabs>
        <w:ind w:left="284"/>
        <w:rPr>
          <w:szCs w:val="18"/>
        </w:rPr>
      </w:pPr>
    </w:p>
    <w:p w14:paraId="6D0FAA8E" w14:textId="77777777" w:rsidR="00FD6172" w:rsidRDefault="00FD6172" w:rsidP="00FF5B38">
      <w:pPr>
        <w:pStyle w:val="BodyText"/>
        <w:tabs>
          <w:tab w:val="num" w:pos="284"/>
        </w:tabs>
        <w:ind w:left="284"/>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D0EF09E" w14:textId="77777777" w:rsidR="00FD6172" w:rsidRDefault="00FD6172" w:rsidP="00FF5B38">
      <w:pPr>
        <w:pStyle w:val="BodyText"/>
        <w:tabs>
          <w:tab w:val="num" w:pos="284"/>
        </w:tabs>
        <w:ind w:left="284"/>
      </w:pPr>
    </w:p>
    <w:p w14:paraId="11318796" w14:textId="77777777" w:rsidR="00FD6172" w:rsidRDefault="00FD6172" w:rsidP="00FF5B38">
      <w:pPr>
        <w:pStyle w:val="BodyText"/>
        <w:tabs>
          <w:tab w:val="num" w:pos="284"/>
        </w:tabs>
        <w:ind w:left="284"/>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342B4316" w14:textId="77777777" w:rsidR="00FD6172" w:rsidRDefault="00FD6172" w:rsidP="00FF5B38">
      <w:pPr>
        <w:pStyle w:val="BodyText"/>
        <w:tabs>
          <w:tab w:val="num" w:pos="284"/>
        </w:tabs>
        <w:ind w:left="284"/>
      </w:pPr>
    </w:p>
    <w:p w14:paraId="7AB9624E" w14:textId="77777777" w:rsidR="00FD6172" w:rsidRDefault="00FD6172" w:rsidP="00FF5B38">
      <w:pPr>
        <w:pStyle w:val="BodyText"/>
        <w:tabs>
          <w:tab w:val="num" w:pos="284"/>
        </w:tabs>
        <w:ind w:left="284"/>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4FD36D5" w14:textId="77777777" w:rsidR="00FD6172" w:rsidRDefault="00FD6172" w:rsidP="00FF5B38">
      <w:pPr>
        <w:pStyle w:val="BodyText"/>
        <w:tabs>
          <w:tab w:val="num" w:pos="284"/>
        </w:tabs>
        <w:ind w:left="284"/>
      </w:pPr>
    </w:p>
    <w:p w14:paraId="791669C2" w14:textId="712D63D1" w:rsidR="004D3B4A" w:rsidRPr="00092E6F" w:rsidRDefault="00FD6172" w:rsidP="00FF5B38">
      <w:pPr>
        <w:pStyle w:val="Pismenka"/>
        <w:numPr>
          <w:ilvl w:val="0"/>
          <w:numId w:val="0"/>
        </w:numPr>
        <w:tabs>
          <w:tab w:val="num" w:pos="284"/>
        </w:tabs>
        <w:ind w:left="284"/>
      </w:pPr>
      <w:r w:rsidRPr="00124652">
        <w:rPr>
          <w:b w:val="0"/>
        </w:rPr>
        <w:t>Prijaté a poskytnuté preddavky v cudzej mene na účet zriadený v eurách a z účtu zriadeného v eurách sa prepočítavajú na menu euro kurzom, za ktorý boli tieto hodnoty nakúpené alebo predané.</w:t>
      </w:r>
      <w:r w:rsidR="004D3B4A" w:rsidRPr="00F53D2F">
        <w:rPr>
          <w:b w:val="0"/>
        </w:rPr>
        <w:t xml:space="preserve"> </w:t>
      </w:r>
    </w:p>
    <w:p w14:paraId="791669C3" w14:textId="77777777" w:rsidR="004D3B4A" w:rsidRPr="00B50225" w:rsidRDefault="004D3B4A" w:rsidP="00FF5B38">
      <w:pPr>
        <w:pStyle w:val="BodyText"/>
        <w:tabs>
          <w:tab w:val="num" w:pos="284"/>
        </w:tabs>
        <w:ind w:left="284"/>
        <w:rPr>
          <w:szCs w:val="18"/>
        </w:rPr>
      </w:pPr>
    </w:p>
    <w:p w14:paraId="791669C4" w14:textId="77777777" w:rsidR="004D3B4A" w:rsidRDefault="004D3B4A" w:rsidP="00FF5B38">
      <w:pPr>
        <w:pStyle w:val="Pismenka"/>
        <w:numPr>
          <w:ilvl w:val="0"/>
          <w:numId w:val="32"/>
        </w:numPr>
        <w:tabs>
          <w:tab w:val="num" w:pos="284"/>
        </w:tabs>
        <w:ind w:left="284" w:firstLine="0"/>
        <w:rPr>
          <w:szCs w:val="18"/>
        </w:rPr>
      </w:pPr>
      <w:r w:rsidRPr="00A31BBB">
        <w:rPr>
          <w:szCs w:val="18"/>
        </w:rPr>
        <w:t>Výnosy</w:t>
      </w:r>
    </w:p>
    <w:p w14:paraId="791669C5" w14:textId="77777777" w:rsidR="00B33494" w:rsidRDefault="00B33494" w:rsidP="00FF5B38">
      <w:pPr>
        <w:pStyle w:val="Pismenka"/>
        <w:numPr>
          <w:ilvl w:val="0"/>
          <w:numId w:val="0"/>
        </w:numPr>
        <w:tabs>
          <w:tab w:val="num" w:pos="284"/>
        </w:tabs>
        <w:ind w:left="284"/>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D6172" w:rsidRDefault="008A1BA8" w:rsidP="00FF5B38">
      <w:pPr>
        <w:pStyle w:val="Pismenka"/>
        <w:numPr>
          <w:ilvl w:val="0"/>
          <w:numId w:val="0"/>
        </w:numPr>
        <w:tabs>
          <w:tab w:val="num" w:pos="284"/>
        </w:tabs>
        <w:ind w:left="284"/>
        <w:rPr>
          <w:b w:val="0"/>
        </w:rPr>
      </w:pPr>
    </w:p>
    <w:p w14:paraId="791669C7" w14:textId="77777777" w:rsidR="008A1BA8" w:rsidRPr="00FD6172" w:rsidRDefault="008A1BA8" w:rsidP="00FF5B38">
      <w:pPr>
        <w:pStyle w:val="Pismenka"/>
        <w:numPr>
          <w:ilvl w:val="0"/>
          <w:numId w:val="0"/>
        </w:numPr>
        <w:tabs>
          <w:tab w:val="num" w:pos="284"/>
        </w:tabs>
        <w:ind w:left="284"/>
        <w:rPr>
          <w:b w:val="0"/>
        </w:rPr>
      </w:pPr>
      <w:r w:rsidRPr="00FD6172">
        <w:rPr>
          <w:b w:val="0"/>
        </w:rPr>
        <w:t>Tržby z predaja výrobkov a tovaru sa vyka</w:t>
      </w:r>
      <w:r w:rsidR="008D38F3" w:rsidRPr="00FD6172">
        <w:rPr>
          <w:b w:val="0"/>
        </w:rPr>
        <w:t xml:space="preserve">zujú v deň splnenia dodávky podľa Obchodného zákonníka, podľa </w:t>
      </w:r>
      <w:proofErr w:type="spellStart"/>
      <w:r w:rsidR="008D38F3" w:rsidRPr="00FD6172">
        <w:rPr>
          <w:b w:val="0"/>
        </w:rPr>
        <w:t>Incoterms</w:t>
      </w:r>
      <w:proofErr w:type="spellEnd"/>
      <w:r w:rsidR="008D38F3" w:rsidRPr="00FD6172">
        <w:rPr>
          <w:b w:val="0"/>
        </w:rPr>
        <w:t xml:space="preserve"> alebo iných podmienok dohodnutých v zmluve. </w:t>
      </w:r>
    </w:p>
    <w:p w14:paraId="791669C8" w14:textId="77777777" w:rsidR="00DF202B" w:rsidRDefault="00DF202B" w:rsidP="00FF5B38">
      <w:pPr>
        <w:pStyle w:val="Pismenka"/>
        <w:numPr>
          <w:ilvl w:val="0"/>
          <w:numId w:val="0"/>
        </w:numPr>
        <w:tabs>
          <w:tab w:val="num" w:pos="284"/>
        </w:tabs>
        <w:ind w:left="284"/>
        <w:rPr>
          <w:b w:val="0"/>
        </w:rPr>
      </w:pPr>
    </w:p>
    <w:p w14:paraId="791669C9" w14:textId="77777777" w:rsidR="00DF202B" w:rsidRDefault="00DF202B" w:rsidP="00FF5B38">
      <w:pPr>
        <w:pStyle w:val="Pismenka"/>
        <w:numPr>
          <w:ilvl w:val="0"/>
          <w:numId w:val="0"/>
        </w:numPr>
        <w:tabs>
          <w:tab w:val="num" w:pos="284"/>
        </w:tabs>
        <w:ind w:left="284"/>
        <w:rPr>
          <w:b w:val="0"/>
        </w:rPr>
      </w:pPr>
      <w:r>
        <w:rPr>
          <w:b w:val="0"/>
        </w:rPr>
        <w:t>Tržby z predaja služieb sa vykazujú v účtovnom období, v ktorom boli služby poskytnuté.</w:t>
      </w:r>
    </w:p>
    <w:p w14:paraId="791669CD" w14:textId="77777777" w:rsidR="008D587C" w:rsidRPr="00A31BBB" w:rsidRDefault="008D587C" w:rsidP="00FF5B38">
      <w:pPr>
        <w:pStyle w:val="odstavec"/>
        <w:tabs>
          <w:tab w:val="num" w:pos="284"/>
        </w:tabs>
        <w:ind w:left="284"/>
      </w:pPr>
      <w:bookmarkStart w:id="7" w:name="_Toc530739900"/>
    </w:p>
    <w:p w14:paraId="791669CE" w14:textId="77777777" w:rsidR="0040522D" w:rsidRDefault="0040522D" w:rsidP="00FF5B38">
      <w:pPr>
        <w:pStyle w:val="Pismenka"/>
        <w:numPr>
          <w:ilvl w:val="0"/>
          <w:numId w:val="32"/>
        </w:numPr>
        <w:tabs>
          <w:tab w:val="num" w:pos="284"/>
        </w:tabs>
        <w:ind w:left="284" w:firstLine="0"/>
        <w:rPr>
          <w:szCs w:val="18"/>
        </w:rPr>
      </w:pPr>
      <w:r w:rsidRPr="00A31BBB">
        <w:rPr>
          <w:szCs w:val="18"/>
        </w:rPr>
        <w:t>Porovnateľné údaje</w:t>
      </w:r>
    </w:p>
    <w:p w14:paraId="791669CF" w14:textId="77777777" w:rsidR="00596FF7" w:rsidRPr="00AB1CF7" w:rsidRDefault="00596FF7" w:rsidP="00FF5B38">
      <w:pPr>
        <w:pStyle w:val="BodyText"/>
        <w:tabs>
          <w:tab w:val="num" w:pos="284"/>
        </w:tabs>
        <w:ind w:left="284"/>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FF5B38">
      <w:pPr>
        <w:pStyle w:val="Pismenka"/>
        <w:numPr>
          <w:ilvl w:val="0"/>
          <w:numId w:val="0"/>
        </w:numPr>
        <w:tabs>
          <w:tab w:val="num" w:pos="284"/>
        </w:tabs>
        <w:ind w:left="284"/>
        <w:rPr>
          <w:b w:val="0"/>
          <w:szCs w:val="18"/>
        </w:rPr>
      </w:pPr>
    </w:p>
    <w:p w14:paraId="791669D3" w14:textId="77777777" w:rsidR="00003DEF" w:rsidRPr="00032D7F" w:rsidRDefault="00003DEF" w:rsidP="00FF5B38">
      <w:pPr>
        <w:pStyle w:val="Pismenka"/>
        <w:numPr>
          <w:ilvl w:val="0"/>
          <w:numId w:val="32"/>
        </w:numPr>
        <w:tabs>
          <w:tab w:val="num" w:pos="284"/>
        </w:tabs>
        <w:ind w:left="284" w:firstLine="0"/>
        <w:rPr>
          <w:szCs w:val="18"/>
        </w:rPr>
      </w:pPr>
      <w:r w:rsidRPr="00032D7F">
        <w:rPr>
          <w:szCs w:val="18"/>
        </w:rPr>
        <w:t>Oprava chýb minulých období</w:t>
      </w:r>
    </w:p>
    <w:p w14:paraId="791669D4" w14:textId="77777777" w:rsidR="00003DEF" w:rsidRDefault="00003DEF" w:rsidP="00FF5B38">
      <w:pPr>
        <w:pStyle w:val="BodyText"/>
        <w:tabs>
          <w:tab w:val="num" w:pos="284"/>
        </w:tabs>
        <w:ind w:left="284"/>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FF5B38">
      <w:pPr>
        <w:pStyle w:val="BodyText"/>
        <w:tabs>
          <w:tab w:val="num" w:pos="284"/>
        </w:tabs>
        <w:ind w:left="284"/>
        <w:rPr>
          <w:szCs w:val="18"/>
        </w:rPr>
      </w:pPr>
    </w:p>
    <w:p w14:paraId="2EEBA294" w14:textId="0DBE635F" w:rsidR="00487292" w:rsidRDefault="00896A20" w:rsidP="00FF5B38">
      <w:pPr>
        <w:pStyle w:val="BodyText"/>
        <w:ind w:left="284"/>
        <w:rPr>
          <w:color w:val="0070C0"/>
          <w:szCs w:val="18"/>
        </w:rPr>
      </w:pPr>
      <w:r w:rsidRPr="0003354B">
        <w:rPr>
          <w:szCs w:val="18"/>
        </w:rPr>
        <w:t xml:space="preserve">V roku </w:t>
      </w:r>
      <w:r w:rsidR="003A33DC" w:rsidRPr="0003354B">
        <w:rPr>
          <w:szCs w:val="18"/>
        </w:rPr>
        <w:t>20</w:t>
      </w:r>
      <w:r w:rsidR="00594202">
        <w:rPr>
          <w:szCs w:val="18"/>
        </w:rPr>
        <w:t>2</w:t>
      </w:r>
      <w:r w:rsidR="0065347F">
        <w:rPr>
          <w:szCs w:val="18"/>
        </w:rPr>
        <w:t>1</w:t>
      </w:r>
      <w:r w:rsidRPr="0003354B">
        <w:rPr>
          <w:szCs w:val="18"/>
        </w:rPr>
        <w:t xml:space="preserve"> Spoločnosť neúčtovala o oprave významných chýb minulých období.</w:t>
      </w:r>
    </w:p>
    <w:p w14:paraId="791669E7" w14:textId="4371093E" w:rsidR="003226A5" w:rsidRDefault="003226A5" w:rsidP="00FF5B38">
      <w:pPr>
        <w:pStyle w:val="BodyText"/>
        <w:tabs>
          <w:tab w:val="num" w:pos="360"/>
        </w:tabs>
        <w:rPr>
          <w:szCs w:val="18"/>
        </w:rPr>
      </w:pPr>
    </w:p>
    <w:p w14:paraId="627C720D" w14:textId="16A21D5B" w:rsidR="00FF5B38" w:rsidRDefault="00FF5B38" w:rsidP="00FF5B38">
      <w:pPr>
        <w:pStyle w:val="BodyText"/>
        <w:tabs>
          <w:tab w:val="num" w:pos="360"/>
        </w:tabs>
        <w:rPr>
          <w:szCs w:val="18"/>
        </w:rPr>
      </w:pPr>
    </w:p>
    <w:p w14:paraId="644CDDBC" w14:textId="77777777" w:rsidR="00FF5B38" w:rsidRPr="00891481" w:rsidRDefault="00FF5B38" w:rsidP="00FF5B38">
      <w:pPr>
        <w:pStyle w:val="BodyText"/>
        <w:tabs>
          <w:tab w:val="num" w:pos="360"/>
        </w:tabs>
        <w:rPr>
          <w:szCs w:val="18"/>
        </w:rPr>
      </w:pPr>
    </w:p>
    <w:p w14:paraId="791669E8" w14:textId="77777777" w:rsidR="004D3B4A" w:rsidRPr="00B50225" w:rsidRDefault="004D3B4A" w:rsidP="00FF5B38">
      <w:pPr>
        <w:pStyle w:val="Heading1"/>
        <w:tabs>
          <w:tab w:val="clear" w:pos="2062"/>
          <w:tab w:val="num" w:pos="284"/>
        </w:tabs>
        <w:ind w:left="0" w:firstLine="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AD0" w14:textId="77777777" w:rsidR="000F4640" w:rsidRDefault="000F4640" w:rsidP="00FF5B38">
      <w:pPr>
        <w:pStyle w:val="BodyText"/>
        <w:ind w:left="0"/>
        <w:jc w:val="left"/>
        <w:rPr>
          <w:szCs w:val="18"/>
        </w:rPr>
      </w:pPr>
    </w:p>
    <w:p w14:paraId="79166AD1" w14:textId="63679FC5" w:rsidR="00B62963" w:rsidRPr="00E602D1" w:rsidRDefault="000F4640" w:rsidP="00FF5B38">
      <w:pPr>
        <w:pStyle w:val="Heading2"/>
        <w:numPr>
          <w:ilvl w:val="0"/>
          <w:numId w:val="99"/>
        </w:numPr>
        <w:ind w:left="0" w:firstLine="0"/>
        <w:rPr>
          <w:szCs w:val="18"/>
        </w:rPr>
      </w:pPr>
      <w:bookmarkStart w:id="8" w:name="_Toc530739909"/>
      <w:r w:rsidRPr="00E602D1">
        <w:rPr>
          <w:szCs w:val="18"/>
        </w:rPr>
        <w:t>Z</w:t>
      </w:r>
      <w:r w:rsidR="00491AF0" w:rsidRPr="00E602D1">
        <w:rPr>
          <w:szCs w:val="18"/>
        </w:rPr>
        <w:t>áväzky</w:t>
      </w:r>
      <w:bookmarkEnd w:id="8"/>
    </w:p>
    <w:p w14:paraId="30151020" w14:textId="57ED2767" w:rsidR="0081086C" w:rsidRDefault="00491AF0" w:rsidP="00FF5B38">
      <w:pPr>
        <w:pStyle w:val="BodyText"/>
        <w:ind w:left="0"/>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00D7F0C" w14:textId="77777777" w:rsidR="0081086C" w:rsidRDefault="0081086C" w:rsidP="00FF5B38">
      <w:pPr>
        <w:pStyle w:val="BodyText"/>
        <w:ind w:left="0"/>
        <w:rPr>
          <w:szCs w:val="18"/>
        </w:rPr>
      </w:pPr>
    </w:p>
    <w:bookmarkStart w:id="9" w:name="_MON_1508918652"/>
    <w:bookmarkStart w:id="10" w:name="_MON_1615019267"/>
    <w:bookmarkEnd w:id="9"/>
    <w:bookmarkEnd w:id="10"/>
    <w:p w14:paraId="79166ADA" w14:textId="5601B31B" w:rsidR="00CE5955" w:rsidRPr="00891481" w:rsidRDefault="0029668B" w:rsidP="00FF5B38">
      <w:pPr>
        <w:pStyle w:val="BodyText"/>
        <w:ind w:left="0"/>
        <w:rPr>
          <w:szCs w:val="18"/>
        </w:rPr>
      </w:pPr>
      <w:r>
        <w:rPr>
          <w:noProof/>
          <w:szCs w:val="18"/>
        </w:rPr>
        <mc:AlternateContent>
          <mc:Choice Requires="wpc">
            <w:drawing>
              <wp:inline distT="0" distB="0" distL="0" distR="0" wp14:anchorId="497EE414" wp14:editId="06B06F57">
                <wp:extent cx="5875020" cy="1314450"/>
                <wp:effectExtent l="0" t="0" r="0" b="19050"/>
                <wp:docPr id="25" name="Canvas 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6"/>
                        <wps:cNvSpPr>
                          <a:spLocks noChangeArrowheads="1"/>
                        </wps:cNvSpPr>
                        <wps:spPr bwMode="auto">
                          <a:xfrm>
                            <a:off x="4014206" y="36830"/>
                            <a:ext cx="579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40785" w14:textId="46221E0C" w:rsidR="0029668B" w:rsidRDefault="0029668B">
                              <w:r>
                                <w:rPr>
                                  <w:rFonts w:ascii="Calibri" w:hAnsi="Calibri" w:cs="Calibri"/>
                                  <w:color w:val="000000"/>
                                  <w:lang w:val="en-US"/>
                                </w:rPr>
                                <w:t>31.12.20</w:t>
                              </w:r>
                              <w:r w:rsidR="00503641">
                                <w:rPr>
                                  <w:rFonts w:ascii="Calibri" w:hAnsi="Calibri" w:cs="Calibri"/>
                                  <w:color w:val="000000"/>
                                  <w:lang w:val="en-US"/>
                                </w:rPr>
                                <w:t>2</w:t>
                              </w:r>
                              <w:r w:rsidR="0061333E">
                                <w:rPr>
                                  <w:rFonts w:ascii="Calibri" w:hAnsi="Calibri" w:cs="Calibri"/>
                                  <w:color w:val="000000"/>
                                  <w:lang w:val="en-US"/>
                                </w:rPr>
                                <w:t>1</w:t>
                              </w:r>
                            </w:p>
                          </w:txbxContent>
                        </wps:txbx>
                        <wps:bodyPr rot="0" vert="horz" wrap="none" lIns="0" tIns="0" rIns="0" bIns="0" anchor="t" anchorCtr="0">
                          <a:spAutoFit/>
                        </wps:bodyPr>
                      </wps:wsp>
                      <wps:wsp>
                        <wps:cNvPr id="2" name="Rectangle 7"/>
                        <wps:cNvSpPr>
                          <a:spLocks noChangeArrowheads="1"/>
                        </wps:cNvSpPr>
                        <wps:spPr bwMode="auto">
                          <a:xfrm>
                            <a:off x="4844415" y="36830"/>
                            <a:ext cx="63246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8838E" w14:textId="1AF6492C" w:rsidR="0029668B" w:rsidRDefault="0029668B">
                              <w:r>
                                <w:rPr>
                                  <w:rFonts w:ascii="Calibri" w:hAnsi="Calibri" w:cs="Calibri"/>
                                  <w:color w:val="000000"/>
                                  <w:lang w:val="en-US"/>
                                </w:rPr>
                                <w:t>31.12.20</w:t>
                              </w:r>
                              <w:r w:rsidR="0061333E">
                                <w:rPr>
                                  <w:rFonts w:ascii="Calibri" w:hAnsi="Calibri" w:cs="Calibri"/>
                                  <w:color w:val="000000"/>
                                  <w:lang w:val="en-US"/>
                                </w:rPr>
                                <w:t>20</w:t>
                              </w:r>
                            </w:p>
                          </w:txbxContent>
                        </wps:txbx>
                        <wps:bodyPr rot="0" vert="horz" wrap="square" lIns="0" tIns="0" rIns="0" bIns="0" anchor="t" anchorCtr="0">
                          <a:spAutoFit/>
                        </wps:bodyPr>
                      </wps:wsp>
                      <wps:wsp>
                        <wps:cNvPr id="3" name="Rectangle 8"/>
                        <wps:cNvSpPr>
                          <a:spLocks noChangeArrowheads="1"/>
                        </wps:cNvSpPr>
                        <wps:spPr bwMode="auto">
                          <a:xfrm>
                            <a:off x="4195445" y="222250"/>
                            <a:ext cx="21272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D4AFE9" w14:textId="2176E9E9" w:rsidR="0029668B" w:rsidRDefault="0029668B">
                              <w:r>
                                <w:rPr>
                                  <w:rFonts w:ascii="Calibri" w:hAnsi="Calibri" w:cs="Calibri"/>
                                  <w:color w:val="000000"/>
                                  <w:lang w:val="en-US"/>
                                </w:rPr>
                                <w:t>EUR</w:t>
                              </w:r>
                            </w:p>
                          </w:txbxContent>
                        </wps:txbx>
                        <wps:bodyPr rot="0" vert="horz" wrap="none" lIns="0" tIns="0" rIns="0" bIns="0" anchor="t" anchorCtr="0">
                          <a:spAutoFit/>
                        </wps:bodyPr>
                      </wps:wsp>
                      <wps:wsp>
                        <wps:cNvPr id="4" name="Rectangle 9"/>
                        <wps:cNvSpPr>
                          <a:spLocks noChangeArrowheads="1"/>
                        </wps:cNvSpPr>
                        <wps:spPr bwMode="auto">
                          <a:xfrm>
                            <a:off x="5034915" y="222250"/>
                            <a:ext cx="21272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9912E1" w14:textId="5021E331" w:rsidR="0029668B" w:rsidRDefault="0029668B">
                              <w:r>
                                <w:rPr>
                                  <w:rFonts w:ascii="Calibri" w:hAnsi="Calibri" w:cs="Calibri"/>
                                  <w:color w:val="000000"/>
                                  <w:lang w:val="en-US"/>
                                </w:rPr>
                                <w:t>EUR</w:t>
                              </w:r>
                            </w:p>
                          </w:txbxContent>
                        </wps:txbx>
                        <wps:bodyPr rot="0" vert="horz" wrap="none" lIns="0" tIns="0" rIns="0" bIns="0" anchor="t" anchorCtr="0">
                          <a:spAutoFit/>
                        </wps:bodyPr>
                      </wps:wsp>
                      <wps:wsp>
                        <wps:cNvPr id="5" name="Rectangle 10"/>
                        <wps:cNvSpPr>
                          <a:spLocks noChangeArrowheads="1"/>
                        </wps:cNvSpPr>
                        <wps:spPr bwMode="auto">
                          <a:xfrm>
                            <a:off x="33655" y="398145"/>
                            <a:ext cx="109918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B5C3A" w14:textId="500C5EA4" w:rsidR="0029668B" w:rsidRDefault="0029668B">
                              <w:r>
                                <w:rPr>
                                  <w:rFonts w:ascii="Calibri" w:hAnsi="Calibri" w:cs="Calibri"/>
                                  <w:color w:val="000000"/>
                                  <w:lang w:val="en-US"/>
                                </w:rPr>
                                <w:t>Záväzky po splatnosti</w:t>
                              </w:r>
                            </w:p>
                          </w:txbxContent>
                        </wps:txbx>
                        <wps:bodyPr rot="0" vert="horz" wrap="none" lIns="0" tIns="0" rIns="0" bIns="0" anchor="t" anchorCtr="0">
                          <a:spAutoFit/>
                        </wps:bodyPr>
                      </wps:wsp>
                      <wps:wsp>
                        <wps:cNvPr id="6" name="Rectangle 11"/>
                        <wps:cNvSpPr>
                          <a:spLocks noChangeArrowheads="1"/>
                        </wps:cNvSpPr>
                        <wps:spPr bwMode="auto">
                          <a:xfrm>
                            <a:off x="4352290" y="407035"/>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2C50F" w14:textId="357976C7" w:rsidR="0029668B" w:rsidRPr="0061333E" w:rsidRDefault="0061333E">
                              <w:r>
                                <w:t>12</w:t>
                              </w:r>
                            </w:p>
                          </w:txbxContent>
                        </wps:txbx>
                        <wps:bodyPr rot="0" vert="horz" wrap="none" lIns="0" tIns="0" rIns="0" bIns="0" anchor="t" anchorCtr="0">
                          <a:spAutoFit/>
                        </wps:bodyPr>
                      </wps:wsp>
                      <wps:wsp>
                        <wps:cNvPr id="7" name="Rectangle 12"/>
                        <wps:cNvSpPr>
                          <a:spLocks noChangeArrowheads="1"/>
                        </wps:cNvSpPr>
                        <wps:spPr bwMode="auto">
                          <a:xfrm>
                            <a:off x="5113020" y="407035"/>
                            <a:ext cx="28638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72DA4" w14:textId="1E1939E0" w:rsidR="0029668B" w:rsidRDefault="004D0B32">
                              <w:r>
                                <w:rPr>
                                  <w:rFonts w:ascii="Calibri" w:hAnsi="Calibri" w:cs="Calibri"/>
                                  <w:color w:val="000000"/>
                                  <w:lang w:val="en-US"/>
                                </w:rPr>
                                <w:t xml:space="preserve">3 </w:t>
                              </w:r>
                              <w:r w:rsidR="0061333E">
                                <w:rPr>
                                  <w:rFonts w:ascii="Calibri" w:hAnsi="Calibri" w:cs="Calibri"/>
                                  <w:color w:val="000000"/>
                                  <w:lang w:val="en-US"/>
                                </w:rPr>
                                <w:t>175</w:t>
                              </w:r>
                            </w:p>
                          </w:txbxContent>
                        </wps:txbx>
                        <wps:bodyPr rot="0" vert="horz" wrap="none" lIns="0" tIns="0" rIns="0" bIns="0" anchor="t" anchorCtr="0">
                          <a:spAutoFit/>
                        </wps:bodyPr>
                      </wps:wsp>
                      <wps:wsp>
                        <wps:cNvPr id="9" name="Rectangle 13"/>
                        <wps:cNvSpPr>
                          <a:spLocks noChangeArrowheads="1"/>
                        </wps:cNvSpPr>
                        <wps:spPr bwMode="auto">
                          <a:xfrm>
                            <a:off x="33655" y="582930"/>
                            <a:ext cx="261620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BA864" w14:textId="05347125" w:rsidR="0029668B" w:rsidRDefault="0029668B">
                              <w:r>
                                <w:rPr>
                                  <w:rFonts w:ascii="Calibri" w:hAnsi="Calibri" w:cs="Calibri"/>
                                  <w:color w:val="000000"/>
                                  <w:lang w:val="en-US"/>
                                </w:rPr>
                                <w:t>Záväzky so zostatkovou dobou splatnosti do 1 roka</w:t>
                              </w:r>
                            </w:p>
                          </w:txbxContent>
                        </wps:txbx>
                        <wps:bodyPr rot="0" vert="horz" wrap="none" lIns="0" tIns="0" rIns="0" bIns="0" anchor="t" anchorCtr="0">
                          <a:spAutoFit/>
                        </wps:bodyPr>
                      </wps:wsp>
                      <wps:wsp>
                        <wps:cNvPr id="10" name="Rectangle 14"/>
                        <wps:cNvSpPr>
                          <a:spLocks noChangeArrowheads="1"/>
                        </wps:cNvSpPr>
                        <wps:spPr bwMode="auto">
                          <a:xfrm>
                            <a:off x="4083685" y="592455"/>
                            <a:ext cx="58356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F6AB0F" w14:textId="72E22C6C" w:rsidR="0029668B" w:rsidRDefault="00394B05">
                              <w:r>
                                <w:rPr>
                                  <w:rFonts w:ascii="Calibri" w:hAnsi="Calibri" w:cs="Calibri"/>
                                  <w:color w:val="000000"/>
                                  <w:lang w:val="en-US"/>
                                </w:rPr>
                                <w:t xml:space="preserve">  </w:t>
                              </w:r>
                              <w:r w:rsidR="0018307E">
                                <w:rPr>
                                  <w:rFonts w:ascii="Calibri" w:hAnsi="Calibri" w:cs="Calibri"/>
                                  <w:color w:val="000000"/>
                                  <w:lang w:val="en-US"/>
                                </w:rPr>
                                <w:t>1</w:t>
                              </w:r>
                              <w:r w:rsidR="0097329C">
                                <w:rPr>
                                  <w:rFonts w:ascii="Calibri" w:hAnsi="Calibri" w:cs="Calibri"/>
                                  <w:color w:val="000000"/>
                                  <w:lang w:val="en-US"/>
                                </w:rPr>
                                <w:t> </w:t>
                              </w:r>
                              <w:r w:rsidR="00243CD2">
                                <w:rPr>
                                  <w:rFonts w:ascii="Calibri" w:hAnsi="Calibri" w:cs="Calibri"/>
                                  <w:color w:val="000000"/>
                                  <w:lang w:val="en-US"/>
                                </w:rPr>
                                <w:t>059</w:t>
                              </w:r>
                              <w:r w:rsidR="0097329C">
                                <w:rPr>
                                  <w:rFonts w:ascii="Calibri" w:hAnsi="Calibri" w:cs="Calibri"/>
                                  <w:color w:val="000000"/>
                                  <w:lang w:val="en-US"/>
                                </w:rPr>
                                <w:t xml:space="preserve"> </w:t>
                              </w:r>
                              <w:r w:rsidR="00243CD2">
                                <w:rPr>
                                  <w:rFonts w:ascii="Calibri" w:hAnsi="Calibri" w:cs="Calibri"/>
                                  <w:color w:val="000000"/>
                                  <w:lang w:val="en-US"/>
                                </w:rPr>
                                <w:t>964</w:t>
                              </w:r>
                            </w:p>
                          </w:txbxContent>
                        </wps:txbx>
                        <wps:bodyPr rot="0" vert="horz" wrap="square" lIns="0" tIns="0" rIns="0" bIns="0" anchor="t" anchorCtr="0">
                          <a:spAutoFit/>
                        </wps:bodyPr>
                      </wps:wsp>
                      <wps:wsp>
                        <wps:cNvPr id="11" name="Rectangle 15"/>
                        <wps:cNvSpPr>
                          <a:spLocks noChangeArrowheads="1"/>
                        </wps:cNvSpPr>
                        <wps:spPr bwMode="auto">
                          <a:xfrm>
                            <a:off x="4923155" y="592455"/>
                            <a:ext cx="50863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AFA3D9" w14:textId="11F53942" w:rsidR="0029668B" w:rsidRDefault="004D0B32">
                              <w:r>
                                <w:rPr>
                                  <w:rFonts w:ascii="Calibri" w:hAnsi="Calibri" w:cs="Calibri"/>
                                  <w:color w:val="000000"/>
                                  <w:lang w:val="en-US"/>
                                </w:rPr>
                                <w:t>1</w:t>
                              </w:r>
                              <w:r w:rsidR="0061333E">
                                <w:rPr>
                                  <w:rFonts w:ascii="Calibri" w:hAnsi="Calibri" w:cs="Calibri"/>
                                  <w:color w:val="000000"/>
                                  <w:lang w:val="en-US"/>
                                </w:rPr>
                                <w:t> 3</w:t>
                              </w:r>
                              <w:r w:rsidR="00243CD2">
                                <w:rPr>
                                  <w:rFonts w:ascii="Calibri" w:hAnsi="Calibri" w:cs="Calibri"/>
                                  <w:color w:val="000000"/>
                                  <w:lang w:val="en-US"/>
                                </w:rPr>
                                <w:t>7</w:t>
                              </w:r>
                              <w:r w:rsidR="0061333E">
                                <w:rPr>
                                  <w:rFonts w:ascii="Calibri" w:hAnsi="Calibri" w:cs="Calibri"/>
                                  <w:color w:val="000000"/>
                                  <w:lang w:val="en-US"/>
                                </w:rPr>
                                <w:t xml:space="preserve">7 </w:t>
                              </w:r>
                              <w:r w:rsidR="00243CD2">
                                <w:rPr>
                                  <w:rFonts w:ascii="Calibri" w:hAnsi="Calibri" w:cs="Calibri"/>
                                  <w:color w:val="000000"/>
                                  <w:lang w:val="en-US"/>
                                </w:rPr>
                                <w:t>319</w:t>
                              </w:r>
                            </w:p>
                          </w:txbxContent>
                        </wps:txbx>
                        <wps:bodyPr rot="0" vert="horz" wrap="none" lIns="0" tIns="0" rIns="0" bIns="0" anchor="t" anchorCtr="0">
                          <a:spAutoFit/>
                        </wps:bodyPr>
                      </wps:wsp>
                      <wps:wsp>
                        <wps:cNvPr id="12" name="Rectangle 16"/>
                        <wps:cNvSpPr>
                          <a:spLocks noChangeArrowheads="1"/>
                        </wps:cNvSpPr>
                        <wps:spPr bwMode="auto">
                          <a:xfrm>
                            <a:off x="33655" y="768350"/>
                            <a:ext cx="275018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ABABF6" w14:textId="038ECFD3" w:rsidR="0029668B" w:rsidRDefault="0029668B">
                              <w:r>
                                <w:rPr>
                                  <w:rFonts w:ascii="Calibri" w:hAnsi="Calibri" w:cs="Calibri"/>
                                  <w:color w:val="000000"/>
                                  <w:lang w:val="en-US"/>
                                </w:rPr>
                                <w:t>Záväzky so zostatkovou dobou splatnosti 1 až 5 rokov</w:t>
                              </w:r>
                            </w:p>
                          </w:txbxContent>
                        </wps:txbx>
                        <wps:bodyPr rot="0" vert="horz" wrap="none" lIns="0" tIns="0" rIns="0" bIns="0" anchor="t" anchorCtr="0">
                          <a:spAutoFit/>
                        </wps:bodyPr>
                      </wps:wsp>
                      <wps:wsp>
                        <wps:cNvPr id="13" name="Rectangle 17"/>
                        <wps:cNvSpPr>
                          <a:spLocks noChangeArrowheads="1"/>
                        </wps:cNvSpPr>
                        <wps:spPr bwMode="auto">
                          <a:xfrm>
                            <a:off x="33655" y="953135"/>
                            <a:ext cx="31064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563FF0" w14:textId="5885C819" w:rsidR="0029668B" w:rsidRDefault="0029668B">
                              <w:r>
                                <w:rPr>
                                  <w:rFonts w:ascii="Calibri" w:hAnsi="Calibri" w:cs="Calibri"/>
                                  <w:color w:val="000000"/>
                                  <w:lang w:val="en-US"/>
                                </w:rPr>
                                <w:t>Záväzky so zostatkovou dobou splatnosti dlhšou ako 5 rokov</w:t>
                              </w:r>
                            </w:p>
                          </w:txbxContent>
                        </wps:txbx>
                        <wps:bodyPr rot="0" vert="horz" wrap="none" lIns="0" tIns="0" rIns="0" bIns="0" anchor="t" anchorCtr="0">
                          <a:spAutoFit/>
                        </wps:bodyPr>
                      </wps:wsp>
                      <wps:wsp>
                        <wps:cNvPr id="14" name="Rectangle 18"/>
                        <wps:cNvSpPr>
                          <a:spLocks noChangeArrowheads="1"/>
                        </wps:cNvSpPr>
                        <wps:spPr bwMode="auto">
                          <a:xfrm>
                            <a:off x="33655" y="1148080"/>
                            <a:ext cx="73342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4EC6CC" w14:textId="218A8DC3" w:rsidR="0029668B" w:rsidRDefault="0029668B">
                              <w:r>
                                <w:rPr>
                                  <w:rFonts w:ascii="Calibri" w:hAnsi="Calibri" w:cs="Calibri"/>
                                  <w:b/>
                                  <w:bCs/>
                                  <w:color w:val="000000"/>
                                  <w:lang w:val="en-US"/>
                                </w:rPr>
                                <w:t>Záväzky spolu</w:t>
                              </w:r>
                            </w:p>
                          </w:txbxContent>
                        </wps:txbx>
                        <wps:bodyPr rot="0" vert="horz" wrap="none" lIns="0" tIns="0" rIns="0" bIns="0" anchor="t" anchorCtr="0">
                          <a:spAutoFit/>
                        </wps:bodyPr>
                      </wps:wsp>
                      <wps:wsp>
                        <wps:cNvPr id="15" name="Rectangle 19"/>
                        <wps:cNvSpPr>
                          <a:spLocks noChangeArrowheads="1"/>
                        </wps:cNvSpPr>
                        <wps:spPr bwMode="auto">
                          <a:xfrm>
                            <a:off x="4102735" y="1148080"/>
                            <a:ext cx="50863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AE79A" w14:textId="2EC22C72" w:rsidR="0029668B" w:rsidRDefault="0029668B">
                              <w:r>
                                <w:rPr>
                                  <w:rFonts w:ascii="Calibri" w:hAnsi="Calibri" w:cs="Calibri"/>
                                  <w:b/>
                                  <w:bCs/>
                                  <w:color w:val="000000"/>
                                  <w:lang w:val="en-US"/>
                                </w:rPr>
                                <w:t>1</w:t>
                              </w:r>
                              <w:r w:rsidR="0097329C">
                                <w:rPr>
                                  <w:rFonts w:ascii="Calibri" w:hAnsi="Calibri" w:cs="Calibri"/>
                                  <w:b/>
                                  <w:bCs/>
                                  <w:color w:val="000000"/>
                                  <w:lang w:val="en-US"/>
                                </w:rPr>
                                <w:t> </w:t>
                              </w:r>
                              <w:r w:rsidR="00243CD2">
                                <w:rPr>
                                  <w:rFonts w:ascii="Calibri" w:hAnsi="Calibri" w:cs="Calibri"/>
                                  <w:b/>
                                  <w:bCs/>
                                  <w:color w:val="000000"/>
                                  <w:lang w:val="en-US"/>
                                </w:rPr>
                                <w:t>059</w:t>
                              </w:r>
                              <w:r w:rsidR="0097329C">
                                <w:rPr>
                                  <w:rFonts w:ascii="Calibri" w:hAnsi="Calibri" w:cs="Calibri"/>
                                  <w:b/>
                                  <w:bCs/>
                                  <w:color w:val="000000"/>
                                  <w:lang w:val="en-US"/>
                                </w:rPr>
                                <w:t xml:space="preserve"> </w:t>
                              </w:r>
                              <w:r w:rsidR="00243CD2">
                                <w:rPr>
                                  <w:rFonts w:ascii="Calibri" w:hAnsi="Calibri" w:cs="Calibri"/>
                                  <w:b/>
                                  <w:bCs/>
                                  <w:color w:val="000000"/>
                                  <w:lang w:val="en-US"/>
                                </w:rPr>
                                <w:t>976</w:t>
                              </w:r>
                            </w:p>
                          </w:txbxContent>
                        </wps:txbx>
                        <wps:bodyPr rot="0" vert="horz" wrap="none" lIns="0" tIns="0" rIns="0" bIns="0" anchor="t" anchorCtr="0">
                          <a:spAutoFit/>
                        </wps:bodyPr>
                      </wps:wsp>
                      <wps:wsp>
                        <wps:cNvPr id="16" name="Rectangle 20"/>
                        <wps:cNvSpPr>
                          <a:spLocks noChangeArrowheads="1"/>
                        </wps:cNvSpPr>
                        <wps:spPr bwMode="auto">
                          <a:xfrm>
                            <a:off x="4923155" y="1148080"/>
                            <a:ext cx="50863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AEA8DF" w14:textId="6603DC00" w:rsidR="0029668B" w:rsidRDefault="0029668B">
                              <w:r>
                                <w:rPr>
                                  <w:rFonts w:ascii="Calibri" w:hAnsi="Calibri" w:cs="Calibri"/>
                                  <w:b/>
                                  <w:bCs/>
                                  <w:color w:val="000000"/>
                                  <w:lang w:val="en-US"/>
                                </w:rPr>
                                <w:t>1</w:t>
                              </w:r>
                              <w:r w:rsidR="0061333E">
                                <w:rPr>
                                  <w:rFonts w:ascii="Calibri" w:hAnsi="Calibri" w:cs="Calibri"/>
                                  <w:b/>
                                  <w:bCs/>
                                  <w:color w:val="000000"/>
                                  <w:lang w:val="en-US"/>
                                </w:rPr>
                                <w:t> 3</w:t>
                              </w:r>
                              <w:r w:rsidR="00243CD2">
                                <w:rPr>
                                  <w:rFonts w:ascii="Calibri" w:hAnsi="Calibri" w:cs="Calibri"/>
                                  <w:b/>
                                  <w:bCs/>
                                  <w:color w:val="000000"/>
                                  <w:lang w:val="en-US"/>
                                </w:rPr>
                                <w:t>8</w:t>
                              </w:r>
                              <w:r w:rsidR="0061333E">
                                <w:rPr>
                                  <w:rFonts w:ascii="Calibri" w:hAnsi="Calibri" w:cs="Calibri"/>
                                  <w:b/>
                                  <w:bCs/>
                                  <w:color w:val="000000"/>
                                  <w:lang w:val="en-US"/>
                                </w:rPr>
                                <w:t xml:space="preserve">0 </w:t>
                              </w:r>
                              <w:r w:rsidR="00243CD2">
                                <w:rPr>
                                  <w:rFonts w:ascii="Calibri" w:hAnsi="Calibri" w:cs="Calibri"/>
                                  <w:b/>
                                  <w:bCs/>
                                  <w:color w:val="000000"/>
                                  <w:lang w:val="en-US"/>
                                </w:rPr>
                                <w:t>494</w:t>
                              </w:r>
                            </w:p>
                          </w:txbxContent>
                        </wps:txbx>
                        <wps:bodyPr rot="0" vert="horz" wrap="none" lIns="0" tIns="0" rIns="0" bIns="0" anchor="t" anchorCtr="0">
                          <a:spAutoFit/>
                        </wps:bodyPr>
                      </wps:wsp>
                      <wps:wsp>
                        <wps:cNvPr id="17" name="Line 21"/>
                        <wps:cNvCnPr>
                          <a:cxnSpLocks noChangeShapeType="1"/>
                        </wps:cNvCnPr>
                        <wps:spPr bwMode="auto">
                          <a:xfrm>
                            <a:off x="0" y="37020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 name="Rectangle 22"/>
                        <wps:cNvSpPr>
                          <a:spLocks noChangeArrowheads="1"/>
                        </wps:cNvSpPr>
                        <wps:spPr bwMode="auto">
                          <a:xfrm>
                            <a:off x="0" y="370205"/>
                            <a:ext cx="557212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Line 23"/>
                        <wps:cNvCnPr>
                          <a:cxnSpLocks noChangeShapeType="1"/>
                        </wps:cNvCnPr>
                        <wps:spPr bwMode="auto">
                          <a:xfrm>
                            <a:off x="3882390" y="1110615"/>
                            <a:ext cx="16897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 name="Rectangle 24"/>
                        <wps:cNvSpPr>
                          <a:spLocks noChangeArrowheads="1"/>
                        </wps:cNvSpPr>
                        <wps:spPr bwMode="auto">
                          <a:xfrm>
                            <a:off x="3882390" y="1110615"/>
                            <a:ext cx="168973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Line 25"/>
                        <wps:cNvCnPr>
                          <a:cxnSpLocks noChangeShapeType="1"/>
                        </wps:cNvCnPr>
                        <wps:spPr bwMode="auto">
                          <a:xfrm>
                            <a:off x="3882390" y="1296035"/>
                            <a:ext cx="16897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Rectangle 26"/>
                        <wps:cNvSpPr>
                          <a:spLocks noChangeArrowheads="1"/>
                        </wps:cNvSpPr>
                        <wps:spPr bwMode="auto">
                          <a:xfrm>
                            <a:off x="3882390" y="1296035"/>
                            <a:ext cx="168973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Line 27"/>
                        <wps:cNvCnPr>
                          <a:cxnSpLocks noChangeShapeType="1"/>
                        </wps:cNvCnPr>
                        <wps:spPr bwMode="auto">
                          <a:xfrm>
                            <a:off x="3882390" y="1314450"/>
                            <a:ext cx="16897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 name="Rectangle 28"/>
                        <wps:cNvSpPr>
                          <a:spLocks noChangeArrowheads="1"/>
                        </wps:cNvSpPr>
                        <wps:spPr bwMode="auto">
                          <a:xfrm>
                            <a:off x="3882390" y="1314450"/>
                            <a:ext cx="1689735"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497EE414" id="Canvas 25" o:spid="_x0000_s1026" editas="canvas" style="width:462.6pt;height:103.5pt;mso-position-horizontal-relative:char;mso-position-vertical-relative:line" coordsize="58750,13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750;height:13144;visibility:visible;mso-wrap-style:square">
                  <v:fill o:detectmouseclick="t"/>
                  <v:path o:connecttype="none"/>
                </v:shape>
                <v:rect id="Rectangle 6" o:spid="_x0000_s1028" style="position:absolute;left:40142;top:368;width:579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" filled="f" stroked="f">
                  <v:textbox style="mso-fit-shape-to-text:t" inset="0,0,0,0">
                    <w:txbxContent>
                      <w:p w14:paraId="22540785" w14:textId="46221E0C" w:rsidR="0029668B" w:rsidRDefault="0029668B">
                        <w:r>
                          <w:rPr>
                            <w:rFonts w:ascii="Calibri" w:hAnsi="Calibri" w:cs="Calibri"/>
                            <w:color w:val="000000"/>
                            <w:lang w:val="en-US"/>
                          </w:rPr>
                          <w:t>31.12.20</w:t>
                        </w:r>
                        <w:r w:rsidR="00503641">
                          <w:rPr>
                            <w:rFonts w:ascii="Calibri" w:hAnsi="Calibri" w:cs="Calibri"/>
                            <w:color w:val="000000"/>
                            <w:lang w:val="en-US"/>
                          </w:rPr>
                          <w:t>2</w:t>
                        </w:r>
                        <w:r w:rsidR="0061333E">
                          <w:rPr>
                            <w:rFonts w:ascii="Calibri" w:hAnsi="Calibri" w:cs="Calibri"/>
                            <w:color w:val="000000"/>
                            <w:lang w:val="en-US"/>
                          </w:rPr>
                          <w:t>1</w:t>
                        </w:r>
                      </w:p>
                    </w:txbxContent>
                  </v:textbox>
                </v:rect>
                <v:rect id="Rectangle 7" o:spid="_x0000_s1029" style="position:absolute;left:48444;top:368;width:632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" filled="f" stroked="f">
                  <v:textbox style="mso-fit-shape-to-text:t" inset="0,0,0,0">
                    <w:txbxContent>
                      <w:p w14:paraId="1B98838E" w14:textId="1AF6492C" w:rsidR="0029668B" w:rsidRDefault="0029668B">
                        <w:r>
                          <w:rPr>
                            <w:rFonts w:ascii="Calibri" w:hAnsi="Calibri" w:cs="Calibri"/>
                            <w:color w:val="000000"/>
                            <w:lang w:val="en-US"/>
                          </w:rPr>
                          <w:t>31.12.20</w:t>
                        </w:r>
                        <w:r w:rsidR="0061333E">
                          <w:rPr>
                            <w:rFonts w:ascii="Calibri" w:hAnsi="Calibri" w:cs="Calibri"/>
                            <w:color w:val="000000"/>
                            <w:lang w:val="en-US"/>
                          </w:rPr>
                          <w:t>20</w:t>
                        </w:r>
                      </w:p>
                    </w:txbxContent>
                  </v:textbox>
                </v:rect>
                <v:rect id="Rectangle 8" o:spid="_x0000_s1030" style="position:absolute;left:41954;top:2222;width:212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33D4AFE9" w14:textId="2176E9E9" w:rsidR="0029668B" w:rsidRDefault="0029668B">
                        <w:r>
                          <w:rPr>
                            <w:rFonts w:ascii="Calibri" w:hAnsi="Calibri" w:cs="Calibri"/>
                            <w:color w:val="000000"/>
                            <w:lang w:val="en-US"/>
                          </w:rPr>
                          <w:t>EUR</w:t>
                        </w:r>
                      </w:p>
                    </w:txbxContent>
                  </v:textbox>
                </v:rect>
                <v:rect id="Rectangle 9" o:spid="_x0000_s1031" style="position:absolute;left:50349;top:2222;width:212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219912E1" w14:textId="5021E331" w:rsidR="0029668B" w:rsidRDefault="0029668B">
                        <w:r>
                          <w:rPr>
                            <w:rFonts w:ascii="Calibri" w:hAnsi="Calibri" w:cs="Calibri"/>
                            <w:color w:val="000000"/>
                            <w:lang w:val="en-US"/>
                          </w:rPr>
                          <w:t>EUR</w:t>
                        </w:r>
                      </w:p>
                    </w:txbxContent>
                  </v:textbox>
                </v:rect>
                <v:rect id="Rectangle 10" o:spid="_x0000_s1032" style="position:absolute;left:336;top:3981;width:10992;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1E7B5C3A" w14:textId="500C5EA4" w:rsidR="0029668B" w:rsidRDefault="0029668B">
                        <w:proofErr w:type="spellStart"/>
                        <w:r>
                          <w:rPr>
                            <w:rFonts w:ascii="Calibri" w:hAnsi="Calibri" w:cs="Calibri"/>
                            <w:color w:val="000000"/>
                            <w:lang w:val="en-US"/>
                          </w:rPr>
                          <w:t>Záväzky</w:t>
                        </w:r>
                        <w:proofErr w:type="spellEnd"/>
                        <w:r>
                          <w:rPr>
                            <w:rFonts w:ascii="Calibri" w:hAnsi="Calibri" w:cs="Calibri"/>
                            <w:color w:val="000000"/>
                            <w:lang w:val="en-US"/>
                          </w:rPr>
                          <w:t xml:space="preserve"> po </w:t>
                        </w:r>
                        <w:proofErr w:type="spellStart"/>
                        <w:r>
                          <w:rPr>
                            <w:rFonts w:ascii="Calibri" w:hAnsi="Calibri" w:cs="Calibri"/>
                            <w:color w:val="000000"/>
                            <w:lang w:val="en-US"/>
                          </w:rPr>
                          <w:t>splatnosti</w:t>
                        </w:r>
                        <w:proofErr w:type="spellEnd"/>
                      </w:p>
                    </w:txbxContent>
                  </v:textbox>
                </v:rect>
                <v:rect id="Rectangle 11" o:spid="_x0000_s1033" style="position:absolute;left:43522;top:4070;width:12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4922C50F" w14:textId="357976C7" w:rsidR="0029668B" w:rsidRPr="0061333E" w:rsidRDefault="0061333E">
                        <w:r>
                          <w:t>12</w:t>
                        </w:r>
                      </w:p>
                    </w:txbxContent>
                  </v:textbox>
                </v:rect>
                <v:rect id="Rectangle 12" o:spid="_x0000_s1034" style="position:absolute;left:51130;top:4070;width:286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60A72DA4" w14:textId="1E1939E0" w:rsidR="0029668B" w:rsidRDefault="004D0B32">
                        <w:r>
                          <w:rPr>
                            <w:rFonts w:ascii="Calibri" w:hAnsi="Calibri" w:cs="Calibri"/>
                            <w:color w:val="000000"/>
                            <w:lang w:val="en-US"/>
                          </w:rPr>
                          <w:t xml:space="preserve">3 </w:t>
                        </w:r>
                        <w:r w:rsidR="0061333E">
                          <w:rPr>
                            <w:rFonts w:ascii="Calibri" w:hAnsi="Calibri" w:cs="Calibri"/>
                            <w:color w:val="000000"/>
                            <w:lang w:val="en-US"/>
                          </w:rPr>
                          <w:t>175</w:t>
                        </w:r>
                      </w:p>
                    </w:txbxContent>
                  </v:textbox>
                </v:rect>
                <v:rect id="Rectangle 13" o:spid="_x0000_s1035" style="position:absolute;left:336;top:5829;width:26162;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5BBBA864" w14:textId="05347125" w:rsidR="0029668B" w:rsidRDefault="0029668B">
                        <w:proofErr w:type="spellStart"/>
                        <w:r>
                          <w:rPr>
                            <w:rFonts w:ascii="Calibri" w:hAnsi="Calibri" w:cs="Calibri"/>
                            <w:color w:val="000000"/>
                            <w:lang w:val="en-US"/>
                          </w:rPr>
                          <w:t>Záväzky</w:t>
                        </w:r>
                        <w:proofErr w:type="spellEnd"/>
                        <w:r>
                          <w:rPr>
                            <w:rFonts w:ascii="Calibri" w:hAnsi="Calibri" w:cs="Calibri"/>
                            <w:color w:val="000000"/>
                            <w:lang w:val="en-US"/>
                          </w:rPr>
                          <w:t xml:space="preserve"> so </w:t>
                        </w:r>
                        <w:proofErr w:type="spellStart"/>
                        <w:r>
                          <w:rPr>
                            <w:rFonts w:ascii="Calibri" w:hAnsi="Calibri" w:cs="Calibri"/>
                            <w:color w:val="000000"/>
                            <w:lang w:val="en-US"/>
                          </w:rPr>
                          <w:t>zostatkovou</w:t>
                        </w:r>
                        <w:proofErr w:type="spellEnd"/>
                        <w:r>
                          <w:rPr>
                            <w:rFonts w:ascii="Calibri" w:hAnsi="Calibri" w:cs="Calibri"/>
                            <w:color w:val="000000"/>
                            <w:lang w:val="en-US"/>
                          </w:rPr>
                          <w:t xml:space="preserve"> </w:t>
                        </w:r>
                        <w:proofErr w:type="spellStart"/>
                        <w:r>
                          <w:rPr>
                            <w:rFonts w:ascii="Calibri" w:hAnsi="Calibri" w:cs="Calibri"/>
                            <w:color w:val="000000"/>
                            <w:lang w:val="en-US"/>
                          </w:rPr>
                          <w:t>dobou</w:t>
                        </w:r>
                        <w:proofErr w:type="spellEnd"/>
                        <w:r>
                          <w:rPr>
                            <w:rFonts w:ascii="Calibri" w:hAnsi="Calibri" w:cs="Calibri"/>
                            <w:color w:val="000000"/>
                            <w:lang w:val="en-US"/>
                          </w:rPr>
                          <w:t xml:space="preserve"> </w:t>
                        </w:r>
                        <w:proofErr w:type="spellStart"/>
                        <w:r>
                          <w:rPr>
                            <w:rFonts w:ascii="Calibri" w:hAnsi="Calibri" w:cs="Calibri"/>
                            <w:color w:val="000000"/>
                            <w:lang w:val="en-US"/>
                          </w:rPr>
                          <w:t>splatnosti</w:t>
                        </w:r>
                        <w:proofErr w:type="spellEnd"/>
                        <w:r>
                          <w:rPr>
                            <w:rFonts w:ascii="Calibri" w:hAnsi="Calibri" w:cs="Calibri"/>
                            <w:color w:val="000000"/>
                            <w:lang w:val="en-US"/>
                          </w:rPr>
                          <w:t xml:space="preserve"> do 1 </w:t>
                        </w:r>
                        <w:proofErr w:type="spellStart"/>
                        <w:r>
                          <w:rPr>
                            <w:rFonts w:ascii="Calibri" w:hAnsi="Calibri" w:cs="Calibri"/>
                            <w:color w:val="000000"/>
                            <w:lang w:val="en-US"/>
                          </w:rPr>
                          <w:t>roka</w:t>
                        </w:r>
                        <w:proofErr w:type="spellEnd"/>
                      </w:p>
                    </w:txbxContent>
                  </v:textbox>
                </v:rect>
                <v:rect id="Rectangle 14" o:spid="_x0000_s1036" style="position:absolute;left:40836;top:5924;width:583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" filled="f" stroked="f">
                  <v:textbox style="mso-fit-shape-to-text:t" inset="0,0,0,0">
                    <w:txbxContent>
                      <w:p w14:paraId="41F6AB0F" w14:textId="72E22C6C" w:rsidR="0029668B" w:rsidRDefault="00394B05">
                        <w:r>
                          <w:rPr>
                            <w:rFonts w:ascii="Calibri" w:hAnsi="Calibri" w:cs="Calibri"/>
                            <w:color w:val="000000"/>
                            <w:lang w:val="en-US"/>
                          </w:rPr>
                          <w:t xml:space="preserve">  </w:t>
                        </w:r>
                        <w:r w:rsidR="0018307E">
                          <w:rPr>
                            <w:rFonts w:ascii="Calibri" w:hAnsi="Calibri" w:cs="Calibri"/>
                            <w:color w:val="000000"/>
                            <w:lang w:val="en-US"/>
                          </w:rPr>
                          <w:t>1</w:t>
                        </w:r>
                        <w:r w:rsidR="0097329C">
                          <w:rPr>
                            <w:rFonts w:ascii="Calibri" w:hAnsi="Calibri" w:cs="Calibri"/>
                            <w:color w:val="000000"/>
                            <w:lang w:val="en-US"/>
                          </w:rPr>
                          <w:t> </w:t>
                        </w:r>
                        <w:r w:rsidR="00243CD2">
                          <w:rPr>
                            <w:rFonts w:ascii="Calibri" w:hAnsi="Calibri" w:cs="Calibri"/>
                            <w:color w:val="000000"/>
                            <w:lang w:val="en-US"/>
                          </w:rPr>
                          <w:t>059</w:t>
                        </w:r>
                        <w:r w:rsidR="0097329C">
                          <w:rPr>
                            <w:rFonts w:ascii="Calibri" w:hAnsi="Calibri" w:cs="Calibri"/>
                            <w:color w:val="000000"/>
                            <w:lang w:val="en-US"/>
                          </w:rPr>
                          <w:t xml:space="preserve"> </w:t>
                        </w:r>
                        <w:r w:rsidR="00243CD2">
                          <w:rPr>
                            <w:rFonts w:ascii="Calibri" w:hAnsi="Calibri" w:cs="Calibri"/>
                            <w:color w:val="000000"/>
                            <w:lang w:val="en-US"/>
                          </w:rPr>
                          <w:t>964</w:t>
                        </w:r>
                      </w:p>
                    </w:txbxContent>
                  </v:textbox>
                </v:rect>
                <v:rect id="Rectangle 15" o:spid="_x0000_s1037" style="position:absolute;left:49231;top:5924;width:5086;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56AFA3D9" w14:textId="11F53942" w:rsidR="0029668B" w:rsidRDefault="004D0B32">
                        <w:r>
                          <w:rPr>
                            <w:rFonts w:ascii="Calibri" w:hAnsi="Calibri" w:cs="Calibri"/>
                            <w:color w:val="000000"/>
                            <w:lang w:val="en-US"/>
                          </w:rPr>
                          <w:t>1</w:t>
                        </w:r>
                        <w:r w:rsidR="0061333E">
                          <w:rPr>
                            <w:rFonts w:ascii="Calibri" w:hAnsi="Calibri" w:cs="Calibri"/>
                            <w:color w:val="000000"/>
                            <w:lang w:val="en-US"/>
                          </w:rPr>
                          <w:t> 3</w:t>
                        </w:r>
                        <w:r w:rsidR="00243CD2">
                          <w:rPr>
                            <w:rFonts w:ascii="Calibri" w:hAnsi="Calibri" w:cs="Calibri"/>
                            <w:color w:val="000000"/>
                            <w:lang w:val="en-US"/>
                          </w:rPr>
                          <w:t>7</w:t>
                        </w:r>
                        <w:r w:rsidR="0061333E">
                          <w:rPr>
                            <w:rFonts w:ascii="Calibri" w:hAnsi="Calibri" w:cs="Calibri"/>
                            <w:color w:val="000000"/>
                            <w:lang w:val="en-US"/>
                          </w:rPr>
                          <w:t xml:space="preserve">7 </w:t>
                        </w:r>
                        <w:r w:rsidR="00243CD2">
                          <w:rPr>
                            <w:rFonts w:ascii="Calibri" w:hAnsi="Calibri" w:cs="Calibri"/>
                            <w:color w:val="000000"/>
                            <w:lang w:val="en-US"/>
                          </w:rPr>
                          <w:t>319</w:t>
                        </w:r>
                      </w:p>
                    </w:txbxContent>
                  </v:textbox>
                </v:rect>
                <v:rect id="Rectangle 16" o:spid="_x0000_s1038" style="position:absolute;left:336;top:7683;width:27502;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79ABABF6" w14:textId="038ECFD3" w:rsidR="0029668B" w:rsidRDefault="0029668B">
                        <w:proofErr w:type="spellStart"/>
                        <w:r>
                          <w:rPr>
                            <w:rFonts w:ascii="Calibri" w:hAnsi="Calibri" w:cs="Calibri"/>
                            <w:color w:val="000000"/>
                            <w:lang w:val="en-US"/>
                          </w:rPr>
                          <w:t>Záväzky</w:t>
                        </w:r>
                        <w:proofErr w:type="spellEnd"/>
                        <w:r>
                          <w:rPr>
                            <w:rFonts w:ascii="Calibri" w:hAnsi="Calibri" w:cs="Calibri"/>
                            <w:color w:val="000000"/>
                            <w:lang w:val="en-US"/>
                          </w:rPr>
                          <w:t xml:space="preserve"> so </w:t>
                        </w:r>
                        <w:proofErr w:type="spellStart"/>
                        <w:r>
                          <w:rPr>
                            <w:rFonts w:ascii="Calibri" w:hAnsi="Calibri" w:cs="Calibri"/>
                            <w:color w:val="000000"/>
                            <w:lang w:val="en-US"/>
                          </w:rPr>
                          <w:t>zostatkovou</w:t>
                        </w:r>
                        <w:proofErr w:type="spellEnd"/>
                        <w:r>
                          <w:rPr>
                            <w:rFonts w:ascii="Calibri" w:hAnsi="Calibri" w:cs="Calibri"/>
                            <w:color w:val="000000"/>
                            <w:lang w:val="en-US"/>
                          </w:rPr>
                          <w:t xml:space="preserve"> </w:t>
                        </w:r>
                        <w:proofErr w:type="spellStart"/>
                        <w:r>
                          <w:rPr>
                            <w:rFonts w:ascii="Calibri" w:hAnsi="Calibri" w:cs="Calibri"/>
                            <w:color w:val="000000"/>
                            <w:lang w:val="en-US"/>
                          </w:rPr>
                          <w:t>dobou</w:t>
                        </w:r>
                        <w:proofErr w:type="spellEnd"/>
                        <w:r>
                          <w:rPr>
                            <w:rFonts w:ascii="Calibri" w:hAnsi="Calibri" w:cs="Calibri"/>
                            <w:color w:val="000000"/>
                            <w:lang w:val="en-US"/>
                          </w:rPr>
                          <w:t xml:space="preserve"> </w:t>
                        </w:r>
                        <w:proofErr w:type="spellStart"/>
                        <w:r>
                          <w:rPr>
                            <w:rFonts w:ascii="Calibri" w:hAnsi="Calibri" w:cs="Calibri"/>
                            <w:color w:val="000000"/>
                            <w:lang w:val="en-US"/>
                          </w:rPr>
                          <w:t>splatnosti</w:t>
                        </w:r>
                        <w:proofErr w:type="spellEnd"/>
                        <w:r>
                          <w:rPr>
                            <w:rFonts w:ascii="Calibri" w:hAnsi="Calibri" w:cs="Calibri"/>
                            <w:color w:val="000000"/>
                            <w:lang w:val="en-US"/>
                          </w:rPr>
                          <w:t xml:space="preserve"> 1 </w:t>
                        </w:r>
                        <w:proofErr w:type="spellStart"/>
                        <w:r>
                          <w:rPr>
                            <w:rFonts w:ascii="Calibri" w:hAnsi="Calibri" w:cs="Calibri"/>
                            <w:color w:val="000000"/>
                            <w:lang w:val="en-US"/>
                          </w:rPr>
                          <w:t>až</w:t>
                        </w:r>
                        <w:proofErr w:type="spellEnd"/>
                        <w:r>
                          <w:rPr>
                            <w:rFonts w:ascii="Calibri" w:hAnsi="Calibri" w:cs="Calibri"/>
                            <w:color w:val="000000"/>
                            <w:lang w:val="en-US"/>
                          </w:rPr>
                          <w:t xml:space="preserve"> 5 </w:t>
                        </w:r>
                        <w:proofErr w:type="spellStart"/>
                        <w:r>
                          <w:rPr>
                            <w:rFonts w:ascii="Calibri" w:hAnsi="Calibri" w:cs="Calibri"/>
                            <w:color w:val="000000"/>
                            <w:lang w:val="en-US"/>
                          </w:rPr>
                          <w:t>rokov</w:t>
                        </w:r>
                        <w:proofErr w:type="spellEnd"/>
                      </w:p>
                    </w:txbxContent>
                  </v:textbox>
                </v:rect>
                <v:rect id="Rectangle 17" o:spid="_x0000_s1039" style="position:absolute;left:336;top:9531;width:3106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20563FF0" w14:textId="5885C819" w:rsidR="0029668B" w:rsidRDefault="0029668B">
                        <w:proofErr w:type="spellStart"/>
                        <w:r>
                          <w:rPr>
                            <w:rFonts w:ascii="Calibri" w:hAnsi="Calibri" w:cs="Calibri"/>
                            <w:color w:val="000000"/>
                            <w:lang w:val="en-US"/>
                          </w:rPr>
                          <w:t>Záväzky</w:t>
                        </w:r>
                        <w:proofErr w:type="spellEnd"/>
                        <w:r>
                          <w:rPr>
                            <w:rFonts w:ascii="Calibri" w:hAnsi="Calibri" w:cs="Calibri"/>
                            <w:color w:val="000000"/>
                            <w:lang w:val="en-US"/>
                          </w:rPr>
                          <w:t xml:space="preserve"> so </w:t>
                        </w:r>
                        <w:proofErr w:type="spellStart"/>
                        <w:r>
                          <w:rPr>
                            <w:rFonts w:ascii="Calibri" w:hAnsi="Calibri" w:cs="Calibri"/>
                            <w:color w:val="000000"/>
                            <w:lang w:val="en-US"/>
                          </w:rPr>
                          <w:t>zostatkovou</w:t>
                        </w:r>
                        <w:proofErr w:type="spellEnd"/>
                        <w:r>
                          <w:rPr>
                            <w:rFonts w:ascii="Calibri" w:hAnsi="Calibri" w:cs="Calibri"/>
                            <w:color w:val="000000"/>
                            <w:lang w:val="en-US"/>
                          </w:rPr>
                          <w:t xml:space="preserve"> </w:t>
                        </w:r>
                        <w:proofErr w:type="spellStart"/>
                        <w:r>
                          <w:rPr>
                            <w:rFonts w:ascii="Calibri" w:hAnsi="Calibri" w:cs="Calibri"/>
                            <w:color w:val="000000"/>
                            <w:lang w:val="en-US"/>
                          </w:rPr>
                          <w:t>dobou</w:t>
                        </w:r>
                        <w:proofErr w:type="spellEnd"/>
                        <w:r>
                          <w:rPr>
                            <w:rFonts w:ascii="Calibri" w:hAnsi="Calibri" w:cs="Calibri"/>
                            <w:color w:val="000000"/>
                            <w:lang w:val="en-US"/>
                          </w:rPr>
                          <w:t xml:space="preserve"> </w:t>
                        </w:r>
                        <w:proofErr w:type="spellStart"/>
                        <w:r>
                          <w:rPr>
                            <w:rFonts w:ascii="Calibri" w:hAnsi="Calibri" w:cs="Calibri"/>
                            <w:color w:val="000000"/>
                            <w:lang w:val="en-US"/>
                          </w:rPr>
                          <w:t>splatnosti</w:t>
                        </w:r>
                        <w:proofErr w:type="spellEnd"/>
                        <w:r>
                          <w:rPr>
                            <w:rFonts w:ascii="Calibri" w:hAnsi="Calibri" w:cs="Calibri"/>
                            <w:color w:val="000000"/>
                            <w:lang w:val="en-US"/>
                          </w:rPr>
                          <w:t xml:space="preserve"> </w:t>
                        </w:r>
                        <w:proofErr w:type="spellStart"/>
                        <w:r>
                          <w:rPr>
                            <w:rFonts w:ascii="Calibri" w:hAnsi="Calibri" w:cs="Calibri"/>
                            <w:color w:val="000000"/>
                            <w:lang w:val="en-US"/>
                          </w:rPr>
                          <w:t>dlhšou</w:t>
                        </w:r>
                        <w:proofErr w:type="spellEnd"/>
                        <w:r>
                          <w:rPr>
                            <w:rFonts w:ascii="Calibri" w:hAnsi="Calibri" w:cs="Calibri"/>
                            <w:color w:val="000000"/>
                            <w:lang w:val="en-US"/>
                          </w:rPr>
                          <w:t xml:space="preserve"> </w:t>
                        </w:r>
                        <w:proofErr w:type="spellStart"/>
                        <w:r>
                          <w:rPr>
                            <w:rFonts w:ascii="Calibri" w:hAnsi="Calibri" w:cs="Calibri"/>
                            <w:color w:val="000000"/>
                            <w:lang w:val="en-US"/>
                          </w:rPr>
                          <w:t>ako</w:t>
                        </w:r>
                        <w:proofErr w:type="spellEnd"/>
                        <w:r>
                          <w:rPr>
                            <w:rFonts w:ascii="Calibri" w:hAnsi="Calibri" w:cs="Calibri"/>
                            <w:color w:val="000000"/>
                            <w:lang w:val="en-US"/>
                          </w:rPr>
                          <w:t xml:space="preserve"> 5 </w:t>
                        </w:r>
                        <w:proofErr w:type="spellStart"/>
                        <w:r>
                          <w:rPr>
                            <w:rFonts w:ascii="Calibri" w:hAnsi="Calibri" w:cs="Calibri"/>
                            <w:color w:val="000000"/>
                            <w:lang w:val="en-US"/>
                          </w:rPr>
                          <w:t>rokov</w:t>
                        </w:r>
                        <w:proofErr w:type="spellEnd"/>
                      </w:p>
                    </w:txbxContent>
                  </v:textbox>
                </v:rect>
                <v:rect id="Rectangle 18" o:spid="_x0000_s1040" style="position:absolute;left:336;top:11480;width:7334;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6E4EC6CC" w14:textId="218A8DC3" w:rsidR="0029668B" w:rsidRDefault="0029668B">
                        <w:proofErr w:type="spellStart"/>
                        <w:r>
                          <w:rPr>
                            <w:rFonts w:ascii="Calibri" w:hAnsi="Calibri" w:cs="Calibri"/>
                            <w:b/>
                            <w:bCs/>
                            <w:color w:val="000000"/>
                            <w:lang w:val="en-US"/>
                          </w:rPr>
                          <w:t>Záväzky</w:t>
                        </w:r>
                        <w:proofErr w:type="spellEnd"/>
                        <w:r>
                          <w:rPr>
                            <w:rFonts w:ascii="Calibri" w:hAnsi="Calibri" w:cs="Calibri"/>
                            <w:b/>
                            <w:bCs/>
                            <w:color w:val="000000"/>
                            <w:lang w:val="en-US"/>
                          </w:rPr>
                          <w:t xml:space="preserve"> </w:t>
                        </w:r>
                        <w:proofErr w:type="spellStart"/>
                        <w:r>
                          <w:rPr>
                            <w:rFonts w:ascii="Calibri" w:hAnsi="Calibri" w:cs="Calibri"/>
                            <w:b/>
                            <w:bCs/>
                            <w:color w:val="000000"/>
                            <w:lang w:val="en-US"/>
                          </w:rPr>
                          <w:t>spolu</w:t>
                        </w:r>
                        <w:proofErr w:type="spellEnd"/>
                      </w:p>
                    </w:txbxContent>
                  </v:textbox>
                </v:rect>
                <v:rect id="Rectangle 19" o:spid="_x0000_s1041" style="position:absolute;left:41027;top:11480;width:5086;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34EAE79A" w14:textId="2EC22C72" w:rsidR="0029668B" w:rsidRDefault="0029668B">
                        <w:r>
                          <w:rPr>
                            <w:rFonts w:ascii="Calibri" w:hAnsi="Calibri" w:cs="Calibri"/>
                            <w:b/>
                            <w:bCs/>
                            <w:color w:val="000000"/>
                            <w:lang w:val="en-US"/>
                          </w:rPr>
                          <w:t>1</w:t>
                        </w:r>
                        <w:r w:rsidR="0097329C">
                          <w:rPr>
                            <w:rFonts w:ascii="Calibri" w:hAnsi="Calibri" w:cs="Calibri"/>
                            <w:b/>
                            <w:bCs/>
                            <w:color w:val="000000"/>
                            <w:lang w:val="en-US"/>
                          </w:rPr>
                          <w:t> </w:t>
                        </w:r>
                        <w:r w:rsidR="00243CD2">
                          <w:rPr>
                            <w:rFonts w:ascii="Calibri" w:hAnsi="Calibri" w:cs="Calibri"/>
                            <w:b/>
                            <w:bCs/>
                            <w:color w:val="000000"/>
                            <w:lang w:val="en-US"/>
                          </w:rPr>
                          <w:t>059</w:t>
                        </w:r>
                        <w:r w:rsidR="0097329C">
                          <w:rPr>
                            <w:rFonts w:ascii="Calibri" w:hAnsi="Calibri" w:cs="Calibri"/>
                            <w:b/>
                            <w:bCs/>
                            <w:color w:val="000000"/>
                            <w:lang w:val="en-US"/>
                          </w:rPr>
                          <w:t xml:space="preserve"> </w:t>
                        </w:r>
                        <w:r w:rsidR="00243CD2">
                          <w:rPr>
                            <w:rFonts w:ascii="Calibri" w:hAnsi="Calibri" w:cs="Calibri"/>
                            <w:b/>
                            <w:bCs/>
                            <w:color w:val="000000"/>
                            <w:lang w:val="en-US"/>
                          </w:rPr>
                          <w:t>976</w:t>
                        </w:r>
                      </w:p>
                    </w:txbxContent>
                  </v:textbox>
                </v:rect>
                <v:rect id="Rectangle 20" o:spid="_x0000_s1042" style="position:absolute;left:49231;top:11480;width:5086;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3EAEA8DF" w14:textId="6603DC00" w:rsidR="0029668B" w:rsidRDefault="0029668B">
                        <w:r>
                          <w:rPr>
                            <w:rFonts w:ascii="Calibri" w:hAnsi="Calibri" w:cs="Calibri"/>
                            <w:b/>
                            <w:bCs/>
                            <w:color w:val="000000"/>
                            <w:lang w:val="en-US"/>
                          </w:rPr>
                          <w:t>1</w:t>
                        </w:r>
                        <w:r w:rsidR="0061333E">
                          <w:rPr>
                            <w:rFonts w:ascii="Calibri" w:hAnsi="Calibri" w:cs="Calibri"/>
                            <w:b/>
                            <w:bCs/>
                            <w:color w:val="000000"/>
                            <w:lang w:val="en-US"/>
                          </w:rPr>
                          <w:t> 3</w:t>
                        </w:r>
                        <w:r w:rsidR="00243CD2">
                          <w:rPr>
                            <w:rFonts w:ascii="Calibri" w:hAnsi="Calibri" w:cs="Calibri"/>
                            <w:b/>
                            <w:bCs/>
                            <w:color w:val="000000"/>
                            <w:lang w:val="en-US"/>
                          </w:rPr>
                          <w:t>8</w:t>
                        </w:r>
                        <w:r w:rsidR="0061333E">
                          <w:rPr>
                            <w:rFonts w:ascii="Calibri" w:hAnsi="Calibri" w:cs="Calibri"/>
                            <w:b/>
                            <w:bCs/>
                            <w:color w:val="000000"/>
                            <w:lang w:val="en-US"/>
                          </w:rPr>
                          <w:t xml:space="preserve">0 </w:t>
                        </w:r>
                        <w:r w:rsidR="00243CD2">
                          <w:rPr>
                            <w:rFonts w:ascii="Calibri" w:hAnsi="Calibri" w:cs="Calibri"/>
                            <w:b/>
                            <w:bCs/>
                            <w:color w:val="000000"/>
                            <w:lang w:val="en-US"/>
                          </w:rPr>
                          <w:t>494</w:t>
                        </w:r>
                      </w:p>
                    </w:txbxContent>
                  </v:textbox>
                </v:rect>
                <v:line id="Line 21" o:spid="_x0000_s1043" style="position:absolute;visibility:visible;mso-wrap-style:square" from="0,3702" to="55721,3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" strokeweight="0"/>
                <v:rect id="Rectangle 22" o:spid="_x0000_s1044" style="position:absolute;top:3702;width:55721;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v:line id="Line 23" o:spid="_x0000_s1045" style="position:absolute;visibility:visible;mso-wrap-style:square" from="38823,11106" to="55721,11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" strokeweight="0"/>
                <v:rect id="Rectangle 24" o:spid="_x0000_s1046" style="position:absolute;left:38823;top:11106;width:16898;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" fillcolor="black" stroked="f"/>
                <v:line id="Line 25" o:spid="_x0000_s1047" style="position:absolute;visibility:visible;mso-wrap-style:square" from="38823,12960" to="55721,12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" strokeweight="0"/>
                <v:rect id="Rectangle 26" o:spid="_x0000_s1048" style="position:absolute;left:38823;top:12960;width:16898;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" fillcolor="black" stroked="f"/>
                <v:line id="Line 27" o:spid="_x0000_s1049" style="position:absolute;visibility:visible;mso-wrap-style:square" from="38823,13144" to="55721,13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" strokeweight="0"/>
                <v:rect id="Rectangle 28" o:spid="_x0000_s1050" style="position:absolute;left:38823;top:13144;width:16898;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" fillcolor="black" stroked="f"/>
                <w10:anchorlock/>
              </v:group>
            </w:pict>
          </mc:Fallback>
        </mc:AlternateContent>
      </w:r>
    </w:p>
    <w:p w14:paraId="79166BD2" w14:textId="66221E5C" w:rsidR="0000290B" w:rsidRDefault="00F4619A" w:rsidP="00FF5B38">
      <w:pPr>
        <w:pStyle w:val="Heading1"/>
        <w:tabs>
          <w:tab w:val="clear" w:pos="2062"/>
          <w:tab w:val="num" w:pos="284"/>
        </w:tabs>
        <w:spacing w:before="240" w:after="60"/>
        <w:ind w:left="0" w:firstLine="0"/>
        <w:rPr>
          <w:szCs w:val="18"/>
        </w:rPr>
      </w:pPr>
      <w:bookmarkStart w:id="11" w:name="_MON_1405949598"/>
      <w:bookmarkStart w:id="12" w:name="_MON_1500378563"/>
      <w:bookmarkEnd w:id="11"/>
      <w:bookmarkEnd w:id="12"/>
      <w:r w:rsidRPr="00B50225">
        <w:rPr>
          <w:szCs w:val="18"/>
        </w:rPr>
        <w:t>Informácie o iných aktívach a iných pasívach</w:t>
      </w:r>
    </w:p>
    <w:p w14:paraId="79166BD3" w14:textId="77777777" w:rsidR="00AA0E17" w:rsidRDefault="00AA0E17" w:rsidP="00FF5B38"/>
    <w:p w14:paraId="7FC53922" w14:textId="2F599F85" w:rsidR="009B3CA6" w:rsidRDefault="00AA0E17" w:rsidP="00FF5B38">
      <w:pPr>
        <w:pStyle w:val="Heading2"/>
        <w:numPr>
          <w:ilvl w:val="0"/>
          <w:numId w:val="26"/>
        </w:numPr>
        <w:ind w:left="0" w:firstLine="0"/>
        <w:rPr>
          <w:szCs w:val="18"/>
        </w:rPr>
      </w:pPr>
      <w:r w:rsidRPr="00B50225">
        <w:rPr>
          <w:szCs w:val="18"/>
        </w:rPr>
        <w:t>Podmienený majetok</w:t>
      </w:r>
    </w:p>
    <w:p w14:paraId="79166BE2" w14:textId="4C2DD772" w:rsidR="00BB3A59" w:rsidRPr="009B3CA6" w:rsidRDefault="009B3CA6" w:rsidP="00FF5B38">
      <w:pPr>
        <w:pStyle w:val="Heading2"/>
        <w:rPr>
          <w:b w:val="0"/>
          <w:szCs w:val="18"/>
        </w:rPr>
      </w:pPr>
      <w:r w:rsidRPr="009B3CA6">
        <w:rPr>
          <w:b w:val="0"/>
          <w:szCs w:val="18"/>
        </w:rPr>
        <w:t>Spoločnosť nemá podmienený majetok</w:t>
      </w:r>
    </w:p>
    <w:p w14:paraId="79166BE3" w14:textId="77777777" w:rsidR="00AA0E17" w:rsidRPr="00A31BBB" w:rsidRDefault="00AA0E17" w:rsidP="00FF5B38"/>
    <w:p w14:paraId="79166BE4" w14:textId="77777777" w:rsidR="0000290B" w:rsidRPr="00B50225" w:rsidRDefault="00AA0E17" w:rsidP="00FF5B38">
      <w:pPr>
        <w:pStyle w:val="Heading2"/>
        <w:numPr>
          <w:ilvl w:val="0"/>
          <w:numId w:val="26"/>
        </w:numPr>
        <w:ind w:left="0" w:firstLine="0"/>
        <w:rPr>
          <w:szCs w:val="18"/>
        </w:rPr>
      </w:pPr>
      <w:r>
        <w:rPr>
          <w:szCs w:val="18"/>
        </w:rPr>
        <w:t>Podmienené záväzky</w:t>
      </w:r>
    </w:p>
    <w:p w14:paraId="55D4892C" w14:textId="54C408CD" w:rsidR="009B3CA6" w:rsidRDefault="0081086C" w:rsidP="00FF5B38">
      <w:pPr>
        <w:pStyle w:val="BodyText"/>
        <w:ind w:left="0"/>
        <w:rPr>
          <w:szCs w:val="18"/>
        </w:rPr>
      </w:pPr>
      <w:r>
        <w:rPr>
          <w:szCs w:val="18"/>
        </w:rPr>
        <w:tab/>
      </w:r>
      <w:r w:rsidR="009B3CA6" w:rsidRPr="00891481">
        <w:rPr>
          <w:szCs w:val="18"/>
        </w:rPr>
        <w:t xml:space="preserve">Spoločnosť </w:t>
      </w:r>
      <w:r w:rsidR="009B3CA6">
        <w:rPr>
          <w:szCs w:val="18"/>
        </w:rPr>
        <w:t>nemá podmienené záväzky</w:t>
      </w:r>
    </w:p>
    <w:p w14:paraId="5726D869" w14:textId="77777777" w:rsidR="009B3CA6" w:rsidRDefault="009B3CA6" w:rsidP="00FF5B38">
      <w:pPr>
        <w:pStyle w:val="BodyText"/>
        <w:ind w:left="0"/>
        <w:rPr>
          <w:szCs w:val="18"/>
        </w:rPr>
      </w:pPr>
    </w:p>
    <w:p w14:paraId="79166BFC" w14:textId="559F30FA" w:rsidR="00E571DC" w:rsidRPr="009B3CA6" w:rsidRDefault="009B3CA6" w:rsidP="00FF5B38">
      <w:pPr>
        <w:pStyle w:val="BodyText"/>
        <w:ind w:left="0"/>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sidR="00E571DC" w:rsidRPr="0028408E">
        <w:rPr>
          <w:color w:val="0070C0"/>
          <w:szCs w:val="18"/>
        </w:rPr>
        <w:t xml:space="preserve"> </w:t>
      </w:r>
    </w:p>
    <w:p w14:paraId="79166BFE" w14:textId="77777777" w:rsidR="0000290B" w:rsidRPr="00B50225" w:rsidRDefault="0000290B" w:rsidP="00FF5B38">
      <w:pPr>
        <w:pStyle w:val="BodyText"/>
        <w:ind w:left="0"/>
        <w:rPr>
          <w:szCs w:val="18"/>
        </w:rPr>
      </w:pPr>
    </w:p>
    <w:p w14:paraId="79166BFF" w14:textId="77777777" w:rsidR="00AA0E17" w:rsidRPr="00A31BBB" w:rsidRDefault="00AA0E17" w:rsidP="00FF5B38">
      <w:pPr>
        <w:pStyle w:val="Heading2"/>
        <w:numPr>
          <w:ilvl w:val="0"/>
          <w:numId w:val="26"/>
        </w:numPr>
        <w:ind w:left="0" w:firstLine="0"/>
        <w:rPr>
          <w:szCs w:val="18"/>
        </w:rPr>
      </w:pPr>
      <w:r w:rsidRPr="00A31BBB">
        <w:rPr>
          <w:szCs w:val="18"/>
        </w:rPr>
        <w:t>Ostatné finančné povinnosti</w:t>
      </w:r>
    </w:p>
    <w:p w14:paraId="79166C01" w14:textId="08D32DDD" w:rsidR="00AA0E17" w:rsidRPr="00B50225" w:rsidRDefault="00801541" w:rsidP="00FF5B38">
      <w:pPr>
        <w:pStyle w:val="BodyText"/>
        <w:ind w:left="0"/>
        <w:rPr>
          <w:szCs w:val="18"/>
        </w:rPr>
      </w:pPr>
      <w:r>
        <w:rPr>
          <w:szCs w:val="18"/>
        </w:rPr>
        <w:t xml:space="preserve">Spoločnosť </w:t>
      </w:r>
      <w:r w:rsidRPr="00801541">
        <w:rPr>
          <w:szCs w:val="18"/>
        </w:rPr>
        <w:t>nem</w:t>
      </w:r>
      <w:r>
        <w:rPr>
          <w:szCs w:val="18"/>
        </w:rPr>
        <w:t>á</w:t>
      </w:r>
      <w:r w:rsidRPr="00801541">
        <w:rPr>
          <w:szCs w:val="18"/>
        </w:rPr>
        <w:t xml:space="preserve"> </w:t>
      </w:r>
      <w:r>
        <w:rPr>
          <w:szCs w:val="18"/>
        </w:rPr>
        <w:t xml:space="preserve">iné </w:t>
      </w:r>
      <w:r w:rsidRPr="00801541">
        <w:rPr>
          <w:szCs w:val="18"/>
        </w:rPr>
        <w:t>finan</w:t>
      </w:r>
      <w:r>
        <w:rPr>
          <w:szCs w:val="18"/>
        </w:rPr>
        <w:t>č</w:t>
      </w:r>
      <w:r w:rsidRPr="00801541">
        <w:rPr>
          <w:szCs w:val="18"/>
        </w:rPr>
        <w:t>n</w:t>
      </w:r>
      <w:r>
        <w:rPr>
          <w:szCs w:val="18"/>
        </w:rPr>
        <w:t>é</w:t>
      </w:r>
      <w:r w:rsidRPr="00801541">
        <w:rPr>
          <w:szCs w:val="18"/>
        </w:rPr>
        <w:t xml:space="preserve"> povinnosti okrem t</w:t>
      </w:r>
      <w:r>
        <w:rPr>
          <w:szCs w:val="18"/>
        </w:rPr>
        <w:t>ý</w:t>
      </w:r>
      <w:r w:rsidRPr="00801541">
        <w:rPr>
          <w:szCs w:val="18"/>
        </w:rPr>
        <w:t>ch, ktor</w:t>
      </w:r>
      <w:r>
        <w:rPr>
          <w:szCs w:val="18"/>
        </w:rPr>
        <w:t>é</w:t>
      </w:r>
      <w:r w:rsidRPr="00801541">
        <w:rPr>
          <w:szCs w:val="18"/>
        </w:rPr>
        <w:t xml:space="preserve"> s</w:t>
      </w:r>
      <w:r>
        <w:rPr>
          <w:szCs w:val="18"/>
        </w:rPr>
        <w:t>ú</w:t>
      </w:r>
      <w:r w:rsidRPr="00801541">
        <w:rPr>
          <w:szCs w:val="18"/>
        </w:rPr>
        <w:t xml:space="preserve"> obsiahnut</w:t>
      </w:r>
      <w:r>
        <w:rPr>
          <w:szCs w:val="18"/>
        </w:rPr>
        <w:t>é</w:t>
      </w:r>
      <w:r w:rsidRPr="00801541">
        <w:rPr>
          <w:szCs w:val="18"/>
        </w:rPr>
        <w:t xml:space="preserve"> v bode E.4</w:t>
      </w:r>
    </w:p>
    <w:p w14:paraId="79166C13" w14:textId="77777777" w:rsidR="0075509E" w:rsidRPr="00282F28" w:rsidRDefault="0075509E" w:rsidP="00FF5B38">
      <w:pPr>
        <w:pStyle w:val="BodyText"/>
        <w:ind w:left="0"/>
        <w:rPr>
          <w:color w:val="0070C0"/>
          <w:szCs w:val="18"/>
        </w:rPr>
      </w:pPr>
    </w:p>
    <w:p w14:paraId="79166C14" w14:textId="77777777" w:rsidR="00AA0E17" w:rsidRPr="00A31BBB" w:rsidRDefault="00AA0E17" w:rsidP="00FF5B38">
      <w:pPr>
        <w:pStyle w:val="Heading2"/>
        <w:numPr>
          <w:ilvl w:val="0"/>
          <w:numId w:val="26"/>
        </w:numPr>
        <w:ind w:left="0" w:firstLine="0"/>
        <w:rPr>
          <w:szCs w:val="18"/>
        </w:rPr>
      </w:pPr>
      <w:r w:rsidRPr="00A31BBB">
        <w:rPr>
          <w:szCs w:val="18"/>
        </w:rPr>
        <w:t>Najatý majetok</w:t>
      </w:r>
    </w:p>
    <w:p w14:paraId="1D6AB242" w14:textId="17251681" w:rsidR="009B3CA6" w:rsidRPr="00B50225" w:rsidRDefault="009B3CA6" w:rsidP="00FF5B38">
      <w:pPr>
        <w:pStyle w:val="BodyText"/>
        <w:ind w:left="0"/>
        <w:rPr>
          <w:szCs w:val="18"/>
        </w:rPr>
      </w:pPr>
      <w:r w:rsidRPr="00B50225">
        <w:rPr>
          <w:szCs w:val="18"/>
        </w:rPr>
        <w:t xml:space="preserve">Spoločnosť má v nájme (operatívny prenájom) </w:t>
      </w:r>
      <w:r>
        <w:rPr>
          <w:szCs w:val="18"/>
        </w:rPr>
        <w:t>multifunkčné kancelárske zariadenie</w:t>
      </w:r>
      <w:r w:rsidRPr="00B50225">
        <w:rPr>
          <w:szCs w:val="18"/>
        </w:rPr>
        <w:t xml:space="preserve">. Nájomná </w:t>
      </w:r>
      <w:r>
        <w:rPr>
          <w:szCs w:val="18"/>
        </w:rPr>
        <w:t xml:space="preserve">zmluva </w:t>
      </w:r>
      <w:r w:rsidR="00FD64D3">
        <w:rPr>
          <w:szCs w:val="18"/>
        </w:rPr>
        <w:t>u</w:t>
      </w:r>
      <w:r w:rsidR="0000320A">
        <w:rPr>
          <w:szCs w:val="18"/>
        </w:rPr>
        <w:t>ž nie je viazaná</w:t>
      </w:r>
      <w:r w:rsidRPr="00B50225">
        <w:rPr>
          <w:szCs w:val="18"/>
        </w:rPr>
        <w:t xml:space="preserve">. Ročné náklady </w:t>
      </w:r>
      <w:r>
        <w:rPr>
          <w:szCs w:val="18"/>
        </w:rPr>
        <w:t>za</w:t>
      </w:r>
      <w:r w:rsidRPr="00B50225">
        <w:rPr>
          <w:szCs w:val="18"/>
        </w:rPr>
        <w:t xml:space="preserve"> </w:t>
      </w:r>
      <w:r>
        <w:rPr>
          <w:szCs w:val="18"/>
        </w:rPr>
        <w:t>prenájom sú približne 1 500 EUR.</w:t>
      </w:r>
    </w:p>
    <w:p w14:paraId="21454547" w14:textId="77777777" w:rsidR="009B3CA6" w:rsidRPr="00B50225" w:rsidRDefault="009B3CA6" w:rsidP="00FF5B38">
      <w:pPr>
        <w:pStyle w:val="BodyText"/>
        <w:ind w:left="0"/>
        <w:rPr>
          <w:szCs w:val="18"/>
        </w:rPr>
      </w:pPr>
    </w:p>
    <w:p w14:paraId="79166C18" w14:textId="7130E34A" w:rsidR="00AA0E17" w:rsidRDefault="009B3CA6" w:rsidP="00FF5B38">
      <w:pPr>
        <w:pStyle w:val="BodyText"/>
        <w:ind w:left="0"/>
      </w:pPr>
      <w:r>
        <w:t>Spoločnosť má v nájme kancelárske priestory od spoločnosti CBC I.-II., a.s. Ročné nájomné aj so službami spoje</w:t>
      </w:r>
      <w:r w:rsidR="007D7846">
        <w:t>nými s nájmom predstavujú cca 95</w:t>
      </w:r>
      <w:r>
        <w:t xml:space="preserve"> tis. EUR</w:t>
      </w:r>
      <w:r w:rsidRPr="00547AF5">
        <w:t>.</w:t>
      </w:r>
      <w:r>
        <w:t xml:space="preserve"> Nájomná zmluva j</w:t>
      </w:r>
      <w:r w:rsidR="00D53F16">
        <w:t xml:space="preserve">e uzatvorená na dobu 5 </w:t>
      </w:r>
      <w:r w:rsidR="007D7846">
        <w:t>rokov</w:t>
      </w:r>
      <w:r>
        <w:t xml:space="preserve"> s</w:t>
      </w:r>
      <w:r w:rsidR="007D7846">
        <w:t> opciou najskoršej výpovede po 3 rokoch</w:t>
      </w:r>
      <w:r>
        <w:t xml:space="preserve">. Výpovedná lehota </w:t>
      </w:r>
      <w:r w:rsidR="007D7846">
        <w:t>je</w:t>
      </w:r>
      <w:r>
        <w:t xml:space="preserve"> </w:t>
      </w:r>
      <w:r w:rsidR="007D7846">
        <w:t>minimálne 9 mesiacov</w:t>
      </w:r>
      <w:r w:rsidRPr="00547AF5">
        <w:t>.</w:t>
      </w:r>
    </w:p>
    <w:p w14:paraId="01F4D81C" w14:textId="77777777" w:rsidR="00801541" w:rsidRDefault="00801541" w:rsidP="00FF5B38">
      <w:pPr>
        <w:pStyle w:val="BodyText"/>
        <w:ind w:left="0"/>
      </w:pPr>
    </w:p>
    <w:p w14:paraId="76C08182" w14:textId="6FA083C1" w:rsidR="007D7846" w:rsidRDefault="007D7846" w:rsidP="00FF5B38">
      <w:pPr>
        <w:pStyle w:val="BodyText"/>
        <w:ind w:left="0"/>
        <w:rPr>
          <w:szCs w:val="18"/>
        </w:rPr>
      </w:pPr>
      <w:r>
        <w:t>Spoločnosť prenajíma formou operatívneho leasingu ku koncu roka 20</w:t>
      </w:r>
      <w:r w:rsidR="0000320A">
        <w:t>2</w:t>
      </w:r>
      <w:r w:rsidR="003D74DA">
        <w:t>1</w:t>
      </w:r>
      <w:r>
        <w:t xml:space="preserve"> 1</w:t>
      </w:r>
      <w:r w:rsidR="003D74DA">
        <w:t>4</w:t>
      </w:r>
      <w:r>
        <w:t xml:space="preserve"> áut. </w:t>
      </w:r>
      <w:r w:rsidR="00841B39">
        <w:t>R</w:t>
      </w:r>
      <w:r w:rsidR="00841B39" w:rsidRPr="00841B39">
        <w:t xml:space="preserve">očné náklady na nájom vozidiel </w:t>
      </w:r>
      <w:r w:rsidR="00841B39">
        <w:t xml:space="preserve">predstavovali </w:t>
      </w:r>
      <w:r w:rsidR="00841B39" w:rsidRPr="00841B39">
        <w:t>približne 1</w:t>
      </w:r>
      <w:r w:rsidR="00A721A0">
        <w:t>26</w:t>
      </w:r>
      <w:r w:rsidR="00841B39" w:rsidRPr="00841B39">
        <w:t xml:space="preserve"> tis. EUR</w:t>
      </w:r>
      <w:r w:rsidR="00841B39">
        <w:rPr>
          <w:rFonts w:ascii="Arial" w:hAnsi="Arial" w:cs="Arial"/>
          <w:sz w:val="20"/>
        </w:rPr>
        <w:t>.</w:t>
      </w:r>
      <w:r w:rsidR="00FF0FFB">
        <w:rPr>
          <w:rFonts w:ascii="Arial" w:hAnsi="Arial" w:cs="Arial"/>
          <w:sz w:val="20"/>
        </w:rPr>
        <w:t xml:space="preserve"> </w:t>
      </w:r>
      <w:r w:rsidR="004E6F10">
        <w:t xml:space="preserve">Doba nájmu je uzatvorená na </w:t>
      </w:r>
      <w:r w:rsidR="00A721A0">
        <w:t>3-5</w:t>
      </w:r>
      <w:r w:rsidR="004E6F10">
        <w:t xml:space="preserve"> rok</w:t>
      </w:r>
      <w:r w:rsidR="00A721A0">
        <w:t>ov, podľa očakávania nájazdu km konkrétneho užívateľa.</w:t>
      </w:r>
      <w:r w:rsidR="004E6F10">
        <w:t xml:space="preserve"> </w:t>
      </w:r>
    </w:p>
    <w:p w14:paraId="79166C19" w14:textId="77777777" w:rsidR="00830C02" w:rsidRPr="00FB3477" w:rsidRDefault="00830C02" w:rsidP="00FF5B38">
      <w:pPr>
        <w:pStyle w:val="BodyText"/>
        <w:ind w:left="0"/>
        <w:rPr>
          <w:szCs w:val="18"/>
        </w:rPr>
      </w:pPr>
    </w:p>
    <w:p w14:paraId="79166C20" w14:textId="77777777" w:rsidR="00D15319" w:rsidRPr="00FB3477" w:rsidRDefault="00D15319" w:rsidP="00FF5B38">
      <w:pPr>
        <w:pStyle w:val="Heading1"/>
        <w:tabs>
          <w:tab w:val="clear" w:pos="2062"/>
          <w:tab w:val="num" w:pos="284"/>
        </w:tabs>
        <w:spacing w:before="120" w:after="60"/>
        <w:ind w:left="0" w:firstLine="0"/>
        <w:rPr>
          <w:szCs w:val="18"/>
        </w:rPr>
      </w:pPr>
      <w:r w:rsidRPr="00FB3477">
        <w:rPr>
          <w:szCs w:val="18"/>
        </w:rPr>
        <w:t>Informácie o skutočnostiach, ktoré nastali po dni, ku ktorému sa zostavuje účtovná závierka, do dňa zostavenia účtovnej závierky</w:t>
      </w:r>
    </w:p>
    <w:p w14:paraId="79166C22" w14:textId="15E882DD" w:rsidR="00D15319" w:rsidRDefault="007D7846" w:rsidP="00FF5B38">
      <w:pPr>
        <w:pStyle w:val="BodyText"/>
        <w:ind w:left="0"/>
        <w:rPr>
          <w:szCs w:val="18"/>
        </w:rPr>
      </w:pPr>
      <w:r>
        <w:rPr>
          <w:szCs w:val="18"/>
        </w:rPr>
        <w:t>Po 31. decembri 20</w:t>
      </w:r>
      <w:r w:rsidR="00952EC9">
        <w:rPr>
          <w:szCs w:val="18"/>
        </w:rPr>
        <w:t>2</w:t>
      </w:r>
      <w:r w:rsidR="00A721A0">
        <w:rPr>
          <w:szCs w:val="18"/>
        </w:rPr>
        <w:t>1</w:t>
      </w:r>
      <w:r w:rsidR="009B3CA6" w:rsidRPr="00FB3477">
        <w:rPr>
          <w:szCs w:val="18"/>
        </w:rPr>
        <w:t xml:space="preserve"> nenastali udalosti majúce významný vplyv na verné zobrazenie skutočností, ktoré sú predmetom účtovníctva.</w:t>
      </w:r>
    </w:p>
    <w:p w14:paraId="58902240" w14:textId="77777777" w:rsidR="00FB3477" w:rsidRPr="00FB3477" w:rsidRDefault="00FB3477" w:rsidP="00FF5B38">
      <w:pPr>
        <w:pStyle w:val="BodyText"/>
        <w:ind w:left="0"/>
        <w:rPr>
          <w:szCs w:val="18"/>
        </w:rPr>
      </w:pPr>
    </w:p>
    <w:p w14:paraId="79166CC2" w14:textId="77777777" w:rsidR="00490ED4" w:rsidRPr="00FB3477" w:rsidRDefault="00860149" w:rsidP="00FF5B38">
      <w:pPr>
        <w:pStyle w:val="Heading1"/>
        <w:tabs>
          <w:tab w:val="clear" w:pos="2062"/>
          <w:tab w:val="num" w:pos="284"/>
        </w:tabs>
        <w:spacing w:before="120" w:after="60"/>
        <w:ind w:left="0" w:firstLine="0"/>
        <w:rPr>
          <w:szCs w:val="18"/>
        </w:rPr>
      </w:pPr>
      <w:bookmarkStart w:id="13" w:name="_Toc530739926"/>
      <w:r w:rsidRPr="00FB3477">
        <w:rPr>
          <w:szCs w:val="18"/>
        </w:rPr>
        <w:t xml:space="preserve">OSTATNÉ Informácie </w:t>
      </w:r>
    </w:p>
    <w:bookmarkEnd w:id="13"/>
    <w:p w14:paraId="10EC5887" w14:textId="5276D08D" w:rsidR="00FB3477" w:rsidRPr="00FB3477" w:rsidRDefault="007D7846" w:rsidP="00FF5B38">
      <w:pPr>
        <w:pStyle w:val="BodyText"/>
        <w:ind w:left="0"/>
      </w:pPr>
      <w:r>
        <w:t xml:space="preserve">V roku </w:t>
      </w:r>
      <w:r w:rsidR="00952EC9">
        <w:t>202</w:t>
      </w:r>
      <w:r w:rsidR="00A721A0">
        <w:t>1</w:t>
      </w:r>
      <w:r w:rsidR="00FB3477" w:rsidRPr="00FB3477">
        <w:t xml:space="preserve"> ani 20</w:t>
      </w:r>
      <w:r w:rsidR="00A721A0">
        <w:t>20</w:t>
      </w:r>
      <w:r w:rsidR="00FB3477" w:rsidRPr="00FB3477">
        <w:t xml:space="preserve"> neboli vyplatené štatutárnym orgánom žiadne príjmy ani iné výhody z titulu ich funkcie.</w:t>
      </w:r>
    </w:p>
    <w:p w14:paraId="560CE0D3" w14:textId="77777777" w:rsidR="00FB3477" w:rsidRPr="00FB3477" w:rsidRDefault="00FB3477" w:rsidP="00FF5B38">
      <w:pPr>
        <w:pStyle w:val="BodyText"/>
        <w:ind w:left="0"/>
        <w:rPr>
          <w:szCs w:val="18"/>
        </w:rPr>
      </w:pPr>
    </w:p>
    <w:p w14:paraId="79166D0B" w14:textId="195A5F8D" w:rsidR="007D6502" w:rsidRDefault="00FB3477" w:rsidP="00FF5B38">
      <w:pPr>
        <w:pStyle w:val="BodyText"/>
        <w:ind w:left="0"/>
        <w:rPr>
          <w:szCs w:val="18"/>
        </w:rPr>
      </w:pPr>
      <w:r w:rsidRPr="00FB3477">
        <w:rPr>
          <w:szCs w:val="18"/>
        </w:rPr>
        <w:t>Spoločnosť neuskutočnila také transakcie so spriaznenými osobami, ktoré sa neuzavreli na základe obvyklých obchodných podmienok.</w:t>
      </w:r>
    </w:p>
    <w:p w14:paraId="3B106C14" w14:textId="000F1C87" w:rsidR="00FF0FFB" w:rsidRDefault="00FF0FFB" w:rsidP="00FF5B38">
      <w:pPr>
        <w:pStyle w:val="BodyText"/>
        <w:ind w:left="0"/>
        <w:rPr>
          <w:szCs w:val="18"/>
        </w:rPr>
      </w:pPr>
    </w:p>
    <w:sectPr w:rsidR="00FF0FFB" w:rsidSect="00FF5B38">
      <w:headerReference w:type="default" r:id="rId12"/>
      <w:footerReference w:type="default" r:id="rId13"/>
      <w:headerReference w:type="first" r:id="rId14"/>
      <w:footerReference w:type="first" r:id="rId15"/>
      <w:pgSz w:w="11906" w:h="16838" w:code="9"/>
      <w:pgMar w:top="1979" w:right="1133" w:bottom="1276" w:left="1418"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BE489B" w14:textId="77777777" w:rsidR="00E75083" w:rsidRDefault="00E75083" w:rsidP="00E95128">
      <w:r>
        <w:separator/>
      </w:r>
    </w:p>
  </w:endnote>
  <w:endnote w:type="continuationSeparator" w:id="0">
    <w:p w14:paraId="5F05A568" w14:textId="77777777" w:rsidR="00E75083" w:rsidRDefault="00E7508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ordia New">
    <w:altName w:val="Cordia New"/>
    <w:panose1 w:val="020B0304020202020204"/>
    <w:charset w:val="DE"/>
    <w:family w:val="swiss"/>
    <w:pitch w:val="variable"/>
    <w:sig w:usb0="81000003" w:usb1="00000000" w:usb2="00000000" w:usb3="00000000" w:csb0="00010001"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ngsana New">
    <w:panose1 w:val="02020603050405020304"/>
    <w:charset w:val="DE"/>
    <w:family w:val="roman"/>
    <w:pitch w:val="variable"/>
    <w:sig w:usb0="81000003" w:usb1="00000000" w:usb2="00000000" w:usb3="00000000" w:csb0="0001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8599660"/>
      <w:docPartObj>
        <w:docPartGallery w:val="Page Numbers (Bottom of Page)"/>
        <w:docPartUnique/>
      </w:docPartObj>
    </w:sdtPr>
    <w:sdtEndPr>
      <w:rPr>
        <w:noProof/>
      </w:rPr>
    </w:sdtEndPr>
    <w:sdtContent>
      <w:p w14:paraId="60B277F9" w14:textId="4181CC2C" w:rsidR="005C6C30" w:rsidRDefault="005C6C30">
        <w:pPr>
          <w:pStyle w:val="Footer"/>
          <w:jc w:val="right"/>
        </w:pPr>
        <w:r>
          <w:fldChar w:fldCharType="begin"/>
        </w:r>
        <w:r>
          <w:instrText xml:space="preserve"> PAGE   \* MERGEFORMAT </w:instrText>
        </w:r>
        <w:r>
          <w:fldChar w:fldCharType="separate"/>
        </w:r>
        <w:r w:rsidR="007E7CCA">
          <w:rPr>
            <w:noProof/>
          </w:rPr>
          <w:t>17</w:t>
        </w:r>
        <w:r>
          <w:rPr>
            <w:noProof/>
          </w:rPr>
          <w:fldChar w:fldCharType="end"/>
        </w:r>
      </w:p>
    </w:sdtContent>
  </w:sdt>
  <w:p w14:paraId="00FF642B" w14:textId="77777777" w:rsidR="005C6C30" w:rsidRDefault="005C6C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2224B2B2" w:rsidR="000B20A7" w:rsidRDefault="000B20A7" w:rsidP="00F70C00">
    <w:pPr>
      <w:pStyle w:val="Footer"/>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0B20A7" w:rsidRDefault="000B20A7" w:rsidP="00F70C00">
    <w:pPr>
      <w:pStyle w:val="Footer"/>
      <w:tabs>
        <w:tab w:val="clear" w:pos="9072"/>
        <w:tab w:val="right" w:pos="9214"/>
      </w:tabs>
      <w:rPr>
        <w:sz w:val="16"/>
        <w:szCs w:val="16"/>
      </w:rPr>
    </w:pPr>
  </w:p>
  <w:p w14:paraId="79166DD4" w14:textId="77777777" w:rsidR="000B20A7" w:rsidRPr="00F70C00" w:rsidRDefault="000B20A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D98FA" w14:textId="77777777" w:rsidR="00E75083" w:rsidRDefault="00E75083" w:rsidP="00E95128">
      <w:r>
        <w:separator/>
      </w:r>
    </w:p>
  </w:footnote>
  <w:footnote w:type="continuationSeparator" w:id="0">
    <w:p w14:paraId="6C517682" w14:textId="77777777" w:rsidR="00E75083" w:rsidRDefault="00E7508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D9B53" w14:textId="56ABB670" w:rsidR="00173260" w:rsidRDefault="00173260" w:rsidP="00650498">
    <w:pPr>
      <w:pStyle w:val="Header"/>
      <w:tabs>
        <w:tab w:val="clear" w:pos="4536"/>
        <w:tab w:val="clear" w:pos="9072"/>
        <w:tab w:val="center" w:pos="3969"/>
        <w:tab w:val="right" w:pos="9213"/>
      </w:tabs>
      <w:spacing w:after="120"/>
      <w:jc w:val="right"/>
      <w:rPr>
        <w:b/>
        <w:bCs/>
        <w:sz w:val="18"/>
        <w:szCs w:val="18"/>
      </w:rPr>
    </w:pPr>
    <w:r>
      <w:rPr>
        <w:sz w:val="18"/>
        <w:szCs w:val="18"/>
      </w:rPr>
      <w:t>Účtovná závierka pre malé účtovné jednotky</w:t>
    </w:r>
  </w:p>
  <w:p w14:paraId="79166DA1" w14:textId="73464EEB" w:rsidR="000B20A7" w:rsidRDefault="000B20A7" w:rsidP="00650498">
    <w:pPr>
      <w:pStyle w:val="Header"/>
      <w:tabs>
        <w:tab w:val="clear" w:pos="4536"/>
        <w:tab w:val="clear" w:pos="9072"/>
        <w:tab w:val="center" w:pos="3969"/>
        <w:tab w:val="right" w:pos="9213"/>
      </w:tabs>
      <w:spacing w:after="120"/>
      <w:jc w:val="right"/>
      <w:rPr>
        <w:sz w:val="18"/>
        <w:szCs w:val="18"/>
      </w:rPr>
    </w:pPr>
    <w:r>
      <w:rPr>
        <w:b/>
        <w:bCs/>
        <w:sz w:val="18"/>
        <w:szCs w:val="18"/>
      </w:rPr>
      <w:tab/>
      <w:t>Sandvik Slovakia</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D53F16">
      <w:rPr>
        <w:sz w:val="18"/>
        <w:szCs w:val="18"/>
      </w:rPr>
      <w:t>20</w:t>
    </w:r>
    <w:r w:rsidR="006B64FD">
      <w:rPr>
        <w:sz w:val="18"/>
        <w:szCs w:val="18"/>
      </w:rPr>
      <w:t>2</w:t>
    </w:r>
    <w:r w:rsidR="00625EE5">
      <w:rPr>
        <w:sz w:val="18"/>
        <w:szCs w:val="18"/>
      </w:rPr>
      <w:t>1</w:t>
    </w:r>
  </w:p>
  <w:p w14:paraId="79166DA2" w14:textId="77777777" w:rsidR="000B20A7" w:rsidRDefault="000B20A7"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B20A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0B20A7" w:rsidRPr="00C14925" w:rsidRDefault="000B20A7"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0B20A7" w:rsidRPr="00C14925" w:rsidRDefault="000B20A7"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0B20A7" w:rsidRPr="00833D0C" w:rsidRDefault="000B20A7"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0B20A7" w:rsidRPr="00833D0C" w:rsidRDefault="000B20A7"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E8DB314"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5F0CF906"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7A92D8CE"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4C4EE735"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0A8690AC"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394F7D18"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4FE56F36"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CED4A4B"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79166DB0" w14:textId="77777777" w:rsidR="000B20A7" w:rsidRPr="00833D0C" w:rsidRDefault="000B20A7"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B20A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0B20A7" w:rsidRPr="00C14925" w:rsidRDefault="000B20A7"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0B20A7" w:rsidRPr="00C14925" w:rsidRDefault="000B20A7"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0692600C"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0718267" w:rsidR="000B20A7" w:rsidRPr="00833D0C" w:rsidRDefault="000B20A7" w:rsidP="00A71A67">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F150111"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FCAF038"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6880493"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7F92F2E7"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410FC81E"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583F2F58"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564F368" w:rsidR="000B20A7" w:rsidRPr="00833D0C" w:rsidRDefault="000B20A7"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0B20A7" w:rsidRPr="00833D0C" w:rsidRDefault="000B20A7"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0B20A7" w:rsidRDefault="000B20A7" w:rsidP="00B50225">
    <w:pPr>
      <w:pStyle w:val="Header"/>
      <w:tabs>
        <w:tab w:val="clear" w:pos="4536"/>
        <w:tab w:val="clear" w:pos="9072"/>
        <w:tab w:val="center" w:pos="3969"/>
        <w:tab w:val="right" w:pos="9214"/>
      </w:tabs>
    </w:pPr>
  </w:p>
  <w:p w14:paraId="79166DBF" w14:textId="77777777" w:rsidR="000B20A7" w:rsidRPr="00E95128" w:rsidRDefault="000B20A7"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2B00E11" w:rsidR="000B20A7" w:rsidRDefault="000B20A7" w:rsidP="008A2D79">
    <w:pPr>
      <w:pStyle w:val="Header"/>
      <w:tabs>
        <w:tab w:val="center" w:pos="4820"/>
        <w:tab w:val="right" w:pos="9214"/>
      </w:tabs>
      <w:jc w:val="right"/>
      <w:rPr>
        <w:sz w:val="18"/>
      </w:rPr>
    </w:pPr>
  </w:p>
  <w:p w14:paraId="79166DC1" w14:textId="77777777" w:rsidR="000B20A7" w:rsidRPr="00E95128" w:rsidRDefault="000B20A7"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3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0E4D3F1" w:rsidR="000B20A7" w:rsidRDefault="000B20A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166DC3" w14:textId="77777777" w:rsidR="000B20A7" w:rsidRPr="00E95128" w:rsidRDefault="000B20A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B20A7" w14:paraId="79166DD0" w14:textId="77777777" w:rsidTr="00D34B3E">
      <w:trPr>
        <w:trHeight w:val="299"/>
      </w:trPr>
      <w:tc>
        <w:tcPr>
          <w:tcW w:w="2251" w:type="dxa"/>
          <w:vAlign w:val="center"/>
        </w:tcPr>
        <w:p w14:paraId="79166DC4" w14:textId="77777777" w:rsidR="000B20A7" w:rsidRDefault="000B20A7"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0B20A7" w:rsidRDefault="000B20A7"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0B20A7" w:rsidRDefault="000B20A7" w:rsidP="00D34B3E">
          <w:pPr>
            <w:pStyle w:val="Header"/>
            <w:tabs>
              <w:tab w:val="clear" w:pos="4536"/>
              <w:tab w:val="center" w:pos="4253"/>
              <w:tab w:val="right" w:pos="9214"/>
            </w:tabs>
            <w:jc w:val="center"/>
            <w:rPr>
              <w:sz w:val="22"/>
            </w:rPr>
          </w:pPr>
        </w:p>
      </w:tc>
      <w:tc>
        <w:tcPr>
          <w:tcW w:w="283" w:type="dxa"/>
          <w:vAlign w:val="center"/>
        </w:tcPr>
        <w:p w14:paraId="79166DC7" w14:textId="77777777" w:rsidR="000B20A7" w:rsidRDefault="000B20A7" w:rsidP="00D34B3E">
          <w:pPr>
            <w:pStyle w:val="Header"/>
            <w:tabs>
              <w:tab w:val="clear" w:pos="4536"/>
              <w:tab w:val="center" w:pos="4253"/>
              <w:tab w:val="right" w:pos="9214"/>
            </w:tabs>
            <w:jc w:val="center"/>
            <w:rPr>
              <w:sz w:val="22"/>
            </w:rPr>
          </w:pPr>
        </w:p>
      </w:tc>
      <w:tc>
        <w:tcPr>
          <w:tcW w:w="284" w:type="dxa"/>
          <w:vAlign w:val="center"/>
        </w:tcPr>
        <w:p w14:paraId="79166DC8" w14:textId="77777777" w:rsidR="000B20A7" w:rsidRDefault="000B20A7" w:rsidP="00D34B3E">
          <w:pPr>
            <w:pStyle w:val="Header"/>
            <w:tabs>
              <w:tab w:val="clear" w:pos="4536"/>
              <w:tab w:val="center" w:pos="4253"/>
              <w:tab w:val="right" w:pos="9214"/>
            </w:tabs>
            <w:jc w:val="center"/>
            <w:rPr>
              <w:sz w:val="22"/>
            </w:rPr>
          </w:pPr>
        </w:p>
      </w:tc>
      <w:tc>
        <w:tcPr>
          <w:tcW w:w="283" w:type="dxa"/>
          <w:vAlign w:val="center"/>
        </w:tcPr>
        <w:p w14:paraId="79166DC9" w14:textId="77777777" w:rsidR="000B20A7" w:rsidRDefault="000B20A7" w:rsidP="00D34B3E">
          <w:pPr>
            <w:pStyle w:val="Header"/>
            <w:tabs>
              <w:tab w:val="clear" w:pos="4536"/>
              <w:tab w:val="center" w:pos="4253"/>
              <w:tab w:val="right" w:pos="9214"/>
            </w:tabs>
            <w:jc w:val="center"/>
            <w:rPr>
              <w:sz w:val="22"/>
            </w:rPr>
          </w:pPr>
        </w:p>
      </w:tc>
      <w:tc>
        <w:tcPr>
          <w:tcW w:w="284" w:type="dxa"/>
          <w:vAlign w:val="center"/>
        </w:tcPr>
        <w:p w14:paraId="79166DCA" w14:textId="77777777" w:rsidR="000B20A7" w:rsidRDefault="000B20A7" w:rsidP="00D34B3E">
          <w:pPr>
            <w:pStyle w:val="Header"/>
            <w:tabs>
              <w:tab w:val="clear" w:pos="4536"/>
              <w:tab w:val="center" w:pos="4253"/>
              <w:tab w:val="right" w:pos="9214"/>
            </w:tabs>
            <w:jc w:val="center"/>
            <w:rPr>
              <w:sz w:val="22"/>
            </w:rPr>
          </w:pPr>
        </w:p>
      </w:tc>
      <w:tc>
        <w:tcPr>
          <w:tcW w:w="283" w:type="dxa"/>
          <w:vAlign w:val="center"/>
        </w:tcPr>
        <w:p w14:paraId="79166DCB" w14:textId="77777777" w:rsidR="000B20A7" w:rsidRDefault="000B20A7" w:rsidP="00D34B3E">
          <w:pPr>
            <w:pStyle w:val="Header"/>
            <w:tabs>
              <w:tab w:val="clear" w:pos="4536"/>
              <w:tab w:val="center" w:pos="4253"/>
              <w:tab w:val="right" w:pos="9214"/>
            </w:tabs>
            <w:jc w:val="center"/>
            <w:rPr>
              <w:sz w:val="22"/>
            </w:rPr>
          </w:pPr>
        </w:p>
      </w:tc>
      <w:tc>
        <w:tcPr>
          <w:tcW w:w="284" w:type="dxa"/>
          <w:vAlign w:val="center"/>
        </w:tcPr>
        <w:p w14:paraId="79166DCC" w14:textId="77777777" w:rsidR="000B20A7" w:rsidRDefault="000B20A7" w:rsidP="00D34B3E">
          <w:pPr>
            <w:pStyle w:val="Header"/>
            <w:tabs>
              <w:tab w:val="clear" w:pos="4536"/>
              <w:tab w:val="center" w:pos="4253"/>
              <w:tab w:val="right" w:pos="9214"/>
            </w:tabs>
            <w:jc w:val="center"/>
            <w:rPr>
              <w:sz w:val="22"/>
            </w:rPr>
          </w:pPr>
        </w:p>
      </w:tc>
      <w:tc>
        <w:tcPr>
          <w:tcW w:w="283" w:type="dxa"/>
          <w:vAlign w:val="center"/>
        </w:tcPr>
        <w:p w14:paraId="79166DCD" w14:textId="77777777" w:rsidR="000B20A7" w:rsidRDefault="000B20A7" w:rsidP="00D34B3E">
          <w:pPr>
            <w:pStyle w:val="Header"/>
            <w:tabs>
              <w:tab w:val="clear" w:pos="4536"/>
              <w:tab w:val="center" w:pos="4253"/>
              <w:tab w:val="right" w:pos="9214"/>
            </w:tabs>
            <w:jc w:val="center"/>
            <w:rPr>
              <w:sz w:val="22"/>
            </w:rPr>
          </w:pPr>
        </w:p>
      </w:tc>
      <w:tc>
        <w:tcPr>
          <w:tcW w:w="284" w:type="dxa"/>
          <w:vAlign w:val="center"/>
        </w:tcPr>
        <w:p w14:paraId="79166DCE" w14:textId="77777777" w:rsidR="000B20A7" w:rsidRDefault="000B20A7" w:rsidP="00D34B3E">
          <w:pPr>
            <w:pStyle w:val="Header"/>
            <w:tabs>
              <w:tab w:val="clear" w:pos="4536"/>
              <w:tab w:val="center" w:pos="4253"/>
              <w:tab w:val="right" w:pos="9214"/>
            </w:tabs>
            <w:jc w:val="center"/>
            <w:rPr>
              <w:sz w:val="22"/>
            </w:rPr>
          </w:pPr>
        </w:p>
      </w:tc>
      <w:tc>
        <w:tcPr>
          <w:tcW w:w="283" w:type="dxa"/>
          <w:vAlign w:val="center"/>
        </w:tcPr>
        <w:p w14:paraId="79166DCF" w14:textId="77777777" w:rsidR="000B20A7" w:rsidRDefault="000B20A7" w:rsidP="00D34B3E">
          <w:pPr>
            <w:pStyle w:val="Header"/>
            <w:tabs>
              <w:tab w:val="clear" w:pos="4536"/>
              <w:tab w:val="center" w:pos="4253"/>
              <w:tab w:val="right" w:pos="9214"/>
            </w:tabs>
            <w:jc w:val="center"/>
            <w:rPr>
              <w:sz w:val="22"/>
            </w:rPr>
          </w:pPr>
        </w:p>
      </w:tc>
    </w:tr>
  </w:tbl>
  <w:p w14:paraId="79166DD1" w14:textId="77777777" w:rsidR="000B20A7" w:rsidRPr="00E95128" w:rsidRDefault="000B20A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69749A"/>
    <w:multiLevelType w:val="hybridMultilevel"/>
    <w:tmpl w:val="87CE5040"/>
    <w:lvl w:ilvl="0" w:tplc="DE6EAB84">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30"/>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5"/>
  </w:num>
  <w:num w:numId="9">
    <w:abstractNumId w:val="24"/>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9"/>
  </w:num>
  <w:num w:numId="15">
    <w:abstractNumId w:val="29"/>
  </w:num>
  <w:num w:numId="16">
    <w:abstractNumId w:val="15"/>
  </w:num>
  <w:num w:numId="17">
    <w:abstractNumId w:val="8"/>
  </w:num>
  <w:num w:numId="18">
    <w:abstractNumId w:val="20"/>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4"/>
  </w:num>
  <w:num w:numId="29">
    <w:abstractNumId w:val="33"/>
  </w:num>
  <w:num w:numId="30">
    <w:abstractNumId w:val="65"/>
  </w:num>
  <w:num w:numId="31">
    <w:abstractNumId w:val="37"/>
  </w:num>
  <w:num w:numId="32">
    <w:abstractNumId w:val="75"/>
  </w:num>
  <w:num w:numId="33">
    <w:abstractNumId w:val="26"/>
  </w:num>
  <w:num w:numId="34">
    <w:abstractNumId w:val="62"/>
  </w:num>
  <w:num w:numId="35">
    <w:abstractNumId w:val="28"/>
  </w:num>
  <w:num w:numId="36">
    <w:abstractNumId w:val="19"/>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7"/>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2"/>
  </w:num>
  <w:num w:numId="60">
    <w:abstractNumId w:val="32"/>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0"/>
  </w:num>
  <w:num w:numId="72">
    <w:abstractNumId w:val="23"/>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5"/>
  </w:num>
  <w:num w:numId="87">
    <w:abstractNumId w:val="31"/>
  </w:num>
  <w:num w:numId="88">
    <w:abstractNumId w:val="21"/>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11"/>
  </w:num>
  <w:num w:numId="99">
    <w:abstractNumId w:val="1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20A"/>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54B"/>
    <w:rsid w:val="000338A2"/>
    <w:rsid w:val="0003511E"/>
    <w:rsid w:val="00035987"/>
    <w:rsid w:val="00036064"/>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1932"/>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1F0A"/>
    <w:rsid w:val="000A246E"/>
    <w:rsid w:val="000A25E0"/>
    <w:rsid w:val="000A39A1"/>
    <w:rsid w:val="000A3BBB"/>
    <w:rsid w:val="000A3FE4"/>
    <w:rsid w:val="000A4ACF"/>
    <w:rsid w:val="000A4CC5"/>
    <w:rsid w:val="000A5AA5"/>
    <w:rsid w:val="000A6FBA"/>
    <w:rsid w:val="000B01A7"/>
    <w:rsid w:val="000B0BE8"/>
    <w:rsid w:val="000B20A7"/>
    <w:rsid w:val="000B29CF"/>
    <w:rsid w:val="000B3DDB"/>
    <w:rsid w:val="000B4629"/>
    <w:rsid w:val="000B483B"/>
    <w:rsid w:val="000B6195"/>
    <w:rsid w:val="000B6D83"/>
    <w:rsid w:val="000B7957"/>
    <w:rsid w:val="000C02C8"/>
    <w:rsid w:val="000C17C3"/>
    <w:rsid w:val="000C2046"/>
    <w:rsid w:val="000C2309"/>
    <w:rsid w:val="000C2682"/>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5FF2"/>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547"/>
    <w:rsid w:val="001528FD"/>
    <w:rsid w:val="00152DFF"/>
    <w:rsid w:val="00153603"/>
    <w:rsid w:val="00153E22"/>
    <w:rsid w:val="001540BC"/>
    <w:rsid w:val="00154694"/>
    <w:rsid w:val="00155499"/>
    <w:rsid w:val="00156231"/>
    <w:rsid w:val="0015674B"/>
    <w:rsid w:val="00156885"/>
    <w:rsid w:val="001578E7"/>
    <w:rsid w:val="00160AAA"/>
    <w:rsid w:val="00160CDE"/>
    <w:rsid w:val="001612EC"/>
    <w:rsid w:val="00162383"/>
    <w:rsid w:val="00163B7A"/>
    <w:rsid w:val="00166FA8"/>
    <w:rsid w:val="00170B9E"/>
    <w:rsid w:val="001712A8"/>
    <w:rsid w:val="0017194C"/>
    <w:rsid w:val="0017267A"/>
    <w:rsid w:val="00172D44"/>
    <w:rsid w:val="00173260"/>
    <w:rsid w:val="001733C5"/>
    <w:rsid w:val="00173C35"/>
    <w:rsid w:val="00174A8F"/>
    <w:rsid w:val="0017651F"/>
    <w:rsid w:val="00177051"/>
    <w:rsid w:val="00177897"/>
    <w:rsid w:val="00177B0A"/>
    <w:rsid w:val="00177BCA"/>
    <w:rsid w:val="00177C59"/>
    <w:rsid w:val="001824D2"/>
    <w:rsid w:val="0018307E"/>
    <w:rsid w:val="00183DBA"/>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151E"/>
    <w:rsid w:val="001C2141"/>
    <w:rsid w:val="001C39EE"/>
    <w:rsid w:val="001C449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34C1"/>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3CD2"/>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6578"/>
    <w:rsid w:val="00280A3A"/>
    <w:rsid w:val="00280D5B"/>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668B"/>
    <w:rsid w:val="002977CC"/>
    <w:rsid w:val="002A12A7"/>
    <w:rsid w:val="002A264B"/>
    <w:rsid w:val="002A28B7"/>
    <w:rsid w:val="002A338E"/>
    <w:rsid w:val="002A3458"/>
    <w:rsid w:val="002A34E1"/>
    <w:rsid w:val="002A350A"/>
    <w:rsid w:val="002A5199"/>
    <w:rsid w:val="002A597C"/>
    <w:rsid w:val="002A60C6"/>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5EDA"/>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60AB"/>
    <w:rsid w:val="003805B6"/>
    <w:rsid w:val="00381C98"/>
    <w:rsid w:val="00381D7F"/>
    <w:rsid w:val="003846B1"/>
    <w:rsid w:val="0038512E"/>
    <w:rsid w:val="00387A23"/>
    <w:rsid w:val="0039013D"/>
    <w:rsid w:val="00390480"/>
    <w:rsid w:val="0039097A"/>
    <w:rsid w:val="003911FC"/>
    <w:rsid w:val="003935E0"/>
    <w:rsid w:val="0039453B"/>
    <w:rsid w:val="00394B05"/>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4DA"/>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7292"/>
    <w:rsid w:val="004907E4"/>
    <w:rsid w:val="00490ED4"/>
    <w:rsid w:val="0049140D"/>
    <w:rsid w:val="00491AF0"/>
    <w:rsid w:val="00491C69"/>
    <w:rsid w:val="00493F12"/>
    <w:rsid w:val="00494B7D"/>
    <w:rsid w:val="00496681"/>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32"/>
    <w:rsid w:val="004D1815"/>
    <w:rsid w:val="004D25F3"/>
    <w:rsid w:val="004D3B14"/>
    <w:rsid w:val="004D3B4A"/>
    <w:rsid w:val="004D3EF8"/>
    <w:rsid w:val="004D6075"/>
    <w:rsid w:val="004D68AC"/>
    <w:rsid w:val="004D74F8"/>
    <w:rsid w:val="004D76AD"/>
    <w:rsid w:val="004D7B01"/>
    <w:rsid w:val="004E0168"/>
    <w:rsid w:val="004E0BAA"/>
    <w:rsid w:val="004E0C8C"/>
    <w:rsid w:val="004E21C9"/>
    <w:rsid w:val="004E3A41"/>
    <w:rsid w:val="004E48D3"/>
    <w:rsid w:val="004E61B7"/>
    <w:rsid w:val="004E6F10"/>
    <w:rsid w:val="004E7FC9"/>
    <w:rsid w:val="004F1F45"/>
    <w:rsid w:val="004F3DD3"/>
    <w:rsid w:val="004F5073"/>
    <w:rsid w:val="004F5D96"/>
    <w:rsid w:val="004F78BE"/>
    <w:rsid w:val="004F7A8F"/>
    <w:rsid w:val="00500104"/>
    <w:rsid w:val="0050065C"/>
    <w:rsid w:val="00500B7D"/>
    <w:rsid w:val="0050259F"/>
    <w:rsid w:val="00503641"/>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2DDA"/>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5A"/>
    <w:rsid w:val="0057747A"/>
    <w:rsid w:val="00581515"/>
    <w:rsid w:val="005826E3"/>
    <w:rsid w:val="0058479C"/>
    <w:rsid w:val="005852DC"/>
    <w:rsid w:val="0058657D"/>
    <w:rsid w:val="00590177"/>
    <w:rsid w:val="005909AB"/>
    <w:rsid w:val="005918F5"/>
    <w:rsid w:val="00592616"/>
    <w:rsid w:val="00592B74"/>
    <w:rsid w:val="00594202"/>
    <w:rsid w:val="0059450F"/>
    <w:rsid w:val="00594529"/>
    <w:rsid w:val="00595C22"/>
    <w:rsid w:val="00596337"/>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3DCE"/>
    <w:rsid w:val="005C50FC"/>
    <w:rsid w:val="005C6657"/>
    <w:rsid w:val="005C6C30"/>
    <w:rsid w:val="005C7637"/>
    <w:rsid w:val="005D0C04"/>
    <w:rsid w:val="005D25E4"/>
    <w:rsid w:val="005D26A6"/>
    <w:rsid w:val="005D27E2"/>
    <w:rsid w:val="005D2A89"/>
    <w:rsid w:val="005D330E"/>
    <w:rsid w:val="005D3CFE"/>
    <w:rsid w:val="005D3EF0"/>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333E"/>
    <w:rsid w:val="00615CEA"/>
    <w:rsid w:val="00616806"/>
    <w:rsid w:val="00617450"/>
    <w:rsid w:val="00621780"/>
    <w:rsid w:val="00625557"/>
    <w:rsid w:val="00625EE5"/>
    <w:rsid w:val="006261D1"/>
    <w:rsid w:val="00627B6C"/>
    <w:rsid w:val="00630386"/>
    <w:rsid w:val="006303CB"/>
    <w:rsid w:val="00632FB0"/>
    <w:rsid w:val="006337C5"/>
    <w:rsid w:val="006339DC"/>
    <w:rsid w:val="0063550B"/>
    <w:rsid w:val="00637D68"/>
    <w:rsid w:val="00641278"/>
    <w:rsid w:val="00641554"/>
    <w:rsid w:val="006422BD"/>
    <w:rsid w:val="00642387"/>
    <w:rsid w:val="006431C6"/>
    <w:rsid w:val="006441BC"/>
    <w:rsid w:val="00644449"/>
    <w:rsid w:val="006451DD"/>
    <w:rsid w:val="0064520D"/>
    <w:rsid w:val="0064648D"/>
    <w:rsid w:val="006470D0"/>
    <w:rsid w:val="00647862"/>
    <w:rsid w:val="00650498"/>
    <w:rsid w:val="0065070C"/>
    <w:rsid w:val="006510AA"/>
    <w:rsid w:val="00651689"/>
    <w:rsid w:val="00651C5D"/>
    <w:rsid w:val="0065347F"/>
    <w:rsid w:val="00653F5B"/>
    <w:rsid w:val="00656AD7"/>
    <w:rsid w:val="006575EA"/>
    <w:rsid w:val="0066152D"/>
    <w:rsid w:val="00661FF2"/>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5B64"/>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4FD"/>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6B2E"/>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848"/>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846"/>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CCA"/>
    <w:rsid w:val="007F0C3F"/>
    <w:rsid w:val="007F232A"/>
    <w:rsid w:val="007F4330"/>
    <w:rsid w:val="007F4606"/>
    <w:rsid w:val="007F4631"/>
    <w:rsid w:val="007F47BA"/>
    <w:rsid w:val="007F4CC3"/>
    <w:rsid w:val="007F54A7"/>
    <w:rsid w:val="007F6CF4"/>
    <w:rsid w:val="007F7C2E"/>
    <w:rsid w:val="00801541"/>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086C"/>
    <w:rsid w:val="00812AA4"/>
    <w:rsid w:val="00813301"/>
    <w:rsid w:val="00815894"/>
    <w:rsid w:val="00815A32"/>
    <w:rsid w:val="00815B5A"/>
    <w:rsid w:val="008165C9"/>
    <w:rsid w:val="00816C5F"/>
    <w:rsid w:val="0081724B"/>
    <w:rsid w:val="0081740D"/>
    <w:rsid w:val="008175E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B3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5E5F"/>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B6"/>
    <w:rsid w:val="00900FF9"/>
    <w:rsid w:val="0090140E"/>
    <w:rsid w:val="0090192B"/>
    <w:rsid w:val="009068AD"/>
    <w:rsid w:val="0091081D"/>
    <w:rsid w:val="00910841"/>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36B45"/>
    <w:rsid w:val="00940D06"/>
    <w:rsid w:val="0094159B"/>
    <w:rsid w:val="00942E47"/>
    <w:rsid w:val="0094321F"/>
    <w:rsid w:val="009441EB"/>
    <w:rsid w:val="00944984"/>
    <w:rsid w:val="009458E0"/>
    <w:rsid w:val="0094680E"/>
    <w:rsid w:val="0095003F"/>
    <w:rsid w:val="00951A64"/>
    <w:rsid w:val="00952104"/>
    <w:rsid w:val="00952EC9"/>
    <w:rsid w:val="009533C6"/>
    <w:rsid w:val="00953A9B"/>
    <w:rsid w:val="00953F9F"/>
    <w:rsid w:val="00954399"/>
    <w:rsid w:val="00955776"/>
    <w:rsid w:val="009561D8"/>
    <w:rsid w:val="0095743D"/>
    <w:rsid w:val="00960872"/>
    <w:rsid w:val="00962CA1"/>
    <w:rsid w:val="00966BB7"/>
    <w:rsid w:val="00967029"/>
    <w:rsid w:val="00970198"/>
    <w:rsid w:val="00972988"/>
    <w:rsid w:val="0097329C"/>
    <w:rsid w:val="00973324"/>
    <w:rsid w:val="009738C3"/>
    <w:rsid w:val="009743BF"/>
    <w:rsid w:val="009748D7"/>
    <w:rsid w:val="00976EEA"/>
    <w:rsid w:val="00977B3B"/>
    <w:rsid w:val="00980279"/>
    <w:rsid w:val="0098126D"/>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CA6"/>
    <w:rsid w:val="009B46BC"/>
    <w:rsid w:val="009B56FC"/>
    <w:rsid w:val="009B57D6"/>
    <w:rsid w:val="009B60B7"/>
    <w:rsid w:val="009B7215"/>
    <w:rsid w:val="009B7785"/>
    <w:rsid w:val="009C08A7"/>
    <w:rsid w:val="009C1A74"/>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BC2"/>
    <w:rsid w:val="009E5E66"/>
    <w:rsid w:val="009E6876"/>
    <w:rsid w:val="009E6D88"/>
    <w:rsid w:val="009E736D"/>
    <w:rsid w:val="009E7683"/>
    <w:rsid w:val="009E7CC2"/>
    <w:rsid w:val="009F04A6"/>
    <w:rsid w:val="009F0E4C"/>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C29"/>
    <w:rsid w:val="00A20D49"/>
    <w:rsid w:val="00A20DC6"/>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1A67"/>
    <w:rsid w:val="00A721A0"/>
    <w:rsid w:val="00A72789"/>
    <w:rsid w:val="00A72805"/>
    <w:rsid w:val="00A73483"/>
    <w:rsid w:val="00A73577"/>
    <w:rsid w:val="00A735A5"/>
    <w:rsid w:val="00A75E13"/>
    <w:rsid w:val="00A7672A"/>
    <w:rsid w:val="00A76984"/>
    <w:rsid w:val="00A777E1"/>
    <w:rsid w:val="00A8055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B7B3D"/>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DD2"/>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249"/>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529"/>
    <w:rsid w:val="00C7293F"/>
    <w:rsid w:val="00C72986"/>
    <w:rsid w:val="00C72A5D"/>
    <w:rsid w:val="00C730D3"/>
    <w:rsid w:val="00C74505"/>
    <w:rsid w:val="00C751A0"/>
    <w:rsid w:val="00C76D6A"/>
    <w:rsid w:val="00C80EE5"/>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0D1A"/>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8E7"/>
    <w:rsid w:val="00D04D91"/>
    <w:rsid w:val="00D06026"/>
    <w:rsid w:val="00D07F5A"/>
    <w:rsid w:val="00D10971"/>
    <w:rsid w:val="00D1180C"/>
    <w:rsid w:val="00D13A52"/>
    <w:rsid w:val="00D15319"/>
    <w:rsid w:val="00D15838"/>
    <w:rsid w:val="00D16F95"/>
    <w:rsid w:val="00D16FBF"/>
    <w:rsid w:val="00D1786B"/>
    <w:rsid w:val="00D17EBD"/>
    <w:rsid w:val="00D21626"/>
    <w:rsid w:val="00D21D03"/>
    <w:rsid w:val="00D21E5B"/>
    <w:rsid w:val="00D22BEE"/>
    <w:rsid w:val="00D240BD"/>
    <w:rsid w:val="00D247C0"/>
    <w:rsid w:val="00D24870"/>
    <w:rsid w:val="00D24D4E"/>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6938"/>
    <w:rsid w:val="00D37FCF"/>
    <w:rsid w:val="00D41499"/>
    <w:rsid w:val="00D422DB"/>
    <w:rsid w:val="00D4302D"/>
    <w:rsid w:val="00D4557E"/>
    <w:rsid w:val="00D4583E"/>
    <w:rsid w:val="00D4614E"/>
    <w:rsid w:val="00D4745C"/>
    <w:rsid w:val="00D50235"/>
    <w:rsid w:val="00D50DF4"/>
    <w:rsid w:val="00D51F9E"/>
    <w:rsid w:val="00D529F9"/>
    <w:rsid w:val="00D534C9"/>
    <w:rsid w:val="00D53F16"/>
    <w:rsid w:val="00D54563"/>
    <w:rsid w:val="00D551EB"/>
    <w:rsid w:val="00D55930"/>
    <w:rsid w:val="00D566E2"/>
    <w:rsid w:val="00D56E62"/>
    <w:rsid w:val="00D56F42"/>
    <w:rsid w:val="00D57044"/>
    <w:rsid w:val="00D572A9"/>
    <w:rsid w:val="00D62103"/>
    <w:rsid w:val="00D623EF"/>
    <w:rsid w:val="00D644FF"/>
    <w:rsid w:val="00D64BB0"/>
    <w:rsid w:val="00D655B7"/>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603"/>
    <w:rsid w:val="00DB1FDB"/>
    <w:rsid w:val="00DB4BB7"/>
    <w:rsid w:val="00DB78CF"/>
    <w:rsid w:val="00DB7E9D"/>
    <w:rsid w:val="00DC2A64"/>
    <w:rsid w:val="00DC327E"/>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5878"/>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735"/>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5083"/>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4C6"/>
    <w:rsid w:val="00EC5C0B"/>
    <w:rsid w:val="00EC73DC"/>
    <w:rsid w:val="00EC7993"/>
    <w:rsid w:val="00ED1468"/>
    <w:rsid w:val="00ED1E98"/>
    <w:rsid w:val="00ED226F"/>
    <w:rsid w:val="00ED38C9"/>
    <w:rsid w:val="00ED3AA1"/>
    <w:rsid w:val="00ED3E32"/>
    <w:rsid w:val="00ED45D2"/>
    <w:rsid w:val="00ED51F0"/>
    <w:rsid w:val="00ED599D"/>
    <w:rsid w:val="00ED5F95"/>
    <w:rsid w:val="00ED67D4"/>
    <w:rsid w:val="00ED715D"/>
    <w:rsid w:val="00ED7691"/>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3442"/>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ADD"/>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26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5A15"/>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100"/>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3477"/>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6172"/>
    <w:rsid w:val="00FD64D3"/>
    <w:rsid w:val="00FD7372"/>
    <w:rsid w:val="00FE0172"/>
    <w:rsid w:val="00FE057E"/>
    <w:rsid w:val="00FE0F76"/>
    <w:rsid w:val="00FE25E5"/>
    <w:rsid w:val="00FE2CC6"/>
    <w:rsid w:val="00FE335D"/>
    <w:rsid w:val="00FE3AB4"/>
    <w:rsid w:val="00FE508C"/>
    <w:rsid w:val="00FF0E24"/>
    <w:rsid w:val="00FF0FFB"/>
    <w:rsid w:val="00FF1B37"/>
    <w:rsid w:val="00FF1EF3"/>
    <w:rsid w:val="00FF2701"/>
    <w:rsid w:val="00FF2C04"/>
    <w:rsid w:val="00FF3376"/>
    <w:rsid w:val="00FF46DB"/>
    <w:rsid w:val="00FF5B38"/>
  </w:rsids>
  <m:mathPr>
    <m:mathFont m:val="Cambria Math"/>
    <m:brkBin m:val="before"/>
    <m:brkBinSub m:val="--"/>
    <m:smallFrac m:val="0"/>
    <m:dispDef/>
    <m:lMargin m:val="0"/>
    <m:rMargin m:val="0"/>
    <m:defJc m:val="centerGroup"/>
    <m:wrapIndent m:val="1440"/>
    <m:intLim m:val="subSup"/>
    <m:naryLim m:val="undOvr"/>
  </m:mathPr>
  <w:themeFontLang w:val="sk-SK"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11970352-8CD6-4FC4-9AE2-2B6EFB658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character" w:customStyle="1" w:styleId="ra">
    <w:name w:val="ra"/>
    <w:basedOn w:val="DefaultParagraphFont"/>
    <w:rsid w:val="00183D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99573048">
      <w:bodyDiv w:val="1"/>
      <w:marLeft w:val="0"/>
      <w:marRight w:val="0"/>
      <w:marTop w:val="0"/>
      <w:marBottom w:val="0"/>
      <w:divBdr>
        <w:top w:val="none" w:sz="0" w:space="0" w:color="auto"/>
        <w:left w:val="none" w:sz="0" w:space="0" w:color="auto"/>
        <w:bottom w:val="none" w:sz="0" w:space="0" w:color="auto"/>
        <w:right w:val="none" w:sz="0" w:space="0" w:color="auto"/>
      </w:divBdr>
    </w:div>
    <w:div w:id="16574779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768E6DCE-CE9A-47A2-A654-95A728AA3932}">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3082</Words>
  <Characters>17569</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20610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Dorian Guba</cp:lastModifiedBy>
  <cp:revision>13</cp:revision>
  <cp:lastPrinted>2016-01-11T16:47:00Z</cp:lastPrinted>
  <dcterms:created xsi:type="dcterms:W3CDTF">2022-05-18T10:17:00Z</dcterms:created>
  <dcterms:modified xsi:type="dcterms:W3CDTF">2022-05-31T15:21:00Z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MSIP_Label_e58707db-cea7-4907-92d1-cf323291762b_Enabled">
    <vt:lpwstr>true</vt:lpwstr>
  </property>
  <property fmtid="{D5CDD505-2E9C-101B-9397-08002B2CF9AE}" pid="4" name="MSIP_Label_e58707db-cea7-4907-92d1-cf323291762b_SetDate">
    <vt:lpwstr>2021-06-11T09:41:30Z</vt:lpwstr>
  </property>
  <property fmtid="{D5CDD505-2E9C-101B-9397-08002B2CF9AE}" pid="5" name="MSIP_Label_e58707db-cea7-4907-92d1-cf323291762b_Method">
    <vt:lpwstr>Standard</vt:lpwstr>
  </property>
  <property fmtid="{D5CDD505-2E9C-101B-9397-08002B2CF9AE}" pid="6" name="MSIP_Label_e58707db-cea7-4907-92d1-cf323291762b_Name">
    <vt:lpwstr>General</vt:lpwstr>
  </property>
  <property fmtid="{D5CDD505-2E9C-101B-9397-08002B2CF9AE}" pid="7" name="MSIP_Label_e58707db-cea7-4907-92d1-cf323291762b_SiteId">
    <vt:lpwstr>e11cbe9c-f680-44b9-9d42-d705f740b888</vt:lpwstr>
  </property>
  <property fmtid="{D5CDD505-2E9C-101B-9397-08002B2CF9AE}" pid="8" name="MSIP_Label_e58707db-cea7-4907-92d1-cf323291762b_ActionId">
    <vt:lpwstr/>
  </property>
  <property fmtid="{D5CDD505-2E9C-101B-9397-08002B2CF9AE}" pid="9" name="MSIP_Label_e58707db-cea7-4907-92d1-cf323291762b_ContentBits">
    <vt:lpwstr>0</vt:lpwstr>
  </property>
</Properties>
</file>