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  <w:bookmarkStart w:id="0" w:name="_GoBack"/>
      <w:bookmarkEnd w:id="0"/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5109EE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5109EE">
              <w:rPr>
                <w:rFonts w:cs="Arial"/>
                <w:sz w:val="20"/>
                <w:szCs w:val="22"/>
                <w:lang w:eastAsia="sk-SK"/>
              </w:rPr>
              <w:t>TEKNOPLAST SK, s .r .o.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5109EE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2"/>
                <w:lang w:eastAsia="sk-SK"/>
              </w:rPr>
              <w:t>Podzámska</w:t>
            </w:r>
            <w:proofErr w:type="spellEnd"/>
            <w:r>
              <w:rPr>
                <w:rFonts w:cs="Arial"/>
                <w:sz w:val="20"/>
                <w:szCs w:val="22"/>
                <w:lang w:eastAsia="sk-SK"/>
              </w:rPr>
              <w:t xml:space="preserve"> 36 Nové Zámky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26E30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726E30">
        <w:rPr>
          <w:rFonts w:cs="Arial"/>
          <w:color w:val="C00000"/>
          <w:sz w:val="20"/>
          <w:szCs w:val="24"/>
          <w:lang w:eastAsia="sk-SK"/>
        </w:rPr>
        <w:t xml:space="preserve"> </w:t>
      </w:r>
    </w:p>
    <w:p w:rsidR="00770DB9" w:rsidRPr="00AF1B96" w:rsidRDefault="005109EE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11. 05. 2021</w:t>
      </w:r>
    </w:p>
    <w:p w:rsid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726E30">
        <w:rPr>
          <w:rFonts w:cs="Arial"/>
          <w:color w:val="C00000"/>
          <w:sz w:val="20"/>
          <w:szCs w:val="24"/>
          <w:lang w:eastAsia="sk-SK"/>
        </w:rPr>
        <w:t>, účtovná závierka k 31. 12. Je zostavená</w:t>
      </w:r>
    </w:p>
    <w:p w:rsidR="00726E30" w:rsidRDefault="00726E30" w:rsidP="00726E30">
      <w:pPr>
        <w:pStyle w:val="Odsekzoznamu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 ako riadna účtovná závierka podľa § 47 ods. 6 zákona NR SR č. 431/2002 Z. z. o účtovníctve za účtovné obdobie od januára do decembra 2021 k poslednému dňu kalendárneho roka.</w:t>
      </w:r>
      <w:r w:rsidR="005109EE">
        <w:rPr>
          <w:rFonts w:cs="Arial"/>
          <w:color w:val="C00000"/>
          <w:sz w:val="20"/>
          <w:szCs w:val="24"/>
          <w:lang w:eastAsia="sk-SK"/>
        </w:rPr>
        <w:t xml:space="preserve"> 2021</w:t>
      </w:r>
    </w:p>
    <w:p w:rsidR="00726E30" w:rsidRPr="00AF1B96" w:rsidRDefault="00726E30" w:rsidP="00726E30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</w:t>
      </w:r>
      <w:proofErr w:type="spellStart"/>
      <w:r w:rsidRPr="00770DB9">
        <w:rPr>
          <w:rFonts w:cs="Arial"/>
          <w:sz w:val="20"/>
          <w:szCs w:val="24"/>
          <w:lang w:eastAsia="sk-SK"/>
        </w:rPr>
        <w:t>s.r.o</w:t>
      </w:r>
      <w:proofErr w:type="spellEnd"/>
      <w:r w:rsidRPr="00770DB9">
        <w:rPr>
          <w:rFonts w:cs="Arial"/>
          <w:sz w:val="20"/>
          <w:szCs w:val="24"/>
          <w:lang w:eastAsia="sk-SK"/>
        </w:rPr>
        <w:t xml:space="preserve">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5109EE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5109EE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lastRenderedPageBreak/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</w:t>
            </w:r>
            <w:proofErr w:type="spellStart"/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ne</w:t>
            </w:r>
            <w:proofErr w:type="spellEnd"/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majetku</w:t>
      </w:r>
      <w:r w:rsidR="008616A5">
        <w:rPr>
          <w:rFonts w:cs="Arial"/>
          <w:sz w:val="20"/>
          <w:szCs w:val="24"/>
          <w:lang w:eastAsia="sk-SK"/>
        </w:rPr>
        <w:t xml:space="preserve"> </w:t>
      </w:r>
      <w:r w:rsidRPr="00770DB9">
        <w:rPr>
          <w:rFonts w:cs="Arial"/>
          <w:sz w:val="20"/>
          <w:szCs w:val="24"/>
          <w:lang w:eastAsia="sk-SK"/>
        </w:rPr>
        <w:t xml:space="preserve">doba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062EDB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551F2B" w:rsidP="005109EE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Osobný automobil </w:t>
            </w:r>
            <w:r w:rsidR="005109EE">
              <w:rPr>
                <w:rFonts w:cs="Arial"/>
                <w:sz w:val="18"/>
                <w:szCs w:val="24"/>
                <w:lang w:eastAsia="sk-SK"/>
              </w:rPr>
              <w:t>AUDI</w:t>
            </w:r>
          </w:p>
        </w:tc>
        <w:tc>
          <w:tcPr>
            <w:tcW w:w="977" w:type="dxa"/>
          </w:tcPr>
          <w:p w:rsidR="00770DB9" w:rsidRPr="00770DB9" w:rsidRDefault="00551F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551F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E532D5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</w:t>
            </w:r>
            <w:r w:rsidR="00551F2B">
              <w:rPr>
                <w:rFonts w:cs="Arial"/>
                <w:sz w:val="18"/>
                <w:szCs w:val="24"/>
                <w:lang w:eastAsia="sk-SK"/>
              </w:rPr>
              <w:t>ovnomerný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5109EE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Osobný automobil DACIA DOKKER</w:t>
            </w:r>
          </w:p>
        </w:tc>
        <w:tc>
          <w:tcPr>
            <w:tcW w:w="977" w:type="dxa"/>
          </w:tcPr>
          <w:p w:rsidR="00770DB9" w:rsidRPr="00770DB9" w:rsidRDefault="005109EE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5109EE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4 roky 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5109EE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Rovnomerný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5109EE" w:rsidP="00E532D5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Nákladné vozidlo ISUZU</w:t>
            </w:r>
          </w:p>
        </w:tc>
        <w:tc>
          <w:tcPr>
            <w:tcW w:w="977" w:type="dxa"/>
          </w:tcPr>
          <w:p w:rsidR="00770DB9" w:rsidRPr="00770DB9" w:rsidRDefault="00E532D5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E532D5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E532D5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Rovnomerný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E532D5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Klimatizácia</w:t>
            </w:r>
          </w:p>
        </w:tc>
        <w:tc>
          <w:tcPr>
            <w:tcW w:w="977" w:type="dxa"/>
          </w:tcPr>
          <w:p w:rsidR="00770DB9" w:rsidRPr="00770DB9" w:rsidRDefault="00E532D5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2</w:t>
            </w:r>
          </w:p>
        </w:tc>
        <w:tc>
          <w:tcPr>
            <w:tcW w:w="1164" w:type="dxa"/>
          </w:tcPr>
          <w:p w:rsidR="00770DB9" w:rsidRPr="00770DB9" w:rsidRDefault="00E532D5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6 rokov</w:t>
            </w:r>
          </w:p>
        </w:tc>
        <w:tc>
          <w:tcPr>
            <w:tcW w:w="1180" w:type="dxa"/>
          </w:tcPr>
          <w:p w:rsidR="00770DB9" w:rsidRPr="00770DB9" w:rsidRDefault="00E532D5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Rovnomerný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551F2B" w:rsidP="00551F2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Podľa stavu nevyčerpanej dovolenky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reálnou hodnot</w:t>
      </w:r>
      <w:r w:rsidR="00C106D9" w:rsidRPr="00436ADE">
        <w:rPr>
          <w:color w:val="C00000"/>
          <w:szCs w:val="22"/>
        </w:rPr>
        <w:t>ou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C106D9" w:rsidRPr="00436ADE" w:rsidRDefault="00AF1B96" w:rsidP="00C106D9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každý druh derivátových finančných nástrojov informácie o rozsahu a podstate týchto nástrojov vrátane hlavných podmienok a okolností, ktoré môžu ovplyvniť sumu, časový priebeh a mieru i</w:t>
      </w:r>
      <w:r w:rsidR="00C106D9" w:rsidRPr="00436ADE">
        <w:rPr>
          <w:color w:val="C00000"/>
          <w:szCs w:val="22"/>
        </w:rPr>
        <w:t>stoty budúcich peňažných tokov</w:t>
      </w: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obstarávacou cenou alebo vlastnými nákladmi, a to</w:t>
      </w:r>
      <w:r w:rsidRPr="00436ADE">
        <w:rPr>
          <w:b/>
          <w:color w:val="C00000"/>
          <w:szCs w:val="22"/>
        </w:rPr>
        <w:t>: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 xml:space="preserve">pri dlhodobom finančnom majetku, ktorý sa vykazuje vo vyššej hodnote ako je jeho reálna hodnota, sa uvádza </w:t>
      </w:r>
    </w:p>
    <w:p w:rsidR="00AF1B96" w:rsidRPr="00436ADE" w:rsidRDefault="00AF1B96" w:rsidP="00AF1B9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účtovná hodnota a reálna hodnota za jednotlivé položky majetku alebo skupiny týchto jednotlivých položiek majetku,</w:t>
      </w:r>
    </w:p>
    <w:p w:rsidR="00AF1B96" w:rsidRPr="00436ADE" w:rsidRDefault="00AF1B96" w:rsidP="00AF1B9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dôvod pre nezníženie účtovnej hodnoty vrátane povahy dôkazov pre predpoklad, že sa účtovná hodnota opätovne dosiahne,</w:t>
      </w:r>
    </w:p>
    <w:p w:rsidR="00770DB9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Stanovenie metódy vlastného imania</w:t>
      </w:r>
    </w:p>
    <w:p w:rsidR="00C106D9" w:rsidRPr="00436ADE" w:rsidRDefault="00C106D9" w:rsidP="00C106D9">
      <w:p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</w:p>
    <w:p w:rsid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</w:rPr>
      </w:pPr>
    </w:p>
    <w:p w:rsidR="00C106D9" w:rsidRP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 xml:space="preserve">Dôvod vzniku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 xml:space="preserve"> alebo záporného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>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  <w:r w:rsidR="00E532D5">
        <w:rPr>
          <w:rFonts w:cs="Arial"/>
          <w:b/>
          <w:sz w:val="20"/>
          <w:szCs w:val="24"/>
          <w:lang w:eastAsia="sk-SK"/>
        </w:rPr>
        <w:t xml:space="preserve">, účtovná jednotka neúčtuje o položkách s výnimočným rozsahom.  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1399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  <w:r w:rsidR="00E532D5">
        <w:rPr>
          <w:rFonts w:cs="Arial"/>
          <w:sz w:val="20"/>
          <w:szCs w:val="20"/>
          <w:lang w:eastAsia="sk-SK"/>
        </w:rPr>
        <w:t>, neúčtuje o podmienených záväzkoch</w:t>
      </w: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1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1971D3" w:rsidP="001971D3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 w:rsidR="00AF1B96" w:rsidRPr="00436ADE" w:rsidRDefault="00AF1B96" w:rsidP="001971D3">
      <w:p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formách prijatej náhrady,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účtovných zásadách použitých pri prideľovaní nákladov a výnosov,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druhoch činností účtovnej jednotky.</w:t>
      </w:r>
    </w:p>
    <w:p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228" w:rsidRDefault="007D1228" w:rsidP="00107589">
      <w:pPr>
        <w:spacing w:after="0" w:line="240" w:lineRule="auto"/>
      </w:pPr>
      <w:r>
        <w:separator/>
      </w:r>
    </w:p>
  </w:endnote>
  <w:endnote w:type="continuationSeparator" w:id="0">
    <w:p w:rsidR="007D1228" w:rsidRDefault="007D12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A7825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228" w:rsidRDefault="007D1228" w:rsidP="00107589">
      <w:pPr>
        <w:spacing w:after="0" w:line="240" w:lineRule="auto"/>
      </w:pPr>
      <w:r>
        <w:separator/>
      </w:r>
    </w:p>
  </w:footnote>
  <w:footnote w:type="continuationSeparator" w:id="0">
    <w:p w:rsidR="007D1228" w:rsidRDefault="007D12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7825">
          <w:pPr>
            <w:spacing w:after="0" w:line="240" w:lineRule="auto"/>
          </w:pPr>
          <w:r>
            <w:t>IČO:</w:t>
          </w:r>
          <w:r w:rsidR="002A7825">
            <w:t>35925710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7825">
          <w:pPr>
            <w:spacing w:after="0" w:line="240" w:lineRule="auto"/>
          </w:pPr>
          <w:r>
            <w:t>DIČ:</w:t>
          </w:r>
          <w:r w:rsidR="002A7825">
            <w:t>2021974064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B"/>
    <w:rsid w:val="000649F6"/>
    <w:rsid w:val="000679F3"/>
    <w:rsid w:val="000817BE"/>
    <w:rsid w:val="00082070"/>
    <w:rsid w:val="00083A25"/>
    <w:rsid w:val="000853E5"/>
    <w:rsid w:val="000856F9"/>
    <w:rsid w:val="000A7A95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A7825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578"/>
    <w:rsid w:val="004D08E4"/>
    <w:rsid w:val="004D5C84"/>
    <w:rsid w:val="004E24A8"/>
    <w:rsid w:val="004E36D5"/>
    <w:rsid w:val="005109EE"/>
    <w:rsid w:val="00512E8A"/>
    <w:rsid w:val="005136D1"/>
    <w:rsid w:val="00537F98"/>
    <w:rsid w:val="0054020D"/>
    <w:rsid w:val="00544F4D"/>
    <w:rsid w:val="00550544"/>
    <w:rsid w:val="00551F2B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6E30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1228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616A5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4147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532D5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2A913E"/>
  <w15:docId w15:val="{9C247FAE-84E1-4276-8288-9E683EC0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58E57-EDC8-4020-A62D-6151008FA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1923</Words>
  <Characters>10965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DELL</cp:lastModifiedBy>
  <cp:revision>4</cp:revision>
  <cp:lastPrinted>2022-06-24T07:08:00Z</cp:lastPrinted>
  <dcterms:created xsi:type="dcterms:W3CDTF">2022-06-24T06:49:00Z</dcterms:created>
  <dcterms:modified xsi:type="dcterms:W3CDTF">2022-06-24T07:10:00Z</dcterms:modified>
</cp:coreProperties>
</file>