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0E" w14:textId="77777777" w:rsidR="006F7B65" w:rsidRPr="00B50225" w:rsidRDefault="006F7B65" w:rsidP="00B50225">
      <w:pPr>
        <w:pStyle w:val="Uvod"/>
        <w:ind w:left="360" w:firstLine="0"/>
        <w:rPr>
          <w:sz w:val="18"/>
          <w:szCs w:val="1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EF2464">
      <w:pPr>
        <w:pStyle w:val="Zkladntext"/>
        <w:jc w:val="righ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5A6941DB" w14:textId="77777777" w:rsidR="007C73FD" w:rsidRDefault="007C73FD" w:rsidP="007C73FD">
      <w:pPr>
        <w:pStyle w:val="Zkladntext"/>
      </w:pPr>
      <w:r>
        <w:t>FirstFarms Mast Stupava a.s.</w:t>
      </w:r>
    </w:p>
    <w:p w14:paraId="131051D7" w14:textId="77777777" w:rsidR="007C73FD" w:rsidRDefault="007C73FD" w:rsidP="007C73FD">
      <w:pPr>
        <w:pStyle w:val="Zkladntext"/>
      </w:pPr>
      <w:r>
        <w:t>Vinohrádok 5741</w:t>
      </w:r>
    </w:p>
    <w:p w14:paraId="7420726E" w14:textId="77777777" w:rsidR="007C73FD" w:rsidRDefault="007C73FD" w:rsidP="007C73FD">
      <w:pPr>
        <w:pStyle w:val="Zkladntext"/>
      </w:pPr>
      <w:r>
        <w:t>901 01 Malacky</w:t>
      </w:r>
    </w:p>
    <w:p w14:paraId="1BD2D130" w14:textId="77777777" w:rsidR="007C73FD" w:rsidRDefault="007C73FD" w:rsidP="007C73FD">
      <w:pPr>
        <w:pStyle w:val="Nadpis2"/>
        <w:ind w:left="360"/>
        <w:rPr>
          <w:szCs w:val="18"/>
        </w:rPr>
      </w:pPr>
    </w:p>
    <w:p w14:paraId="01AFCF38" w14:textId="77777777" w:rsidR="007C73FD" w:rsidRPr="00D06026" w:rsidRDefault="007C73FD" w:rsidP="007C73FD">
      <w:pPr>
        <w:pStyle w:val="Zkladntext"/>
        <w:rPr>
          <w:szCs w:val="18"/>
        </w:rPr>
      </w:pPr>
      <w:r w:rsidRPr="00D06026">
        <w:rPr>
          <w:szCs w:val="18"/>
        </w:rPr>
        <w:t xml:space="preserve">Spoločnosť </w:t>
      </w:r>
      <w:r>
        <w:rPr>
          <w:szCs w:val="18"/>
        </w:rPr>
        <w:t>FirstFarms Mast Stupava a.s.</w:t>
      </w:r>
      <w:r w:rsidRPr="00D06026">
        <w:rPr>
          <w:szCs w:val="18"/>
        </w:rPr>
        <w:t xml:space="preserve"> (ďalej len Spoločnosť), bola založená </w:t>
      </w:r>
      <w:r>
        <w:rPr>
          <w:szCs w:val="18"/>
        </w:rPr>
        <w:t>16</w:t>
      </w:r>
      <w:r w:rsidRPr="00D06026">
        <w:rPr>
          <w:szCs w:val="18"/>
        </w:rPr>
        <w:t xml:space="preserve">. </w:t>
      </w:r>
      <w:r>
        <w:rPr>
          <w:szCs w:val="18"/>
        </w:rPr>
        <w:t>septembra</w:t>
      </w:r>
      <w:r w:rsidRPr="00D06026">
        <w:rPr>
          <w:szCs w:val="18"/>
        </w:rPr>
        <w:t xml:space="preserve"> 199</w:t>
      </w:r>
      <w:r>
        <w:rPr>
          <w:szCs w:val="18"/>
        </w:rPr>
        <w:t>8</w:t>
      </w:r>
      <w:r w:rsidRPr="00D06026">
        <w:rPr>
          <w:szCs w:val="18"/>
        </w:rPr>
        <w:t xml:space="preserve"> a do obchodného registra bola zapísaná </w:t>
      </w:r>
      <w:r>
        <w:rPr>
          <w:szCs w:val="18"/>
        </w:rPr>
        <w:t>5</w:t>
      </w:r>
      <w:r w:rsidRPr="00D06026">
        <w:rPr>
          <w:szCs w:val="18"/>
        </w:rPr>
        <w:t xml:space="preserve">. </w:t>
      </w:r>
      <w:r>
        <w:rPr>
          <w:szCs w:val="18"/>
        </w:rPr>
        <w:t xml:space="preserve">októbra </w:t>
      </w:r>
      <w:r w:rsidRPr="00D06026">
        <w:rPr>
          <w:szCs w:val="18"/>
        </w:rPr>
        <w:t>199</w:t>
      </w:r>
      <w:r>
        <w:rPr>
          <w:szCs w:val="18"/>
        </w:rPr>
        <w:t>8</w:t>
      </w:r>
      <w:r w:rsidRPr="00D06026">
        <w:rPr>
          <w:szCs w:val="18"/>
        </w:rPr>
        <w:t xml:space="preserve"> (Obchodný register Okresného súdu Bratislava I v Bratislave, oddiel </w:t>
      </w:r>
      <w:r>
        <w:rPr>
          <w:szCs w:val="18"/>
        </w:rPr>
        <w:t>Sa</w:t>
      </w:r>
      <w:r w:rsidRPr="00D06026">
        <w:rPr>
          <w:szCs w:val="18"/>
        </w:rPr>
        <w:t xml:space="preserve">, vložka </w:t>
      </w:r>
      <w:r>
        <w:rPr>
          <w:szCs w:val="18"/>
        </w:rPr>
        <w:t>2375</w:t>
      </w:r>
      <w:r w:rsidRPr="00D06026">
        <w:rPr>
          <w:szCs w:val="18"/>
        </w:rPr>
        <w:t>/</w:t>
      </w:r>
      <w:r>
        <w:rPr>
          <w:szCs w:val="18"/>
        </w:rPr>
        <w:t>B</w:t>
      </w:r>
      <w:r w:rsidRPr="00D06026">
        <w:rPr>
          <w:szCs w:val="18"/>
        </w:rPr>
        <w:t xml:space="preserve">). </w:t>
      </w:r>
    </w:p>
    <w:p w14:paraId="50AD5456" w14:textId="77777777" w:rsidR="007C73FD" w:rsidRPr="00FC603B" w:rsidRDefault="007C73FD" w:rsidP="007C73FD">
      <w:pPr>
        <w:rPr>
          <w:sz w:val="18"/>
          <w:szCs w:val="18"/>
        </w:rPr>
      </w:pPr>
    </w:p>
    <w:p w14:paraId="24893B8A" w14:textId="77777777" w:rsidR="007C73FD" w:rsidRPr="00891481" w:rsidRDefault="007C73FD" w:rsidP="007C73FD">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FBDF4E0" w14:textId="77777777" w:rsidR="007C73FD" w:rsidRPr="00B50225" w:rsidRDefault="007C73FD" w:rsidP="007C73FD">
      <w:pPr>
        <w:pStyle w:val="Zkladntext"/>
        <w:tabs>
          <w:tab w:val="left" w:pos="7905"/>
        </w:tabs>
        <w:rPr>
          <w:szCs w:val="18"/>
        </w:rPr>
      </w:pPr>
      <w:r w:rsidRPr="008C0838">
        <w:rPr>
          <w:szCs w:val="18"/>
        </w:rPr>
        <w:t xml:space="preserve">– </w:t>
      </w:r>
      <w:r>
        <w:rPr>
          <w:szCs w:val="18"/>
        </w:rPr>
        <w:t>rastlinná výroba</w:t>
      </w:r>
      <w:r w:rsidRPr="00B50225">
        <w:rPr>
          <w:szCs w:val="18"/>
        </w:rPr>
        <w:tab/>
      </w:r>
    </w:p>
    <w:p w14:paraId="756803BF" w14:textId="77777777" w:rsidR="007C73FD" w:rsidRPr="00B50225" w:rsidRDefault="007C73FD" w:rsidP="007C73FD">
      <w:pPr>
        <w:pStyle w:val="Zkladntext"/>
        <w:rPr>
          <w:szCs w:val="18"/>
        </w:rPr>
      </w:pPr>
      <w:r>
        <w:rPr>
          <w:szCs w:val="18"/>
        </w:rPr>
        <w:t>– živočíšna výroba a</w:t>
      </w:r>
    </w:p>
    <w:p w14:paraId="3264B671" w14:textId="77777777" w:rsidR="007C73FD" w:rsidRDefault="007C73FD" w:rsidP="007C73FD">
      <w:pPr>
        <w:pStyle w:val="Zkladntext"/>
        <w:rPr>
          <w:szCs w:val="18"/>
        </w:rPr>
      </w:pPr>
      <w:r w:rsidRPr="00B50225">
        <w:rPr>
          <w:szCs w:val="18"/>
        </w:rPr>
        <w:t>– s tým súvisiace služby a nákup a predaj tovaru.</w:t>
      </w:r>
    </w:p>
    <w:p w14:paraId="683F2B33" w14:textId="77777777" w:rsidR="007C73FD" w:rsidRDefault="007C73FD" w:rsidP="00B738D2">
      <w:pPr>
        <w:pStyle w:val="Zkladntext"/>
      </w:pPr>
    </w:p>
    <w:p w14:paraId="7916678E" w14:textId="0ECA71C5"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5AA7B303" w:rsidR="00F00EB3" w:rsidRDefault="0020722A" w:rsidP="0020722A">
      <w:pPr>
        <w:pStyle w:val="Zkladntext"/>
        <w:ind w:hanging="426"/>
        <w:rPr>
          <w:szCs w:val="18"/>
        </w:rPr>
      </w:pPr>
      <w:r w:rsidRPr="00B50225">
        <w:rPr>
          <w:szCs w:val="18"/>
        </w:rPr>
        <w:tab/>
        <w:t xml:space="preserve">Účtovná závierka Spoločnosti k 31. decembru </w:t>
      </w:r>
      <w:r w:rsidR="002C1313">
        <w:rPr>
          <w:szCs w:val="18"/>
        </w:rPr>
        <w:t>2020</w:t>
      </w:r>
      <w:r w:rsidRPr="00B50225">
        <w:rPr>
          <w:szCs w:val="18"/>
        </w:rPr>
        <w:t xml:space="preserve">, za predchádzajúce účtovné obdobie, bola schválená valným zhromaždením Spoločnosti </w:t>
      </w:r>
      <w:r w:rsidR="00B738D2">
        <w:rPr>
          <w:szCs w:val="18"/>
        </w:rPr>
        <w:t>3</w:t>
      </w:r>
      <w:r w:rsidRPr="00B50225">
        <w:rPr>
          <w:szCs w:val="18"/>
        </w:rPr>
        <w:t xml:space="preserve">0. </w:t>
      </w:r>
      <w:r w:rsidR="00B738D2">
        <w:rPr>
          <w:szCs w:val="18"/>
        </w:rPr>
        <w:t>júna</w:t>
      </w:r>
      <w:r w:rsidRPr="00B50225">
        <w:rPr>
          <w:szCs w:val="18"/>
        </w:rPr>
        <w:t xml:space="preserve"> </w:t>
      </w:r>
      <w:r w:rsidR="002C1313">
        <w:rPr>
          <w:szCs w:val="18"/>
        </w:rPr>
        <w:t>2021</w:t>
      </w:r>
      <w:r>
        <w:rPr>
          <w:szCs w:val="18"/>
        </w:rPr>
        <w:t xml:space="preserve">. </w:t>
      </w:r>
    </w:p>
    <w:p w14:paraId="79166790" w14:textId="571F4CF4"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6C728B87" w:rsidR="0020722A" w:rsidRDefault="0020722A" w:rsidP="0020722A">
      <w:pPr>
        <w:pStyle w:val="Zkladntext"/>
        <w:ind w:hanging="426"/>
        <w:rPr>
          <w:szCs w:val="18"/>
        </w:rPr>
      </w:pPr>
      <w:r w:rsidRPr="008C0838">
        <w:rPr>
          <w:szCs w:val="18"/>
        </w:rPr>
        <w:tab/>
        <w:t xml:space="preserve">Účtovná závierka Spoločnosti k 31. decembru </w:t>
      </w:r>
      <w:r w:rsidR="002C1313">
        <w:rPr>
          <w:szCs w:val="18"/>
        </w:rPr>
        <w:t>2021</w:t>
      </w:r>
      <w:r w:rsidR="002C1313" w:rsidRPr="00B50225">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2C1313">
        <w:rPr>
          <w:szCs w:val="18"/>
        </w:rPr>
        <w:t>2021</w:t>
      </w:r>
      <w:r w:rsidR="002C1313" w:rsidRPr="00B50225">
        <w:rPr>
          <w:szCs w:val="18"/>
        </w:rPr>
        <w:t xml:space="preserve"> </w:t>
      </w:r>
      <w:r w:rsidRPr="00B50225">
        <w:rPr>
          <w:szCs w:val="18"/>
        </w:rPr>
        <w:t>do 31</w:t>
      </w:r>
      <w:r w:rsidR="0018792B" w:rsidRPr="00B50225">
        <w:rPr>
          <w:szCs w:val="18"/>
        </w:rPr>
        <w:t>.</w:t>
      </w:r>
      <w:r w:rsidR="0018792B">
        <w:rPr>
          <w:szCs w:val="18"/>
        </w:rPr>
        <w:t> </w:t>
      </w:r>
      <w:r w:rsidRPr="00B50225">
        <w:rPr>
          <w:szCs w:val="18"/>
        </w:rPr>
        <w:t xml:space="preserve">decembra </w:t>
      </w:r>
      <w:r w:rsidR="002C1313">
        <w:rPr>
          <w:szCs w:val="18"/>
        </w:rPr>
        <w:t>2021</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639D82EB" w14:textId="6CD46C6C" w:rsidR="00B738D2" w:rsidRDefault="00B738D2" w:rsidP="00F00EB3">
      <w:pPr>
        <w:pStyle w:val="Zkladntext"/>
        <w:rPr>
          <w:szCs w:val="18"/>
        </w:rPr>
      </w:pPr>
    </w:p>
    <w:p w14:paraId="22988C0F" w14:textId="77777777" w:rsidR="00B738D2" w:rsidRDefault="00B738D2" w:rsidP="00B738D2">
      <w:pPr>
        <w:pStyle w:val="Zkladntext"/>
        <w:ind w:left="360"/>
        <w:rPr>
          <w:szCs w:val="18"/>
        </w:rPr>
      </w:pPr>
      <w:r w:rsidRPr="00B50225">
        <w:rPr>
          <w:szCs w:val="18"/>
        </w:rPr>
        <w:t xml:space="preserve">Spoločnosť sa zahŕňa do konsolidovanej účtovnej závierky spoločnosti </w:t>
      </w:r>
      <w:r>
        <w:rPr>
          <w:szCs w:val="18"/>
        </w:rPr>
        <w:t>FirstFarms A/S so sídlom Majsmarken 1, 7190 Billund, Dánsko.</w:t>
      </w:r>
    </w:p>
    <w:p w14:paraId="5141E76D" w14:textId="77777777" w:rsidR="00B738D2" w:rsidRDefault="00B738D2" w:rsidP="00B738D2">
      <w:pPr>
        <w:pStyle w:val="Zkladntext"/>
        <w:ind w:left="360"/>
        <w:rPr>
          <w:szCs w:val="18"/>
        </w:rPr>
      </w:pPr>
    </w:p>
    <w:p w14:paraId="6858217A" w14:textId="5D4DBD09" w:rsidR="00B738D2" w:rsidRPr="00B50225" w:rsidRDefault="00B738D2" w:rsidP="00B738D2">
      <w:pPr>
        <w:pStyle w:val="Zkladntext"/>
        <w:ind w:left="360"/>
        <w:rPr>
          <w:szCs w:val="18"/>
        </w:rPr>
      </w:pPr>
      <w:r w:rsidRPr="00B50225">
        <w:rPr>
          <w:szCs w:val="18"/>
        </w:rPr>
        <w:t>T</w:t>
      </w:r>
      <w:r>
        <w:rPr>
          <w:szCs w:val="18"/>
        </w:rPr>
        <w:t>úto konsolidovanú účtovnú</w:t>
      </w:r>
      <w:r w:rsidRPr="00B50225">
        <w:rPr>
          <w:szCs w:val="18"/>
        </w:rPr>
        <w:t xml:space="preserve"> závierk</w:t>
      </w:r>
      <w:r>
        <w:rPr>
          <w:szCs w:val="18"/>
        </w:rPr>
        <w:t>u</w:t>
      </w:r>
      <w:r w:rsidRPr="00B50225">
        <w:rPr>
          <w:szCs w:val="18"/>
        </w:rPr>
        <w:t xml:space="preserve"> je možné dostať priamo v sídle uveden</w:t>
      </w:r>
      <w:r>
        <w:rPr>
          <w:szCs w:val="18"/>
        </w:rPr>
        <w:t>ej</w:t>
      </w:r>
      <w:r w:rsidRPr="00B50225">
        <w:rPr>
          <w:szCs w:val="18"/>
        </w:rPr>
        <w:t xml:space="preserve"> spoločností alebo v sídle spoločnosti </w:t>
      </w:r>
      <w:r>
        <w:rPr>
          <w:szCs w:val="18"/>
        </w:rPr>
        <w:t xml:space="preserve">FirstFarms </w:t>
      </w:r>
      <w:r w:rsidR="007C73FD">
        <w:rPr>
          <w:szCs w:val="18"/>
        </w:rPr>
        <w:t>Mast Stupava</w:t>
      </w:r>
      <w:r>
        <w:rPr>
          <w:szCs w:val="18"/>
        </w:rPr>
        <w:t xml:space="preserve"> a.s.</w:t>
      </w:r>
    </w:p>
    <w:p w14:paraId="6F3FC95C" w14:textId="77777777" w:rsidR="00B738D2" w:rsidRDefault="00B738D2" w:rsidP="00F00EB3">
      <w:pPr>
        <w:pStyle w:val="Zkladntext"/>
        <w:rPr>
          <w:szCs w:val="18"/>
        </w:rPr>
      </w:pP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BF62F8F"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2C1313">
        <w:rPr>
          <w:szCs w:val="18"/>
        </w:rPr>
        <w:t>2021</w:t>
      </w:r>
      <w:r w:rsidR="002C1313" w:rsidRPr="00A31BBB">
        <w:rPr>
          <w:szCs w:val="18"/>
        </w:rPr>
        <w:t xml:space="preserve"> </w:t>
      </w:r>
      <w:r w:rsidRPr="00A31BBB">
        <w:rPr>
          <w:szCs w:val="18"/>
        </w:rPr>
        <w:t xml:space="preserve">bol </w:t>
      </w:r>
      <w:r w:rsidR="00681FA8">
        <w:rPr>
          <w:szCs w:val="18"/>
        </w:rPr>
        <w:t>7</w:t>
      </w:r>
      <w:r w:rsidRPr="00A31BBB">
        <w:rPr>
          <w:szCs w:val="18"/>
        </w:rPr>
        <w:t xml:space="preserve"> (v účtovnom období </w:t>
      </w:r>
      <w:r w:rsidR="002C1313">
        <w:rPr>
          <w:szCs w:val="18"/>
        </w:rPr>
        <w:t>202</w:t>
      </w:r>
      <w:r w:rsidR="007C73FD">
        <w:rPr>
          <w:szCs w:val="18"/>
        </w:rPr>
        <w:t>0</w:t>
      </w:r>
      <w:r w:rsidR="002C1313" w:rsidRPr="00A31BBB">
        <w:rPr>
          <w:szCs w:val="18"/>
        </w:rPr>
        <w:t xml:space="preserve"> </w:t>
      </w:r>
      <w:r w:rsidRPr="00A31BBB">
        <w:rPr>
          <w:szCs w:val="18"/>
        </w:rPr>
        <w:t xml:space="preserve">bol </w:t>
      </w:r>
      <w:r w:rsidR="007C73FD">
        <w:rPr>
          <w:szCs w:val="18"/>
        </w:rPr>
        <w:t>8</w:t>
      </w:r>
      <w:r w:rsidRPr="00A31BBB">
        <w:rPr>
          <w:szCs w:val="18"/>
        </w:rPr>
        <w:t>).</w:t>
      </w:r>
    </w:p>
    <w:p w14:paraId="791667B6" w14:textId="09DA15A5" w:rsidR="002C3C41" w:rsidRPr="00F53D2F" w:rsidRDefault="002C3C41" w:rsidP="00681FA8">
      <w:pPr>
        <w:rPr>
          <w:sz w:val="18"/>
          <w:szCs w:val="18"/>
        </w:rPr>
      </w:pP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658A5545" w:rsidR="00152DFF" w:rsidRPr="00B50225" w:rsidRDefault="00152DFF">
      <w:pPr>
        <w:pStyle w:val="Zkladntext"/>
        <w:rPr>
          <w:szCs w:val="18"/>
        </w:rPr>
      </w:pPr>
      <w:r w:rsidRPr="00B50225">
        <w:rPr>
          <w:szCs w:val="18"/>
        </w:rPr>
        <w:t xml:space="preserve">Účtovná závierka Spoločnosti k 31. decembru </w:t>
      </w:r>
      <w:r w:rsidR="002C1313">
        <w:rPr>
          <w:szCs w:val="18"/>
        </w:rPr>
        <w:t>2020</w:t>
      </w:r>
      <w:r w:rsidR="002C1313" w:rsidRPr="00B50225">
        <w:rPr>
          <w:szCs w:val="18"/>
        </w:rPr>
        <w:t xml:space="preserve"> </w:t>
      </w:r>
      <w:r w:rsidRPr="00B50225">
        <w:rPr>
          <w:szCs w:val="18"/>
        </w:rPr>
        <w:t>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2C1313">
        <w:rPr>
          <w:szCs w:val="18"/>
        </w:rPr>
        <w:t>2020</w:t>
      </w:r>
      <w:r w:rsidR="002C1313" w:rsidRPr="00B50225">
        <w:rPr>
          <w:szCs w:val="18"/>
        </w:rPr>
        <w:t xml:space="preserve"> </w:t>
      </w:r>
      <w:r w:rsidRPr="00B50225">
        <w:rPr>
          <w:szCs w:val="18"/>
        </w:rPr>
        <w:t>bola uložená do registra účtovných závierok 3</w:t>
      </w:r>
      <w:r w:rsidR="00681FA8">
        <w:rPr>
          <w:szCs w:val="18"/>
        </w:rPr>
        <w:t>0</w:t>
      </w:r>
      <w:r w:rsidRPr="00B50225">
        <w:rPr>
          <w:szCs w:val="18"/>
        </w:rPr>
        <w:t xml:space="preserve">. </w:t>
      </w:r>
      <w:r w:rsidR="00681FA8">
        <w:rPr>
          <w:szCs w:val="18"/>
        </w:rPr>
        <w:t>júna</w:t>
      </w:r>
      <w:r w:rsidRPr="00B50225">
        <w:rPr>
          <w:szCs w:val="18"/>
        </w:rPr>
        <w:t xml:space="preserve"> </w:t>
      </w:r>
      <w:r w:rsidR="002C1313">
        <w:rPr>
          <w:szCs w:val="18"/>
        </w:rPr>
        <w:t xml:space="preserve">2021 </w:t>
      </w:r>
      <w:r w:rsidR="008B79CE">
        <w:rPr>
          <w:szCs w:val="18"/>
        </w:rPr>
        <w:t>resp.</w:t>
      </w:r>
      <w:r w:rsidRPr="00B50225">
        <w:rPr>
          <w:szCs w:val="18"/>
        </w:rPr>
        <w:t> </w:t>
      </w:r>
      <w:r w:rsidR="00681FA8">
        <w:rPr>
          <w:szCs w:val="18"/>
        </w:rPr>
        <w:t>13</w:t>
      </w:r>
      <w:r w:rsidRPr="00B50225">
        <w:rPr>
          <w:szCs w:val="18"/>
        </w:rPr>
        <w:t>.</w:t>
      </w:r>
      <w:r w:rsidR="00681FA8">
        <w:rPr>
          <w:szCs w:val="18"/>
        </w:rPr>
        <w:t>augusta</w:t>
      </w:r>
      <w:r w:rsidRPr="00B50225">
        <w:rPr>
          <w:szCs w:val="18"/>
        </w:rPr>
        <w:t xml:space="preserve"> </w:t>
      </w:r>
      <w:r w:rsidR="002C1313">
        <w:rPr>
          <w:szCs w:val="18"/>
        </w:rPr>
        <w:t>2021</w:t>
      </w:r>
      <w:r w:rsidR="009232E8">
        <w:rPr>
          <w:szCs w:val="18"/>
        </w:rPr>
        <w:t xml:space="preserve">. </w:t>
      </w:r>
    </w:p>
    <w:p w14:paraId="791667BA" w14:textId="68E1C91F" w:rsidR="002C3C41" w:rsidRPr="00F53D2F" w:rsidRDefault="002C3C41" w:rsidP="00681FA8">
      <w:pPr>
        <w:rPr>
          <w:b/>
          <w:i/>
          <w:color w:val="FF0000"/>
          <w:sz w:val="18"/>
          <w:szCs w:val="18"/>
        </w:rPr>
      </w:pPr>
      <w:bookmarkStart w:id="2" w:name="OLE_LINK13"/>
      <w:bookmarkStart w:id="3"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791667BC" w14:textId="24D9E3A4" w:rsidR="004D3B4A" w:rsidRPr="00B50225" w:rsidRDefault="004D3B4A" w:rsidP="004D3B4A">
      <w:pPr>
        <w:pStyle w:val="Zkladntext"/>
        <w:rPr>
          <w:szCs w:val="18"/>
        </w:rPr>
      </w:pPr>
      <w:r w:rsidRPr="00B50225">
        <w:rPr>
          <w:szCs w:val="18"/>
        </w:rPr>
        <w:t xml:space="preserve">Valné zhromaždenie </w:t>
      </w:r>
      <w:r w:rsidR="00314ACC">
        <w:rPr>
          <w:szCs w:val="18"/>
        </w:rPr>
        <w:t>3</w:t>
      </w:r>
      <w:r w:rsidRPr="00B50225">
        <w:rPr>
          <w:szCs w:val="18"/>
        </w:rPr>
        <w:t xml:space="preserve">0. </w:t>
      </w:r>
      <w:r w:rsidR="00314ACC">
        <w:rPr>
          <w:szCs w:val="18"/>
        </w:rPr>
        <w:t>júna</w:t>
      </w:r>
      <w:r w:rsidRPr="00B50225">
        <w:rPr>
          <w:szCs w:val="18"/>
        </w:rPr>
        <w:t xml:space="preserve"> </w:t>
      </w:r>
      <w:r w:rsidR="002C1313">
        <w:rPr>
          <w:szCs w:val="18"/>
        </w:rPr>
        <w:t>20</w:t>
      </w:r>
      <w:r w:rsidR="00314ACC">
        <w:rPr>
          <w:szCs w:val="18"/>
        </w:rPr>
        <w:t>21</w:t>
      </w:r>
      <w:r w:rsidR="002C1313" w:rsidRPr="00B50225">
        <w:rPr>
          <w:szCs w:val="18"/>
        </w:rPr>
        <w:t xml:space="preserve"> </w:t>
      </w:r>
      <w:r w:rsidRPr="00B50225">
        <w:rPr>
          <w:szCs w:val="18"/>
        </w:rPr>
        <w:t xml:space="preserve">schválilo </w:t>
      </w:r>
      <w:r w:rsidRPr="00B3143B">
        <w:rPr>
          <w:szCs w:val="18"/>
        </w:rPr>
        <w:t xml:space="preserve">spoločnosť </w:t>
      </w:r>
      <w:r w:rsidR="00314ACC">
        <w:rPr>
          <w:szCs w:val="18"/>
        </w:rPr>
        <w:t>KPMG Slovensko spol. s r.o.</w:t>
      </w:r>
      <w:r w:rsidR="00314ACC" w:rsidRPr="00B3143B">
        <w:rPr>
          <w:szCs w:val="18"/>
        </w:rPr>
        <w:t xml:space="preserve"> </w:t>
      </w:r>
      <w:r w:rsidRPr="00B3143B">
        <w:rPr>
          <w:szCs w:val="18"/>
        </w:rPr>
        <w:t>ako audítora</w:t>
      </w:r>
      <w:r w:rsidRPr="00B50225">
        <w:rPr>
          <w:szCs w:val="18"/>
        </w:rPr>
        <w:t xml:space="preserve"> na overenie účtovnej závierky za účtovné obdobie od 1. januára </w:t>
      </w:r>
      <w:r w:rsidR="002C1313">
        <w:rPr>
          <w:szCs w:val="18"/>
        </w:rPr>
        <w:t>2021</w:t>
      </w:r>
      <w:r w:rsidR="002C1313" w:rsidRPr="00B50225">
        <w:rPr>
          <w:szCs w:val="18"/>
        </w:rPr>
        <w:t xml:space="preserve"> </w:t>
      </w:r>
      <w:r w:rsidRPr="00B50225">
        <w:rPr>
          <w:szCs w:val="18"/>
        </w:rPr>
        <w:t xml:space="preserve">do 31. decembra </w:t>
      </w:r>
      <w:r w:rsidR="002C1313">
        <w:rPr>
          <w:szCs w:val="18"/>
        </w:rPr>
        <w:t>2021</w:t>
      </w:r>
      <w:r w:rsidR="009232E8">
        <w:rPr>
          <w:szCs w:val="18"/>
        </w:rPr>
        <w:t xml:space="preserve">. </w:t>
      </w:r>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6D464841" w14:textId="77777777" w:rsidR="00A40936" w:rsidRDefault="00A40936" w:rsidP="00A40936">
      <w:pPr>
        <w:pStyle w:val="Zkladntext"/>
        <w:rPr>
          <w:szCs w:val="18"/>
        </w:rPr>
      </w:pPr>
      <w:r>
        <w:rPr>
          <w:szCs w:val="18"/>
        </w:rPr>
        <w:t>Predstavenstvo</w:t>
      </w:r>
      <w:r w:rsidRPr="00FD3474">
        <w:rPr>
          <w:szCs w:val="18"/>
        </w:rPr>
        <w:tab/>
      </w:r>
      <w:r>
        <w:rPr>
          <w:szCs w:val="18"/>
        </w:rPr>
        <w:t>Anders Holger Norgaard – predseda</w:t>
      </w:r>
    </w:p>
    <w:p w14:paraId="3C4ED46F" w14:textId="77777777" w:rsidR="00A40936" w:rsidRPr="00891481" w:rsidRDefault="00A40936" w:rsidP="00A40936">
      <w:pPr>
        <w:pStyle w:val="Zkladntext"/>
        <w:ind w:left="2124"/>
        <w:rPr>
          <w:szCs w:val="18"/>
        </w:rPr>
      </w:pPr>
      <w:r>
        <w:rPr>
          <w:szCs w:val="18"/>
        </w:rPr>
        <w:t>Soren Gerber Nielsen – člen predstavenstva</w:t>
      </w:r>
    </w:p>
    <w:p w14:paraId="373872AD" w14:textId="77777777" w:rsidR="00A40936" w:rsidRPr="00B50225" w:rsidRDefault="00A40936" w:rsidP="00A40936">
      <w:pPr>
        <w:pStyle w:val="Zkladntext"/>
        <w:rPr>
          <w:szCs w:val="18"/>
        </w:rPr>
      </w:pPr>
      <w:r>
        <w:rPr>
          <w:szCs w:val="18"/>
        </w:rPr>
        <w:tab/>
      </w:r>
      <w:r>
        <w:rPr>
          <w:szCs w:val="18"/>
        </w:rPr>
        <w:tab/>
      </w:r>
      <w:r>
        <w:rPr>
          <w:szCs w:val="18"/>
        </w:rPr>
        <w:tab/>
      </w:r>
    </w:p>
    <w:p w14:paraId="0B943436" w14:textId="03DC8509" w:rsidR="00A40936" w:rsidRPr="00B50225" w:rsidRDefault="00A40936" w:rsidP="00A40936">
      <w:pPr>
        <w:pStyle w:val="Zkladntext"/>
        <w:rPr>
          <w:szCs w:val="18"/>
        </w:rPr>
      </w:pPr>
      <w:r w:rsidRPr="00B50225">
        <w:rPr>
          <w:szCs w:val="18"/>
        </w:rPr>
        <w:t>Dozorná rada</w:t>
      </w:r>
      <w:r w:rsidR="0053789A">
        <w:rPr>
          <w:szCs w:val="18"/>
        </w:rPr>
        <w:tab/>
      </w:r>
      <w:r>
        <w:rPr>
          <w:szCs w:val="18"/>
        </w:rPr>
        <w:tab/>
        <w:t>Morten Knudsgaard</w:t>
      </w:r>
    </w:p>
    <w:p w14:paraId="4FA3BB88" w14:textId="3BA9743C" w:rsidR="00A40936" w:rsidRDefault="00A40936" w:rsidP="00A40936">
      <w:pPr>
        <w:pStyle w:val="Zkladntext"/>
        <w:rPr>
          <w:szCs w:val="18"/>
        </w:rPr>
      </w:pPr>
      <w:r>
        <w:rPr>
          <w:szCs w:val="18"/>
        </w:rPr>
        <w:tab/>
      </w:r>
      <w:r>
        <w:rPr>
          <w:szCs w:val="18"/>
        </w:rPr>
        <w:tab/>
      </w:r>
      <w:r>
        <w:rPr>
          <w:szCs w:val="18"/>
        </w:rPr>
        <w:tab/>
        <w:t>Michael Hyldgaard</w:t>
      </w:r>
    </w:p>
    <w:p w14:paraId="575E27EC" w14:textId="2F9FE306" w:rsidR="00A40936" w:rsidRDefault="00A40936" w:rsidP="00A40936">
      <w:pPr>
        <w:pStyle w:val="Zkladntext"/>
        <w:rPr>
          <w:szCs w:val="18"/>
        </w:rPr>
      </w:pPr>
      <w:r>
        <w:rPr>
          <w:szCs w:val="18"/>
        </w:rPr>
        <w:tab/>
      </w:r>
      <w:r>
        <w:rPr>
          <w:szCs w:val="18"/>
        </w:rPr>
        <w:tab/>
      </w:r>
      <w:r>
        <w:rPr>
          <w:szCs w:val="18"/>
        </w:rPr>
        <w:tab/>
        <w:t>Blanka Švecová</w:t>
      </w:r>
    </w:p>
    <w:p w14:paraId="791667CD" w14:textId="45FA5247" w:rsidR="00454AE6" w:rsidRPr="00F53D2F" w:rsidRDefault="00454AE6" w:rsidP="00454AE6">
      <w:pPr>
        <w:ind w:left="360"/>
        <w:rPr>
          <w:b/>
          <w:i/>
          <w:sz w:val="18"/>
          <w:szCs w:val="18"/>
        </w:rPr>
      </w:pPr>
      <w:bookmarkStart w:id="5" w:name="_Toc530739898"/>
    </w:p>
    <w:p w14:paraId="791667CE" w14:textId="5E878877" w:rsidR="00454AE6" w:rsidRDefault="00454AE6" w:rsidP="00454AE6">
      <w:pPr>
        <w:pStyle w:val="Zkladn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w:t>
      </w:r>
      <w:r w:rsidR="002C1313">
        <w:rPr>
          <w:szCs w:val="18"/>
        </w:rPr>
        <w:t>2021</w:t>
      </w:r>
      <w:r w:rsidRPr="00B50225">
        <w:rPr>
          <w:szCs w:val="18"/>
        </w:rPr>
        <w:t xml:space="preserve"> poskytnuté žiadne pôžičky, záruky alebo iné formy zabezpečenia, ani finančné prostriedky alebo iné plnenia na súkromné účely členov, ktoré sa vyúčtovávajú             (v roku </w:t>
      </w:r>
      <w:r w:rsidR="002C1313">
        <w:rPr>
          <w:szCs w:val="18"/>
        </w:rPr>
        <w:t>2020</w:t>
      </w:r>
      <w:r w:rsidRPr="00B50225">
        <w:rPr>
          <w:szCs w:val="18"/>
        </w:rPr>
        <w:t>: žiadne).</w:t>
      </w:r>
    </w:p>
    <w:p w14:paraId="791667CF" w14:textId="337CC38C" w:rsidR="00716632" w:rsidRDefault="00716632">
      <w:pPr>
        <w:spacing w:after="200" w:line="276" w:lineRule="auto"/>
        <w:rPr>
          <w:sz w:val="18"/>
          <w:szCs w:val="18"/>
        </w:rPr>
      </w:pPr>
    </w:p>
    <w:p w14:paraId="791667E2" w14:textId="162A8C1C" w:rsidR="004D3B4A" w:rsidRDefault="004D3B4A" w:rsidP="00B50225">
      <w:pPr>
        <w:pStyle w:val="Nadpis1"/>
        <w:tabs>
          <w:tab w:val="num" w:pos="360"/>
        </w:tabs>
        <w:ind w:left="360"/>
        <w:rPr>
          <w:szCs w:val="18"/>
        </w:rPr>
      </w:pPr>
      <w:r w:rsidRPr="00B50225">
        <w:rPr>
          <w:szCs w:val="18"/>
        </w:rPr>
        <w:t xml:space="preserve">informácie </w:t>
      </w:r>
      <w:r w:rsidRPr="00A40936">
        <w:rPr>
          <w:szCs w:val="18"/>
        </w:rPr>
        <w:t>o</w:t>
      </w:r>
      <w:r w:rsidR="00A40936" w:rsidRPr="00A40936">
        <w:rPr>
          <w:szCs w:val="18"/>
        </w:rPr>
        <w:t> </w:t>
      </w:r>
      <w:r w:rsidR="00572CB8" w:rsidRPr="00A40936">
        <w:rPr>
          <w:szCs w:val="18"/>
        </w:rPr>
        <w:t>AKCIONÁROCH</w:t>
      </w:r>
      <w:r w:rsidR="00A40936" w:rsidRPr="00A40936">
        <w:rPr>
          <w:szCs w:val="18"/>
        </w:rPr>
        <w:t xml:space="preserve"> </w:t>
      </w:r>
      <w:r w:rsidRPr="00A40936">
        <w:rPr>
          <w:szCs w:val="18"/>
        </w:rPr>
        <w:t xml:space="preserve"> účtovnej jednotky</w:t>
      </w:r>
      <w:bookmarkEnd w:id="5"/>
    </w:p>
    <w:p w14:paraId="791667E3" w14:textId="77777777" w:rsidR="00274C00" w:rsidRDefault="00274C00" w:rsidP="00A31BBB">
      <w:pPr>
        <w:ind w:left="360"/>
        <w:rPr>
          <w:b/>
          <w:i/>
          <w:color w:val="FF0000"/>
        </w:rPr>
      </w:pPr>
    </w:p>
    <w:p w14:paraId="791667E4" w14:textId="23BFCE17" w:rsidR="00274C00" w:rsidRPr="00A40936" w:rsidRDefault="00617BE6" w:rsidP="00A40936">
      <w:pPr>
        <w:pStyle w:val="Zkladntext"/>
        <w:rPr>
          <w:szCs w:val="18"/>
        </w:rPr>
      </w:pPr>
      <w:r>
        <w:rPr>
          <w:szCs w:val="18"/>
        </w:rPr>
        <w:t>Š</w:t>
      </w:r>
      <w:r w:rsidR="00274C00" w:rsidRPr="00A40936">
        <w:rPr>
          <w:szCs w:val="18"/>
        </w:rPr>
        <w:t xml:space="preserve">truktúra akcionárov Spoločnosti </w:t>
      </w:r>
      <w:r>
        <w:rPr>
          <w:szCs w:val="18"/>
        </w:rPr>
        <w:t xml:space="preserve">je </w:t>
      </w:r>
      <w:r w:rsidR="00274C00" w:rsidRPr="00A40936">
        <w:rPr>
          <w:szCs w:val="18"/>
        </w:rPr>
        <w:t>takáto</w:t>
      </w:r>
      <w:r w:rsidR="008B79CE" w:rsidRPr="00A40936">
        <w:rPr>
          <w:szCs w:val="18"/>
        </w:rPr>
        <w:t>:</w:t>
      </w:r>
    </w:p>
    <w:p w14:paraId="791667E5" w14:textId="77777777" w:rsidR="00274C00" w:rsidRDefault="00274C00" w:rsidP="00274C00">
      <w:pPr>
        <w:pStyle w:val="Zkladntext"/>
        <w:rPr>
          <w:szCs w:val="18"/>
        </w:rPr>
      </w:pPr>
    </w:p>
    <w:p w14:paraId="791667E6" w14:textId="1DA11349" w:rsidR="00274C00" w:rsidRDefault="00A40936" w:rsidP="00274C00">
      <w:pPr>
        <w:pStyle w:val="Zkladntext"/>
        <w:rPr>
          <w:szCs w:val="18"/>
        </w:rPr>
      </w:pPr>
      <w:r>
        <w:rPr>
          <w:szCs w:val="18"/>
        </w:rPr>
        <w:object w:dxaOrig="8386" w:dyaOrig="1530" w14:anchorId="431527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pt" o:ole="">
            <v:imagedata r:id="rId12" o:title=""/>
          </v:shape>
          <o:OLEObject Type="Embed" ProgID="Excel.Sheet.12" ShapeID="_x0000_i1025" DrawAspect="Content" ObjectID="_1713182917" r:id="rId13"/>
        </w:object>
      </w:r>
    </w:p>
    <w:p w14:paraId="791667E7" w14:textId="77777777" w:rsidR="00274C00" w:rsidRDefault="00274C00" w:rsidP="00274C00">
      <w:pPr>
        <w:pStyle w:val="Zkladntext"/>
        <w:rPr>
          <w:szCs w:val="18"/>
        </w:rPr>
      </w:pPr>
    </w:p>
    <w:p w14:paraId="791667E8" w14:textId="77777777" w:rsidR="00274C00" w:rsidRDefault="00274C00" w:rsidP="00274C00">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B65EF3">
      <w:pPr>
        <w:pStyle w:val="Pismenka"/>
        <w:numPr>
          <w:ilvl w:val="0"/>
          <w:numId w:val="18"/>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Zkladntext"/>
        <w:ind w:left="450"/>
        <w:rPr>
          <w:szCs w:val="18"/>
        </w:rPr>
      </w:pPr>
    </w:p>
    <w:p w14:paraId="669A3FD3" w14:textId="77777777" w:rsidR="00AE0C7D" w:rsidRPr="00896B4D" w:rsidRDefault="00AE0C7D" w:rsidP="00AE0C7D">
      <w:pPr>
        <w:pStyle w:val="KAMKNormal"/>
        <w:spacing w:before="130" w:after="130"/>
        <w:ind w:firstLine="426"/>
        <w:jc w:val="both"/>
        <w:rPr>
          <w:rFonts w:ascii="Times New Roman" w:hAnsi="Times New Roman"/>
          <w:color w:val="auto"/>
          <w:sz w:val="18"/>
          <w:szCs w:val="18"/>
          <w:lang w:val="sk-SK"/>
        </w:rPr>
      </w:pPr>
      <w:r w:rsidRPr="00896B4D">
        <w:rPr>
          <w:rFonts w:ascii="Times New Roman" w:hAnsi="Times New Roman"/>
          <w:color w:val="auto"/>
          <w:sz w:val="18"/>
          <w:szCs w:val="18"/>
          <w:lang w:val="sk-SK"/>
        </w:rPr>
        <w:t>Neexistuje významná neistota týkajúca sa nepretržitosti pokračovania v činnosti</w:t>
      </w:r>
    </w:p>
    <w:p w14:paraId="791667F7" w14:textId="55196326"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7FB" w14:textId="77777777" w:rsidR="00C716D5" w:rsidRDefault="00C716D5" w:rsidP="00B65EF3">
      <w:pPr>
        <w:pStyle w:val="Pismenka"/>
        <w:numPr>
          <w:ilvl w:val="0"/>
          <w:numId w:val="18"/>
        </w:numPr>
        <w:rPr>
          <w:szCs w:val="18"/>
        </w:rPr>
      </w:pPr>
      <w:r>
        <w:rPr>
          <w:szCs w:val="18"/>
        </w:rPr>
        <w:t>Informácie o charaktere a účele transakcií, ktoré sa neuvádzajú v</w:t>
      </w:r>
      <w:r w:rsidR="00560173">
        <w:rPr>
          <w:szCs w:val="18"/>
        </w:rPr>
        <w:t> </w:t>
      </w:r>
      <w:r>
        <w:rPr>
          <w:szCs w:val="18"/>
        </w:rPr>
        <w:t>súvahe</w:t>
      </w:r>
    </w:p>
    <w:p w14:paraId="79166811" w14:textId="2C47ACB9" w:rsidR="00560173" w:rsidRPr="00896B4D" w:rsidRDefault="00560173" w:rsidP="00896B4D">
      <w:pPr>
        <w:pStyle w:val="Pismenka"/>
        <w:numPr>
          <w:ilvl w:val="0"/>
          <w:numId w:val="0"/>
        </w:numPr>
        <w:ind w:left="851" w:hanging="425"/>
        <w:rPr>
          <w:b w:val="0"/>
          <w:szCs w:val="18"/>
        </w:rPr>
      </w:pPr>
    </w:p>
    <w:p w14:paraId="79166812" w14:textId="2E462E99" w:rsidR="00D32721" w:rsidRPr="00896B4D" w:rsidRDefault="00560173" w:rsidP="00896B4D">
      <w:pPr>
        <w:pStyle w:val="Pismenka"/>
        <w:numPr>
          <w:ilvl w:val="0"/>
          <w:numId w:val="0"/>
        </w:numPr>
        <w:ind w:left="426"/>
        <w:rPr>
          <w:b w:val="0"/>
          <w:szCs w:val="18"/>
        </w:rPr>
      </w:pPr>
      <w:r w:rsidRPr="00896B4D">
        <w:rPr>
          <w:b w:val="0"/>
          <w:szCs w:val="18"/>
        </w:rPr>
        <w:t xml:space="preserve">V našej účtovnej závierke uvádzame </w:t>
      </w:r>
      <w:r w:rsidR="000F1CF9" w:rsidRPr="00896B4D">
        <w:rPr>
          <w:b w:val="0"/>
          <w:szCs w:val="18"/>
        </w:rPr>
        <w:t xml:space="preserve">niektoré z týchto </w:t>
      </w:r>
      <w:r w:rsidRPr="00896B4D">
        <w:rPr>
          <w:b w:val="0"/>
          <w:szCs w:val="18"/>
        </w:rPr>
        <w:t>informáci</w:t>
      </w:r>
      <w:r w:rsidR="000F1CF9" w:rsidRPr="00896B4D">
        <w:rPr>
          <w:b w:val="0"/>
          <w:szCs w:val="18"/>
        </w:rPr>
        <w:t>í</w:t>
      </w:r>
      <w:r w:rsidR="00813301" w:rsidRPr="00896B4D">
        <w:rPr>
          <w:b w:val="0"/>
          <w:szCs w:val="18"/>
        </w:rPr>
        <w:t xml:space="preserve"> na iných</w:t>
      </w:r>
      <w:r w:rsidRPr="00896B4D">
        <w:rPr>
          <w:b w:val="0"/>
          <w:szCs w:val="18"/>
        </w:rPr>
        <w:t xml:space="preserve"> miestach poznámok, napríklad </w:t>
      </w:r>
      <w:r w:rsidR="00727798">
        <w:rPr>
          <w:b w:val="0"/>
          <w:szCs w:val="18"/>
        </w:rPr>
        <w:t xml:space="preserve">ručenie </w:t>
      </w:r>
      <w:r w:rsidRPr="00896B4D">
        <w:rPr>
          <w:b w:val="0"/>
          <w:szCs w:val="18"/>
        </w:rPr>
        <w:t xml:space="preserve">(časť </w:t>
      </w:r>
      <w:r w:rsidR="00D21D03" w:rsidRPr="00896B4D">
        <w:rPr>
          <w:b w:val="0"/>
          <w:szCs w:val="18"/>
        </w:rPr>
        <w:t>F</w:t>
      </w:r>
      <w:r w:rsidR="00F80889" w:rsidRPr="00896B4D">
        <w:rPr>
          <w:b w:val="0"/>
          <w:szCs w:val="18"/>
        </w:rPr>
        <w:t>.</w:t>
      </w:r>
      <w:r w:rsidR="00727798">
        <w:rPr>
          <w:b w:val="0"/>
          <w:szCs w:val="18"/>
        </w:rPr>
        <w:t>2</w:t>
      </w:r>
      <w:r w:rsidRPr="00896B4D">
        <w:rPr>
          <w:b w:val="0"/>
          <w:szCs w:val="18"/>
        </w:rPr>
        <w:t>)</w:t>
      </w:r>
      <w:r w:rsidR="00727798">
        <w:rPr>
          <w:b w:val="0"/>
          <w:szCs w:val="18"/>
        </w:rPr>
        <w:t xml:space="preserve"> a </w:t>
      </w:r>
      <w:r w:rsidRPr="00896B4D">
        <w:rPr>
          <w:b w:val="0"/>
          <w:szCs w:val="18"/>
        </w:rPr>
        <w:t xml:space="preserve">nájom (časť </w:t>
      </w:r>
      <w:r w:rsidR="00D21D03" w:rsidRPr="00896B4D">
        <w:rPr>
          <w:b w:val="0"/>
          <w:szCs w:val="18"/>
        </w:rPr>
        <w:t>F</w:t>
      </w:r>
      <w:r w:rsidR="00060CC6">
        <w:rPr>
          <w:b w:val="0"/>
          <w:szCs w:val="18"/>
        </w:rPr>
        <w:t>.4</w:t>
      </w:r>
      <w:r w:rsidRPr="00896B4D">
        <w:rPr>
          <w:b w:val="0"/>
          <w:szCs w:val="18"/>
        </w:rPr>
        <w:t>)</w:t>
      </w:r>
      <w:r w:rsidR="000F1CF9" w:rsidRPr="00896B4D">
        <w:rPr>
          <w:b w:val="0"/>
          <w:szCs w:val="18"/>
        </w:rPr>
        <w:t>, pretože to tak vyžaduje opatrenie k účt</w:t>
      </w:r>
      <w:r w:rsidR="00D32721" w:rsidRPr="00896B4D">
        <w:rPr>
          <w:b w:val="0"/>
          <w:szCs w:val="18"/>
        </w:rPr>
        <w:t>ovnej závierke.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B65EF3">
      <w:pPr>
        <w:pStyle w:val="Pismenka"/>
        <w:numPr>
          <w:ilvl w:val="0"/>
          <w:numId w:val="18"/>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89659C1" w14:textId="77777777" w:rsidR="00AF2CE6" w:rsidRDefault="00AF2CE6" w:rsidP="00A31BBB">
      <w:pPr>
        <w:pStyle w:val="Zkladntext"/>
        <w:rPr>
          <w:b/>
          <w:i/>
          <w:szCs w:val="18"/>
        </w:rPr>
      </w:pPr>
    </w:p>
    <w:p w14:paraId="7916681F" w14:textId="60B19B0E" w:rsidR="001A072E" w:rsidRPr="00D06026" w:rsidRDefault="001A072E" w:rsidP="00A31BBB">
      <w:pPr>
        <w:pStyle w:val="Zkladntext"/>
        <w:rPr>
          <w:b/>
          <w:i/>
          <w:szCs w:val="18"/>
        </w:rPr>
      </w:pPr>
      <w:r w:rsidRPr="00D06026">
        <w:rPr>
          <w:b/>
          <w:i/>
          <w:szCs w:val="18"/>
        </w:rPr>
        <w:t>Úsudky</w:t>
      </w:r>
    </w:p>
    <w:p w14:paraId="0FFEB2DD" w14:textId="77777777" w:rsidR="00264A3A" w:rsidRPr="00896B4D" w:rsidRDefault="00264A3A" w:rsidP="00896B4D">
      <w:pPr>
        <w:pStyle w:val="NormalLeft"/>
        <w:ind w:left="426"/>
        <w:rPr>
          <w:sz w:val="18"/>
          <w:szCs w:val="18"/>
        </w:rPr>
      </w:pPr>
      <w:r w:rsidRPr="00896B4D">
        <w:rPr>
          <w:sz w:val="18"/>
          <w:szCs w:val="18"/>
        </w:rPr>
        <w:t>V súvislosti s aplikáciou účtovných metód a účtovných zásad Spoločnosti nie sú potrebné také úsudky, ktoré by mali významný dopad na hodnoty vykázané v účtovnej závierke.</w:t>
      </w:r>
    </w:p>
    <w:p w14:paraId="79166828" w14:textId="77777777" w:rsidR="00D07F5A" w:rsidRDefault="00D07F5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5AFE09A4" w:rsidR="009D1877" w:rsidRPr="007A054E" w:rsidRDefault="009D1877" w:rsidP="007A054E">
      <w:pPr>
        <w:pStyle w:val="Zoznamsodrkami"/>
        <w:numPr>
          <w:ilvl w:val="0"/>
          <w:numId w:val="0"/>
        </w:numPr>
        <w:ind w:left="426"/>
        <w:rPr>
          <w:sz w:val="18"/>
          <w:szCs w:val="18"/>
          <w:lang w:val="sk-SK"/>
        </w:rPr>
      </w:pPr>
      <w:r w:rsidRPr="007A054E">
        <w:rPr>
          <w:sz w:val="18"/>
          <w:szCs w:val="18"/>
          <w:lang w:val="sk-SK"/>
        </w:rPr>
        <w:t>Spoločnosť neidentifikovala takú neistotu v odhadoch a predpokladoch, pri ktorej by existovalo signifikantné riziko, že by mohla viesť k ich významnej úprave v nasledujúcom účtovnom období.</w:t>
      </w:r>
    </w:p>
    <w:p w14:paraId="5EC4D22F" w14:textId="77777777" w:rsidR="00AF2CE6" w:rsidRPr="007A054E" w:rsidRDefault="00AF2CE6" w:rsidP="007A054E">
      <w:pPr>
        <w:pStyle w:val="Zoznamsodrkami"/>
        <w:numPr>
          <w:ilvl w:val="0"/>
          <w:numId w:val="0"/>
        </w:numPr>
        <w:ind w:left="426"/>
        <w:rPr>
          <w:sz w:val="18"/>
          <w:szCs w:val="18"/>
        </w:rPr>
      </w:pPr>
    </w:p>
    <w:p w14:paraId="7916683A" w14:textId="77777777" w:rsidR="004D3B4A" w:rsidRPr="00B50225" w:rsidRDefault="004D3B4A" w:rsidP="00B65EF3">
      <w:pPr>
        <w:pStyle w:val="Pismenka"/>
        <w:numPr>
          <w:ilvl w:val="0"/>
          <w:numId w:val="18"/>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2B3BD68C" w:rsidR="00E91E1F" w:rsidRDefault="004D3B4A" w:rsidP="00AE62D9">
      <w:pPr>
        <w:pStyle w:val="Zkladntext"/>
        <w:rPr>
          <w:szCs w:val="18"/>
        </w:rPr>
      </w:pPr>
      <w:r w:rsidRPr="00B50225">
        <w:rPr>
          <w:szCs w:val="18"/>
        </w:rPr>
        <w:t xml:space="preserve">Súčasťou obstarávacej ceny dlhodobého </w:t>
      </w:r>
      <w:r w:rsidRPr="00030C27">
        <w:rPr>
          <w:szCs w:val="18"/>
        </w:rPr>
        <w:t xml:space="preserve">majetku </w:t>
      </w:r>
      <w:r w:rsidR="00572CB8" w:rsidRPr="00030C27">
        <w:rPr>
          <w:szCs w:val="18"/>
        </w:rPr>
        <w:t xml:space="preserve">nie sú </w:t>
      </w:r>
      <w:r w:rsidRPr="00030C27">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w:t>
      </w:r>
      <w:r w:rsidRPr="00D35C7A">
        <w:rPr>
          <w:i/>
          <w:iCs/>
          <w:szCs w:val="18"/>
        </w:rPr>
        <w:t>dlhodobého nehmotného majetku</w:t>
      </w:r>
      <w:r w:rsidRPr="00B50225">
        <w:rPr>
          <w:szCs w:val="18"/>
        </w:rPr>
        <w:t xml:space="preserve">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9" w14:textId="40FEB97C" w:rsidR="00AE7EB1" w:rsidRPr="00030C27" w:rsidRDefault="00737326" w:rsidP="00030C27">
      <w:pPr>
        <w:pStyle w:val="Zkladntext"/>
        <w:rPr>
          <w:szCs w:val="18"/>
        </w:rPr>
      </w:pPr>
      <w:r w:rsidRPr="00030C27">
        <w:rPr>
          <w:szCs w:val="18"/>
        </w:rPr>
        <w:t>Odpisovať sa začína dňom uvede</w:t>
      </w:r>
      <w:r w:rsidR="00030C27">
        <w:rPr>
          <w:szCs w:val="18"/>
        </w:rPr>
        <w:t>n</w:t>
      </w:r>
      <w:r w:rsidR="00030C27" w:rsidRPr="00030C27">
        <w:rPr>
          <w:szCs w:val="18"/>
        </w:rPr>
        <w:t>ia</w:t>
      </w:r>
      <w:r w:rsidRPr="00030C27">
        <w:rPr>
          <w:szCs w:val="18"/>
        </w:rPr>
        <w:t xml:space="preserve"> dlhodobého majetku do používania. Drobný dlhodobý nehmotný majetok, ktorého obstarávacia cena (resp. vlastné náklady) je 2 400 EUR a nižšia,</w:t>
      </w:r>
      <w:r w:rsidR="00030C27" w:rsidRPr="00030C27">
        <w:rPr>
          <w:szCs w:val="18"/>
        </w:rPr>
        <w:t xml:space="preserve"> </w:t>
      </w:r>
      <w:r w:rsidR="00AE7EB1" w:rsidRPr="00030C27">
        <w:rPr>
          <w:szCs w:val="18"/>
        </w:rPr>
        <w:t>sa odpisuje postupne počas predpokladanej doby požívania,</w:t>
      </w:r>
    </w:p>
    <w:p w14:paraId="5FF317F8" w14:textId="77777777" w:rsidR="0040334F" w:rsidRDefault="0040334F" w:rsidP="0040334F">
      <w:pPr>
        <w:pStyle w:val="Zkladntext"/>
        <w:rPr>
          <w:color w:val="0070C0"/>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5F" w14:textId="0FF15D04" w:rsidR="00737326" w:rsidRDefault="00D35C7A" w:rsidP="00AE62D9">
      <w:pPr>
        <w:pStyle w:val="Zkladntext"/>
        <w:rPr>
          <w:szCs w:val="18"/>
        </w:rPr>
      </w:pPr>
      <w:r>
        <w:rPr>
          <w:szCs w:val="18"/>
        </w:rPr>
        <w:object w:dxaOrig="8906" w:dyaOrig="1722" w14:anchorId="79166D10">
          <v:shape id="_x0000_i1026" type="#_x0000_t75" style="width:445.45pt;height:85.45pt" o:ole="">
            <v:imagedata r:id="rId14" o:title=""/>
          </v:shape>
          <o:OLEObject Type="Embed" ProgID="Excel.Sheet.12" ShapeID="_x0000_i1026" DrawAspect="Content" ObjectID="_1713182918" r:id="rId15"/>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w:t>
      </w:r>
      <w:r w:rsidRPr="00D35C7A">
        <w:rPr>
          <w:i/>
          <w:iCs/>
          <w:szCs w:val="18"/>
        </w:rPr>
        <w:t>dlhodobého hmotného majetku</w:t>
      </w:r>
      <w:r w:rsidRPr="00891481">
        <w:rPr>
          <w:szCs w:val="18"/>
        </w:rPr>
        <w:t xml:space="preserve"> sú stanovené vychádzajúc z predpokladanej doby jeho používania a predpokladaného priebehu jeho </w:t>
      </w:r>
      <w:r w:rsidR="0040334F">
        <w:rPr>
          <w:szCs w:val="18"/>
        </w:rPr>
        <w:t>opotrebenia.</w:t>
      </w:r>
    </w:p>
    <w:p w14:paraId="79166868" w14:textId="77777777" w:rsidR="003500E4" w:rsidRPr="00B5598D" w:rsidRDefault="003500E4" w:rsidP="00B5598D">
      <w:pPr>
        <w:pStyle w:val="Zkladntext"/>
        <w:rPr>
          <w:i/>
          <w:szCs w:val="18"/>
        </w:rPr>
      </w:pPr>
    </w:p>
    <w:p w14:paraId="7916686A" w14:textId="531A256B" w:rsidR="00AE7EB1" w:rsidRPr="00B5598D" w:rsidRDefault="003C6202" w:rsidP="00B5598D">
      <w:pPr>
        <w:pStyle w:val="Zkladntext"/>
        <w:rPr>
          <w:szCs w:val="18"/>
        </w:rPr>
      </w:pPr>
      <w:r w:rsidRPr="00B5598D">
        <w:rPr>
          <w:szCs w:val="18"/>
        </w:rPr>
        <w:t>Odpisovať sa začína prvým dňom</w:t>
      </w:r>
      <w:r w:rsidR="00D35C7A" w:rsidRPr="00B5598D">
        <w:rPr>
          <w:szCs w:val="18"/>
        </w:rPr>
        <w:t xml:space="preserve"> </w:t>
      </w:r>
      <w:r w:rsidRPr="00B5598D">
        <w:rPr>
          <w:szCs w:val="18"/>
        </w:rPr>
        <w:t>uveden</w:t>
      </w:r>
      <w:r w:rsidR="00D35C7A" w:rsidRPr="00B5598D">
        <w:rPr>
          <w:szCs w:val="18"/>
        </w:rPr>
        <w:t>ia</w:t>
      </w:r>
      <w:r w:rsidRPr="00B5598D">
        <w:rPr>
          <w:szCs w:val="18"/>
        </w:rPr>
        <w:t xml:space="preserve"> dlhodobého majetku do používania. Drobný dlhodobý hmotný majetok, ktorého obstarávacia cena (resp. vlastné náklady) je 1 700 EUR a nižšia,</w:t>
      </w:r>
      <w:r w:rsidR="00B5598D" w:rsidRPr="00B5598D">
        <w:rPr>
          <w:szCs w:val="18"/>
        </w:rPr>
        <w:t xml:space="preserve"> </w:t>
      </w:r>
      <w:r w:rsidRPr="00B5598D">
        <w:rPr>
          <w:szCs w:val="18"/>
        </w:rPr>
        <w:t>sa odpisuje jednorazovo pri uvedení do používania</w:t>
      </w:r>
      <w:r w:rsidR="00AE7EB1" w:rsidRPr="00B5598D">
        <w:rPr>
          <w:szCs w:val="18"/>
        </w:rPr>
        <w:t>,</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8" w:name="_MON_1500299770"/>
    <w:bookmarkEnd w:id="8"/>
    <w:p w14:paraId="79166875" w14:textId="697CD92C" w:rsidR="003C6202" w:rsidRDefault="00B5598D" w:rsidP="00AE62D9">
      <w:pPr>
        <w:pStyle w:val="Zkladntext"/>
        <w:rPr>
          <w:szCs w:val="18"/>
        </w:rPr>
      </w:pPr>
      <w:r>
        <w:rPr>
          <w:szCs w:val="18"/>
        </w:rPr>
        <w:object w:dxaOrig="8828" w:dyaOrig="2231" w14:anchorId="79166D11">
          <v:shape id="_x0000_i1027" type="#_x0000_t75" style="width:440.05pt;height:112.3pt" o:ole="">
            <v:imagedata r:id="rId16" o:title=""/>
          </v:shape>
          <o:OLEObject Type="Embed" ProgID="Excel.Sheet.12" ShapeID="_x0000_i1027" DrawAspect="Content" ObjectID="_1713182919" r:id="rId17"/>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Default="000C2046" w:rsidP="00A31BBB">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961CDEE" w14:textId="77777777" w:rsidR="00F25F02" w:rsidRDefault="00F25F02" w:rsidP="00A31BBB">
      <w:pPr>
        <w:pStyle w:val="Zkladntext"/>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B65EF3">
      <w:pPr>
        <w:pStyle w:val="Zkladntext"/>
        <w:numPr>
          <w:ilvl w:val="0"/>
          <w:numId w:val="24"/>
        </w:numPr>
        <w:tabs>
          <w:tab w:val="clear" w:pos="340"/>
          <w:tab w:val="num" w:pos="766"/>
        </w:tabs>
        <w:ind w:left="766"/>
      </w:pPr>
      <w:r w:rsidRPr="00D06026">
        <w:t>technologický pokrok,</w:t>
      </w:r>
    </w:p>
    <w:p w14:paraId="7916687E" w14:textId="77777777" w:rsidR="00953A9B" w:rsidRPr="00D06026" w:rsidRDefault="00953A9B" w:rsidP="00B65EF3">
      <w:pPr>
        <w:pStyle w:val="Zkladntext"/>
        <w:numPr>
          <w:ilvl w:val="0"/>
          <w:numId w:val="2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B65EF3">
      <w:pPr>
        <w:pStyle w:val="Zkladntext"/>
        <w:numPr>
          <w:ilvl w:val="0"/>
          <w:numId w:val="2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B65EF3">
      <w:pPr>
        <w:pStyle w:val="Zkladntext"/>
        <w:numPr>
          <w:ilvl w:val="0"/>
          <w:numId w:val="24"/>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lastRenderedPageBreak/>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B65EF3">
      <w:pPr>
        <w:pStyle w:val="Pismenka"/>
        <w:numPr>
          <w:ilvl w:val="0"/>
          <w:numId w:val="18"/>
        </w:numPr>
        <w:rPr>
          <w:szCs w:val="18"/>
        </w:rPr>
      </w:pPr>
      <w:r w:rsidRPr="00992FAC">
        <w:rPr>
          <w:szCs w:val="18"/>
        </w:rPr>
        <w:t>Dlhodobý finančný majetok</w:t>
      </w:r>
    </w:p>
    <w:p w14:paraId="009F4A2B" w14:textId="29ACCE18" w:rsidR="0040334F" w:rsidRDefault="00F02041" w:rsidP="00A31BBB">
      <w:pPr>
        <w:pStyle w:val="Pismenka"/>
        <w:numPr>
          <w:ilvl w:val="0"/>
          <w:numId w:val="0"/>
        </w:numPr>
        <w:ind w:left="426"/>
        <w:rPr>
          <w:b w:val="0"/>
          <w:szCs w:val="18"/>
        </w:rPr>
      </w:pPr>
      <w:r w:rsidRPr="00A34CF1">
        <w:rPr>
          <w:b w:val="0"/>
          <w:color w:val="0070C0"/>
          <w:szCs w:val="18"/>
        </w:rPr>
        <w:t xml:space="preserve"> </w:t>
      </w:r>
    </w:p>
    <w:p w14:paraId="7916688D" w14:textId="3962FC4A"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E03C80">
        <w:rPr>
          <w:b w:val="0"/>
          <w:szCs w:val="18"/>
        </w:rPr>
        <w:t xml:space="preserve">Spoločnosť nemá </w:t>
      </w:r>
      <w:r w:rsidRPr="00D06026">
        <w:rPr>
          <w:b w:val="0"/>
          <w:szCs w:val="18"/>
        </w:rPr>
        <w:t xml:space="preserve">dlhodobý finančný majetok </w:t>
      </w:r>
      <w:r w:rsidR="00E03C80">
        <w:rPr>
          <w:b w:val="0"/>
          <w:szCs w:val="18"/>
        </w:rPr>
        <w:t xml:space="preserve">.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5" w14:textId="77777777" w:rsidR="0071599A" w:rsidRPr="00F3695C" w:rsidRDefault="0071599A" w:rsidP="00B65EF3">
      <w:pPr>
        <w:pStyle w:val="Pismenka"/>
        <w:numPr>
          <w:ilvl w:val="0"/>
          <w:numId w:val="18"/>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E03C80">
      <w:pPr>
        <w:pStyle w:val="odstavec"/>
        <w:pBdr>
          <w:left w:val="none" w:sz="0" w:space="0" w:color="auto"/>
        </w:pBdr>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rsidP="00E03C80">
      <w:pPr>
        <w:pStyle w:val="odstavec"/>
        <w:pBdr>
          <w:left w:val="none" w:sz="0" w:space="0" w:color="auto"/>
        </w:pBdr>
      </w:pPr>
    </w:p>
    <w:p w14:paraId="7916689A" w14:textId="73A8AF8E" w:rsidR="00ED1468" w:rsidRPr="00E03C80" w:rsidRDefault="00ED1468" w:rsidP="00E03C80">
      <w:pPr>
        <w:pStyle w:val="odstavec"/>
        <w:pBdr>
          <w:left w:val="none" w:sz="0" w:space="0" w:color="auto"/>
        </w:pBdr>
      </w:pPr>
      <w:r w:rsidRPr="00E03C80">
        <w:t>Úbytok zásob sa účtuje v  cene zistenej metódou váženého aritmetického priemeru v skladových cenách</w:t>
      </w:r>
      <w:r w:rsidR="00C0767A" w:rsidRPr="00E03C80">
        <w:t xml:space="preserve"> </w:t>
      </w:r>
    </w:p>
    <w:p w14:paraId="7916689B" w14:textId="77777777" w:rsidR="00ED1468" w:rsidRPr="00C612AB" w:rsidRDefault="00ED1468" w:rsidP="00E03C80">
      <w:pPr>
        <w:pStyle w:val="odstavec"/>
        <w:pBdr>
          <w:left w:val="none" w:sz="0" w:space="0" w:color="auto"/>
        </w:pBdr>
      </w:pPr>
    </w:p>
    <w:p w14:paraId="7916689C" w14:textId="77777777" w:rsidR="00ED1468" w:rsidRPr="00E03C80" w:rsidRDefault="00ED1468" w:rsidP="00E03C80">
      <w:pPr>
        <w:pStyle w:val="odstavec"/>
        <w:pBdr>
          <w:left w:val="none" w:sz="0" w:space="0" w:color="auto"/>
        </w:pBdr>
      </w:pPr>
      <w:r w:rsidRPr="00E03C8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E03C80">
        <w:rPr>
          <w:i/>
        </w:rPr>
        <w:t>(prispôsobte podľa skutočnosť).</w:t>
      </w:r>
      <w:r w:rsidRPr="00E03C80">
        <w:t xml:space="preserve"> Správ</w:t>
      </w:r>
      <w:r w:rsidR="003F3EFB" w:rsidRPr="00E03C80">
        <w:t>n</w:t>
      </w:r>
      <w:r w:rsidRPr="00E03C80">
        <w:t>a réžia a odbytové náklady nie sú súčasťou vlastných nákladov. Súčasťou vlastných nákladov nie sú úroky z</w:t>
      </w:r>
      <w:r w:rsidR="00155499" w:rsidRPr="00E03C80">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791668A7" w14:textId="77777777" w:rsidR="0071599A" w:rsidRPr="00B50225" w:rsidRDefault="0071599A" w:rsidP="0071599A">
      <w:pPr>
        <w:pStyle w:val="Zkladntext"/>
        <w:rPr>
          <w:szCs w:val="18"/>
        </w:rPr>
      </w:pPr>
    </w:p>
    <w:p w14:paraId="1766A28A" w14:textId="77777777" w:rsidR="0040334F" w:rsidRPr="00B50225" w:rsidRDefault="0040334F" w:rsidP="0071599A">
      <w:pPr>
        <w:pStyle w:val="Zkladntext"/>
        <w:rPr>
          <w:szCs w:val="18"/>
        </w:rPr>
      </w:pPr>
    </w:p>
    <w:p w14:paraId="791668DB" w14:textId="77777777" w:rsidR="007224BE" w:rsidRPr="00B50225" w:rsidRDefault="007224BE" w:rsidP="00B65EF3">
      <w:pPr>
        <w:pStyle w:val="Pismenka"/>
        <w:numPr>
          <w:ilvl w:val="0"/>
          <w:numId w:val="18"/>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B65EF3">
      <w:pPr>
        <w:pStyle w:val="Pismenka"/>
        <w:numPr>
          <w:ilvl w:val="0"/>
          <w:numId w:val="18"/>
        </w:numPr>
        <w:rPr>
          <w:szCs w:val="18"/>
        </w:rPr>
      </w:pPr>
      <w:r w:rsidRPr="00032D7F">
        <w:rPr>
          <w:szCs w:val="18"/>
        </w:rPr>
        <w:t>Krátkodobý finančný majetok</w:t>
      </w:r>
    </w:p>
    <w:p w14:paraId="791668E1" w14:textId="49E0FF96" w:rsidR="0008496E" w:rsidRPr="00E03C8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F02041">
        <w:rPr>
          <w:szCs w:val="18"/>
        </w:rPr>
        <w:t xml:space="preserve">, </w:t>
      </w:r>
      <w:r w:rsidR="007E29FF" w:rsidRPr="009E0040">
        <w:rPr>
          <w:szCs w:val="18"/>
        </w:rPr>
        <w:t xml:space="preserve">emisné </w:t>
      </w:r>
      <w:r w:rsidR="007E29FF" w:rsidRPr="00E03C80">
        <w:rPr>
          <w:szCs w:val="18"/>
        </w:rPr>
        <w:t>kvóty</w:t>
      </w:r>
      <w:r w:rsidR="00F02041" w:rsidRPr="00E03C80">
        <w:rPr>
          <w:szCs w:val="18"/>
        </w:rPr>
        <w:t>, odplatne nadobudnutá virtuálna mena, virtuálna mena nadobudnutá ťažbou ku dňu výmeny za iný majetok alebo službu a  virtuálna mena nadobudnutá výmenou za inú virtuálnu menu.</w:t>
      </w:r>
    </w:p>
    <w:p w14:paraId="791668E2" w14:textId="77777777" w:rsidR="00997015" w:rsidRPr="00D06026" w:rsidRDefault="00997015" w:rsidP="00A31BBB">
      <w:pPr>
        <w:pStyle w:val="Pismenka"/>
        <w:numPr>
          <w:ilvl w:val="0"/>
          <w:numId w:val="0"/>
        </w:numPr>
        <w:ind w:left="426"/>
        <w:rPr>
          <w:szCs w:val="18"/>
        </w:rPr>
      </w:pPr>
    </w:p>
    <w:p w14:paraId="791668E5" w14:textId="358AD63A" w:rsidR="006441BC" w:rsidRPr="00E03C80" w:rsidRDefault="00E03C80" w:rsidP="00E03C80">
      <w:pPr>
        <w:pStyle w:val="Pismenka"/>
        <w:numPr>
          <w:ilvl w:val="0"/>
          <w:numId w:val="0"/>
        </w:numPr>
        <w:ind w:left="426"/>
        <w:rPr>
          <w:b w:val="0"/>
          <w:szCs w:val="18"/>
        </w:rPr>
      </w:pPr>
      <w:r w:rsidRPr="00E03C80">
        <w:rPr>
          <w:b w:val="0"/>
          <w:szCs w:val="18"/>
        </w:rPr>
        <w:t>Spoločnosť nemá k</w:t>
      </w:r>
      <w:r w:rsidR="00F06652" w:rsidRPr="00E03C80">
        <w:rPr>
          <w:b w:val="0"/>
          <w:szCs w:val="18"/>
        </w:rPr>
        <w:t>rátkodobý finančný majetok</w:t>
      </w:r>
      <w:r w:rsidRPr="00E03C80">
        <w:rPr>
          <w:b w:val="0"/>
          <w:szCs w:val="18"/>
        </w:rPr>
        <w:t xml:space="preserve">. </w:t>
      </w:r>
      <w:r w:rsidR="00F06652" w:rsidRPr="00E03C80">
        <w:rPr>
          <w:b w:val="0"/>
          <w:szCs w:val="18"/>
        </w:rPr>
        <w:t xml:space="preserve"> </w:t>
      </w:r>
    </w:p>
    <w:p w14:paraId="791668EA" w14:textId="77777777" w:rsidR="00F42181" w:rsidRDefault="00F42181" w:rsidP="00E03C80">
      <w:pPr>
        <w:pStyle w:val="odstavec"/>
        <w:pBdr>
          <w:left w:val="none" w:sz="0" w:space="0" w:color="auto"/>
        </w:pBdr>
      </w:pPr>
    </w:p>
    <w:p w14:paraId="791668EB" w14:textId="77777777" w:rsidR="00F42181" w:rsidRDefault="00F42181" w:rsidP="00B65EF3">
      <w:pPr>
        <w:pStyle w:val="Pismenka"/>
        <w:numPr>
          <w:ilvl w:val="0"/>
          <w:numId w:val="18"/>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B65EF3">
      <w:pPr>
        <w:pStyle w:val="Pismenka"/>
        <w:numPr>
          <w:ilvl w:val="0"/>
          <w:numId w:val="18"/>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E03C80">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91668F0" w14:textId="77777777" w:rsidR="00A46A96" w:rsidRDefault="00A46A96" w:rsidP="00E03C80">
      <w:pPr>
        <w:pStyle w:val="odstavec"/>
        <w:pBdr>
          <w:left w:val="none" w:sz="0" w:space="0" w:color="auto"/>
        </w:pBdr>
      </w:pPr>
    </w:p>
    <w:p w14:paraId="791668FA" w14:textId="77777777" w:rsidR="004D3B4A" w:rsidRPr="00B50225" w:rsidRDefault="004D3B4A" w:rsidP="00B65EF3">
      <w:pPr>
        <w:pStyle w:val="Pismenka"/>
        <w:numPr>
          <w:ilvl w:val="0"/>
          <w:numId w:val="18"/>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B65EF3">
      <w:pPr>
        <w:pStyle w:val="Pismenka"/>
        <w:numPr>
          <w:ilvl w:val="0"/>
          <w:numId w:val="18"/>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3ABF8C0D"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w:t>
      </w:r>
      <w:r w:rsidR="00C52EF7">
        <w:rPr>
          <w:b w:val="0"/>
          <w:highlight w:val="lightGray"/>
        </w:rPr>
        <w:t>6</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616C8F89"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bod</w:t>
      </w:r>
      <w:r w:rsidR="00155499">
        <w:rPr>
          <w:b w:val="0"/>
        </w:rPr>
        <w:t>e</w:t>
      </w:r>
      <w:r w:rsidRPr="00D06026">
        <w:rPr>
          <w:b w:val="0"/>
        </w:rPr>
        <w:t xml:space="preserve"> </w:t>
      </w:r>
      <w:r w:rsidR="006A282A">
        <w:rPr>
          <w:b w:val="0"/>
          <w:highlight w:val="lightGray"/>
        </w:rPr>
        <w:t>D.4</w:t>
      </w:r>
      <w:r w:rsidRPr="00F53D2F">
        <w:rPr>
          <w:b w:val="0"/>
          <w:highlight w:val="lightGray"/>
        </w:rPr>
        <w:t>)</w:t>
      </w:r>
      <w:r w:rsidRPr="00D06026">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B65EF3">
      <w:pPr>
        <w:pStyle w:val="Pismenka"/>
        <w:numPr>
          <w:ilvl w:val="0"/>
          <w:numId w:val="18"/>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B65EF3">
      <w:pPr>
        <w:pStyle w:val="Pismenka"/>
        <w:numPr>
          <w:ilvl w:val="0"/>
          <w:numId w:val="18"/>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28" w14:textId="77777777" w:rsidR="00960872" w:rsidRPr="00032D7F" w:rsidRDefault="00960872" w:rsidP="00B65EF3">
      <w:pPr>
        <w:pStyle w:val="Pismenka"/>
        <w:numPr>
          <w:ilvl w:val="0"/>
          <w:numId w:val="18"/>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Zkladntext"/>
        <w:rPr>
          <w:szCs w:val="18"/>
        </w:rPr>
      </w:pPr>
    </w:p>
    <w:p w14:paraId="7916694C" w14:textId="77777777" w:rsidR="004D3B4A" w:rsidRPr="00891481" w:rsidRDefault="004D3B4A" w:rsidP="00B65EF3">
      <w:pPr>
        <w:pStyle w:val="Pismenka"/>
        <w:numPr>
          <w:ilvl w:val="0"/>
          <w:numId w:val="18"/>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B65EF3">
      <w:pPr>
        <w:pStyle w:val="Zkladntext"/>
        <w:numPr>
          <w:ilvl w:val="0"/>
          <w:numId w:val="12"/>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B65EF3">
      <w:pPr>
        <w:pStyle w:val="Zkladntext"/>
        <w:numPr>
          <w:ilvl w:val="0"/>
          <w:numId w:val="12"/>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B65EF3">
      <w:pPr>
        <w:pStyle w:val="Zkladntext"/>
        <w:numPr>
          <w:ilvl w:val="0"/>
          <w:numId w:val="12"/>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B65EF3">
      <w:pPr>
        <w:pStyle w:val="Pismenka"/>
        <w:numPr>
          <w:ilvl w:val="0"/>
          <w:numId w:val="18"/>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B65EF3">
      <w:pPr>
        <w:pStyle w:val="Pismenka"/>
        <w:numPr>
          <w:ilvl w:val="0"/>
          <w:numId w:val="18"/>
        </w:numPr>
        <w:rPr>
          <w:szCs w:val="18"/>
        </w:rPr>
      </w:pPr>
      <w:r w:rsidRPr="00FD3474">
        <w:rPr>
          <w:szCs w:val="18"/>
        </w:rPr>
        <w:t>Dotácie zo štátneho rozpočtu</w:t>
      </w:r>
    </w:p>
    <w:p w14:paraId="30D14665" w14:textId="0A5667C3" w:rsidR="00FA5A93" w:rsidRPr="00B50225" w:rsidRDefault="00FA5A93" w:rsidP="00FA5A93">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7865F4A" w14:textId="77777777" w:rsidR="00FA5A93" w:rsidRDefault="00FA5A93" w:rsidP="00FA5A93">
      <w:pPr>
        <w:ind w:left="450"/>
        <w:jc w:val="both"/>
        <w:rPr>
          <w:sz w:val="18"/>
          <w:szCs w:val="18"/>
        </w:rPr>
      </w:pPr>
    </w:p>
    <w:p w14:paraId="2902887B" w14:textId="77777777" w:rsidR="00FA5A93" w:rsidRDefault="00FA5A93" w:rsidP="00FA5A93">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613A8E0E" w14:textId="77777777" w:rsidR="00FA5A93" w:rsidRPr="00B50225" w:rsidRDefault="00FA5A93" w:rsidP="00FA5A93">
      <w:pPr>
        <w:ind w:left="450"/>
        <w:jc w:val="both"/>
        <w:rPr>
          <w:sz w:val="18"/>
          <w:szCs w:val="18"/>
        </w:rPr>
      </w:pPr>
    </w:p>
    <w:p w14:paraId="1E6891D8" w14:textId="77777777" w:rsidR="00FA5A93" w:rsidRPr="00B50225" w:rsidRDefault="00FA5A93" w:rsidP="00FA5A93">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CAFCE62" w14:textId="0A8D236E" w:rsidR="00FA5A93" w:rsidRDefault="00FA5A93" w:rsidP="00FA5A93">
      <w:pPr>
        <w:ind w:left="450"/>
        <w:jc w:val="both"/>
        <w:rPr>
          <w:sz w:val="18"/>
          <w:szCs w:val="18"/>
        </w:rPr>
      </w:pPr>
    </w:p>
    <w:p w14:paraId="65082973" w14:textId="77777777" w:rsidR="00D34874" w:rsidRPr="00B635F3" w:rsidRDefault="00D34874" w:rsidP="00D34874">
      <w:pPr>
        <w:pStyle w:val="Zkladntext"/>
        <w:rPr>
          <w:szCs w:val="18"/>
        </w:rPr>
      </w:pPr>
      <w:r w:rsidRPr="00B635F3">
        <w:rPr>
          <w:szCs w:val="18"/>
        </w:rPr>
        <w:t xml:space="preserve">Spoločnosti bola na základe </w:t>
      </w:r>
      <w:r>
        <w:rPr>
          <w:szCs w:val="18"/>
        </w:rPr>
        <w:t>rozhodnutia Pôdohospodárskej platobnej agentúry, ako príslušného orgánu štátnej správy pre oblasť poskytovania podpory pre pôdohospodárstvo, rozvoj vidieka a rybné hospodárstvo z roku 2006</w:t>
      </w:r>
      <w:r w:rsidRPr="000D1324">
        <w:rPr>
          <w:szCs w:val="18"/>
        </w:rPr>
        <w:t xml:space="preserve">  poskytnutá dotácia vo výške </w:t>
      </w:r>
      <w:r>
        <w:rPr>
          <w:szCs w:val="18"/>
        </w:rPr>
        <w:t>94 121</w:t>
      </w:r>
      <w:r w:rsidRPr="000D1324">
        <w:rPr>
          <w:szCs w:val="18"/>
        </w:rPr>
        <w:t xml:space="preserve"> EUR </w:t>
      </w:r>
      <w:r>
        <w:rPr>
          <w:szCs w:val="18"/>
        </w:rPr>
        <w:t>a z roku 2009 vo výške 295 255 EUR</w:t>
      </w:r>
      <w:r w:rsidRPr="005564EC">
        <w:rPr>
          <w:szCs w:val="18"/>
        </w:rPr>
        <w:t xml:space="preserve"> </w:t>
      </w:r>
      <w:r w:rsidRPr="000D1324">
        <w:rPr>
          <w:szCs w:val="18"/>
        </w:rPr>
        <w:t>na</w:t>
      </w:r>
      <w:r w:rsidRPr="00B635F3">
        <w:rPr>
          <w:szCs w:val="18"/>
        </w:rPr>
        <w:t xml:space="preserve"> </w:t>
      </w:r>
      <w:r>
        <w:rPr>
          <w:szCs w:val="18"/>
        </w:rPr>
        <w:t>projekty modernizácie farmy</w:t>
      </w:r>
      <w:r w:rsidRPr="00B635F3">
        <w:rPr>
          <w:szCs w:val="18"/>
        </w:rPr>
        <w:t xml:space="preserve">. Obstarávacia cena  bola </w:t>
      </w:r>
      <w:r>
        <w:rPr>
          <w:szCs w:val="18"/>
        </w:rPr>
        <w:t>840 000</w:t>
      </w:r>
      <w:r w:rsidRPr="00B635F3">
        <w:rPr>
          <w:szCs w:val="18"/>
        </w:rPr>
        <w:t xml:space="preserve"> EUR. Podľa zmluvy Spoločnosť nesmie predať </w:t>
      </w:r>
      <w:r>
        <w:rPr>
          <w:szCs w:val="18"/>
        </w:rPr>
        <w:t>investície</w:t>
      </w:r>
      <w:r w:rsidRPr="00B635F3">
        <w:rPr>
          <w:szCs w:val="18"/>
        </w:rPr>
        <w:t xml:space="preserve"> do </w:t>
      </w:r>
      <w:r>
        <w:rPr>
          <w:szCs w:val="18"/>
        </w:rPr>
        <w:t>piatich</w:t>
      </w:r>
      <w:r w:rsidRPr="00B635F3">
        <w:rPr>
          <w:szCs w:val="18"/>
        </w:rPr>
        <w:t xml:space="preserve"> rokov od poskytnutia dotácie. </w:t>
      </w:r>
      <w:r>
        <w:rPr>
          <w:szCs w:val="18"/>
        </w:rPr>
        <w:t>Investície z projektov modernizácie farmy predstavujú hospodárska budova s hnojovicovou koncovkou a kravín K-5, ktoré</w:t>
      </w:r>
      <w:r w:rsidRPr="00B635F3">
        <w:rPr>
          <w:szCs w:val="18"/>
        </w:rPr>
        <w:t xml:space="preserve"> sa odpisuje po dobu d</w:t>
      </w:r>
      <w:r>
        <w:rPr>
          <w:szCs w:val="18"/>
        </w:rPr>
        <w:t>vadsiatich</w:t>
      </w:r>
      <w:r w:rsidRPr="00B635F3">
        <w:rPr>
          <w:szCs w:val="18"/>
        </w:rPr>
        <w:t xml:space="preserve"> rokov. Dotácia sa rozpúšťa do výnosov z hospodárskej činnosti v časovej a vecnej súvislosti s odpismi z výrobnej linky. </w:t>
      </w:r>
    </w:p>
    <w:p w14:paraId="052B06AF" w14:textId="77777777" w:rsidR="00D34874" w:rsidRPr="00B45A68" w:rsidRDefault="00D34874" w:rsidP="00D34874">
      <w:pPr>
        <w:pStyle w:val="Zkladntext"/>
        <w:rPr>
          <w:color w:val="FF0000"/>
          <w:szCs w:val="18"/>
        </w:rPr>
      </w:pPr>
    </w:p>
    <w:p w14:paraId="33E61537" w14:textId="77777777" w:rsidR="00D34874" w:rsidRDefault="00D34874" w:rsidP="00D34874">
      <w:pPr>
        <w:pStyle w:val="Zkladntext"/>
        <w:rPr>
          <w:szCs w:val="18"/>
        </w:rPr>
      </w:pPr>
      <w:r w:rsidRPr="00CE12DA">
        <w:rPr>
          <w:szCs w:val="18"/>
        </w:rPr>
        <w:lastRenderedPageBreak/>
        <w:t>Spoločnosti bola na základe rozhodnutí Pôdohospodárskej platobnej agentúry, ako príslušného orgánu štátnej správy pre oblasť poskytovania podpory pre pôdohospodárstvo, rozvoj vidieka a rybné hospodárstvo</w:t>
      </w:r>
    </w:p>
    <w:p w14:paraId="7D8EF84D" w14:textId="40290E75" w:rsidR="00D34874" w:rsidRPr="00D34874" w:rsidRDefault="00D34874" w:rsidP="00D34874">
      <w:pPr>
        <w:pStyle w:val="Zkladntext"/>
        <w:numPr>
          <w:ilvl w:val="0"/>
          <w:numId w:val="52"/>
        </w:numPr>
        <w:rPr>
          <w:szCs w:val="18"/>
        </w:rPr>
      </w:pPr>
      <w:r w:rsidRPr="00CE12DA">
        <w:rPr>
          <w:szCs w:val="18"/>
        </w:rPr>
        <w:t xml:space="preserve">z  </w:t>
      </w:r>
      <w:r>
        <w:rPr>
          <w:szCs w:val="18"/>
        </w:rPr>
        <w:t>29</w:t>
      </w:r>
      <w:r w:rsidRPr="00CE12DA">
        <w:rPr>
          <w:szCs w:val="18"/>
        </w:rPr>
        <w:t>.</w:t>
      </w:r>
      <w:r>
        <w:rPr>
          <w:szCs w:val="18"/>
        </w:rPr>
        <w:t>novembra</w:t>
      </w:r>
      <w:r w:rsidRPr="00CE12DA">
        <w:rPr>
          <w:szCs w:val="18"/>
        </w:rPr>
        <w:t xml:space="preserve"> 20</w:t>
      </w:r>
      <w:r>
        <w:rPr>
          <w:szCs w:val="18"/>
        </w:rPr>
        <w:t>21</w:t>
      </w:r>
      <w:r w:rsidRPr="00CE12DA">
        <w:rPr>
          <w:szCs w:val="18"/>
        </w:rPr>
        <w:t xml:space="preserve">  poskytnutá dotácia vo výške </w:t>
      </w:r>
      <w:r w:rsidR="002D1D56">
        <w:rPr>
          <w:szCs w:val="18"/>
        </w:rPr>
        <w:t xml:space="preserve">488 </w:t>
      </w:r>
      <w:r w:rsidRPr="00CE12DA">
        <w:rPr>
          <w:szCs w:val="18"/>
        </w:rPr>
        <w:t>tis. EUR na rôzne formy hospodárenia na poľnohospodárskej pôde</w:t>
      </w:r>
      <w:r>
        <w:rPr>
          <w:szCs w:val="18"/>
        </w:rPr>
        <w:t>,</w:t>
      </w:r>
      <w:r w:rsidRPr="00CE12DA">
        <w:rPr>
          <w:szCs w:val="18"/>
        </w:rPr>
        <w:t xml:space="preserve"> </w:t>
      </w:r>
      <w:r w:rsidRPr="00293059">
        <w:rPr>
          <w:color w:val="E36C0A" w:themeColor="accent6" w:themeShade="BF"/>
          <w:szCs w:val="18"/>
        </w:rPr>
        <w:t xml:space="preserve"> </w:t>
      </w:r>
    </w:p>
    <w:p w14:paraId="50F6EE50" w14:textId="0EFEAB02" w:rsidR="00D34874" w:rsidRDefault="00D34874" w:rsidP="00D34874">
      <w:pPr>
        <w:pStyle w:val="Zkladntext"/>
        <w:numPr>
          <w:ilvl w:val="0"/>
          <w:numId w:val="52"/>
        </w:numPr>
        <w:rPr>
          <w:szCs w:val="18"/>
        </w:rPr>
      </w:pPr>
      <w:r w:rsidRPr="00CE12DA">
        <w:rPr>
          <w:szCs w:val="18"/>
        </w:rPr>
        <w:t>z </w:t>
      </w:r>
      <w:r w:rsidR="00683CBB">
        <w:rPr>
          <w:szCs w:val="18"/>
        </w:rPr>
        <w:t>8</w:t>
      </w:r>
      <w:r w:rsidRPr="00CE12DA">
        <w:rPr>
          <w:szCs w:val="18"/>
        </w:rPr>
        <w:t>.decembra 20</w:t>
      </w:r>
      <w:r>
        <w:rPr>
          <w:szCs w:val="18"/>
        </w:rPr>
        <w:t>2</w:t>
      </w:r>
      <w:r w:rsidR="00683CBB">
        <w:rPr>
          <w:szCs w:val="18"/>
        </w:rPr>
        <w:t>1</w:t>
      </w:r>
      <w:r w:rsidRPr="00CE12DA">
        <w:rPr>
          <w:szCs w:val="18"/>
        </w:rPr>
        <w:t xml:space="preserve"> poskytnutá dotácia vo forme úľav na environmentálnych daniach a to vrátenia časti spotrebných daní z minerálnych olejov vo výške </w:t>
      </w:r>
      <w:r w:rsidR="00683CBB">
        <w:rPr>
          <w:szCs w:val="18"/>
        </w:rPr>
        <w:t>33</w:t>
      </w:r>
      <w:r w:rsidRPr="00CE12DA">
        <w:rPr>
          <w:szCs w:val="18"/>
        </w:rPr>
        <w:t xml:space="preserve"> tis. EUR</w:t>
      </w:r>
      <w:r w:rsidRPr="00293059">
        <w:rPr>
          <w:color w:val="E36C0A" w:themeColor="accent6" w:themeShade="BF"/>
          <w:szCs w:val="18"/>
        </w:rPr>
        <w:t xml:space="preserve"> </w:t>
      </w:r>
      <w:r w:rsidR="00683CBB">
        <w:rPr>
          <w:szCs w:val="18"/>
        </w:rPr>
        <w:t>a</w:t>
      </w:r>
      <w:r w:rsidRPr="00CE12DA">
        <w:rPr>
          <w:szCs w:val="18"/>
        </w:rPr>
        <w:t> </w:t>
      </w:r>
    </w:p>
    <w:p w14:paraId="00FCB7E0" w14:textId="2E4F793F" w:rsidR="00D34874" w:rsidRDefault="00D34874" w:rsidP="00D34874">
      <w:pPr>
        <w:pStyle w:val="Zkladntext"/>
        <w:numPr>
          <w:ilvl w:val="0"/>
          <w:numId w:val="52"/>
        </w:numPr>
        <w:rPr>
          <w:szCs w:val="18"/>
        </w:rPr>
      </w:pPr>
      <w:r w:rsidRPr="00CE12DA">
        <w:rPr>
          <w:szCs w:val="18"/>
        </w:rPr>
        <w:t>z </w:t>
      </w:r>
      <w:r w:rsidR="00683CBB">
        <w:rPr>
          <w:szCs w:val="18"/>
        </w:rPr>
        <w:t>1</w:t>
      </w:r>
      <w:r>
        <w:rPr>
          <w:szCs w:val="18"/>
        </w:rPr>
        <w:t>5</w:t>
      </w:r>
      <w:r w:rsidRPr="00CE12DA">
        <w:rPr>
          <w:szCs w:val="18"/>
        </w:rPr>
        <w:t>.</w:t>
      </w:r>
      <w:r w:rsidR="00683CBB">
        <w:rPr>
          <w:szCs w:val="18"/>
        </w:rPr>
        <w:t xml:space="preserve">decembra </w:t>
      </w:r>
      <w:r w:rsidRPr="00CE12DA">
        <w:rPr>
          <w:szCs w:val="18"/>
        </w:rPr>
        <w:t>20</w:t>
      </w:r>
      <w:r>
        <w:rPr>
          <w:szCs w:val="18"/>
        </w:rPr>
        <w:t>2</w:t>
      </w:r>
      <w:r w:rsidR="00683CBB">
        <w:rPr>
          <w:szCs w:val="18"/>
        </w:rPr>
        <w:t>1</w:t>
      </w:r>
      <w:r w:rsidRPr="00CE12DA">
        <w:rPr>
          <w:szCs w:val="18"/>
        </w:rPr>
        <w:t xml:space="preserve"> poskytnutá dotácia na platbu poistného v poľnohospodárskej prvovýrobe vo výške </w:t>
      </w:r>
      <w:r w:rsidR="00683CBB">
        <w:rPr>
          <w:szCs w:val="18"/>
        </w:rPr>
        <w:t>10</w:t>
      </w:r>
      <w:r w:rsidRPr="00CE12DA">
        <w:rPr>
          <w:szCs w:val="18"/>
        </w:rPr>
        <w:t xml:space="preserve"> tis. EUR. </w:t>
      </w:r>
    </w:p>
    <w:p w14:paraId="5EAC1C3F" w14:textId="7A26C83D" w:rsidR="00D34874" w:rsidRPr="00CE12DA" w:rsidRDefault="00D34874" w:rsidP="00D34874">
      <w:pPr>
        <w:pStyle w:val="Zkladntext"/>
        <w:ind w:left="473"/>
        <w:rPr>
          <w:szCs w:val="18"/>
        </w:rPr>
      </w:pPr>
      <w:r w:rsidRPr="00CE12DA">
        <w:rPr>
          <w:szCs w:val="18"/>
        </w:rPr>
        <w:t>Dotácia sa rozpúšťa do výnosov z hospodárskej činnosti v aktuálnom účtovnom období.</w:t>
      </w:r>
    </w:p>
    <w:p w14:paraId="6E6FEF2F" w14:textId="77777777" w:rsidR="0040334F" w:rsidRDefault="0040334F" w:rsidP="00282F28">
      <w:pPr>
        <w:ind w:left="426"/>
        <w:jc w:val="both"/>
        <w:rPr>
          <w:color w:val="00B050"/>
          <w:sz w:val="18"/>
          <w:szCs w:val="18"/>
        </w:rPr>
      </w:pPr>
    </w:p>
    <w:p w14:paraId="7916696C" w14:textId="77777777" w:rsidR="004D3B4A" w:rsidRPr="00683CBB" w:rsidRDefault="004D3B4A" w:rsidP="00B65EF3">
      <w:pPr>
        <w:pStyle w:val="Pismenka"/>
        <w:numPr>
          <w:ilvl w:val="0"/>
          <w:numId w:val="18"/>
        </w:numPr>
        <w:rPr>
          <w:szCs w:val="18"/>
        </w:rPr>
      </w:pPr>
      <w:r w:rsidRPr="00683CBB">
        <w:rPr>
          <w:szCs w:val="18"/>
        </w:rPr>
        <w:t>Prenájom (lízing)</w:t>
      </w:r>
      <w:r w:rsidR="00AF48F5" w:rsidRPr="00683CBB">
        <w:rPr>
          <w:szCs w:val="18"/>
        </w:rPr>
        <w:t xml:space="preserve"> (</w:t>
      </w:r>
      <w:r w:rsidR="00412482" w:rsidRPr="00683CBB">
        <w:rPr>
          <w:szCs w:val="18"/>
        </w:rPr>
        <w:t xml:space="preserve">Spoločnosť ako </w:t>
      </w:r>
      <w:r w:rsidR="00AF48F5" w:rsidRPr="00683CBB">
        <w:rPr>
          <w:szCs w:val="18"/>
        </w:rPr>
        <w:t>nájomca)</w:t>
      </w:r>
    </w:p>
    <w:p w14:paraId="7916696D" w14:textId="77777777" w:rsidR="00781875" w:rsidRPr="00683CBB" w:rsidRDefault="00140343" w:rsidP="004D3B4A">
      <w:pPr>
        <w:pStyle w:val="Zkladntext"/>
        <w:rPr>
          <w:szCs w:val="18"/>
        </w:rPr>
      </w:pPr>
      <w:r w:rsidRPr="00683CBB">
        <w:rPr>
          <w:b/>
          <w:szCs w:val="18"/>
        </w:rPr>
        <w:t>Finančný prenájom.</w:t>
      </w:r>
      <w:r w:rsidRPr="00683CBB">
        <w:rPr>
          <w:szCs w:val="18"/>
        </w:rPr>
        <w:t xml:space="preserve"> </w:t>
      </w:r>
      <w:r w:rsidR="004D3B4A" w:rsidRPr="00683CBB">
        <w:rPr>
          <w:szCs w:val="18"/>
        </w:rPr>
        <w:t xml:space="preserve">Finančný prenájom </w:t>
      </w:r>
      <w:r w:rsidR="00A61FB3" w:rsidRPr="00683CBB">
        <w:rPr>
          <w:szCs w:val="18"/>
        </w:rPr>
        <w:t>je obstaranie dlhodobého hmotného majetku na základe nájomnej zmluvy s dojednaným právom kúpy prenajatej veci za dohodnuté platby počas dohodnutej doby nájmu.</w:t>
      </w:r>
      <w:r w:rsidR="006957CC" w:rsidRPr="00683CBB">
        <w:rPr>
          <w:szCs w:val="18"/>
        </w:rPr>
        <w:t xml:space="preserve"> </w:t>
      </w:r>
      <w:r w:rsidR="00172D44" w:rsidRPr="00683CBB">
        <w:rPr>
          <w:szCs w:val="18"/>
        </w:rPr>
        <w:t>Majetok prenajatý  formou finančného prenájmu vykazuje ako svoj majetok a odpisuje ho jeho nájomca, nie vlastník.</w:t>
      </w:r>
      <w:r w:rsidR="00781875" w:rsidRPr="00683CBB">
        <w:rPr>
          <w:szCs w:val="18"/>
        </w:rPr>
        <w:t xml:space="preserve"> </w:t>
      </w:r>
    </w:p>
    <w:p w14:paraId="7916696E" w14:textId="77777777" w:rsidR="005D27E2" w:rsidRPr="00683CBB" w:rsidRDefault="005D27E2" w:rsidP="004D3B4A">
      <w:pPr>
        <w:pStyle w:val="Zkladntext"/>
        <w:rPr>
          <w:szCs w:val="18"/>
        </w:rPr>
      </w:pPr>
    </w:p>
    <w:p w14:paraId="7916696F"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Zkladntext"/>
        <w:rPr>
          <w:szCs w:val="18"/>
        </w:rPr>
      </w:pPr>
    </w:p>
    <w:p w14:paraId="79166971"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166972" w14:textId="77777777" w:rsidR="00781875" w:rsidRPr="00B50225" w:rsidRDefault="00781875" w:rsidP="004D3B4A">
      <w:pPr>
        <w:pStyle w:val="Zkladntext"/>
        <w:rPr>
          <w:szCs w:val="18"/>
        </w:rPr>
      </w:pPr>
    </w:p>
    <w:p w14:paraId="7916697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Zkladntext"/>
        <w:rPr>
          <w:szCs w:val="18"/>
        </w:rPr>
      </w:pPr>
    </w:p>
    <w:p w14:paraId="79166975"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Zkladntext"/>
      </w:pPr>
    </w:p>
    <w:p w14:paraId="7916697A" w14:textId="77777777" w:rsidR="00AF48F5" w:rsidRPr="00683CBB" w:rsidRDefault="00AF48F5" w:rsidP="00B65EF3">
      <w:pPr>
        <w:pStyle w:val="Pismenka"/>
        <w:numPr>
          <w:ilvl w:val="0"/>
          <w:numId w:val="18"/>
        </w:numPr>
        <w:rPr>
          <w:szCs w:val="18"/>
        </w:rPr>
      </w:pPr>
      <w:r w:rsidRPr="00683CBB">
        <w:rPr>
          <w:szCs w:val="18"/>
        </w:rPr>
        <w:t>Prenájom (lízing) (</w:t>
      </w:r>
      <w:r w:rsidR="00412482" w:rsidRPr="00683CBB">
        <w:rPr>
          <w:szCs w:val="18"/>
        </w:rPr>
        <w:t xml:space="preserve">Spoločnosť ako </w:t>
      </w:r>
      <w:r w:rsidRPr="00683CBB">
        <w:rPr>
          <w:szCs w:val="18"/>
        </w:rPr>
        <w:t>prenajímateľ)</w:t>
      </w:r>
    </w:p>
    <w:p w14:paraId="7916697B" w14:textId="77777777" w:rsidR="00AF48F5" w:rsidRPr="00683CBB" w:rsidRDefault="00AF48F5" w:rsidP="00E963F8">
      <w:pPr>
        <w:pStyle w:val="Zkladntext"/>
        <w:rPr>
          <w:szCs w:val="18"/>
        </w:rPr>
      </w:pPr>
      <w:r w:rsidRPr="00683CBB">
        <w:rPr>
          <w:b/>
          <w:szCs w:val="18"/>
        </w:rPr>
        <w:t>Finančný prenájom.</w:t>
      </w:r>
      <w:r w:rsidRPr="00683CBB">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916697C" w14:textId="77777777" w:rsidR="00AF48F5" w:rsidRPr="00683CBB" w:rsidRDefault="00AF48F5" w:rsidP="000D3FB1">
      <w:pPr>
        <w:pStyle w:val="Zkladntext"/>
        <w:rPr>
          <w:szCs w:val="18"/>
        </w:rPr>
      </w:pPr>
    </w:p>
    <w:p w14:paraId="7916697D" w14:textId="77777777" w:rsidR="005D27E2" w:rsidRPr="00683CBB" w:rsidRDefault="005D27E2" w:rsidP="005D27E2">
      <w:pPr>
        <w:pStyle w:val="Zkladntext"/>
        <w:rPr>
          <w:szCs w:val="18"/>
        </w:rPr>
      </w:pPr>
      <w:r w:rsidRPr="00683CBB">
        <w:rPr>
          <w:szCs w:val="18"/>
        </w:rPr>
        <w:t xml:space="preserve">Súčasťou dohodnutých platieb je aj kúpna cena, za ktorú na konci dohodnutej doby finančného prenájmu prechádza vlastnícke právo k prenajatému majetku z prenajímateľa na nájomcu. </w:t>
      </w:r>
    </w:p>
    <w:p w14:paraId="7916697E" w14:textId="77777777" w:rsidR="005D27E2" w:rsidRPr="00683CBB" w:rsidRDefault="005D27E2" w:rsidP="005D27E2">
      <w:pPr>
        <w:pStyle w:val="Zkladntext"/>
        <w:rPr>
          <w:szCs w:val="18"/>
        </w:rPr>
      </w:pPr>
    </w:p>
    <w:p w14:paraId="7916697F" w14:textId="77777777" w:rsidR="005D27E2" w:rsidRPr="00683CBB" w:rsidRDefault="005D27E2" w:rsidP="005D27E2">
      <w:pPr>
        <w:pStyle w:val="Zkladntext"/>
        <w:rPr>
          <w:szCs w:val="18"/>
        </w:rPr>
      </w:pPr>
      <w:r w:rsidRPr="00683CBB">
        <w:rPr>
          <w:szCs w:val="18"/>
        </w:rPr>
        <w:t xml:space="preserve">Dohodnutá doba nájmu je najmenej 60 % doby odpisovania podľa daňových predpisov. </w:t>
      </w:r>
      <w:r w:rsidRPr="00683CBB">
        <w:t>V prípade nájmu pozemku je doba nájmu najmenej 60</w:t>
      </w:r>
      <w:r w:rsidR="00841F55" w:rsidRPr="00683CBB">
        <w:t xml:space="preserve"> </w:t>
      </w:r>
      <w:r w:rsidRPr="00683CBB">
        <w:t xml:space="preserve">% doby odpisovania hmotného majetku zaradeného do odpisovej skupiny 5 resp. 6 (budovy a stavby, doba odpisovania </w:t>
      </w:r>
      <w:r w:rsidR="00616806" w:rsidRPr="00683CBB">
        <w:t xml:space="preserve">pre daňové účely </w:t>
      </w:r>
      <w:r w:rsidRPr="00683CBB">
        <w:t>20 resp. 40 rokov).</w:t>
      </w:r>
    </w:p>
    <w:p w14:paraId="79166980" w14:textId="77777777" w:rsidR="005D27E2" w:rsidRPr="00683CBB" w:rsidRDefault="005D27E2" w:rsidP="000D3FB1">
      <w:pPr>
        <w:pStyle w:val="Zkladntext"/>
        <w:rPr>
          <w:szCs w:val="18"/>
        </w:rPr>
      </w:pPr>
    </w:p>
    <w:p w14:paraId="79166981" w14:textId="77777777" w:rsidR="004C25C2" w:rsidRDefault="004C25C2" w:rsidP="00E963F8">
      <w:pPr>
        <w:pStyle w:val="Zkladntext"/>
        <w:rPr>
          <w:szCs w:val="18"/>
        </w:rPr>
      </w:pPr>
      <w:r w:rsidRPr="00683CBB">
        <w:rPr>
          <w:szCs w:val="18"/>
        </w:rPr>
        <w:t xml:space="preserve">V deň odovzdania majetku nájomcovi sa v účtovníctve prenajímateľa účtuje </w:t>
      </w:r>
      <w:r w:rsidR="00641278" w:rsidRPr="00683CBB">
        <w:rPr>
          <w:szCs w:val="18"/>
        </w:rPr>
        <w:t xml:space="preserve">pohľadávka z nájmu </w:t>
      </w:r>
      <w:r w:rsidRPr="00683CBB">
        <w:rPr>
          <w:szCs w:val="18"/>
        </w:rPr>
        <w:t xml:space="preserve">na </w:t>
      </w:r>
      <w:r w:rsidR="00641278" w:rsidRPr="00683CBB">
        <w:rPr>
          <w:szCs w:val="18"/>
        </w:rPr>
        <w:t>účet</w:t>
      </w:r>
      <w:r w:rsidRPr="00683CBB">
        <w:rPr>
          <w:szCs w:val="18"/>
        </w:rPr>
        <w:t xml:space="preserve"> 374 – Pohľadávky z </w:t>
      </w:r>
      <w:r>
        <w:rPr>
          <w:szCs w:val="18"/>
        </w:rPr>
        <w:t xml:space="preserve">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79166982" w14:textId="77777777" w:rsidR="00AF48F5" w:rsidRDefault="00AF48F5" w:rsidP="000D3FB1">
      <w:pPr>
        <w:pStyle w:val="Zkladntext"/>
        <w:rPr>
          <w:szCs w:val="18"/>
        </w:rPr>
      </w:pPr>
    </w:p>
    <w:p w14:paraId="79166983"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79166984" w14:textId="77777777" w:rsidR="00AF48F5" w:rsidRDefault="00AF48F5" w:rsidP="000D3FB1">
      <w:pPr>
        <w:pStyle w:val="Zkladntext"/>
        <w:rPr>
          <w:szCs w:val="18"/>
        </w:rPr>
      </w:pPr>
    </w:p>
    <w:p w14:paraId="79166985" w14:textId="77777777"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79166986" w14:textId="77777777" w:rsidR="00BF7C7C" w:rsidRPr="00B50225" w:rsidRDefault="00BF7C7C" w:rsidP="004D3B4A">
      <w:pPr>
        <w:pStyle w:val="Zkladntext"/>
        <w:rPr>
          <w:szCs w:val="18"/>
        </w:rPr>
      </w:pPr>
    </w:p>
    <w:p w14:paraId="5D598912" w14:textId="77777777" w:rsidR="00DC532F" w:rsidRDefault="00DC532F" w:rsidP="00A31BBB">
      <w:pPr>
        <w:pStyle w:val="Zkladntext"/>
        <w:rPr>
          <w:szCs w:val="18"/>
        </w:rPr>
      </w:pPr>
    </w:p>
    <w:p w14:paraId="791669A1" w14:textId="77777777" w:rsidR="004D3B4A" w:rsidRPr="00891481" w:rsidRDefault="004D3B4A" w:rsidP="00B65EF3">
      <w:pPr>
        <w:pStyle w:val="Pismenka"/>
        <w:numPr>
          <w:ilvl w:val="0"/>
          <w:numId w:val="18"/>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77777777" w:rsidR="001E27A6" w:rsidRPr="00683CBB" w:rsidRDefault="001E27A6" w:rsidP="00AE62D9">
      <w:pPr>
        <w:pStyle w:val="Zkladntext"/>
        <w:rPr>
          <w:szCs w:val="18"/>
        </w:rPr>
      </w:pPr>
      <w:r w:rsidRPr="00B50225">
        <w:rPr>
          <w:szCs w:val="18"/>
        </w:rPr>
        <w:t xml:space="preserve">Na ocenenie prírastku cudzej </w:t>
      </w:r>
      <w:r w:rsidRPr="00683CBB">
        <w:rPr>
          <w:szCs w:val="18"/>
        </w:rPr>
        <w:t xml:space="preserve">meny </w:t>
      </w:r>
      <w:r w:rsidR="00933102" w:rsidRPr="00683CBB">
        <w:rPr>
          <w:szCs w:val="18"/>
        </w:rPr>
        <w:t>(</w:t>
      </w:r>
      <w:r w:rsidR="000E08F9" w:rsidRPr="00683CBB">
        <w:rPr>
          <w:szCs w:val="18"/>
        </w:rPr>
        <w:t>okrem ocenenia cudzej meny obstarávanej v rámci menového derivátu</w:t>
      </w:r>
      <w:r w:rsidR="00933102" w:rsidRPr="00683CBB">
        <w:rPr>
          <w:szCs w:val="18"/>
        </w:rPr>
        <w:t>)</w:t>
      </w:r>
      <w:r w:rsidR="000E08F9" w:rsidRPr="00683CBB">
        <w:rPr>
          <w:szCs w:val="18"/>
        </w:rPr>
        <w:t xml:space="preserve"> </w:t>
      </w:r>
      <w:r w:rsidRPr="00683CBB">
        <w:rPr>
          <w:szCs w:val="18"/>
        </w:rPr>
        <w:t>nakúpenej za euro sa použije kurz, za ktorý bola táto cudzia mena nakúpená.</w:t>
      </w:r>
    </w:p>
    <w:p w14:paraId="791669A5" w14:textId="77777777" w:rsidR="001E27A6" w:rsidRPr="00683CBB" w:rsidRDefault="001E27A6" w:rsidP="00AE62D9">
      <w:pPr>
        <w:pStyle w:val="Zkladntext"/>
        <w:rPr>
          <w:szCs w:val="18"/>
        </w:rPr>
      </w:pPr>
    </w:p>
    <w:p w14:paraId="791669A6" w14:textId="77777777" w:rsidR="000E08F9" w:rsidRDefault="000E08F9" w:rsidP="00AE62D9">
      <w:pPr>
        <w:pStyle w:val="Zkladntext"/>
        <w:rPr>
          <w:szCs w:val="18"/>
        </w:rPr>
      </w:pPr>
      <w:r w:rsidRPr="00683CBB">
        <w:rPr>
          <w:szCs w:val="18"/>
        </w:rPr>
        <w:t xml:space="preserve">Na ocenenie prírastku cudzej meny </w:t>
      </w:r>
      <w:r w:rsidR="00933102" w:rsidRPr="00683CBB">
        <w:rPr>
          <w:szCs w:val="18"/>
        </w:rPr>
        <w:t xml:space="preserve">(okrem </w:t>
      </w:r>
      <w:r w:rsidRPr="00683CBB">
        <w:rPr>
          <w:szCs w:val="18"/>
        </w:rPr>
        <w:t>ocenenia cudzej meny obstarávanej v rámci menového derivátu</w:t>
      </w:r>
      <w:r w:rsidR="00933102" w:rsidRPr="00683CBB">
        <w:rPr>
          <w:szCs w:val="18"/>
        </w:rPr>
        <w:t>)</w:t>
      </w:r>
      <w:r w:rsidRPr="00683CBB">
        <w:rPr>
          <w:szCs w:val="18"/>
        </w:rPr>
        <w:t xml:space="preserve"> nakúpenej za inú cudziu menu sa použije hodnota inej cudzej meny v eurách alebo na ocenenie prírastku cudzej meny v eurách </w:t>
      </w:r>
      <w:r w:rsidR="00933102" w:rsidRPr="00683CBB">
        <w:rPr>
          <w:szCs w:val="18"/>
        </w:rPr>
        <w:t xml:space="preserve">sa </w:t>
      </w:r>
      <w:r w:rsidRPr="00683CBB">
        <w:rPr>
          <w:szCs w:val="18"/>
        </w:rPr>
        <w:t>použije referenčný kurz v deň uzavretia obchodu</w:t>
      </w:r>
      <w:r>
        <w:rPr>
          <w:szCs w:val="18"/>
        </w:rPr>
        <w:t xml:space="preserve">.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B65EF3">
      <w:pPr>
        <w:pStyle w:val="Zkladntext"/>
        <w:numPr>
          <w:ilvl w:val="0"/>
          <w:numId w:val="19"/>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B65EF3">
      <w:pPr>
        <w:pStyle w:val="Zkladntext"/>
        <w:numPr>
          <w:ilvl w:val="0"/>
          <w:numId w:val="19"/>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AF" w14:textId="72A6C71E" w:rsidR="00F830A8" w:rsidRPr="0028408E" w:rsidRDefault="001E27A6" w:rsidP="00683CBB">
      <w:pPr>
        <w:pStyle w:val="Zkladntext"/>
        <w:rPr>
          <w:color w:val="C00000"/>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p>
    <w:p w14:paraId="791669B2" w14:textId="77777777" w:rsidR="004D3B4A" w:rsidRDefault="004D3B4A" w:rsidP="00221081">
      <w:pPr>
        <w:pStyle w:val="Zkladntext"/>
        <w:rPr>
          <w:szCs w:val="18"/>
        </w:rPr>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487292">
      <w:pPr>
        <w:pStyle w:val="Pismenka"/>
        <w:numPr>
          <w:ilvl w:val="0"/>
          <w:numId w:val="0"/>
        </w:numPr>
        <w:ind w:left="425"/>
      </w:pPr>
    </w:p>
    <w:p w14:paraId="791669BE" w14:textId="77777777"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0" w14:textId="77777777" w:rsidR="008D38F3" w:rsidRPr="00092E6F" w:rsidRDefault="008D38F3" w:rsidP="00487292">
      <w:pPr>
        <w:pStyle w:val="Pismenka"/>
        <w:numPr>
          <w:ilvl w:val="0"/>
          <w:numId w:val="0"/>
        </w:numPr>
        <w:ind w:left="425"/>
      </w:pPr>
      <w:r w:rsidRPr="00F53D2F">
        <w:rPr>
          <w:b w:val="0"/>
        </w:rPr>
        <w:t xml:space="preserve">Ku dňu, ku ktorému sa zostavuje účtovná závierka, sa už neprepočítavajú. </w:t>
      </w:r>
    </w:p>
    <w:p w14:paraId="791669C1" w14:textId="77777777" w:rsidR="00F830A8" w:rsidRPr="000106BA" w:rsidRDefault="00F830A8" w:rsidP="00487292">
      <w:pPr>
        <w:pStyle w:val="Pismenka"/>
        <w:numPr>
          <w:ilvl w:val="0"/>
          <w:numId w:val="0"/>
        </w:numPr>
        <w:ind w:left="425"/>
      </w:pPr>
    </w:p>
    <w:p w14:paraId="791669C2" w14:textId="246CEA7B" w:rsidR="004D3B4A" w:rsidRDefault="004D3B4A" w:rsidP="00487292">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16C2EF4" w14:textId="77777777" w:rsidR="002C1313" w:rsidRDefault="002C1313" w:rsidP="00487292">
      <w:pPr>
        <w:pStyle w:val="Pismenka"/>
        <w:numPr>
          <w:ilvl w:val="0"/>
          <w:numId w:val="0"/>
        </w:numPr>
        <w:ind w:left="425"/>
        <w:rPr>
          <w:b w:val="0"/>
        </w:rPr>
      </w:pPr>
    </w:p>
    <w:p w14:paraId="791669C4" w14:textId="77777777" w:rsidR="004D3B4A" w:rsidRDefault="004D3B4A" w:rsidP="00B65EF3">
      <w:pPr>
        <w:pStyle w:val="Pismenka"/>
        <w:numPr>
          <w:ilvl w:val="0"/>
          <w:numId w:val="18"/>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2C8A1B8E" w:rsidR="008A1BA8" w:rsidRPr="00FF3300" w:rsidRDefault="008A1BA8" w:rsidP="00487292">
      <w:pPr>
        <w:pStyle w:val="Pismenka"/>
        <w:numPr>
          <w:ilvl w:val="0"/>
          <w:numId w:val="0"/>
        </w:numPr>
        <w:ind w:left="425"/>
        <w:rPr>
          <w:b w:val="0"/>
        </w:rPr>
      </w:pPr>
      <w:r w:rsidRPr="00FF3300">
        <w:rPr>
          <w:b w:val="0"/>
        </w:rPr>
        <w:t>Tržby z predaja výrobkov a tovaru sa vyka</w:t>
      </w:r>
      <w:r w:rsidR="008D38F3" w:rsidRPr="00FF3300">
        <w:rPr>
          <w:b w:val="0"/>
        </w:rPr>
        <w:t>zujú v deň splnenia dodávky podľa Obchodného zákonníka</w:t>
      </w:r>
      <w:r w:rsidR="00FF3300">
        <w:rPr>
          <w:b w:val="0"/>
        </w:rPr>
        <w:t>.</w:t>
      </w:r>
      <w:r w:rsidR="008D38F3" w:rsidRPr="00FF3300">
        <w:rPr>
          <w:b w:val="0"/>
        </w:rPr>
        <w:t xml:space="preserve"> </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Default="00695D9E" w:rsidP="00A31BBB">
      <w:pPr>
        <w:pStyle w:val="Pismenka"/>
        <w:numPr>
          <w:ilvl w:val="0"/>
          <w:numId w:val="0"/>
        </w:numPr>
        <w:ind w:left="360"/>
        <w:rPr>
          <w:b w:val="0"/>
        </w:rPr>
      </w:pPr>
    </w:p>
    <w:p w14:paraId="791669CA" w14:textId="77777777" w:rsidR="00DF202B" w:rsidRPr="00FF3300" w:rsidRDefault="00DF202B" w:rsidP="00AB1CF7">
      <w:pPr>
        <w:pStyle w:val="Pismenka"/>
        <w:numPr>
          <w:ilvl w:val="0"/>
          <w:numId w:val="0"/>
        </w:numPr>
        <w:ind w:left="426"/>
        <w:rPr>
          <w:b w:val="0"/>
        </w:rPr>
      </w:pPr>
      <w:r w:rsidRPr="00FF3300">
        <w:rPr>
          <w:b w:val="0"/>
        </w:rPr>
        <w:t>Výnosové úroky sa účtujú rovnomerne v účtovných obdobiach, ktorých sa vecne a časovo týkajú / na základe časového rozlíšenia metódou efektívnej úrokovej miery.</w:t>
      </w:r>
    </w:p>
    <w:p w14:paraId="791669CD" w14:textId="77777777" w:rsidR="008D587C" w:rsidRPr="00A31BBB" w:rsidRDefault="008D587C" w:rsidP="00FF3300">
      <w:pPr>
        <w:pStyle w:val="odstavec"/>
        <w:pBdr>
          <w:left w:val="none" w:sz="0" w:space="0" w:color="auto"/>
        </w:pBdr>
      </w:pPr>
      <w:bookmarkStart w:id="9" w:name="_Toc530739900"/>
    </w:p>
    <w:p w14:paraId="791669CE" w14:textId="77777777" w:rsidR="0040522D" w:rsidRDefault="0040522D" w:rsidP="00B65EF3">
      <w:pPr>
        <w:pStyle w:val="Pismenka"/>
        <w:numPr>
          <w:ilvl w:val="0"/>
          <w:numId w:val="18"/>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B65EF3">
      <w:pPr>
        <w:pStyle w:val="Pismenka"/>
        <w:numPr>
          <w:ilvl w:val="0"/>
          <w:numId w:val="18"/>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7" w14:textId="301FED4D" w:rsidR="00896A20" w:rsidRPr="004F1646" w:rsidRDefault="00896A20" w:rsidP="004F1646">
      <w:pPr>
        <w:pStyle w:val="Zkladntext"/>
        <w:rPr>
          <w:szCs w:val="18"/>
        </w:rPr>
      </w:pPr>
      <w:r w:rsidRPr="004F1646">
        <w:rPr>
          <w:szCs w:val="18"/>
        </w:rPr>
        <w:t xml:space="preserve">V roku </w:t>
      </w:r>
      <w:r w:rsidR="002C1313" w:rsidRPr="004F1646">
        <w:rPr>
          <w:szCs w:val="18"/>
        </w:rPr>
        <w:t>2021</w:t>
      </w:r>
      <w:r w:rsidRPr="004F1646">
        <w:rPr>
          <w:szCs w:val="18"/>
        </w:rPr>
        <w:t xml:space="preserve"> Spoločnosť neúčtovala o oprave významných chýb minulých období. </w:t>
      </w:r>
    </w:p>
    <w:p w14:paraId="791669E7" w14:textId="1036A993" w:rsidR="003226A5" w:rsidRPr="00891481" w:rsidRDefault="003226A5" w:rsidP="00AB1CF7">
      <w:pPr>
        <w:pStyle w:val="Zkladntext"/>
        <w:rPr>
          <w:szCs w:val="18"/>
        </w:rPr>
      </w:pPr>
    </w:p>
    <w:p w14:paraId="02FF09DC" w14:textId="77777777" w:rsidR="00C875BA" w:rsidRDefault="00C875BA">
      <w:pPr>
        <w:spacing w:after="200" w:line="276" w:lineRule="auto"/>
        <w:rPr>
          <w:b/>
          <w:caps/>
          <w:sz w:val="18"/>
          <w:szCs w:val="18"/>
        </w:rPr>
      </w:pPr>
      <w:r>
        <w:rPr>
          <w:szCs w:val="18"/>
        </w:rPr>
        <w:br w:type="page"/>
      </w:r>
    </w:p>
    <w:p w14:paraId="791669E8" w14:textId="41736539"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EF2464">
      <w:pPr>
        <w:pStyle w:val="Nadpis2"/>
        <w:numPr>
          <w:ilvl w:val="0"/>
          <w:numId w:val="53"/>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87292">
      <w:pPr>
        <w:pStyle w:val="Zkladntext"/>
        <w:ind w:left="425"/>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87292">
      <w:pPr>
        <w:pStyle w:val="Zkladntext"/>
        <w:ind w:left="425"/>
        <w:rPr>
          <w:szCs w:val="18"/>
        </w:rPr>
      </w:pPr>
    </w:p>
    <w:bookmarkStart w:id="11" w:name="_MON_1508918652"/>
    <w:bookmarkEnd w:id="11"/>
    <w:p w14:paraId="79166ADA" w14:textId="2FAE1BF7" w:rsidR="00CE5955" w:rsidRPr="00891481" w:rsidRDefault="00C127EE" w:rsidP="00491AF0">
      <w:pPr>
        <w:pStyle w:val="Zkladntext"/>
        <w:rPr>
          <w:szCs w:val="18"/>
        </w:rPr>
      </w:pPr>
      <w:r>
        <w:rPr>
          <w:szCs w:val="18"/>
        </w:rPr>
        <w:object w:dxaOrig="8734" w:dyaOrig="2363" w14:anchorId="79166D23">
          <v:shape id="_x0000_i1028" type="#_x0000_t75" style="width:434.15pt;height:118.75pt" o:ole="">
            <v:imagedata r:id="rId18" o:title=""/>
          </v:shape>
          <o:OLEObject Type="Embed" ProgID="Excel.Sheet.12" ShapeID="_x0000_i1028" DrawAspect="Content" ObjectID="_1713182920" r:id="rId19"/>
        </w:object>
      </w:r>
    </w:p>
    <w:p w14:paraId="7FC45107" w14:textId="77777777" w:rsidR="00F02041" w:rsidRDefault="00F02041" w:rsidP="009223DF">
      <w:pPr>
        <w:ind w:left="785"/>
        <w:jc w:val="both"/>
        <w:rPr>
          <w:color w:val="0070C0"/>
          <w:sz w:val="18"/>
          <w:szCs w:val="18"/>
        </w:rPr>
      </w:pPr>
    </w:p>
    <w:p w14:paraId="79166B2F" w14:textId="77777777" w:rsidR="00221081" w:rsidRPr="008F6F5F" w:rsidRDefault="00221081" w:rsidP="00EF2464">
      <w:pPr>
        <w:pStyle w:val="Nadpis2"/>
        <w:numPr>
          <w:ilvl w:val="0"/>
          <w:numId w:val="53"/>
        </w:numPr>
        <w:ind w:left="709" w:hanging="283"/>
        <w:rPr>
          <w:szCs w:val="18"/>
        </w:rPr>
      </w:pPr>
      <w:r w:rsidRPr="008F6F5F">
        <w:rPr>
          <w:szCs w:val="18"/>
        </w:rPr>
        <w:t>Náklady, ktoré majú výnimočný rozsah alebo výskyt</w:t>
      </w:r>
    </w:p>
    <w:p w14:paraId="79166B30" w14:textId="77777777" w:rsidR="00221081" w:rsidRDefault="00221081" w:rsidP="00282F28">
      <w:pPr>
        <w:ind w:left="708"/>
      </w:pPr>
    </w:p>
    <w:bookmarkStart w:id="12" w:name="_MON_1508860362"/>
    <w:bookmarkEnd w:id="12"/>
    <w:p w14:paraId="79166B37" w14:textId="61B83CE2" w:rsidR="00221081" w:rsidRPr="00772072" w:rsidRDefault="001514EF" w:rsidP="001514EF">
      <w:pPr>
        <w:ind w:left="426"/>
      </w:pPr>
      <w:r>
        <w:rPr>
          <w:szCs w:val="18"/>
        </w:rPr>
        <w:object w:dxaOrig="9145" w:dyaOrig="1371" w14:anchorId="79166D2E">
          <v:shape id="_x0000_i1029" type="#_x0000_t75" style="width:442.75pt;height:68.8pt" o:ole="">
            <v:imagedata r:id="rId20" o:title=""/>
          </v:shape>
          <o:OLEObject Type="Embed" ProgID="Excel.Sheet.12" ShapeID="_x0000_i1029" DrawAspect="Content" ObjectID="_1713182921" r:id="rId21"/>
        </w:object>
      </w:r>
    </w:p>
    <w:p w14:paraId="79166B38" w14:textId="77777777" w:rsidR="00221081" w:rsidRPr="008F6F5F" w:rsidRDefault="00221081" w:rsidP="00EF2464">
      <w:pPr>
        <w:pStyle w:val="Nadpis2"/>
        <w:numPr>
          <w:ilvl w:val="0"/>
          <w:numId w:val="53"/>
        </w:numPr>
        <w:ind w:left="709" w:hanging="283"/>
        <w:rPr>
          <w:szCs w:val="18"/>
        </w:rPr>
      </w:pPr>
      <w:r w:rsidRPr="008F6F5F">
        <w:rPr>
          <w:szCs w:val="18"/>
        </w:rPr>
        <w:t>Výnosy, ktoré majú výnimočný rozsah alebo výskyt</w:t>
      </w:r>
    </w:p>
    <w:p w14:paraId="79166B3D" w14:textId="583520E1" w:rsidR="005D554F" w:rsidRDefault="00BF5758" w:rsidP="00282F28">
      <w:pPr>
        <w:pStyle w:val="Zkladntext"/>
        <w:tabs>
          <w:tab w:val="left" w:pos="1239"/>
        </w:tabs>
        <w:rPr>
          <w:color w:val="00B050"/>
          <w:szCs w:val="18"/>
        </w:rPr>
      </w:pPr>
      <w:r>
        <w:rPr>
          <w:color w:val="00B050"/>
          <w:szCs w:val="18"/>
        </w:rPr>
        <w:tab/>
      </w:r>
      <w:bookmarkStart w:id="13" w:name="_MON_1508860454"/>
      <w:bookmarkEnd w:id="13"/>
      <w:r w:rsidR="001514EF">
        <w:rPr>
          <w:szCs w:val="18"/>
        </w:rPr>
        <w:object w:dxaOrig="8765" w:dyaOrig="1285" w14:anchorId="79166D2F">
          <v:shape id="_x0000_i1030" type="#_x0000_t75" style="width:437.9pt;height:63.95pt" o:ole="">
            <v:imagedata r:id="rId22" o:title=""/>
          </v:shape>
          <o:OLEObject Type="Embed" ProgID="Excel.Sheet.12" ShapeID="_x0000_i1030" DrawAspect="Content" ObjectID="_1713182922" r:id="rId23"/>
        </w:object>
      </w:r>
    </w:p>
    <w:p w14:paraId="79166B3F" w14:textId="77777777" w:rsidR="00185678" w:rsidRDefault="00185678" w:rsidP="002B170C">
      <w:pPr>
        <w:pStyle w:val="Zkladntext"/>
        <w:rPr>
          <w:color w:val="00B050"/>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B65EF3">
      <w:pPr>
        <w:pStyle w:val="Nadpis2"/>
        <w:numPr>
          <w:ilvl w:val="0"/>
          <w:numId w:val="15"/>
        </w:numPr>
        <w:rPr>
          <w:szCs w:val="18"/>
        </w:rPr>
      </w:pPr>
      <w:r w:rsidRPr="00B50225">
        <w:rPr>
          <w:szCs w:val="18"/>
        </w:rPr>
        <w:t>Podmienený majetok</w:t>
      </w:r>
    </w:p>
    <w:p w14:paraId="79166BD5" w14:textId="77777777" w:rsidR="00AA0E17" w:rsidRPr="00FC603B" w:rsidRDefault="00AA0E17" w:rsidP="00AA0E17">
      <w:pPr>
        <w:rPr>
          <w:sz w:val="18"/>
          <w:szCs w:val="18"/>
        </w:rPr>
      </w:pPr>
    </w:p>
    <w:p w14:paraId="7AEF517C" w14:textId="77777777" w:rsidR="00137094" w:rsidRPr="0028408E" w:rsidRDefault="00137094" w:rsidP="00137094">
      <w:pPr>
        <w:pStyle w:val="Zkladntext"/>
        <w:rPr>
          <w:color w:val="0070C0"/>
          <w:szCs w:val="18"/>
        </w:rPr>
      </w:pPr>
      <w:r w:rsidRPr="00891481">
        <w:rPr>
          <w:szCs w:val="18"/>
        </w:rPr>
        <w:t xml:space="preserve">Spoločnosť </w:t>
      </w:r>
      <w:r>
        <w:rPr>
          <w:szCs w:val="18"/>
        </w:rPr>
        <w:t>nemá podmienený majetok.</w:t>
      </w:r>
    </w:p>
    <w:p w14:paraId="12FFD086" w14:textId="77777777" w:rsidR="00137094" w:rsidRDefault="00137094" w:rsidP="00AA0E17">
      <w:pPr>
        <w:pStyle w:val="Zkladntext"/>
        <w:rPr>
          <w:szCs w:val="18"/>
        </w:rPr>
      </w:pPr>
    </w:p>
    <w:p w14:paraId="79166BE4" w14:textId="77777777" w:rsidR="0000290B" w:rsidRPr="00B50225" w:rsidRDefault="00AA0E17" w:rsidP="00B65EF3">
      <w:pPr>
        <w:pStyle w:val="Nadpis2"/>
        <w:numPr>
          <w:ilvl w:val="0"/>
          <w:numId w:val="15"/>
        </w:numPr>
        <w:rPr>
          <w:szCs w:val="18"/>
        </w:rPr>
      </w:pPr>
      <w:r>
        <w:rPr>
          <w:szCs w:val="18"/>
        </w:rPr>
        <w:t>Podmienené záväzky</w:t>
      </w:r>
    </w:p>
    <w:p w14:paraId="79166BE5" w14:textId="77777777" w:rsidR="0000290B" w:rsidRPr="00B50225" w:rsidRDefault="0000290B" w:rsidP="0000290B">
      <w:pPr>
        <w:pStyle w:val="Zkladntext"/>
        <w:rPr>
          <w:szCs w:val="18"/>
        </w:rPr>
      </w:pPr>
    </w:p>
    <w:p w14:paraId="493611F3" w14:textId="77777777" w:rsidR="00137094" w:rsidRPr="00B50225" w:rsidRDefault="00137094" w:rsidP="00137094">
      <w:pPr>
        <w:pStyle w:val="Zkladntext"/>
        <w:rPr>
          <w:szCs w:val="18"/>
        </w:rPr>
      </w:pPr>
      <w:r w:rsidRPr="00B50225">
        <w:rPr>
          <w:szCs w:val="18"/>
        </w:rPr>
        <w:t>Spoločnosť má nasledujúce podmienené záväzky, ktoré sa nesledujú v bežnom účtovníctve a neuvádzajú sa v súvahe:</w:t>
      </w:r>
    </w:p>
    <w:p w14:paraId="3A5B70F8" w14:textId="74BA33F7" w:rsidR="00137094" w:rsidRPr="00883E19" w:rsidRDefault="00137094" w:rsidP="00137094">
      <w:pPr>
        <w:pStyle w:val="Zkladntext"/>
        <w:numPr>
          <w:ilvl w:val="0"/>
          <w:numId w:val="7"/>
        </w:numPr>
        <w:rPr>
          <w:szCs w:val="18"/>
        </w:rPr>
      </w:pPr>
      <w:r w:rsidRPr="00883E19">
        <w:rPr>
          <w:szCs w:val="18"/>
        </w:rPr>
        <w:t>Spoločnosť ručí formou dohody o ručení za bankový úver, ktorý banka poskytla sesterskej spoločnosti FirstFarms Agra M s. r. o. vo výške</w:t>
      </w:r>
      <w:r w:rsidR="00C74D34" w:rsidRPr="00883E19">
        <w:rPr>
          <w:szCs w:val="18"/>
        </w:rPr>
        <w:t xml:space="preserve"> 4 515 155 EUR</w:t>
      </w:r>
      <w:r w:rsidRPr="00883E19">
        <w:rPr>
          <w:szCs w:val="18"/>
        </w:rPr>
        <w:t>. Úver je splatný 31. decembra 20</w:t>
      </w:r>
      <w:r w:rsidR="00C74D34" w:rsidRPr="00883E19">
        <w:rPr>
          <w:szCs w:val="18"/>
        </w:rPr>
        <w:t>2</w:t>
      </w:r>
      <w:r w:rsidRPr="00883E19">
        <w:rPr>
          <w:szCs w:val="18"/>
        </w:rPr>
        <w:t xml:space="preserve">8, úroková sadzba 3M EURIBOR + </w:t>
      </w:r>
      <w:r w:rsidR="00883E19">
        <w:rPr>
          <w:szCs w:val="18"/>
        </w:rPr>
        <w:t>2</w:t>
      </w:r>
      <w:r w:rsidRPr="00883E19">
        <w:rPr>
          <w:szCs w:val="18"/>
        </w:rPr>
        <w:t>% p. a.</w:t>
      </w:r>
    </w:p>
    <w:p w14:paraId="5A0692AE" w14:textId="77777777" w:rsidR="00137094" w:rsidRDefault="00137094" w:rsidP="0000290B">
      <w:pPr>
        <w:pStyle w:val="Zkladntext"/>
        <w:rPr>
          <w:szCs w:val="18"/>
        </w:rPr>
      </w:pP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BF2" w14:textId="77777777" w:rsidR="00F73EF1" w:rsidRDefault="00F73EF1" w:rsidP="00E23359">
      <w:pPr>
        <w:pStyle w:val="Zkladntext"/>
        <w:rPr>
          <w:szCs w:val="18"/>
        </w:rPr>
      </w:pPr>
    </w:p>
    <w:p w14:paraId="40484318" w14:textId="77777777" w:rsidR="00804CA2" w:rsidRPr="00B50225" w:rsidRDefault="00804CA2" w:rsidP="0000290B">
      <w:pPr>
        <w:pStyle w:val="Zkladntext"/>
        <w:rPr>
          <w:szCs w:val="18"/>
        </w:rPr>
      </w:pPr>
    </w:p>
    <w:p w14:paraId="79166BFF" w14:textId="77777777" w:rsidR="00AA0E17" w:rsidRPr="00A31BBB" w:rsidRDefault="00AA0E17" w:rsidP="00B65EF3">
      <w:pPr>
        <w:pStyle w:val="Nadpis2"/>
        <w:numPr>
          <w:ilvl w:val="0"/>
          <w:numId w:val="15"/>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01" w14:textId="08F1F22E" w:rsidR="00AA0E17" w:rsidRPr="00B50225" w:rsidRDefault="00137094" w:rsidP="00AA0E17">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w:t>
      </w:r>
      <w:r>
        <w:rPr>
          <w:szCs w:val="18"/>
        </w:rPr>
        <w:t>e.</w:t>
      </w:r>
    </w:p>
    <w:p w14:paraId="79166C02" w14:textId="77777777" w:rsidR="00AA0E17" w:rsidRPr="00B50225" w:rsidRDefault="00AA0E17" w:rsidP="00AA0E17">
      <w:pPr>
        <w:pStyle w:val="Zkladntext"/>
        <w:rPr>
          <w:szCs w:val="18"/>
        </w:rPr>
      </w:pPr>
    </w:p>
    <w:p w14:paraId="79166C14" w14:textId="42A4DF4D" w:rsidR="00AA0E17" w:rsidRPr="00A31BBB" w:rsidRDefault="00AA0E17" w:rsidP="00B65EF3">
      <w:pPr>
        <w:pStyle w:val="Nadpis2"/>
        <w:numPr>
          <w:ilvl w:val="0"/>
          <w:numId w:val="15"/>
        </w:numPr>
        <w:rPr>
          <w:szCs w:val="18"/>
        </w:rPr>
      </w:pPr>
      <w:r w:rsidRPr="00A31BBB">
        <w:rPr>
          <w:szCs w:val="18"/>
        </w:rPr>
        <w:lastRenderedPageBreak/>
        <w:t>Najatý majetok</w:t>
      </w:r>
    </w:p>
    <w:p w14:paraId="79166C15" w14:textId="77777777" w:rsidR="00AA0E17" w:rsidRPr="00B50225" w:rsidRDefault="00AA0E17" w:rsidP="00AA0E17">
      <w:pPr>
        <w:pStyle w:val="Zkladntext"/>
        <w:rPr>
          <w:szCs w:val="18"/>
        </w:rPr>
      </w:pPr>
    </w:p>
    <w:p w14:paraId="59E69DDC" w14:textId="2A419B81" w:rsidR="00137094" w:rsidRDefault="00137094" w:rsidP="00137094">
      <w:pPr>
        <w:pStyle w:val="Zkladntext"/>
        <w:rPr>
          <w:szCs w:val="18"/>
        </w:rPr>
      </w:pPr>
      <w:r w:rsidRPr="00137094">
        <w:rPr>
          <w:szCs w:val="18"/>
        </w:rPr>
        <w:t>Spoločnosť má v nájme poľnohospodársku pôdu od identifikovaných vlastníkov a od Slovenského pozemkového fondu SR, ktorý spravuje pôdu neidentifikovaných vlastníkov. Nájomné zmluvy sú uzatvorené na dobu päť až dvadsať rokov individuálne s jednotlivými vlastníkmi. Ročné náklady na nájomné sú za rok 2021 vo výške 117 644 EUR (rok 2020: 133 013 EUR). Záväzky z nájmu  evidované na súvahových účtoch predstavujú k 31.12.2021  37 419 EUR (rok 2020: 37 330 EUR).</w:t>
      </w:r>
    </w:p>
    <w:p w14:paraId="5BD6C8EA" w14:textId="77777777" w:rsidR="00137094" w:rsidRDefault="00137094" w:rsidP="00AA0E17">
      <w:pPr>
        <w:pStyle w:val="Zkladntext"/>
        <w:rPr>
          <w:szCs w:val="18"/>
        </w:rPr>
      </w:pP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B65EF3">
      <w:pPr>
        <w:pStyle w:val="Nadpis2"/>
        <w:numPr>
          <w:ilvl w:val="0"/>
          <w:numId w:val="15"/>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2E4F0625" w14:textId="77777777" w:rsidR="00137094" w:rsidRDefault="00137094" w:rsidP="00137094">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 xml:space="preserve">majetok </w:t>
      </w:r>
      <w:r w:rsidRPr="00B50225">
        <w:rPr>
          <w:szCs w:val="18"/>
        </w:rPr>
        <w:t xml:space="preserve"> tretej osobe</w:t>
      </w:r>
      <w:r>
        <w:rPr>
          <w:szCs w:val="18"/>
        </w:rPr>
        <w:t xml:space="preserve">. </w:t>
      </w:r>
      <w:r w:rsidRPr="00B50225">
        <w:rPr>
          <w:szCs w:val="18"/>
        </w:rPr>
        <w:t xml:space="preserve"> </w:t>
      </w:r>
    </w:p>
    <w:p w14:paraId="66DFAF25" w14:textId="77777777" w:rsidR="00137094" w:rsidRDefault="00137094" w:rsidP="00AA0E17">
      <w:pPr>
        <w:pStyle w:val="Zkladntext"/>
        <w:rPr>
          <w:szCs w:val="18"/>
        </w:rPr>
      </w:pPr>
    </w:p>
    <w:p w14:paraId="79166C1F" w14:textId="7BDA8A14" w:rsidR="000818C7" w:rsidRPr="002C4495"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53101E4A" w14:textId="21965EB0" w:rsidR="00F104CE" w:rsidRDefault="00F104CE" w:rsidP="00F104CE">
      <w:pPr>
        <w:pStyle w:val="Zkladntext"/>
        <w:rPr>
          <w:szCs w:val="18"/>
        </w:rPr>
      </w:pPr>
      <w:r>
        <w:rPr>
          <w:szCs w:val="18"/>
        </w:rPr>
        <w:t xml:space="preserve">Po 31. decembri </w:t>
      </w:r>
      <w:r w:rsidR="004138AE">
        <w:rPr>
          <w:szCs w:val="18"/>
        </w:rPr>
        <w:t>2021</w:t>
      </w:r>
      <w:r>
        <w:rPr>
          <w:szCs w:val="18"/>
        </w:rPr>
        <w:t xml:space="preserve"> do dňa zostavenia účtovnej závierky nenastali také udalosti, ktoré by si vyžadovali uvedenie v účtovnej závierke k 31. decembru </w:t>
      </w:r>
      <w:r w:rsidR="004138AE">
        <w:rPr>
          <w:szCs w:val="18"/>
        </w:rPr>
        <w:t>2021</w:t>
      </w:r>
      <w:r>
        <w:rPr>
          <w:szCs w:val="18"/>
        </w:rPr>
        <w:t>.</w:t>
      </w:r>
    </w:p>
    <w:p w14:paraId="20BB56DD" w14:textId="4E00165B" w:rsidR="00137094" w:rsidRDefault="00137094" w:rsidP="00F104CE">
      <w:pPr>
        <w:pStyle w:val="Zkladntext"/>
        <w:rPr>
          <w:szCs w:val="18"/>
        </w:rPr>
      </w:pPr>
    </w:p>
    <w:p w14:paraId="0F7773F7" w14:textId="77777777" w:rsidR="006B62A2" w:rsidRPr="00EF2464" w:rsidRDefault="006B62A2" w:rsidP="006B62A2">
      <w:pPr>
        <w:pStyle w:val="Zkladntext"/>
        <w:rPr>
          <w:szCs w:val="18"/>
          <w:highlight w:val="green"/>
        </w:rPr>
      </w:pPr>
    </w:p>
    <w:p w14:paraId="74A887A5" w14:textId="77777777" w:rsidR="006B62A2" w:rsidRPr="00BF63E8" w:rsidRDefault="006B62A2" w:rsidP="006B62A2">
      <w:pPr>
        <w:pStyle w:val="Zkladntext"/>
        <w:rPr>
          <w:szCs w:val="18"/>
        </w:rPr>
      </w:pPr>
      <w:r w:rsidRPr="00883E19">
        <w:rPr>
          <w:szCs w:val="18"/>
        </w:rPr>
        <w:t>Na základe dostupných informácií a aktuálneho vývoja Spoločnosť neustále analyzuje situáciu a posudzuje jej priamy dopad na Spoločnosť. Vedenie Spoločnosti posúdilo potenciálne dopady tejto situácie na svoju prevádzku a podnikanie a dospelo k záveru, že v súčasnosti nemá významný vplyv na účtovnú závierku za rok končiaci sa 31. decembra 2021 ani na predpoklad nepretržitého pokračovania v činnosti v roku 2022. Spoločnosť bude sledovať ďalší vývoj konfliktu a v prípade potreby bude iniciovať vhodné protiopatrenia. Ďalší vývoj a intenzitu súčasného diania nie je možné v tejto chvíli predvídať.</w:t>
      </w:r>
      <w:r w:rsidRPr="00BF63E8">
        <w:rPr>
          <w:szCs w:val="18"/>
        </w:rPr>
        <w:t xml:space="preserve"> </w:t>
      </w:r>
    </w:p>
    <w:p w14:paraId="74667221" w14:textId="77777777" w:rsidR="00137094" w:rsidRDefault="00137094" w:rsidP="00F104CE">
      <w:pPr>
        <w:pStyle w:val="Zkladntext"/>
        <w:rPr>
          <w:szCs w:val="18"/>
        </w:rPr>
      </w:pPr>
    </w:p>
    <w:sectPr w:rsidR="00137094"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45DE55" w14:textId="77777777" w:rsidR="00270160" w:rsidRDefault="00270160" w:rsidP="00E95128">
      <w:r>
        <w:separator/>
      </w:r>
    </w:p>
  </w:endnote>
  <w:endnote w:type="continuationSeparator" w:id="0">
    <w:p w14:paraId="47AFCE0F" w14:textId="77777777" w:rsidR="00270160" w:rsidRDefault="0027016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2322D6" w:rsidRDefault="002322D6" w:rsidP="00F70C00">
    <w:pPr>
      <w:pStyle w:val="Pta"/>
      <w:tabs>
        <w:tab w:val="clear" w:pos="9072"/>
        <w:tab w:val="right" w:pos="9214"/>
      </w:tabs>
    </w:pPr>
    <w:r w:rsidRPr="00404A21">
      <w:rPr>
        <w:sz w:val="16"/>
        <w:szCs w:val="16"/>
        <w:lang w:val="da-DK"/>
      </w:rPr>
      <w:t>© 2017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2322D6" w:rsidRDefault="002322D6" w:rsidP="00F70C00">
    <w:pPr>
      <w:pStyle w:val="Pta"/>
      <w:tabs>
        <w:tab w:val="clear" w:pos="9072"/>
        <w:tab w:val="right" w:pos="9214"/>
      </w:tabs>
      <w:rPr>
        <w:sz w:val="16"/>
        <w:szCs w:val="16"/>
      </w:rPr>
    </w:pPr>
  </w:p>
  <w:p w14:paraId="79166DD4" w14:textId="77777777" w:rsidR="002322D6" w:rsidRPr="00F70C00" w:rsidRDefault="002322D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9731A9" w14:textId="77777777" w:rsidR="00270160" w:rsidRDefault="00270160" w:rsidP="00E95128">
      <w:r>
        <w:separator/>
      </w:r>
    </w:p>
  </w:footnote>
  <w:footnote w:type="continuationSeparator" w:id="0">
    <w:p w14:paraId="4D3382AA" w14:textId="77777777" w:rsidR="00270160" w:rsidRDefault="0027016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0" w14:textId="07238AE2" w:rsidR="002322D6" w:rsidRPr="00E95128" w:rsidRDefault="002322D6" w:rsidP="00650498">
    <w:pPr>
      <w:pStyle w:val="Hlavika"/>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účtovná závierka</w:t>
    </w:r>
    <w:r>
      <w:rPr>
        <w:sz w:val="18"/>
        <w:szCs w:val="18"/>
      </w:rPr>
      <w:t xml:space="preserve"> pre malé účtovné jednotky</w:t>
    </w:r>
  </w:p>
  <w:p w14:paraId="79166DA1" w14:textId="7E108C0B" w:rsidR="002322D6" w:rsidRDefault="00B738D2" w:rsidP="00650498">
    <w:pPr>
      <w:pStyle w:val="Hlavika"/>
      <w:tabs>
        <w:tab w:val="clear" w:pos="4536"/>
        <w:tab w:val="clear" w:pos="9072"/>
        <w:tab w:val="center" w:pos="3969"/>
        <w:tab w:val="right" w:pos="9213"/>
      </w:tabs>
      <w:spacing w:after="120"/>
      <w:jc w:val="right"/>
      <w:rPr>
        <w:sz w:val="18"/>
        <w:szCs w:val="18"/>
      </w:rPr>
    </w:pPr>
    <w:r w:rsidRPr="003B6912">
      <w:rPr>
        <w:noProof/>
        <w:lang w:eastAsia="sk-SK"/>
      </w:rPr>
      <w:drawing>
        <wp:inline distT="0" distB="0" distL="0" distR="0" wp14:anchorId="5BD9905C" wp14:editId="4483F7C2">
          <wp:extent cx="1351280" cy="231775"/>
          <wp:effectExtent l="0" t="0" r="1270" b="0"/>
          <wp:docPr id="3" name="Obrázok 5" descr="Beskrivels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Beskrivelse: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51280" cy="231775"/>
                  </a:xfrm>
                  <a:prstGeom prst="rect">
                    <a:avLst/>
                  </a:prstGeom>
                  <a:noFill/>
                  <a:ln>
                    <a:noFill/>
                  </a:ln>
                </pic:spPr>
              </pic:pic>
            </a:graphicData>
          </a:graphic>
        </wp:inline>
      </w:drawing>
    </w:r>
    <w:r w:rsidR="002322D6">
      <w:rPr>
        <w:b/>
        <w:bCs/>
        <w:sz w:val="18"/>
        <w:szCs w:val="18"/>
      </w:rPr>
      <w:tab/>
    </w:r>
    <w:r w:rsidR="00404A21">
      <w:rPr>
        <w:b/>
        <w:bCs/>
        <w:sz w:val="18"/>
        <w:szCs w:val="18"/>
      </w:rPr>
      <w:t>FirstFarms Mast Stupava a.s.</w:t>
    </w:r>
    <w:r w:rsidR="002322D6" w:rsidRPr="00E95128">
      <w:rPr>
        <w:b/>
        <w:bCs/>
        <w:sz w:val="18"/>
        <w:szCs w:val="18"/>
      </w:rPr>
      <w:t>.</w:t>
    </w:r>
    <w:r w:rsidR="002322D6">
      <w:rPr>
        <w:b/>
        <w:bCs/>
        <w:sz w:val="18"/>
        <w:szCs w:val="18"/>
      </w:rPr>
      <w:tab/>
    </w:r>
    <w:r w:rsidR="002322D6" w:rsidRPr="00E95128">
      <w:rPr>
        <w:b/>
        <w:bCs/>
        <w:sz w:val="18"/>
        <w:szCs w:val="18"/>
      </w:rPr>
      <w:t xml:space="preserve"> </w:t>
    </w:r>
    <w:r w:rsidR="002322D6" w:rsidRPr="008D6361">
      <w:rPr>
        <w:sz w:val="18"/>
        <w:szCs w:val="18"/>
      </w:rPr>
      <w:t>k</w:t>
    </w:r>
    <w:r w:rsidR="002322D6">
      <w:rPr>
        <w:b/>
        <w:bCs/>
        <w:sz w:val="18"/>
        <w:szCs w:val="18"/>
      </w:rPr>
      <w:t xml:space="preserve"> </w:t>
    </w:r>
    <w:r w:rsidR="002322D6" w:rsidRPr="0075768F">
      <w:rPr>
        <w:sz w:val="18"/>
        <w:szCs w:val="18"/>
      </w:rPr>
      <w:t>3</w:t>
    </w:r>
    <w:r w:rsidR="002322D6" w:rsidRPr="008D6361">
      <w:rPr>
        <w:sz w:val="18"/>
        <w:szCs w:val="18"/>
      </w:rPr>
      <w:t xml:space="preserve">1. decembru </w:t>
    </w:r>
    <w:r w:rsidR="002322D6">
      <w:rPr>
        <w:sz w:val="18"/>
        <w:szCs w:val="18"/>
      </w:rPr>
      <w:t>2021</w:t>
    </w:r>
  </w:p>
  <w:p w14:paraId="79166DA2" w14:textId="77777777" w:rsidR="002322D6" w:rsidRDefault="002322D6"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322D6" w:rsidRPr="00C14925" w14:paraId="79166DAF" w14:textId="77777777" w:rsidTr="00404A21">
      <w:trPr>
        <w:trHeight w:hRule="exact" w:val="278"/>
      </w:trPr>
      <w:tc>
        <w:tcPr>
          <w:tcW w:w="2062" w:type="dxa"/>
          <w:tcBorders>
            <w:top w:val="nil"/>
            <w:left w:val="nil"/>
            <w:bottom w:val="nil"/>
            <w:right w:val="nil"/>
          </w:tcBorders>
          <w:vAlign w:val="center"/>
        </w:tcPr>
        <w:p w14:paraId="79166DA3" w14:textId="77777777" w:rsidR="002322D6" w:rsidRPr="00C14925" w:rsidRDefault="002322D6"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2322D6" w:rsidRPr="00C14925" w:rsidRDefault="002322D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2322D6" w:rsidRPr="00833D0C" w:rsidRDefault="002322D6"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2322D6" w:rsidRPr="00833D0C" w:rsidRDefault="002322D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7B4D2859" w:rsidR="002322D6" w:rsidRPr="00833D0C" w:rsidRDefault="00404A2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5FA1138C"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4177C750"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2B261FA8"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70993078"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3FE54D86"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5ADBF71A"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630FAC2C" w:rsidR="002322D6" w:rsidRPr="00833D0C" w:rsidRDefault="00404A2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2322D6" w:rsidRPr="00833D0C" w:rsidRDefault="002322D6"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322D6" w:rsidRPr="00C14925" w14:paraId="79166DBD" w14:textId="77777777" w:rsidTr="00404A21">
      <w:trPr>
        <w:trHeight w:val="127"/>
      </w:trPr>
      <w:tc>
        <w:tcPr>
          <w:tcW w:w="2012" w:type="dxa"/>
          <w:tcBorders>
            <w:top w:val="nil"/>
            <w:left w:val="nil"/>
            <w:bottom w:val="nil"/>
            <w:right w:val="nil"/>
          </w:tcBorders>
          <w:vAlign w:val="center"/>
          <w:hideMark/>
        </w:tcPr>
        <w:p w14:paraId="79166DB1" w14:textId="77777777" w:rsidR="002322D6" w:rsidRPr="00C14925" w:rsidRDefault="002322D6"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2322D6" w:rsidRPr="00C14925" w:rsidRDefault="002322D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6B4D098B" w:rsidR="002322D6" w:rsidRPr="00833D0C" w:rsidRDefault="00404A2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0574197A" w:rsidR="002322D6" w:rsidRPr="00833D0C" w:rsidRDefault="00404A2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52021A16" w:rsidR="002322D6" w:rsidRPr="00833D0C" w:rsidRDefault="00404A2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35AFA3BF" w:rsidR="002322D6" w:rsidRPr="00833D0C" w:rsidRDefault="00404A2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43A39017"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74DB8E8E"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25F8D360"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55D1D208"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6D7353AC"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7C5DD45C" w:rsidR="002322D6" w:rsidRPr="00833D0C" w:rsidRDefault="00252AF5"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E" w14:textId="77777777" w:rsidR="002322D6" w:rsidRDefault="002322D6" w:rsidP="00B50225">
    <w:pPr>
      <w:pStyle w:val="Hlavika"/>
      <w:tabs>
        <w:tab w:val="clear" w:pos="4536"/>
        <w:tab w:val="clear" w:pos="9072"/>
        <w:tab w:val="center" w:pos="3969"/>
        <w:tab w:val="right" w:pos="9214"/>
      </w:tabs>
    </w:pPr>
  </w:p>
  <w:p w14:paraId="79166DBF" w14:textId="77777777" w:rsidR="002322D6" w:rsidRPr="00E95128" w:rsidRDefault="002322D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2322D6" w:rsidRDefault="002322D6" w:rsidP="008A2D79">
    <w:pPr>
      <w:pStyle w:val="Hlavika"/>
      <w:tabs>
        <w:tab w:val="center" w:pos="4820"/>
        <w:tab w:val="right" w:pos="9214"/>
      </w:tabs>
      <w:jc w:val="right"/>
      <w:rPr>
        <w:sz w:val="18"/>
      </w:rPr>
    </w:pPr>
  </w:p>
  <w:p w14:paraId="79166DC1" w14:textId="77777777" w:rsidR="002322D6" w:rsidRPr="00E95128" w:rsidRDefault="002322D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2322D6" w:rsidRDefault="002322D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2322D6" w:rsidRPr="00E95128" w:rsidRDefault="002322D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322D6" w14:paraId="79166DD0" w14:textId="77777777" w:rsidTr="00D34B3E">
      <w:trPr>
        <w:trHeight w:val="299"/>
      </w:trPr>
      <w:tc>
        <w:tcPr>
          <w:tcW w:w="2251" w:type="dxa"/>
          <w:vAlign w:val="center"/>
        </w:tcPr>
        <w:p w14:paraId="79166DC4" w14:textId="77777777" w:rsidR="002322D6" w:rsidRDefault="002322D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2322D6" w:rsidRDefault="002322D6"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2322D6" w:rsidRDefault="002322D6" w:rsidP="00D34B3E">
          <w:pPr>
            <w:pStyle w:val="Hlavika"/>
            <w:tabs>
              <w:tab w:val="clear" w:pos="4536"/>
              <w:tab w:val="center" w:pos="4253"/>
              <w:tab w:val="right" w:pos="9214"/>
            </w:tabs>
            <w:jc w:val="center"/>
            <w:rPr>
              <w:sz w:val="22"/>
            </w:rPr>
          </w:pPr>
        </w:p>
      </w:tc>
      <w:tc>
        <w:tcPr>
          <w:tcW w:w="283" w:type="dxa"/>
          <w:vAlign w:val="center"/>
        </w:tcPr>
        <w:p w14:paraId="79166DC7" w14:textId="77777777" w:rsidR="002322D6" w:rsidRDefault="002322D6" w:rsidP="00D34B3E">
          <w:pPr>
            <w:pStyle w:val="Hlavika"/>
            <w:tabs>
              <w:tab w:val="clear" w:pos="4536"/>
              <w:tab w:val="center" w:pos="4253"/>
              <w:tab w:val="right" w:pos="9214"/>
            </w:tabs>
            <w:jc w:val="center"/>
            <w:rPr>
              <w:sz w:val="22"/>
            </w:rPr>
          </w:pPr>
        </w:p>
      </w:tc>
      <w:tc>
        <w:tcPr>
          <w:tcW w:w="284" w:type="dxa"/>
          <w:vAlign w:val="center"/>
        </w:tcPr>
        <w:p w14:paraId="79166DC8" w14:textId="77777777" w:rsidR="002322D6" w:rsidRDefault="002322D6" w:rsidP="00D34B3E">
          <w:pPr>
            <w:pStyle w:val="Hlavika"/>
            <w:tabs>
              <w:tab w:val="clear" w:pos="4536"/>
              <w:tab w:val="center" w:pos="4253"/>
              <w:tab w:val="right" w:pos="9214"/>
            </w:tabs>
            <w:jc w:val="center"/>
            <w:rPr>
              <w:sz w:val="22"/>
            </w:rPr>
          </w:pPr>
        </w:p>
      </w:tc>
      <w:tc>
        <w:tcPr>
          <w:tcW w:w="283" w:type="dxa"/>
          <w:vAlign w:val="center"/>
        </w:tcPr>
        <w:p w14:paraId="79166DC9" w14:textId="77777777" w:rsidR="002322D6" w:rsidRDefault="002322D6" w:rsidP="00D34B3E">
          <w:pPr>
            <w:pStyle w:val="Hlavika"/>
            <w:tabs>
              <w:tab w:val="clear" w:pos="4536"/>
              <w:tab w:val="center" w:pos="4253"/>
              <w:tab w:val="right" w:pos="9214"/>
            </w:tabs>
            <w:jc w:val="center"/>
            <w:rPr>
              <w:sz w:val="22"/>
            </w:rPr>
          </w:pPr>
        </w:p>
      </w:tc>
      <w:tc>
        <w:tcPr>
          <w:tcW w:w="284" w:type="dxa"/>
          <w:vAlign w:val="center"/>
        </w:tcPr>
        <w:p w14:paraId="79166DCA" w14:textId="77777777" w:rsidR="002322D6" w:rsidRDefault="002322D6" w:rsidP="00D34B3E">
          <w:pPr>
            <w:pStyle w:val="Hlavika"/>
            <w:tabs>
              <w:tab w:val="clear" w:pos="4536"/>
              <w:tab w:val="center" w:pos="4253"/>
              <w:tab w:val="right" w:pos="9214"/>
            </w:tabs>
            <w:jc w:val="center"/>
            <w:rPr>
              <w:sz w:val="22"/>
            </w:rPr>
          </w:pPr>
        </w:p>
      </w:tc>
      <w:tc>
        <w:tcPr>
          <w:tcW w:w="283" w:type="dxa"/>
          <w:vAlign w:val="center"/>
        </w:tcPr>
        <w:p w14:paraId="79166DCB" w14:textId="77777777" w:rsidR="002322D6" w:rsidRDefault="002322D6" w:rsidP="00D34B3E">
          <w:pPr>
            <w:pStyle w:val="Hlavika"/>
            <w:tabs>
              <w:tab w:val="clear" w:pos="4536"/>
              <w:tab w:val="center" w:pos="4253"/>
              <w:tab w:val="right" w:pos="9214"/>
            </w:tabs>
            <w:jc w:val="center"/>
            <w:rPr>
              <w:sz w:val="22"/>
            </w:rPr>
          </w:pPr>
        </w:p>
      </w:tc>
      <w:tc>
        <w:tcPr>
          <w:tcW w:w="284" w:type="dxa"/>
          <w:vAlign w:val="center"/>
        </w:tcPr>
        <w:p w14:paraId="79166DCC" w14:textId="77777777" w:rsidR="002322D6" w:rsidRDefault="002322D6" w:rsidP="00D34B3E">
          <w:pPr>
            <w:pStyle w:val="Hlavika"/>
            <w:tabs>
              <w:tab w:val="clear" w:pos="4536"/>
              <w:tab w:val="center" w:pos="4253"/>
              <w:tab w:val="right" w:pos="9214"/>
            </w:tabs>
            <w:jc w:val="center"/>
            <w:rPr>
              <w:sz w:val="22"/>
            </w:rPr>
          </w:pPr>
        </w:p>
      </w:tc>
      <w:tc>
        <w:tcPr>
          <w:tcW w:w="283" w:type="dxa"/>
          <w:vAlign w:val="center"/>
        </w:tcPr>
        <w:p w14:paraId="79166DCD" w14:textId="77777777" w:rsidR="002322D6" w:rsidRDefault="002322D6" w:rsidP="00D34B3E">
          <w:pPr>
            <w:pStyle w:val="Hlavika"/>
            <w:tabs>
              <w:tab w:val="clear" w:pos="4536"/>
              <w:tab w:val="center" w:pos="4253"/>
              <w:tab w:val="right" w:pos="9214"/>
            </w:tabs>
            <w:jc w:val="center"/>
            <w:rPr>
              <w:sz w:val="22"/>
            </w:rPr>
          </w:pPr>
        </w:p>
      </w:tc>
      <w:tc>
        <w:tcPr>
          <w:tcW w:w="284" w:type="dxa"/>
          <w:vAlign w:val="center"/>
        </w:tcPr>
        <w:p w14:paraId="79166DCE" w14:textId="77777777" w:rsidR="002322D6" w:rsidRDefault="002322D6" w:rsidP="00D34B3E">
          <w:pPr>
            <w:pStyle w:val="Hlavika"/>
            <w:tabs>
              <w:tab w:val="clear" w:pos="4536"/>
              <w:tab w:val="center" w:pos="4253"/>
              <w:tab w:val="right" w:pos="9214"/>
            </w:tabs>
            <w:jc w:val="center"/>
            <w:rPr>
              <w:sz w:val="22"/>
            </w:rPr>
          </w:pPr>
        </w:p>
      </w:tc>
      <w:tc>
        <w:tcPr>
          <w:tcW w:w="283" w:type="dxa"/>
          <w:vAlign w:val="center"/>
        </w:tcPr>
        <w:p w14:paraId="79166DCF" w14:textId="77777777" w:rsidR="002322D6" w:rsidRDefault="002322D6" w:rsidP="00D34B3E">
          <w:pPr>
            <w:pStyle w:val="Hlavika"/>
            <w:tabs>
              <w:tab w:val="clear" w:pos="4536"/>
              <w:tab w:val="center" w:pos="4253"/>
              <w:tab w:val="right" w:pos="9214"/>
            </w:tabs>
            <w:jc w:val="center"/>
            <w:rPr>
              <w:sz w:val="22"/>
            </w:rPr>
          </w:pPr>
        </w:p>
      </w:tc>
    </w:tr>
  </w:tbl>
  <w:p w14:paraId="79166DD1" w14:textId="77777777" w:rsidR="002322D6" w:rsidRPr="00E95128" w:rsidRDefault="002322D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CC85BA8"/>
    <w:multiLevelType w:val="hybridMultilevel"/>
    <w:tmpl w:val="0DC45EDA"/>
    <w:lvl w:ilvl="0" w:tplc="041B0001">
      <w:start w:val="1"/>
      <w:numFmt w:val="bullet"/>
      <w:lvlText w:val=""/>
      <w:lvlJc w:val="left"/>
      <w:pPr>
        <w:ind w:left="1193" w:hanging="360"/>
      </w:pPr>
      <w:rPr>
        <w:rFonts w:ascii="Symbol" w:hAnsi="Symbol" w:hint="default"/>
      </w:rPr>
    </w:lvl>
    <w:lvl w:ilvl="1" w:tplc="041B0003" w:tentative="1">
      <w:start w:val="1"/>
      <w:numFmt w:val="bullet"/>
      <w:lvlText w:val="o"/>
      <w:lvlJc w:val="left"/>
      <w:pPr>
        <w:ind w:left="1913" w:hanging="360"/>
      </w:pPr>
      <w:rPr>
        <w:rFonts w:ascii="Courier New" w:hAnsi="Courier New" w:cs="Courier New" w:hint="default"/>
      </w:rPr>
    </w:lvl>
    <w:lvl w:ilvl="2" w:tplc="041B0005" w:tentative="1">
      <w:start w:val="1"/>
      <w:numFmt w:val="bullet"/>
      <w:lvlText w:val=""/>
      <w:lvlJc w:val="left"/>
      <w:pPr>
        <w:ind w:left="2633" w:hanging="360"/>
      </w:pPr>
      <w:rPr>
        <w:rFonts w:ascii="Wingdings" w:hAnsi="Wingdings" w:hint="default"/>
      </w:rPr>
    </w:lvl>
    <w:lvl w:ilvl="3" w:tplc="041B0001" w:tentative="1">
      <w:start w:val="1"/>
      <w:numFmt w:val="bullet"/>
      <w:lvlText w:val=""/>
      <w:lvlJc w:val="left"/>
      <w:pPr>
        <w:ind w:left="3353" w:hanging="360"/>
      </w:pPr>
      <w:rPr>
        <w:rFonts w:ascii="Symbol" w:hAnsi="Symbol" w:hint="default"/>
      </w:rPr>
    </w:lvl>
    <w:lvl w:ilvl="4" w:tplc="041B0003" w:tentative="1">
      <w:start w:val="1"/>
      <w:numFmt w:val="bullet"/>
      <w:lvlText w:val="o"/>
      <w:lvlJc w:val="left"/>
      <w:pPr>
        <w:ind w:left="4073" w:hanging="360"/>
      </w:pPr>
      <w:rPr>
        <w:rFonts w:ascii="Courier New" w:hAnsi="Courier New" w:cs="Courier New" w:hint="default"/>
      </w:rPr>
    </w:lvl>
    <w:lvl w:ilvl="5" w:tplc="041B0005" w:tentative="1">
      <w:start w:val="1"/>
      <w:numFmt w:val="bullet"/>
      <w:lvlText w:val=""/>
      <w:lvlJc w:val="left"/>
      <w:pPr>
        <w:ind w:left="4793" w:hanging="360"/>
      </w:pPr>
      <w:rPr>
        <w:rFonts w:ascii="Wingdings" w:hAnsi="Wingdings" w:hint="default"/>
      </w:rPr>
    </w:lvl>
    <w:lvl w:ilvl="6" w:tplc="041B0001" w:tentative="1">
      <w:start w:val="1"/>
      <w:numFmt w:val="bullet"/>
      <w:lvlText w:val=""/>
      <w:lvlJc w:val="left"/>
      <w:pPr>
        <w:ind w:left="5513" w:hanging="360"/>
      </w:pPr>
      <w:rPr>
        <w:rFonts w:ascii="Symbol" w:hAnsi="Symbol" w:hint="default"/>
      </w:rPr>
    </w:lvl>
    <w:lvl w:ilvl="7" w:tplc="041B0003" w:tentative="1">
      <w:start w:val="1"/>
      <w:numFmt w:val="bullet"/>
      <w:lvlText w:val="o"/>
      <w:lvlJc w:val="left"/>
      <w:pPr>
        <w:ind w:left="6233" w:hanging="360"/>
      </w:pPr>
      <w:rPr>
        <w:rFonts w:ascii="Courier New" w:hAnsi="Courier New" w:cs="Courier New" w:hint="default"/>
      </w:rPr>
    </w:lvl>
    <w:lvl w:ilvl="8" w:tplc="041B0005" w:tentative="1">
      <w:start w:val="1"/>
      <w:numFmt w:val="bullet"/>
      <w:lvlText w:val=""/>
      <w:lvlJc w:val="left"/>
      <w:pPr>
        <w:ind w:left="6953"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754A6A"/>
    <w:multiLevelType w:val="singleLevel"/>
    <w:tmpl w:val="041B000F"/>
    <w:lvl w:ilvl="0">
      <w:start w:val="1"/>
      <w:numFmt w:val="decimal"/>
      <w:lvlText w:val="%1."/>
      <w:lvlJc w:val="left"/>
      <w:pPr>
        <w:ind w:left="720" w:hanging="360"/>
      </w:pPr>
      <w:rPr>
        <w:rFonts w:hint="default"/>
      </w:rPr>
    </w:lvl>
  </w:abstractNum>
  <w:abstractNum w:abstractNumId="1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3"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8B845C2"/>
    <w:multiLevelType w:val="hybridMultilevel"/>
    <w:tmpl w:val="B80E7AF0"/>
    <w:lvl w:ilvl="0" w:tplc="A172259E">
      <w:numFmt w:val="bullet"/>
      <w:lvlText w:val="-"/>
      <w:lvlJc w:val="left"/>
      <w:pPr>
        <w:ind w:left="437" w:hanging="360"/>
      </w:pPr>
      <w:rPr>
        <w:rFonts w:ascii="Calibri" w:eastAsia="Times New Roman" w:hAnsi="Calibri" w:cs="Times New Roman" w:hint="default"/>
      </w:rPr>
    </w:lvl>
    <w:lvl w:ilvl="1" w:tplc="A172259E">
      <w:numFmt w:val="bullet"/>
      <w:lvlText w:val="-"/>
      <w:lvlJc w:val="left"/>
      <w:pPr>
        <w:ind w:left="1157" w:hanging="360"/>
      </w:pPr>
      <w:rPr>
        <w:rFonts w:ascii="Calibri" w:eastAsia="Times New Roman" w:hAnsi="Calibri"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9"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3"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5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47"/>
  </w:num>
  <w:num w:numId="2">
    <w:abstractNumId w:val="22"/>
  </w:num>
  <w:num w:numId="3">
    <w:abstractNumId w:val="16"/>
  </w:num>
  <w:num w:numId="4">
    <w:abstractNumId w:val="0"/>
    <w:lvlOverride w:ilvl="0">
      <w:lvl w:ilvl="0">
        <w:start w:val="1"/>
        <w:numFmt w:val="bullet"/>
        <w:lvlText w:val="-"/>
        <w:legacy w:legacy="1" w:legacySpace="0" w:legacyIndent="360"/>
        <w:lvlJc w:val="left"/>
        <w:pPr>
          <w:ind w:left="360" w:hanging="360"/>
        </w:pPr>
      </w:lvl>
    </w:lvlOverride>
  </w:num>
  <w:num w:numId="5">
    <w:abstractNumId w:val="50"/>
  </w:num>
  <w:num w:numId="6">
    <w:abstractNumId w:val="5"/>
  </w:num>
  <w:num w:numId="7">
    <w:abstractNumId w:val="32"/>
  </w:num>
  <w:num w:numId="8">
    <w:abstractNumId w:val="14"/>
  </w:num>
  <w:num w:numId="9">
    <w:abstractNumId w:val="12"/>
  </w:num>
  <w:num w:numId="10">
    <w:abstractNumId w:val="22"/>
    <w:lvlOverride w:ilvl="0">
      <w:startOverride w:val="1"/>
    </w:lvlOverride>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num>
  <w:num w:numId="13">
    <w:abstractNumId w:val="51"/>
  </w:num>
  <w:num w:numId="14">
    <w:abstractNumId w:val="9"/>
  </w:num>
  <w:num w:numId="15">
    <w:abstractNumId w:val="30"/>
  </w:num>
  <w:num w:numId="16">
    <w:abstractNumId w:val="31"/>
  </w:num>
  <w:num w:numId="17">
    <w:abstractNumId w:val="39"/>
  </w:num>
  <w:num w:numId="18">
    <w:abstractNumId w:val="46"/>
  </w:num>
  <w:num w:numId="19">
    <w:abstractNumId w:val="37"/>
  </w:num>
  <w:num w:numId="20">
    <w:abstractNumId w:val="3"/>
  </w:num>
  <w:num w:numId="21">
    <w:abstractNumId w:val="19"/>
  </w:num>
  <w:num w:numId="22">
    <w:abstractNumId w:val="10"/>
  </w:num>
  <w:num w:numId="23">
    <w:abstractNumId w:val="48"/>
  </w:num>
  <w:num w:numId="24">
    <w:abstractNumId w:val="15"/>
  </w:num>
  <w:num w:numId="25">
    <w:abstractNumId w:val="20"/>
  </w:num>
  <w:num w:numId="26">
    <w:abstractNumId w:val="40"/>
  </w:num>
  <w:num w:numId="27">
    <w:abstractNumId w:val="8"/>
  </w:num>
  <w:num w:numId="28">
    <w:abstractNumId w:val="2"/>
  </w:num>
  <w:num w:numId="29">
    <w:abstractNumId w:val="4"/>
  </w:num>
  <w:num w:numId="30">
    <w:abstractNumId w:val="28"/>
  </w:num>
  <w:num w:numId="31">
    <w:abstractNumId w:val="36"/>
  </w:num>
  <w:num w:numId="32">
    <w:abstractNumId w:val="35"/>
  </w:num>
  <w:num w:numId="33">
    <w:abstractNumId w:val="44"/>
  </w:num>
  <w:num w:numId="34">
    <w:abstractNumId w:val="6"/>
  </w:num>
  <w:num w:numId="35">
    <w:abstractNumId w:val="21"/>
  </w:num>
  <w:num w:numId="36">
    <w:abstractNumId w:val="33"/>
  </w:num>
  <w:num w:numId="37">
    <w:abstractNumId w:val="17"/>
  </w:num>
  <w:num w:numId="38">
    <w:abstractNumId w:val="11"/>
  </w:num>
  <w:num w:numId="39">
    <w:abstractNumId w:val="34"/>
  </w:num>
  <w:num w:numId="40">
    <w:abstractNumId w:val="42"/>
  </w:num>
  <w:num w:numId="41">
    <w:abstractNumId w:val="45"/>
  </w:num>
  <w:num w:numId="42">
    <w:abstractNumId w:val="1"/>
  </w:num>
  <w:num w:numId="43">
    <w:abstractNumId w:val="25"/>
  </w:num>
  <w:num w:numId="44">
    <w:abstractNumId w:val="27"/>
  </w:num>
  <w:num w:numId="45">
    <w:abstractNumId w:val="49"/>
  </w:num>
  <w:num w:numId="46">
    <w:abstractNumId w:val="29"/>
  </w:num>
  <w:num w:numId="47">
    <w:abstractNumId w:val="41"/>
  </w:num>
  <w:num w:numId="48">
    <w:abstractNumId w:val="7"/>
  </w:num>
  <w:num w:numId="49">
    <w:abstractNumId w:val="23"/>
  </w:num>
  <w:num w:numId="50">
    <w:abstractNumId w:val="38"/>
  </w:num>
  <w:num w:numId="51">
    <w:abstractNumId w:val="43"/>
  </w:num>
  <w:num w:numId="52">
    <w:abstractNumId w:val="13"/>
  </w:num>
  <w:num w:numId="53">
    <w:abstractNumId w:val="1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drawingGridHorizontalSpacing w:val="10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C27"/>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0CC6"/>
    <w:rsid w:val="0006170F"/>
    <w:rsid w:val="00061A58"/>
    <w:rsid w:val="00062334"/>
    <w:rsid w:val="000626E8"/>
    <w:rsid w:val="00062A34"/>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6ED2"/>
    <w:rsid w:val="000C7A1D"/>
    <w:rsid w:val="000D07FE"/>
    <w:rsid w:val="000D0E62"/>
    <w:rsid w:val="000D1324"/>
    <w:rsid w:val="000D1861"/>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A2E"/>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094"/>
    <w:rsid w:val="0013788A"/>
    <w:rsid w:val="001379E6"/>
    <w:rsid w:val="00137CAC"/>
    <w:rsid w:val="00137E3C"/>
    <w:rsid w:val="00140343"/>
    <w:rsid w:val="00141691"/>
    <w:rsid w:val="00141832"/>
    <w:rsid w:val="00142367"/>
    <w:rsid w:val="00142529"/>
    <w:rsid w:val="00142DDE"/>
    <w:rsid w:val="0014359C"/>
    <w:rsid w:val="001438AC"/>
    <w:rsid w:val="0014486E"/>
    <w:rsid w:val="00146904"/>
    <w:rsid w:val="00146C70"/>
    <w:rsid w:val="00147FB3"/>
    <w:rsid w:val="0015039D"/>
    <w:rsid w:val="00150D3F"/>
    <w:rsid w:val="00151067"/>
    <w:rsid w:val="0015114A"/>
    <w:rsid w:val="001514EF"/>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5330"/>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87F3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942"/>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2D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3D6"/>
    <w:rsid w:val="00251772"/>
    <w:rsid w:val="00251BF2"/>
    <w:rsid w:val="00252AF5"/>
    <w:rsid w:val="00254418"/>
    <w:rsid w:val="00254DB9"/>
    <w:rsid w:val="0025662A"/>
    <w:rsid w:val="00257FE7"/>
    <w:rsid w:val="00260C4C"/>
    <w:rsid w:val="00262CD4"/>
    <w:rsid w:val="00262E33"/>
    <w:rsid w:val="002648FE"/>
    <w:rsid w:val="00264A3A"/>
    <w:rsid w:val="00265153"/>
    <w:rsid w:val="00265B4F"/>
    <w:rsid w:val="002679A0"/>
    <w:rsid w:val="00270160"/>
    <w:rsid w:val="00271316"/>
    <w:rsid w:val="002724ED"/>
    <w:rsid w:val="0027298D"/>
    <w:rsid w:val="002743C6"/>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2CBA"/>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313"/>
    <w:rsid w:val="002C191C"/>
    <w:rsid w:val="002C2178"/>
    <w:rsid w:val="002C228B"/>
    <w:rsid w:val="002C341E"/>
    <w:rsid w:val="002C3448"/>
    <w:rsid w:val="002C3C41"/>
    <w:rsid w:val="002C4495"/>
    <w:rsid w:val="002C4BC0"/>
    <w:rsid w:val="002C59EE"/>
    <w:rsid w:val="002C7662"/>
    <w:rsid w:val="002D01DF"/>
    <w:rsid w:val="002D17E0"/>
    <w:rsid w:val="002D1D56"/>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4ACC"/>
    <w:rsid w:val="0032138D"/>
    <w:rsid w:val="003226A5"/>
    <w:rsid w:val="00326255"/>
    <w:rsid w:val="003262E6"/>
    <w:rsid w:val="00327C80"/>
    <w:rsid w:val="00331FD6"/>
    <w:rsid w:val="00332108"/>
    <w:rsid w:val="00332136"/>
    <w:rsid w:val="003323AD"/>
    <w:rsid w:val="003326E7"/>
    <w:rsid w:val="00334301"/>
    <w:rsid w:val="00335C04"/>
    <w:rsid w:val="0034040C"/>
    <w:rsid w:val="00340CB1"/>
    <w:rsid w:val="0034119B"/>
    <w:rsid w:val="00341ABE"/>
    <w:rsid w:val="00342E08"/>
    <w:rsid w:val="003434C5"/>
    <w:rsid w:val="003452C2"/>
    <w:rsid w:val="00345D2D"/>
    <w:rsid w:val="0034638A"/>
    <w:rsid w:val="003463DE"/>
    <w:rsid w:val="00347D6B"/>
    <w:rsid w:val="003500E4"/>
    <w:rsid w:val="003502FF"/>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10B"/>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8B3"/>
    <w:rsid w:val="003F4C92"/>
    <w:rsid w:val="003F788D"/>
    <w:rsid w:val="003F7ACC"/>
    <w:rsid w:val="003F7ADD"/>
    <w:rsid w:val="004007CA"/>
    <w:rsid w:val="00401849"/>
    <w:rsid w:val="00401912"/>
    <w:rsid w:val="00401F9E"/>
    <w:rsid w:val="004027CF"/>
    <w:rsid w:val="0040334F"/>
    <w:rsid w:val="00403FF5"/>
    <w:rsid w:val="0040497D"/>
    <w:rsid w:val="00404A21"/>
    <w:rsid w:val="0040522D"/>
    <w:rsid w:val="0040614D"/>
    <w:rsid w:val="0040680F"/>
    <w:rsid w:val="00407243"/>
    <w:rsid w:val="00407557"/>
    <w:rsid w:val="004107C2"/>
    <w:rsid w:val="004108AD"/>
    <w:rsid w:val="00411D88"/>
    <w:rsid w:val="00411EDB"/>
    <w:rsid w:val="00412482"/>
    <w:rsid w:val="004138AE"/>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0C37"/>
    <w:rsid w:val="0048346B"/>
    <w:rsid w:val="004838B9"/>
    <w:rsid w:val="0048398C"/>
    <w:rsid w:val="00483A16"/>
    <w:rsid w:val="0048564A"/>
    <w:rsid w:val="00485C1F"/>
    <w:rsid w:val="00487292"/>
    <w:rsid w:val="00490ED4"/>
    <w:rsid w:val="0049140D"/>
    <w:rsid w:val="00491AF0"/>
    <w:rsid w:val="00491C69"/>
    <w:rsid w:val="004930EE"/>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6C56"/>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646"/>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3789A"/>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09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0EA"/>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17BE6"/>
    <w:rsid w:val="00621780"/>
    <w:rsid w:val="00625557"/>
    <w:rsid w:val="006261D1"/>
    <w:rsid w:val="00627B6C"/>
    <w:rsid w:val="00630386"/>
    <w:rsid w:val="006303CB"/>
    <w:rsid w:val="00632FB0"/>
    <w:rsid w:val="006337C5"/>
    <w:rsid w:val="006339DC"/>
    <w:rsid w:val="0063550B"/>
    <w:rsid w:val="00637A29"/>
    <w:rsid w:val="00637D68"/>
    <w:rsid w:val="00641278"/>
    <w:rsid w:val="00641554"/>
    <w:rsid w:val="0064192D"/>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77BE8"/>
    <w:rsid w:val="00681E3B"/>
    <w:rsid w:val="00681FA8"/>
    <w:rsid w:val="00683CB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82A"/>
    <w:rsid w:val="006A29BB"/>
    <w:rsid w:val="006A3C75"/>
    <w:rsid w:val="006A6EB4"/>
    <w:rsid w:val="006A737C"/>
    <w:rsid w:val="006B0BC4"/>
    <w:rsid w:val="006B2D3C"/>
    <w:rsid w:val="006B2E72"/>
    <w:rsid w:val="006B3E8C"/>
    <w:rsid w:val="006B43FA"/>
    <w:rsid w:val="006B598E"/>
    <w:rsid w:val="006B60AE"/>
    <w:rsid w:val="006B61A2"/>
    <w:rsid w:val="006B62A2"/>
    <w:rsid w:val="006B6B12"/>
    <w:rsid w:val="006B74EA"/>
    <w:rsid w:val="006C0296"/>
    <w:rsid w:val="006C0323"/>
    <w:rsid w:val="006C0F4D"/>
    <w:rsid w:val="006C27AA"/>
    <w:rsid w:val="006C3FDF"/>
    <w:rsid w:val="006C4493"/>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27798"/>
    <w:rsid w:val="0073064B"/>
    <w:rsid w:val="0073065F"/>
    <w:rsid w:val="007309FE"/>
    <w:rsid w:val="00732CCB"/>
    <w:rsid w:val="007336EE"/>
    <w:rsid w:val="00733AC7"/>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054E"/>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3FD"/>
    <w:rsid w:val="007C7BAC"/>
    <w:rsid w:val="007D073B"/>
    <w:rsid w:val="007D3E38"/>
    <w:rsid w:val="007D4590"/>
    <w:rsid w:val="007D6502"/>
    <w:rsid w:val="007D75B4"/>
    <w:rsid w:val="007D7B37"/>
    <w:rsid w:val="007D7C7F"/>
    <w:rsid w:val="007E02B9"/>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CA2"/>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D8"/>
    <w:rsid w:val="00871D6F"/>
    <w:rsid w:val="00871EED"/>
    <w:rsid w:val="00874443"/>
    <w:rsid w:val="0087477C"/>
    <w:rsid w:val="00875528"/>
    <w:rsid w:val="00875D5D"/>
    <w:rsid w:val="00875DA7"/>
    <w:rsid w:val="00876845"/>
    <w:rsid w:val="0087799B"/>
    <w:rsid w:val="008809FB"/>
    <w:rsid w:val="008812D1"/>
    <w:rsid w:val="008837EF"/>
    <w:rsid w:val="00883E19"/>
    <w:rsid w:val="00883FC5"/>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B4D"/>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4F9F"/>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4C2"/>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6F5F"/>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250"/>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8C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851"/>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38D2"/>
    <w:rsid w:val="00A04289"/>
    <w:rsid w:val="00A04D47"/>
    <w:rsid w:val="00A05FBA"/>
    <w:rsid w:val="00A07873"/>
    <w:rsid w:val="00A111BE"/>
    <w:rsid w:val="00A11FFB"/>
    <w:rsid w:val="00A1202A"/>
    <w:rsid w:val="00A126C1"/>
    <w:rsid w:val="00A13E50"/>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936"/>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5CC"/>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0C7D"/>
    <w:rsid w:val="00AE178E"/>
    <w:rsid w:val="00AE40C1"/>
    <w:rsid w:val="00AE4708"/>
    <w:rsid w:val="00AE4AC7"/>
    <w:rsid w:val="00AE5250"/>
    <w:rsid w:val="00AE5E4B"/>
    <w:rsid w:val="00AE62D9"/>
    <w:rsid w:val="00AE7EB1"/>
    <w:rsid w:val="00AF03E0"/>
    <w:rsid w:val="00AF0B12"/>
    <w:rsid w:val="00AF24DA"/>
    <w:rsid w:val="00AF29D2"/>
    <w:rsid w:val="00AF2CE6"/>
    <w:rsid w:val="00AF337F"/>
    <w:rsid w:val="00AF3D80"/>
    <w:rsid w:val="00AF48F5"/>
    <w:rsid w:val="00AF4EF4"/>
    <w:rsid w:val="00AF7986"/>
    <w:rsid w:val="00B00ECD"/>
    <w:rsid w:val="00B0162F"/>
    <w:rsid w:val="00B01B3A"/>
    <w:rsid w:val="00B02124"/>
    <w:rsid w:val="00B02E20"/>
    <w:rsid w:val="00B03577"/>
    <w:rsid w:val="00B0362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2A3F"/>
    <w:rsid w:val="00B5598D"/>
    <w:rsid w:val="00B55A09"/>
    <w:rsid w:val="00B55B0A"/>
    <w:rsid w:val="00B564FF"/>
    <w:rsid w:val="00B56595"/>
    <w:rsid w:val="00B56CBE"/>
    <w:rsid w:val="00B56DFE"/>
    <w:rsid w:val="00B578A3"/>
    <w:rsid w:val="00B57EE9"/>
    <w:rsid w:val="00B6076C"/>
    <w:rsid w:val="00B62963"/>
    <w:rsid w:val="00B63C95"/>
    <w:rsid w:val="00B64693"/>
    <w:rsid w:val="00B6520C"/>
    <w:rsid w:val="00B65A94"/>
    <w:rsid w:val="00B65EF3"/>
    <w:rsid w:val="00B667A9"/>
    <w:rsid w:val="00B67573"/>
    <w:rsid w:val="00B71506"/>
    <w:rsid w:val="00B71C86"/>
    <w:rsid w:val="00B71DAE"/>
    <w:rsid w:val="00B720C9"/>
    <w:rsid w:val="00B723D4"/>
    <w:rsid w:val="00B72DCB"/>
    <w:rsid w:val="00B738D2"/>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6C06"/>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62A"/>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7EE"/>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593"/>
    <w:rsid w:val="00C520AC"/>
    <w:rsid w:val="00C52EF7"/>
    <w:rsid w:val="00C53DAC"/>
    <w:rsid w:val="00C55554"/>
    <w:rsid w:val="00C55C56"/>
    <w:rsid w:val="00C56D14"/>
    <w:rsid w:val="00C571D9"/>
    <w:rsid w:val="00C57290"/>
    <w:rsid w:val="00C575CA"/>
    <w:rsid w:val="00C60977"/>
    <w:rsid w:val="00C60BFD"/>
    <w:rsid w:val="00C612AB"/>
    <w:rsid w:val="00C6261A"/>
    <w:rsid w:val="00C672BA"/>
    <w:rsid w:val="00C712A3"/>
    <w:rsid w:val="00C71577"/>
    <w:rsid w:val="00C716D5"/>
    <w:rsid w:val="00C719C1"/>
    <w:rsid w:val="00C7293F"/>
    <w:rsid w:val="00C72986"/>
    <w:rsid w:val="00C730D3"/>
    <w:rsid w:val="00C74505"/>
    <w:rsid w:val="00C74D34"/>
    <w:rsid w:val="00C751A0"/>
    <w:rsid w:val="00C76D6A"/>
    <w:rsid w:val="00C81CDC"/>
    <w:rsid w:val="00C823DD"/>
    <w:rsid w:val="00C83715"/>
    <w:rsid w:val="00C83AA2"/>
    <w:rsid w:val="00C83FF3"/>
    <w:rsid w:val="00C854EE"/>
    <w:rsid w:val="00C854FD"/>
    <w:rsid w:val="00C85DEA"/>
    <w:rsid w:val="00C8746A"/>
    <w:rsid w:val="00C875B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A8A"/>
    <w:rsid w:val="00CD4F6B"/>
    <w:rsid w:val="00CD6446"/>
    <w:rsid w:val="00CE0375"/>
    <w:rsid w:val="00CE1466"/>
    <w:rsid w:val="00CE19A3"/>
    <w:rsid w:val="00CE2EA2"/>
    <w:rsid w:val="00CE31F4"/>
    <w:rsid w:val="00CE376C"/>
    <w:rsid w:val="00CE3B6F"/>
    <w:rsid w:val="00CE3EA0"/>
    <w:rsid w:val="00CE44AF"/>
    <w:rsid w:val="00CE55F9"/>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874"/>
    <w:rsid w:val="00D34932"/>
    <w:rsid w:val="00D34B3E"/>
    <w:rsid w:val="00D3542A"/>
    <w:rsid w:val="00D35C7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2E82"/>
    <w:rsid w:val="00DE358C"/>
    <w:rsid w:val="00DE3AAF"/>
    <w:rsid w:val="00DE4746"/>
    <w:rsid w:val="00DE48D3"/>
    <w:rsid w:val="00DE51BE"/>
    <w:rsid w:val="00DE5898"/>
    <w:rsid w:val="00DE616D"/>
    <w:rsid w:val="00DE7959"/>
    <w:rsid w:val="00DF1646"/>
    <w:rsid w:val="00DF200E"/>
    <w:rsid w:val="00DF202B"/>
    <w:rsid w:val="00DF37D8"/>
    <w:rsid w:val="00DF434E"/>
    <w:rsid w:val="00DF6280"/>
    <w:rsid w:val="00DF6BFB"/>
    <w:rsid w:val="00E02230"/>
    <w:rsid w:val="00E02386"/>
    <w:rsid w:val="00E02EE5"/>
    <w:rsid w:val="00E02FF0"/>
    <w:rsid w:val="00E03B57"/>
    <w:rsid w:val="00E03C80"/>
    <w:rsid w:val="00E03E7F"/>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EE4"/>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0F5F"/>
    <w:rsid w:val="00E81E95"/>
    <w:rsid w:val="00E830DA"/>
    <w:rsid w:val="00E84675"/>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2464"/>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6F5B"/>
    <w:rsid w:val="00F609CC"/>
    <w:rsid w:val="00F60CF1"/>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7D96"/>
    <w:rsid w:val="00F904D5"/>
    <w:rsid w:val="00F91913"/>
    <w:rsid w:val="00F9359C"/>
    <w:rsid w:val="00F9506A"/>
    <w:rsid w:val="00FA01BC"/>
    <w:rsid w:val="00FA0B55"/>
    <w:rsid w:val="00FA1EF8"/>
    <w:rsid w:val="00FA2A9D"/>
    <w:rsid w:val="00FA2E81"/>
    <w:rsid w:val="00FA44BB"/>
    <w:rsid w:val="00FA517F"/>
    <w:rsid w:val="00FA5A93"/>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237"/>
    <w:rsid w:val="00FE0172"/>
    <w:rsid w:val="00FE057E"/>
    <w:rsid w:val="00FE0F76"/>
    <w:rsid w:val="00FE25E5"/>
    <w:rsid w:val="00FE2CC6"/>
    <w:rsid w:val="00FE335D"/>
    <w:rsid w:val="00FE3AB4"/>
    <w:rsid w:val="00FE508C"/>
    <w:rsid w:val="00FE5E8B"/>
    <w:rsid w:val="00FF0E24"/>
    <w:rsid w:val="00FF1B37"/>
    <w:rsid w:val="00FF2701"/>
    <w:rsid w:val="00FF2C04"/>
    <w:rsid w:val="00FF3300"/>
    <w:rsid w:val="00FF3376"/>
    <w:rsid w:val="00FF46DB"/>
    <w:rsid w:val="00FF4C2C"/>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03C80"/>
    <w:rPr>
      <w:rFonts w:ascii="Times New Roman" w:hAnsi="Times New Roman" w:cs="Times New Roman"/>
      <w:bCs/>
      <w:iCs/>
      <w:sz w:val="18"/>
      <w:szCs w:val="18"/>
    </w:rPr>
  </w:style>
  <w:style w:type="paragraph" w:customStyle="1" w:styleId="odstavec">
    <w:name w:val="odstavec"/>
    <w:basedOn w:val="Normlny"/>
    <w:link w:val="odstavecChar"/>
    <w:autoRedefine/>
    <w:rsid w:val="00E03C80"/>
    <w:pPr>
      <w:pBdr>
        <w:left w:val="single" w:sz="4" w:space="4" w:color="auto"/>
      </w:pBdr>
      <w:suppressAutoHyphens/>
      <w:ind w:left="426"/>
      <w:jc w:val="both"/>
    </w:pPr>
    <w:rPr>
      <w:rFonts w:eastAsiaTheme="minorHAnsi"/>
      <w:bCs/>
      <w:iCs/>
      <w:sz w:val="18"/>
      <w:szCs w:val="18"/>
    </w:rPr>
  </w:style>
  <w:style w:type="paragraph" w:customStyle="1" w:styleId="abc">
    <w:name w:val="abc"/>
    <w:basedOn w:val="Normlny"/>
    <w:autoRedefine/>
    <w:rsid w:val="00003DEF"/>
    <w:pPr>
      <w:numPr>
        <w:numId w:val="11"/>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customStyle="1" w:styleId="KAMKNormal">
    <w:name w:val="KAMKNormal"/>
    <w:basedOn w:val="Normlny"/>
    <w:link w:val="KAMKNormalChar"/>
    <w:qFormat/>
    <w:rsid w:val="00AE0C7D"/>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AE0C7D"/>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mso-contentType ?>
<SharedContentType xmlns="Microsoft.SharePoint.Taxonomy.ContentTypeSync" SourceId="2c98b1a5-2cfc-442a-a2e0-fec9a6eebbee" ContentTypeId="0x0101003AA4056345C845F498FA698911C48DFD" PreviousValue="false"/>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5B0E6EC2-7BD7-4B05-8B62-4BA5337A9D8C}">
  <ds:schemaRefs>
    <ds:schemaRef ds:uri="http://schemas.openxmlformats.org/officeDocument/2006/bibliography"/>
  </ds:schemaRefs>
</ds:datastoreItem>
</file>

<file path=customXml/itemProps3.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781B93C4-BA36-4F0F-A616-EAC5A4DF3CA9}">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4517</Words>
  <Characters>25751</Characters>
  <Application>Microsoft Office Word</Application>
  <DocSecurity>0</DocSecurity>
  <Lines>214</Lines>
  <Paragraphs>60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30208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Ing. Blanka Švecová</cp:lastModifiedBy>
  <cp:revision>2</cp:revision>
  <cp:lastPrinted>2016-01-11T16:47:00Z</cp:lastPrinted>
  <dcterms:created xsi:type="dcterms:W3CDTF">2022-05-04T13:22:00Z</dcterms:created>
  <dcterms:modified xsi:type="dcterms:W3CDTF">2022-05-04T13:22:00Z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