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>
      <w:pPr>
        <w:ind w:firstLine="360"/>
        <w:jc w:val="both"/>
        <w:rPr>
          <w:u w:val="single"/>
        </w:rPr>
      </w:pPr>
    </w:p>
    <w:p w:rsidR="00976F24" w:rsidRDefault="00976F24" w:rsidP="00976F24">
      <w:pPr>
        <w:ind w:firstLine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976F24" w:rsidRDefault="00976F24" w:rsidP="00976F24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976F24" w:rsidRDefault="00976F24" w:rsidP="00976F24">
      <w:pPr>
        <w:ind w:left="360"/>
        <w:jc w:val="both"/>
      </w:pPr>
      <w:proofErr w:type="spellStart"/>
      <w:r>
        <w:t>Agrostav</w:t>
      </w:r>
      <w:proofErr w:type="spellEnd"/>
      <w:r>
        <w:t xml:space="preserve"> Komárno, a.s.</w:t>
      </w:r>
    </w:p>
    <w:p w:rsidR="00976F24" w:rsidRDefault="00976F24" w:rsidP="00976F24">
      <w:pPr>
        <w:ind w:left="360"/>
        <w:jc w:val="both"/>
      </w:pPr>
      <w:r>
        <w:t>Roľníckej školy 872</w:t>
      </w:r>
    </w:p>
    <w:p w:rsidR="00976F24" w:rsidRDefault="00976F24" w:rsidP="00976F24">
      <w:pPr>
        <w:ind w:left="360"/>
        <w:jc w:val="both"/>
      </w:pPr>
      <w:r>
        <w:t>945 59 Komárno</w:t>
      </w:r>
    </w:p>
    <w:p w:rsidR="00976F24" w:rsidRDefault="00976F24" w:rsidP="00976F24">
      <w:pPr>
        <w:ind w:left="360"/>
        <w:jc w:val="both"/>
      </w:pPr>
      <w:r>
        <w:t>IČO:00193381</w:t>
      </w:r>
    </w:p>
    <w:p w:rsidR="00976F24" w:rsidRDefault="00976F24" w:rsidP="00976F24">
      <w:pPr>
        <w:ind w:left="360"/>
        <w:jc w:val="both"/>
      </w:pPr>
      <w:r>
        <w:t>IČ DPH:SK2020398435</w:t>
      </w:r>
    </w:p>
    <w:p w:rsidR="00976F24" w:rsidRDefault="00976F24" w:rsidP="00976F24">
      <w:pPr>
        <w:ind w:left="360"/>
        <w:jc w:val="both"/>
      </w:pPr>
      <w:r>
        <w:t>Akciová spoločnosť bola založená v súlade s </w:t>
      </w:r>
      <w:proofErr w:type="spellStart"/>
      <w:r>
        <w:t>ust</w:t>
      </w:r>
      <w:proofErr w:type="spellEnd"/>
      <w:r>
        <w:t xml:space="preserve">. § 766 Zák. 513/91 Zb. a § 69 ods. 2 Obchodného zákonníka zrušením bez likvidácie spoločného podniku </w:t>
      </w:r>
      <w:proofErr w:type="spellStart"/>
      <w:r>
        <w:t>Agrostav</w:t>
      </w:r>
      <w:proofErr w:type="spellEnd"/>
      <w:r>
        <w:t xml:space="preserve"> so sídlom v Komárne. </w:t>
      </w:r>
      <w:proofErr w:type="spellStart"/>
      <w:r>
        <w:t>Agrostav</w:t>
      </w:r>
      <w:proofErr w:type="spellEnd"/>
      <w:r>
        <w:t xml:space="preserve"> Komárno a.s. preberá na seba všetky záväzky a práva spoločného podniku </w:t>
      </w:r>
      <w:proofErr w:type="spellStart"/>
      <w:r>
        <w:t>Agrostav</w:t>
      </w:r>
      <w:proofErr w:type="spellEnd"/>
      <w:r>
        <w:t xml:space="preserve"> so sídlom v Komárne. Starý spis: Sa 2. Do obchodného registra bola zapísaná 01.10.1993 (Obchodný register Okresného súdu Nitra, oddiel Sa, vložka číslo 2/N). Identifikačné číslo organizácie je 00 193 381. Spoločnosť </w:t>
      </w:r>
      <w:proofErr w:type="spellStart"/>
      <w:r>
        <w:t>Agrostav</w:t>
      </w:r>
      <w:proofErr w:type="spellEnd"/>
      <w:r>
        <w:t xml:space="preserve"> Komárno, </w:t>
      </w:r>
      <w:proofErr w:type="spellStart"/>
      <w:r>
        <w:t>a.s.nie</w:t>
      </w:r>
      <w:proofErr w:type="spellEnd"/>
      <w:r>
        <w:t xml:space="preserve"> je subjektom verejného záujmu /§ 2/14ZoU/</w:t>
      </w:r>
    </w:p>
    <w:p w:rsidR="00976F24" w:rsidRDefault="00976F24" w:rsidP="00976F24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976F24" w:rsidRDefault="00976F24" w:rsidP="00976F24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považuje za malú UJ.</w:t>
      </w:r>
    </w:p>
    <w:p w:rsidR="00976F24" w:rsidRDefault="00976F24" w:rsidP="00976F24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</w:t>
      </w:r>
      <w:r w:rsidR="00E33C56">
        <w:t>1</w:t>
      </w:r>
    </w:p>
    <w:p w:rsidR="00976F24" w:rsidRDefault="00976F24" w:rsidP="00976F24">
      <w:pPr>
        <w:spacing w:after="0"/>
        <w:ind w:left="360"/>
        <w:jc w:val="both"/>
      </w:pP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976F24" w:rsidRDefault="00976F24" w:rsidP="00976F24">
      <w:pPr>
        <w:numPr>
          <w:ilvl w:val="0"/>
          <w:numId w:val="1"/>
        </w:numPr>
        <w:spacing w:after="0" w:line="240" w:lineRule="auto"/>
        <w:jc w:val="both"/>
      </w:pPr>
      <w:r>
        <w:t>Prenájom nebytových priestorov</w:t>
      </w:r>
    </w:p>
    <w:p w:rsidR="00976F24" w:rsidRDefault="00976F24" w:rsidP="00976F24">
      <w:pPr>
        <w:numPr>
          <w:ilvl w:val="0"/>
          <w:numId w:val="1"/>
        </w:numPr>
        <w:spacing w:after="0" w:line="240" w:lineRule="auto"/>
        <w:jc w:val="both"/>
      </w:pPr>
      <w:r>
        <w:t>Sprostredkovateľská činnosť v oblasti obchodu a služieb</w:t>
      </w:r>
    </w:p>
    <w:p w:rsidR="00976F24" w:rsidRDefault="00976F24" w:rsidP="00976F24">
      <w:pPr>
        <w:ind w:left="360"/>
        <w:jc w:val="both"/>
        <w:rPr>
          <w:b/>
        </w:rPr>
      </w:pP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976F24" w:rsidRDefault="00976F24" w:rsidP="00976F24">
      <w:pPr>
        <w:ind w:left="360"/>
        <w:jc w:val="both"/>
      </w:pPr>
      <w:r>
        <w:t>Spoločnosť počas účtovného obdobia nemal žiadny pracovník.</w:t>
      </w:r>
    </w:p>
    <w:p w:rsidR="00976F24" w:rsidRDefault="00976F24" w:rsidP="00976F24">
      <w:pPr>
        <w:ind w:left="360"/>
        <w:jc w:val="both"/>
        <w:rPr>
          <w:b/>
        </w:rPr>
      </w:pP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d/ Právny dôvod na zostavenie účtovnej závierky:</w:t>
      </w:r>
    </w:p>
    <w:p w:rsidR="00976F24" w:rsidRDefault="00976F24" w:rsidP="00976F24">
      <w:pPr>
        <w:ind w:left="360"/>
        <w:jc w:val="both"/>
      </w:pPr>
      <w:r>
        <w:t>Účtovná závierka Spoločnosti je k 31.12.202</w:t>
      </w:r>
      <w:r w:rsidR="00E33C56">
        <w:t>1</w:t>
      </w:r>
      <w:r>
        <w:t xml:space="preserve">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</w:t>
      </w:r>
      <w:r w:rsidR="00E33C56">
        <w:t>1</w:t>
      </w:r>
      <w:r>
        <w:t xml:space="preserve"> do 31.12.202</w:t>
      </w:r>
      <w:r w:rsidR="00E33C56">
        <w:t>1</w:t>
      </w:r>
      <w:r>
        <w:t>. Spoločnosť predkladá riadnu účtovnú závierku s predpokladom nepretržitého pokračovania jeho činnosti.</w:t>
      </w: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e/ Dátum schválenia účtovnej závierky za predchádzajúce účtovné obdobie</w:t>
      </w:r>
    </w:p>
    <w:p w:rsidR="00976F24" w:rsidRDefault="00976F24" w:rsidP="00976F24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>
      <w:pPr>
        <w:ind w:left="360"/>
        <w:jc w:val="both"/>
      </w:pPr>
    </w:p>
    <w:p w:rsidR="00976F24" w:rsidRDefault="00976F24" w:rsidP="00976F24">
      <w:pPr>
        <w:ind w:left="360"/>
        <w:jc w:val="both"/>
      </w:pPr>
      <w:r>
        <w:t>Účtovná závierka Spoločnosti zostavená k 31.12.20</w:t>
      </w:r>
      <w:r w:rsidR="00E33C56">
        <w:t>20</w:t>
      </w:r>
      <w:r>
        <w:t xml:space="preserve"> bola schválená valným zhromaždením Spoločnosti dňa 17.12.202</w:t>
      </w:r>
      <w:r w:rsidR="00E33C56">
        <w:t>1</w:t>
      </w:r>
      <w:r>
        <w:t>.</w:t>
      </w: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f/ Schválenie audítora</w:t>
      </w:r>
    </w:p>
    <w:p w:rsidR="00976F24" w:rsidRDefault="00976F24" w:rsidP="00976F24">
      <w:pPr>
        <w:ind w:left="360"/>
        <w:jc w:val="both"/>
      </w:pPr>
      <w:r>
        <w:t>Účtovná závierka spoločnosti k 31.12.20</w:t>
      </w:r>
      <w:r w:rsidR="00E33C56">
        <w:t>21</w:t>
      </w:r>
      <w:r>
        <w:t xml:space="preserve"> v súlade s paragrafom 19 zákona o účtovníctve nebola overená audítorom. </w:t>
      </w:r>
    </w:p>
    <w:p w:rsidR="00976F24" w:rsidRDefault="00976F24" w:rsidP="00976F24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976F24" w:rsidRDefault="00976F24" w:rsidP="00976F24">
      <w:pPr>
        <w:ind w:left="360"/>
        <w:jc w:val="both"/>
      </w:pPr>
      <w:r>
        <w:rPr>
          <w:b/>
        </w:rPr>
        <w:t>a/ Štatutárny orgán</w:t>
      </w:r>
      <w:r>
        <w:t>:</w:t>
      </w:r>
    </w:p>
    <w:p w:rsidR="00976F24" w:rsidRDefault="00976F24" w:rsidP="00976F24">
      <w:pPr>
        <w:numPr>
          <w:ilvl w:val="0"/>
          <w:numId w:val="2"/>
        </w:numPr>
        <w:spacing w:after="0" w:line="240" w:lineRule="auto"/>
        <w:jc w:val="both"/>
      </w:pPr>
      <w:r>
        <w:t xml:space="preserve">Predstavenstvo:    Mgr. Tóthová Edita, </w:t>
      </w:r>
      <w:proofErr w:type="spellStart"/>
      <w:r>
        <w:t>DiS</w:t>
      </w:r>
      <w:proofErr w:type="spellEnd"/>
      <w:r>
        <w:t>. – predseda predstavenstva, a.s. od 18.10.2011</w:t>
      </w:r>
    </w:p>
    <w:p w:rsidR="00976F24" w:rsidRDefault="00976F24" w:rsidP="00976F24">
      <w:pPr>
        <w:spacing w:after="0"/>
        <w:ind w:left="360"/>
        <w:jc w:val="both"/>
      </w:pPr>
      <w:r>
        <w:tab/>
      </w:r>
      <w:r>
        <w:tab/>
        <w:t xml:space="preserve">                         Tóth Tihamér – člen predstavenstva, a.s. od 10.06.2008</w:t>
      </w:r>
    </w:p>
    <w:p w:rsidR="00976F24" w:rsidRDefault="00976F24" w:rsidP="00976F24">
      <w:pPr>
        <w:spacing w:after="0"/>
        <w:ind w:left="360"/>
        <w:jc w:val="both"/>
      </w:pPr>
      <w:r>
        <w:tab/>
      </w:r>
      <w:r>
        <w:tab/>
      </w:r>
      <w:r>
        <w:tab/>
        <w:t xml:space="preserve">           Nagy Teo –– člen predstavenstva, a.s. od 10.10.2019</w:t>
      </w:r>
    </w:p>
    <w:p w:rsidR="00976F24" w:rsidRDefault="00976F24" w:rsidP="00976F24">
      <w:pPr>
        <w:spacing w:after="0"/>
        <w:ind w:left="360"/>
        <w:jc w:val="both"/>
      </w:pPr>
    </w:p>
    <w:p w:rsidR="00976F24" w:rsidRDefault="00976F24" w:rsidP="00976F24">
      <w:pPr>
        <w:spacing w:after="0"/>
        <w:ind w:left="360"/>
        <w:jc w:val="both"/>
      </w:pPr>
      <w:r>
        <w:t xml:space="preserve">2.  Dozorná rada: </w:t>
      </w:r>
      <w:r>
        <w:tab/>
        <w:t xml:space="preserve">              Nagy </w:t>
      </w:r>
      <w:proofErr w:type="spellStart"/>
      <w:r>
        <w:t>Zsolt</w:t>
      </w:r>
      <w:proofErr w:type="spellEnd"/>
      <w:r>
        <w:t xml:space="preserve"> – predseda dozornej rady a.s. od 10.06.2008</w:t>
      </w:r>
    </w:p>
    <w:p w:rsidR="00976F24" w:rsidRDefault="00976F24" w:rsidP="00976F24">
      <w:pPr>
        <w:spacing w:after="0"/>
        <w:ind w:left="360"/>
        <w:jc w:val="both"/>
      </w:pPr>
      <w:r>
        <w:tab/>
      </w:r>
      <w:r>
        <w:tab/>
      </w:r>
      <w:r>
        <w:tab/>
        <w:t xml:space="preserve">     Ing.   Nagy Lívia – člen dozornej rady a.s. od 10.10..2019</w:t>
      </w:r>
    </w:p>
    <w:p w:rsidR="00976F24" w:rsidRDefault="00976F24" w:rsidP="00976F24">
      <w:pPr>
        <w:spacing w:after="0"/>
        <w:ind w:left="360"/>
        <w:jc w:val="both"/>
      </w:pPr>
      <w:r>
        <w:tab/>
      </w:r>
      <w:r>
        <w:tab/>
      </w:r>
      <w:r>
        <w:tab/>
      </w:r>
      <w:r>
        <w:tab/>
        <w:t xml:space="preserve"> Nagy </w:t>
      </w:r>
      <w:proofErr w:type="spellStart"/>
      <w:r>
        <w:t>Leo</w:t>
      </w:r>
      <w:proofErr w:type="spellEnd"/>
      <w:r>
        <w:t xml:space="preserve"> – člen dozornej rady a.s. od 10.10.2019</w:t>
      </w:r>
      <w:r>
        <w:tab/>
        <w:t xml:space="preserve">    </w:t>
      </w:r>
    </w:p>
    <w:p w:rsidR="00976F24" w:rsidRDefault="00976F24" w:rsidP="00976F24">
      <w:pPr>
        <w:spacing w:after="0"/>
        <w:ind w:left="360"/>
        <w:jc w:val="both"/>
      </w:pPr>
      <w:r>
        <w:tab/>
      </w:r>
      <w:r>
        <w:tab/>
      </w:r>
    </w:p>
    <w:p w:rsidR="00976F24" w:rsidRDefault="00976F24" w:rsidP="00976F24">
      <w:pPr>
        <w:ind w:left="360"/>
        <w:jc w:val="both"/>
      </w:pPr>
      <w:r>
        <w:rPr>
          <w:b/>
        </w:rPr>
        <w:t>b/ Konanie menom spoločnosti</w:t>
      </w:r>
      <w:r>
        <w:t>: Spoločnosť zastupuje navonok predstavenstvo alebo predseda predstavenstva v rozsahu, ktorý mu zverilo predstavenstvo. Za spoločnosť podpisujú najmenej dvaja členovia predstavenstva tak, že k pečiatke spoločnosti pripoja svoje podpisy (od 24.08.2010).</w:t>
      </w:r>
    </w:p>
    <w:p w:rsidR="00976F24" w:rsidRDefault="00976F24" w:rsidP="00976F24">
      <w:pPr>
        <w:ind w:left="360"/>
        <w:jc w:val="both"/>
      </w:pPr>
      <w:r>
        <w:rPr>
          <w:b/>
        </w:rPr>
        <w:t>c/ Základné imanie spoločnosti</w:t>
      </w:r>
      <w:r>
        <w:t>: 1.588.001,92 EUR, rozsah splatenia: 1.588.001,92 EUR</w:t>
      </w:r>
    </w:p>
    <w:p w:rsidR="00976F24" w:rsidRDefault="00976F24" w:rsidP="00976F24">
      <w:pPr>
        <w:ind w:left="360"/>
        <w:jc w:val="both"/>
      </w:pPr>
      <w:r>
        <w:rPr>
          <w:b/>
        </w:rPr>
        <w:t xml:space="preserve">d/ Akcie: </w:t>
      </w:r>
      <w:r>
        <w:t>Počet: 457</w:t>
      </w:r>
    </w:p>
    <w:p w:rsidR="00976F24" w:rsidRDefault="00976F24" w:rsidP="00976F24">
      <w:pPr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976F24" w:rsidRDefault="00976F24" w:rsidP="00976F24">
      <w:pPr>
        <w:ind w:left="360"/>
        <w:jc w:val="both"/>
      </w:pPr>
      <w:r>
        <w:tab/>
        <w:t xml:space="preserve">           Menovitá hodnota: 3319,40 EUR</w:t>
      </w:r>
    </w:p>
    <w:p w:rsidR="00976F24" w:rsidRDefault="00976F24" w:rsidP="00976F24">
      <w:pPr>
        <w:ind w:left="360"/>
        <w:jc w:val="both"/>
      </w:pPr>
      <w:r>
        <w:tab/>
        <w:t xml:space="preserve">           Počet: 198</w:t>
      </w:r>
    </w:p>
    <w:p w:rsidR="00976F24" w:rsidRDefault="00976F24" w:rsidP="00976F24">
      <w:pPr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976F24" w:rsidRDefault="00976F24" w:rsidP="00976F24">
      <w:pPr>
        <w:ind w:left="360"/>
        <w:jc w:val="both"/>
      </w:pPr>
      <w:r>
        <w:tab/>
        <w:t xml:space="preserve">           Menovitá hodnota: 331,94 EUR</w:t>
      </w:r>
    </w:p>
    <w:p w:rsidR="00976F24" w:rsidRDefault="00976F24" w:rsidP="00976F24">
      <w:pPr>
        <w:ind w:left="360"/>
        <w:jc w:val="both"/>
      </w:pPr>
      <w:r>
        <w:tab/>
        <w:t xml:space="preserve">           Počet: 160</w:t>
      </w:r>
    </w:p>
    <w:p w:rsidR="00976F24" w:rsidRDefault="00976F24" w:rsidP="00976F24">
      <w:pPr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976F24" w:rsidRDefault="00976F24" w:rsidP="00976F24">
      <w:pPr>
        <w:ind w:left="360"/>
        <w:jc w:val="both"/>
      </w:pPr>
      <w:r>
        <w:tab/>
        <w:t xml:space="preserve">           Menovitá hodnota: 33,20 EUR</w:t>
      </w:r>
    </w:p>
    <w:p w:rsidR="00976F24" w:rsidRDefault="00976F24" w:rsidP="00976F24">
      <w:pPr>
        <w:ind w:left="360"/>
        <w:jc w:val="both"/>
      </w:pPr>
      <w:r>
        <w:t>Všetky akcie spoločnosti nesú v sebe rovnaké práva a povinnosti z ich vlastnenia vyplývajúce, v závislosti od menovitej hodnoty akcie.</w:t>
      </w: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e/. Informácie o akcionároch účtovnej jednotky</w:t>
      </w:r>
    </w:p>
    <w:p w:rsidR="00976F24" w:rsidRDefault="00976F24" w:rsidP="00976F24">
      <w:pPr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>
      <w:pPr>
        <w:ind w:left="360"/>
        <w:jc w:val="both"/>
      </w:pPr>
    </w:p>
    <w:p w:rsidR="00976F24" w:rsidRDefault="00976F24" w:rsidP="00976F24">
      <w:pPr>
        <w:ind w:left="360"/>
        <w:jc w:val="both"/>
      </w:pPr>
      <w:r>
        <w:t xml:space="preserve">Na základe kúpnej zmluvy  zo dňa 07.11.2011 spoločnosť Čistá voda s.r.o. kupoval akcie od  firmy EL-AG, s.r.o. Komárno, IČO: 36 520 993. Akcie sú v hodnote 172.138,88 EUR. Z týchto skutočnostiach vyplýva, že Čistá voda s.r.o. má podiel na hlasovacích právach 83,2%. </w:t>
      </w:r>
    </w:p>
    <w:p w:rsidR="00976F24" w:rsidRDefault="00976F24" w:rsidP="00976F24">
      <w:pPr>
        <w:ind w:left="360"/>
        <w:jc w:val="both"/>
      </w:pPr>
      <w:r>
        <w:rPr>
          <w:b/>
        </w:rPr>
        <w:t xml:space="preserve">Zmena v štruktúre akcionárov- </w:t>
      </w:r>
      <w:proofErr w:type="spellStart"/>
      <w:r>
        <w:t>Agrostav</w:t>
      </w:r>
      <w:proofErr w:type="spellEnd"/>
      <w:r>
        <w:t xml:space="preserve"> Komárno, a.s. podľa rozhodnutia Valného zhromaždenia zo dňa 18.09.2012 odkúpila akcií od malých akcionárov za cenu vo výške 20% nominálnej hodnoty. Zmenila štruktúra akcionárov tak, že a.s. po nákupe  má akcie v hodnote 34.982,32 EUR t.j. v percentách 2,20%.</w:t>
      </w:r>
    </w:p>
    <w:p w:rsidR="00976F24" w:rsidRDefault="00976F24" w:rsidP="00976F24">
      <w:pPr>
        <w:ind w:firstLine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976F24" w:rsidRDefault="00976F24" w:rsidP="00976F24">
      <w:pPr>
        <w:ind w:left="360"/>
        <w:jc w:val="both"/>
      </w:pPr>
      <w:r>
        <w:t>Spoločnosť nie je súčasťou konsolidovaného celku.</w:t>
      </w:r>
    </w:p>
    <w:p w:rsidR="00976F24" w:rsidRDefault="00976F24" w:rsidP="00976F24">
      <w:pPr>
        <w:ind w:firstLine="360"/>
        <w:jc w:val="both"/>
        <w:rPr>
          <w:u w:val="single"/>
        </w:rPr>
      </w:pPr>
      <w:r>
        <w:rPr>
          <w:u w:val="single"/>
        </w:rPr>
        <w:t>D. ĎALŠIE INFORMÁCIE - INFORMÁCIE O ÚČTOVNÝCH ZÁSADÁCH A ÚČTOVNÝCH METÓDACH</w:t>
      </w:r>
    </w:p>
    <w:p w:rsidR="00976F24" w:rsidRDefault="00976F24" w:rsidP="00976F24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>na strane aktív a pasív, a </w:t>
      </w:r>
      <w:r>
        <w:rPr>
          <w:b/>
        </w:rPr>
        <w:t>Výkaz ziskov a strát</w:t>
      </w:r>
      <w:r>
        <w:t xml:space="preserve"> v ktorom sú vykázané náklady a výnosy. </w:t>
      </w: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976F24" w:rsidRDefault="00976F24" w:rsidP="00976F24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976F24" w:rsidRDefault="00976F24" w:rsidP="00976F24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976F24" w:rsidRDefault="00976F24" w:rsidP="00976F24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nehmotný a dlhodobý hmotný majetok</w:t>
      </w:r>
    </w:p>
    <w:p w:rsidR="00976F24" w:rsidRDefault="00976F24" w:rsidP="00976F24">
      <w:pPr>
        <w:spacing w:after="0" w:line="240" w:lineRule="auto"/>
        <w:ind w:left="360"/>
        <w:jc w:val="both"/>
        <w:rPr>
          <w:b/>
        </w:rPr>
      </w:pPr>
    </w:p>
    <w:p w:rsidR="00976F24" w:rsidRDefault="00976F24" w:rsidP="00976F24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Spoločnosť </w:t>
      </w:r>
      <w:proofErr w:type="spellStart"/>
      <w:r>
        <w:t>Agrostav</w:t>
      </w:r>
      <w:proofErr w:type="spellEnd"/>
      <w:r>
        <w:t xml:space="preserve"> Komárno, a.s.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976F24" w:rsidRDefault="00976F24" w:rsidP="00976F24">
      <w:pPr>
        <w:ind w:left="360"/>
        <w:jc w:val="both"/>
      </w:pPr>
      <w:r>
        <w:t xml:space="preserve">Pozemky sa neodpisujú. Účtovné a daňové odpisy sa nerovnajú. </w:t>
      </w:r>
    </w:p>
    <w:p w:rsidR="00976F24" w:rsidRDefault="00976F24" w:rsidP="00976F24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976F24" w:rsidRDefault="00976F24" w:rsidP="00976F24">
      <w:pPr>
        <w:spacing w:after="0" w:line="240" w:lineRule="auto"/>
        <w:ind w:left="360"/>
        <w:jc w:val="both"/>
        <w:rPr>
          <w:b/>
        </w:rPr>
      </w:pPr>
    </w:p>
    <w:p w:rsidR="00976F24" w:rsidRDefault="00976F24" w:rsidP="00976F24">
      <w:pPr>
        <w:ind w:left="360"/>
        <w:jc w:val="both"/>
      </w:pPr>
      <w:r>
        <w:t xml:space="preserve">Zásoby nakupované sa oceňujú obstarávacou cenou, ktorá zahŕňa cenu obstarania a náklady súvisiace s obstaraním. </w:t>
      </w:r>
    </w:p>
    <w:p w:rsidR="00976F24" w:rsidRDefault="00976F24" w:rsidP="00976F24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Pohľadávky 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>
      <w:pPr>
        <w:spacing w:after="0" w:line="240" w:lineRule="auto"/>
        <w:jc w:val="both"/>
        <w:rPr>
          <w:b/>
        </w:rPr>
      </w:pPr>
    </w:p>
    <w:p w:rsidR="00976F24" w:rsidRDefault="00976F24" w:rsidP="00976F24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976F24" w:rsidRDefault="00976F24" w:rsidP="00976F24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976F24" w:rsidRDefault="00976F24" w:rsidP="00976F24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976F24" w:rsidRDefault="00976F24" w:rsidP="00976F24">
      <w:pPr>
        <w:ind w:left="360"/>
        <w:jc w:val="both"/>
      </w:pPr>
      <w:r>
        <w:rPr>
          <w:b/>
        </w:rPr>
        <w:t>e/ Záväzky</w:t>
      </w:r>
    </w:p>
    <w:p w:rsidR="00976F24" w:rsidRDefault="00976F24" w:rsidP="00976F24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976F24" w:rsidRDefault="00976F24" w:rsidP="00976F24">
      <w:pPr>
        <w:ind w:left="360"/>
        <w:jc w:val="both"/>
      </w:pPr>
      <w:r>
        <w:rPr>
          <w:b/>
        </w:rPr>
        <w:t>f/ Odložené dane</w:t>
      </w:r>
    </w:p>
    <w:p w:rsidR="00976F24" w:rsidRDefault="00976F24" w:rsidP="00976F24">
      <w:pPr>
        <w:spacing w:line="240" w:lineRule="auto"/>
        <w:ind w:left="360"/>
        <w:jc w:val="both"/>
      </w:pPr>
      <w:r>
        <w:t xml:space="preserve">Odložené dane (odložená daňová pohľadávka a odložený daňový záväzok) sa vzťahujú na: </w:t>
      </w:r>
    </w:p>
    <w:p w:rsidR="00976F24" w:rsidRDefault="00976F24" w:rsidP="00976F24">
      <w:pPr>
        <w:spacing w:line="240" w:lineRule="auto"/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976F24" w:rsidRDefault="00976F24" w:rsidP="00976F24">
      <w:pPr>
        <w:spacing w:line="240" w:lineRule="auto"/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976F24" w:rsidRDefault="00976F24" w:rsidP="00976F24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976F24" w:rsidRDefault="00976F24" w:rsidP="00976F24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976F24" w:rsidRDefault="00976F24" w:rsidP="00976F24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976F24" w:rsidRDefault="00976F24" w:rsidP="00976F24">
      <w:pPr>
        <w:ind w:firstLine="360"/>
        <w:jc w:val="both"/>
        <w:rPr>
          <w:b/>
        </w:rPr>
      </w:pPr>
      <w:r>
        <w:rPr>
          <w:b/>
        </w:rPr>
        <w:t>h/ Rezervy</w:t>
      </w:r>
    </w:p>
    <w:p w:rsidR="00976F24" w:rsidRDefault="00976F24" w:rsidP="00976F24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976F24" w:rsidRDefault="00976F24" w:rsidP="00976F24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976F24" w:rsidRDefault="00976F24" w:rsidP="00976F24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976F24" w:rsidRDefault="00976F24" w:rsidP="00976F24">
      <w:pPr>
        <w:ind w:left="360"/>
        <w:jc w:val="both"/>
        <w:rPr>
          <w:b/>
        </w:rPr>
      </w:pPr>
      <w:r>
        <w:t>Daň z príjmov sa skladá zo splatnej dane, o odloženej dani ÚJ neúčtuje. Splatná daň z príjmov sa počíta za rok 202</w:t>
      </w:r>
      <w:r w:rsidR="00E33C56">
        <w:t>1</w:t>
      </w:r>
      <w:r>
        <w:t xml:space="preserve"> vo výške 15% daňového základu, ktorý sa vypočítal úpravou účtovného výsledku hospodárenia pred daňou o pripočítateľné a odpočítateľné položky.</w:t>
      </w:r>
      <w:r w:rsidRPr="00976F24">
        <w:t xml:space="preserve"> </w:t>
      </w:r>
      <w:r>
        <w:t>Novela zákona o dani z príjmov, ktorá bola schválená 02.12.2020 vyhlási, že ak daňovník dosiahol úhrn zdaniteľných príjmov neprevyšujúci 100.000 EUR /vrátane/, použije sa sadzba dane 15%.</w:t>
      </w: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k/ Výnosy</w:t>
      </w:r>
    </w:p>
    <w:p w:rsidR="00976F24" w:rsidRDefault="00976F24" w:rsidP="00976F24">
      <w:pPr>
        <w:ind w:left="360"/>
        <w:jc w:val="both"/>
      </w:pPr>
      <w:r>
        <w:t>Tržby za vlastné výkony a tovar neobsahujú daň z pridanej hodnoty.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/>
    <w:p w:rsidR="00976F24" w:rsidRDefault="00976F24" w:rsidP="00976F24">
      <w:pPr>
        <w:ind w:left="360"/>
        <w:jc w:val="both"/>
      </w:pPr>
    </w:p>
    <w:p w:rsidR="00976F24" w:rsidRDefault="00976F24" w:rsidP="00976F24">
      <w:pPr>
        <w:pStyle w:val="Nzov"/>
        <w:spacing w:before="0" w:beforeAutospacing="0" w:after="0"/>
        <w:jc w:val="left"/>
        <w:rPr>
          <w:b w:val="0"/>
          <w:u w:val="single"/>
        </w:rPr>
      </w:pPr>
      <w:r>
        <w:rPr>
          <w:szCs w:val="22"/>
        </w:rPr>
        <w:t xml:space="preserve">        </w:t>
      </w:r>
      <w:r>
        <w:rPr>
          <w:b w:val="0"/>
          <w:u w:val="single"/>
        </w:rPr>
        <w:t>E. PREHĽAD PEŇAŽNÝCH TOKOV k 31.12.202</w:t>
      </w:r>
      <w:r w:rsidR="00E33C56">
        <w:rPr>
          <w:b w:val="0"/>
          <w:u w:val="single"/>
        </w:rPr>
        <w:t>1</w:t>
      </w:r>
    </w:p>
    <w:p w:rsidR="00976F24" w:rsidRDefault="00976F24" w:rsidP="00976F24">
      <w:pPr>
        <w:spacing w:after="0"/>
      </w:pPr>
    </w:p>
    <w:p w:rsidR="00976F24" w:rsidRDefault="00976F24" w:rsidP="00976F24">
      <w:pPr>
        <w:spacing w:after="0"/>
        <w:ind w:firstLine="360"/>
      </w:pPr>
      <w:r>
        <w:t>Účtovná jednotka nie je povinná zostavovať Prehľad peňažných tokov.</w:t>
      </w:r>
    </w:p>
    <w:p w:rsidR="00976F24" w:rsidRDefault="00976F24" w:rsidP="00976F24">
      <w:pPr>
        <w:spacing w:after="0"/>
      </w:pPr>
    </w:p>
    <w:p w:rsidR="00976F24" w:rsidRDefault="00976F24" w:rsidP="00976F24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ab/>
      </w:r>
    </w:p>
    <w:p w:rsidR="00976F24" w:rsidRDefault="00976F24" w:rsidP="00976F24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976F24" w:rsidRDefault="00976F24" w:rsidP="00976F24">
      <w:pPr>
        <w:ind w:left="360"/>
        <w:jc w:val="both"/>
      </w:pPr>
      <w:r>
        <w:t xml:space="preserve">Spoločnosť neeviduje dlhodobý nehmotný majetok, eviduje dlhodobý hmotný majetok, eviduje  zásob, eviduje pohľadávok a záväzkov. Neeviduje  dlhodobý finančný majetok. </w:t>
      </w:r>
    </w:p>
    <w:p w:rsidR="00976F24" w:rsidRDefault="00976F24" w:rsidP="00976F24">
      <w:pPr>
        <w:ind w:left="360"/>
        <w:jc w:val="both"/>
      </w:pPr>
      <w:r>
        <w:rPr>
          <w:b/>
        </w:rPr>
        <w:t>a. Dlhodobý hmotný majetok</w:t>
      </w:r>
    </w:p>
    <w:p w:rsidR="00976F24" w:rsidRDefault="00976F24" w:rsidP="00976F24">
      <w:pPr>
        <w:ind w:left="360"/>
        <w:jc w:val="both"/>
      </w:pPr>
      <w:r>
        <w:t>Prehľad o pohybe dlhodobého hmotného majetku od 1. januára 202</w:t>
      </w:r>
      <w:r w:rsidR="00E33C56">
        <w:t>1</w:t>
      </w:r>
      <w:r>
        <w:t xml:space="preserve"> do 31. decembra 202</w:t>
      </w:r>
      <w:r w:rsidR="00E33C56">
        <w:t>1</w:t>
      </w:r>
      <w:r>
        <w:t xml:space="preserve"> a za porovnateľné obdobie od 1. januára 20</w:t>
      </w:r>
      <w:r w:rsidR="00E33C56">
        <w:t>20</w:t>
      </w:r>
      <w:r>
        <w:t xml:space="preserve"> do 31. decembra 20</w:t>
      </w:r>
      <w:r w:rsidR="00E33C56">
        <w:t>20</w:t>
      </w:r>
      <w:r>
        <w:t xml:space="preserve"> je uvedený v tabuľkách.</w:t>
      </w:r>
    </w:p>
    <w:p w:rsidR="00976F24" w:rsidRDefault="00976F24" w:rsidP="00976F24">
      <w:pPr>
        <w:ind w:left="360"/>
        <w:jc w:val="both"/>
      </w:pPr>
      <w:r>
        <w:t>Zoznam dlhodobého hmotného majetku a jeho pohyb od 1. januára 202</w:t>
      </w:r>
      <w:r w:rsidR="00E33C56">
        <w:t>1</w:t>
      </w:r>
      <w:r>
        <w:t xml:space="preserve"> do 31. decembra 202</w:t>
      </w:r>
      <w:r w:rsidR="00E33C56">
        <w:t>1</w:t>
      </w:r>
      <w:r>
        <w:t xml:space="preserve"> a za porovnateľné obdobie od 1. januára 20</w:t>
      </w:r>
      <w:r w:rsidR="00E33C56">
        <w:t>20</w:t>
      </w:r>
      <w:r>
        <w:t xml:space="preserve"> do 31. decembra 20</w:t>
      </w:r>
      <w:r w:rsidR="00E33C56">
        <w:t>20</w:t>
      </w:r>
      <w:r>
        <w:t xml:space="preserve"> je uvedený v poznámkach. Spoločnosť nemá poistený dlhodobý hmotný majetok.</w:t>
      </w:r>
    </w:p>
    <w:p w:rsidR="00976F24" w:rsidRDefault="00976F24" w:rsidP="00976F24">
      <w:pPr>
        <w:ind w:left="360"/>
        <w:jc w:val="both"/>
      </w:pPr>
      <w:r>
        <w:t>Spoločnosť nemala k 31.12.202</w:t>
      </w:r>
      <w:r w:rsidR="00E33C56">
        <w:t>1</w:t>
      </w:r>
      <w:r>
        <w:t xml:space="preserve"> na žiadny svoj dlhodobý hmotný  majetok zriadené záložné právo.</w:t>
      </w:r>
    </w:p>
    <w:p w:rsidR="00976F24" w:rsidRDefault="00976F24" w:rsidP="00976F24">
      <w:pPr>
        <w:pStyle w:val="Nzov"/>
        <w:spacing w:before="0" w:beforeAutospacing="0" w:after="0"/>
        <w:jc w:val="left"/>
        <w:rPr>
          <w:szCs w:val="22"/>
        </w:rPr>
      </w:pPr>
    </w:p>
    <w:p w:rsidR="00976F24" w:rsidRDefault="00976F24" w:rsidP="00976F24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976F24" w:rsidRDefault="00976F24" w:rsidP="00976F2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64"/>
        <w:gridCol w:w="12"/>
        <w:gridCol w:w="6"/>
        <w:gridCol w:w="1011"/>
        <w:gridCol w:w="843"/>
        <w:gridCol w:w="716"/>
        <w:gridCol w:w="11"/>
        <w:gridCol w:w="117"/>
        <w:gridCol w:w="984"/>
        <w:gridCol w:w="20"/>
        <w:gridCol w:w="964"/>
        <w:gridCol w:w="57"/>
        <w:gridCol w:w="647"/>
        <w:gridCol w:w="703"/>
        <w:gridCol w:w="843"/>
        <w:gridCol w:w="943"/>
      </w:tblGrid>
      <w:tr w:rsidR="00976F24" w:rsidTr="00E33C56">
        <w:trPr>
          <w:trHeight w:val="145"/>
          <w:tblHeader/>
          <w:jc w:val="center"/>
        </w:trPr>
        <w:tc>
          <w:tcPr>
            <w:tcW w:w="11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87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76F24" w:rsidTr="00E33C56">
        <w:trPr>
          <w:trHeight w:val="1537"/>
          <w:tblHeader/>
          <w:jc w:val="center"/>
        </w:trPr>
        <w:tc>
          <w:tcPr>
            <w:tcW w:w="11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Samos-tatné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hnuteľné veci a </w:t>
            </w:r>
          </w:p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>
              <w:rPr>
                <w:b/>
                <w:bCs/>
                <w:sz w:val="20"/>
                <w:szCs w:val="20"/>
              </w:rPr>
              <w:t>hnuteľ-ných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Pestova-teľské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Os-tatný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Ob-stará-vaný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Poskyt-nuté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sz w:val="20"/>
                <w:szCs w:val="20"/>
              </w:rPr>
              <w:t>pred-davky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976F24" w:rsidTr="00E33C56">
        <w:trPr>
          <w:trHeight w:val="155"/>
          <w:tblHeader/>
          <w:jc w:val="center"/>
        </w:trPr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4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8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j</w:t>
            </w:r>
          </w:p>
        </w:tc>
      </w:tr>
      <w:tr w:rsidR="00976F24" w:rsidTr="00E33C56">
        <w:trPr>
          <w:trHeight w:val="278"/>
          <w:tblHeader/>
          <w:jc w:val="center"/>
        </w:trPr>
        <w:tc>
          <w:tcPr>
            <w:tcW w:w="90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976F24" w:rsidTr="00E33C56">
        <w:trPr>
          <w:trHeight w:val="278"/>
          <w:tblHeader/>
          <w:jc w:val="center"/>
        </w:trPr>
        <w:tc>
          <w:tcPr>
            <w:tcW w:w="11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76F24" w:rsidRDefault="00976F24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E33C56">
              <w:rPr>
                <w:sz w:val="20"/>
                <w:szCs w:val="20"/>
              </w:rPr>
              <w:t>86098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E33C56">
              <w:rPr>
                <w:sz w:val="20"/>
                <w:szCs w:val="20"/>
              </w:rPr>
              <w:t>97137</w:t>
            </w:r>
          </w:p>
        </w:tc>
      </w:tr>
      <w:tr w:rsidR="00976F24" w:rsidTr="00E33C56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76F24" w:rsidTr="00E33C56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76F24" w:rsidTr="00E33C56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76F24" w:rsidTr="00E33C56">
        <w:trPr>
          <w:trHeight w:val="278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 w:rsidP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186098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 w:rsidP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1297137</w:t>
            </w:r>
          </w:p>
        </w:tc>
      </w:tr>
      <w:tr w:rsidR="00976F24" w:rsidTr="00E33C56">
        <w:trPr>
          <w:trHeight w:val="278"/>
          <w:tblHeader/>
          <w:jc w:val="center"/>
        </w:trPr>
        <w:tc>
          <w:tcPr>
            <w:tcW w:w="90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</w:tr>
      <w:tr w:rsidR="00E33C56" w:rsidTr="00E33C56">
        <w:trPr>
          <w:trHeight w:val="278"/>
          <w:tblHeader/>
          <w:jc w:val="center"/>
        </w:trPr>
        <w:tc>
          <w:tcPr>
            <w:tcW w:w="11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319256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165667</w:t>
            </w:r>
          </w:p>
        </w:tc>
        <w:tc>
          <w:tcPr>
            <w:tcW w:w="10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484923</w:t>
            </w:r>
          </w:p>
        </w:tc>
      </w:tr>
      <w:tr w:rsidR="00E33C56" w:rsidTr="00E33C56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5903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33C56" w:rsidRDefault="00E33C56" w:rsidP="00E33C56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4227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10130</w:t>
            </w:r>
          </w:p>
        </w:tc>
      </w:tr>
      <w:tr w:rsidR="00E33C56" w:rsidTr="00E33C56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33C56" w:rsidTr="00E33C56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C56" w:rsidTr="00E33C56">
        <w:trPr>
          <w:trHeight w:val="278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325159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169894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495053</w:t>
            </w:r>
          </w:p>
        </w:tc>
      </w:tr>
      <w:tr w:rsidR="00E33C56" w:rsidTr="00E33C56">
        <w:trPr>
          <w:trHeight w:val="278"/>
          <w:tblHeader/>
          <w:jc w:val="center"/>
        </w:trPr>
        <w:tc>
          <w:tcPr>
            <w:tcW w:w="90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E33C56" w:rsidTr="00E33C56">
        <w:trPr>
          <w:trHeight w:val="278"/>
          <w:tblHeader/>
          <w:jc w:val="center"/>
        </w:trPr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33C56" w:rsidTr="00E33C56">
        <w:trPr>
          <w:trHeight w:val="397"/>
          <w:tblHeader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33C56" w:rsidTr="00E33C56">
        <w:trPr>
          <w:trHeight w:val="397"/>
          <w:tblHeader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33C56" w:rsidTr="00E33C56">
        <w:trPr>
          <w:trHeight w:val="397"/>
          <w:tblHeader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33C56" w:rsidTr="00E33C56">
        <w:trPr>
          <w:trHeight w:val="397"/>
          <w:tblHeader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33C56" w:rsidTr="00E33C56">
        <w:trPr>
          <w:trHeight w:val="278"/>
          <w:tblHeader/>
          <w:jc w:val="center"/>
        </w:trPr>
        <w:tc>
          <w:tcPr>
            <w:tcW w:w="90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 </w:t>
            </w:r>
          </w:p>
        </w:tc>
      </w:tr>
      <w:tr w:rsidR="00E33C56" w:rsidTr="00E33C56">
        <w:trPr>
          <w:trHeight w:val="278"/>
          <w:tblHeader/>
          <w:jc w:val="center"/>
        </w:trPr>
        <w:tc>
          <w:tcPr>
            <w:tcW w:w="11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63078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20431</w:t>
            </w:r>
          </w:p>
        </w:tc>
        <w:tc>
          <w:tcPr>
            <w:tcW w:w="113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812214</w:t>
            </w:r>
          </w:p>
        </w:tc>
      </w:tr>
      <w:tr w:rsidR="00E33C56" w:rsidTr="00E33C56">
        <w:trPr>
          <w:trHeight w:val="290"/>
          <w:tblHeader/>
          <w:jc w:val="center"/>
        </w:trPr>
        <w:tc>
          <w:tcPr>
            <w:tcW w:w="11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57175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16204</w:t>
            </w:r>
          </w:p>
        </w:tc>
        <w:tc>
          <w:tcPr>
            <w:tcW w:w="113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802084</w:t>
            </w:r>
          </w:p>
        </w:tc>
      </w:tr>
    </w:tbl>
    <w:p w:rsidR="00976F24" w:rsidRDefault="00976F24" w:rsidP="00976F24">
      <w:pPr>
        <w:spacing w:after="0" w:line="240" w:lineRule="auto"/>
        <w:rPr>
          <w:szCs w:val="22"/>
        </w:rPr>
      </w:pPr>
    </w:p>
    <w:p w:rsidR="00976F24" w:rsidRDefault="00976F24" w:rsidP="00976F2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8"/>
        <w:gridCol w:w="12"/>
        <w:gridCol w:w="6"/>
        <w:gridCol w:w="1015"/>
        <w:gridCol w:w="847"/>
        <w:gridCol w:w="719"/>
        <w:gridCol w:w="11"/>
        <w:gridCol w:w="118"/>
        <w:gridCol w:w="988"/>
        <w:gridCol w:w="20"/>
        <w:gridCol w:w="961"/>
        <w:gridCol w:w="7"/>
        <w:gridCol w:w="706"/>
        <w:gridCol w:w="706"/>
        <w:gridCol w:w="847"/>
        <w:gridCol w:w="905"/>
      </w:tblGrid>
      <w:tr w:rsidR="00976F24" w:rsidTr="00E33C56">
        <w:trPr>
          <w:trHeight w:val="145"/>
          <w:tblHeader/>
          <w:jc w:val="center"/>
        </w:trPr>
        <w:tc>
          <w:tcPr>
            <w:tcW w:w="1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86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76F24" w:rsidTr="00E33C56">
        <w:trPr>
          <w:trHeight w:val="1537"/>
          <w:tblHeader/>
          <w:jc w:val="center"/>
        </w:trPr>
        <w:tc>
          <w:tcPr>
            <w:tcW w:w="15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Samos-tatné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hnuteľné veci a </w:t>
            </w:r>
          </w:p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>
              <w:rPr>
                <w:b/>
                <w:bCs/>
                <w:sz w:val="20"/>
                <w:szCs w:val="20"/>
              </w:rPr>
              <w:t>hnuteľ-ných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Pestova-teľské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Os-tatný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Ob-stará-vaný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Poskyt-nuté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sz w:val="20"/>
                <w:szCs w:val="20"/>
              </w:rPr>
              <w:t>pred-davky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976F24" w:rsidTr="00E33C56">
        <w:trPr>
          <w:trHeight w:val="155"/>
          <w:tblHeader/>
          <w:jc w:val="center"/>
        </w:trPr>
        <w:tc>
          <w:tcPr>
            <w:tcW w:w="15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4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8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9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j</w:t>
            </w:r>
          </w:p>
        </w:tc>
      </w:tr>
      <w:tr w:rsidR="00976F24" w:rsidTr="00E33C56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976F24" w:rsidTr="00E33C56">
        <w:trPr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164962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1276001</w:t>
            </w:r>
          </w:p>
        </w:tc>
      </w:tr>
      <w:tr w:rsidR="00976F24" w:rsidTr="00E33C56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21136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21136</w:t>
            </w:r>
          </w:p>
        </w:tc>
      </w:tr>
      <w:tr w:rsidR="00976F24" w:rsidTr="00E33C56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76F24" w:rsidTr="00E33C56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76F24" w:rsidTr="00E33C56">
        <w:trPr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E33C56">
              <w:rPr>
                <w:sz w:val="20"/>
                <w:szCs w:val="20"/>
              </w:rPr>
              <w:t>86098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E33C56">
              <w:rPr>
                <w:sz w:val="20"/>
                <w:szCs w:val="20"/>
              </w:rPr>
              <w:t>97137</w:t>
            </w:r>
          </w:p>
        </w:tc>
      </w:tr>
      <w:tr w:rsidR="00976F24" w:rsidTr="00E33C56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Oprávky</w:t>
            </w:r>
          </w:p>
        </w:tc>
      </w:tr>
      <w:tr w:rsidR="00E33C56" w:rsidTr="00E33C56">
        <w:trPr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312965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164962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477927</w:t>
            </w:r>
          </w:p>
        </w:tc>
      </w:tr>
      <w:tr w:rsidR="00E33C56" w:rsidTr="00E33C56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6291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33C56" w:rsidRDefault="00E33C56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705</w:t>
            </w: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6996</w:t>
            </w:r>
          </w:p>
        </w:tc>
      </w:tr>
      <w:tr w:rsidR="00E33C56" w:rsidTr="00E33C56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33C56" w:rsidTr="00E33C56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C56" w:rsidTr="00E33C56">
        <w:trPr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319256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165667</w:t>
            </w: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484923</w:t>
            </w:r>
          </w:p>
        </w:tc>
      </w:tr>
      <w:tr w:rsidR="00E33C56" w:rsidTr="00E33C56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E33C56" w:rsidTr="00E33C56">
        <w:trPr>
          <w:trHeight w:val="278"/>
          <w:tblHeader/>
          <w:jc w:val="center"/>
        </w:trPr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33C56" w:rsidTr="00E33C56">
        <w:trPr>
          <w:trHeight w:val="397"/>
          <w:tblHeader/>
          <w:jc w:val="center"/>
        </w:trPr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33C56" w:rsidTr="00E33C56">
        <w:trPr>
          <w:trHeight w:val="397"/>
          <w:tblHeader/>
          <w:jc w:val="center"/>
        </w:trPr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33C56" w:rsidTr="00E33C56">
        <w:trPr>
          <w:trHeight w:val="397"/>
          <w:tblHeader/>
          <w:jc w:val="center"/>
        </w:trPr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33C56" w:rsidTr="00E33C56">
        <w:trPr>
          <w:trHeight w:val="397"/>
          <w:tblHeader/>
          <w:jc w:val="center"/>
        </w:trPr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33C56" w:rsidTr="00E33C56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 </w:t>
            </w:r>
          </w:p>
        </w:tc>
      </w:tr>
      <w:tr w:rsidR="00E33C56" w:rsidTr="00E33C56">
        <w:trPr>
          <w:trHeight w:val="278"/>
          <w:tblHeader/>
          <w:jc w:val="center"/>
        </w:trPr>
        <w:tc>
          <w:tcPr>
            <w:tcW w:w="15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69369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798074</w:t>
            </w:r>
          </w:p>
        </w:tc>
      </w:tr>
      <w:tr w:rsidR="00E33C56" w:rsidTr="00E33C56">
        <w:trPr>
          <w:trHeight w:val="290"/>
          <w:tblHeader/>
          <w:jc w:val="center"/>
        </w:trPr>
        <w:tc>
          <w:tcPr>
            <w:tcW w:w="15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33C56" w:rsidRDefault="00E33C56" w:rsidP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63078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20431</w:t>
            </w:r>
          </w:p>
        </w:tc>
        <w:tc>
          <w:tcPr>
            <w:tcW w:w="113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812214</w:t>
            </w:r>
          </w:p>
        </w:tc>
      </w:tr>
      <w:tr w:rsidR="00E33C56" w:rsidTr="00E33C56">
        <w:trPr>
          <w:trHeight w:val="290"/>
          <w:tblHeader/>
          <w:jc w:val="center"/>
        </w:trPr>
        <w:tc>
          <w:tcPr>
            <w:tcW w:w="15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C56" w:rsidRDefault="00E33C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976F24" w:rsidRDefault="00976F24" w:rsidP="00976F24">
      <w:pPr>
        <w:jc w:val="both"/>
        <w:rPr>
          <w:b/>
        </w:rPr>
      </w:pP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b. Dlhodobý finančný majetok</w:t>
      </w:r>
    </w:p>
    <w:p w:rsidR="00976F24" w:rsidRDefault="00976F24" w:rsidP="00976F24">
      <w:pPr>
        <w:ind w:left="360"/>
        <w:jc w:val="both"/>
      </w:pPr>
      <w:r>
        <w:t xml:space="preserve">Spoločnosť neeviduje dlhodobý finančný majetok, neeviduje  zásob, aj neeviduje dlhodobé  pohľadávky. Eviduje aj krátkodobé pohľadávky z obchodného styku. </w:t>
      </w:r>
    </w:p>
    <w:p w:rsidR="00976F24" w:rsidRDefault="00976F24" w:rsidP="00976F24">
      <w:pPr>
        <w:ind w:left="360"/>
        <w:jc w:val="both"/>
      </w:pPr>
      <w:r>
        <w:t xml:space="preserve">Spoločnosť nevytvárala </w:t>
      </w:r>
      <w:r>
        <w:rPr>
          <w:b/>
        </w:rPr>
        <w:t>opravné položky</w:t>
      </w:r>
      <w:r>
        <w:t xml:space="preserve"> k pohľadávkam voči dlžníkom.</w:t>
      </w:r>
    </w:p>
    <w:p w:rsidR="00976F24" w:rsidRDefault="00976F24" w:rsidP="00976F24">
      <w:pPr>
        <w:jc w:val="both"/>
        <w:rPr>
          <w:b/>
        </w:rPr>
      </w:pPr>
    </w:p>
    <w:p w:rsidR="00976F24" w:rsidRDefault="00976F24" w:rsidP="00976F24">
      <w:pPr>
        <w:ind w:firstLine="360"/>
        <w:jc w:val="both"/>
        <w:rPr>
          <w:b/>
        </w:rPr>
      </w:pPr>
      <w:r>
        <w:rPr>
          <w:b/>
        </w:rPr>
        <w:t>c. Dlhodobé a  Krátkodobé pohľadávky</w:t>
      </w:r>
    </w:p>
    <w:p w:rsidR="00976F24" w:rsidRDefault="00976F24" w:rsidP="00976F24">
      <w:pPr>
        <w:ind w:left="360"/>
        <w:jc w:val="both"/>
      </w:pPr>
      <w:r>
        <w:t>Prehľad o pohybe dlhodobých a krátkodobých pohľadávok od 1. januára 202</w:t>
      </w:r>
      <w:r w:rsidR="00E33C56">
        <w:t>1</w:t>
      </w:r>
      <w:r>
        <w:t xml:space="preserve"> do 31. decembra 202</w:t>
      </w:r>
      <w:r w:rsidR="00E33C56">
        <w:t>1</w:t>
      </w:r>
      <w:r>
        <w:t xml:space="preserve"> a za porovnateľné obdobie od 1. januára 20</w:t>
      </w:r>
      <w:r w:rsidR="00E33C56">
        <w:t>20</w:t>
      </w:r>
      <w:r>
        <w:t xml:space="preserve"> do 31. decembra 20</w:t>
      </w:r>
      <w:r w:rsidR="00E33C56">
        <w:t>20</w:t>
      </w:r>
      <w:r>
        <w:t xml:space="preserve"> je uvedený v tabuľkách.</w:t>
      </w:r>
    </w:p>
    <w:p w:rsidR="00976F24" w:rsidRDefault="00976F24" w:rsidP="00976F24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 vekovej štruktúre pohľadávok </w:t>
      </w:r>
    </w:p>
    <w:p w:rsidR="00976F24" w:rsidRDefault="00976F24" w:rsidP="00976F24"/>
    <w:p w:rsidR="00976F24" w:rsidRDefault="00976F24" w:rsidP="00976F24"/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976F24" w:rsidTr="00976F24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 w:rsidR="00976F24" w:rsidTr="00976F2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E33C56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10585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E33C56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99761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 w:rsidP="00E33C56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E33C56">
              <w:rPr>
                <w:sz w:val="18"/>
                <w:szCs w:val="18"/>
              </w:rPr>
              <w:t>10346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 w:rsidP="00E33C56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E33C56">
              <w:rPr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E33C56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E33C56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E33C56" w:rsidP="00976F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10656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E33C56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99761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 w:rsidP="00E33C56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E33C56">
              <w:rPr>
                <w:b/>
                <w:sz w:val="18"/>
                <w:szCs w:val="18"/>
              </w:rPr>
              <w:t>10417</w:t>
            </w:r>
          </w:p>
        </w:tc>
      </w:tr>
    </w:tbl>
    <w:p w:rsidR="00976F24" w:rsidRDefault="00976F24" w:rsidP="00976F24">
      <w:pPr>
        <w:spacing w:after="0" w:line="240" w:lineRule="auto"/>
        <w:jc w:val="both"/>
        <w:rPr>
          <w:sz w:val="18"/>
          <w:szCs w:val="18"/>
        </w:rPr>
      </w:pPr>
    </w:p>
    <w:p w:rsidR="00976F24" w:rsidRDefault="00976F24" w:rsidP="00976F24">
      <w:pPr>
        <w:jc w:val="both"/>
      </w:pPr>
      <w:r>
        <w:rPr>
          <w:b/>
        </w:rPr>
        <w:t>Pohľadávky podľa zostatkovej dobe splatnosti</w:t>
      </w:r>
      <w:r>
        <w:t>:</w:t>
      </w:r>
    </w:p>
    <w:p w:rsidR="00976F24" w:rsidRDefault="00976F24" w:rsidP="00976F24">
      <w:pPr>
        <w:pStyle w:val="Odsekzoznamu"/>
        <w:numPr>
          <w:ilvl w:val="0"/>
          <w:numId w:val="3"/>
        </w:numPr>
        <w:jc w:val="both"/>
        <w:rPr>
          <w:b/>
        </w:rPr>
      </w:pPr>
      <w:r>
        <w:rPr>
          <w:b/>
          <w:szCs w:val="22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552"/>
        <w:gridCol w:w="283"/>
        <w:gridCol w:w="2943"/>
      </w:tblGrid>
      <w:tr w:rsidR="00976F24" w:rsidTr="00976F2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podľa zostatkovej dobe splatnosti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</w:tr>
      <w:tr w:rsidR="000524DC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24DC" w:rsidRDefault="000524D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Pohľadávky po lehote splatnosti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4DC" w:rsidRDefault="000524DC" w:rsidP="000524D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99761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4DC" w:rsidRDefault="000524DC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24DC" w:rsidRDefault="000524DC" w:rsidP="0041016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89529</w:t>
            </w:r>
          </w:p>
        </w:tc>
      </w:tr>
      <w:tr w:rsidR="000524DC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24DC" w:rsidRDefault="000524D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4DC" w:rsidRDefault="000524DC" w:rsidP="000524D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10656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4DC" w:rsidRDefault="000524DC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24DC" w:rsidRDefault="000524DC" w:rsidP="0041016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30342</w:t>
            </w:r>
          </w:p>
        </w:tc>
      </w:tr>
      <w:tr w:rsidR="000524DC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524DC" w:rsidRDefault="000524DC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0524DC" w:rsidRDefault="000524DC" w:rsidP="000524D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110417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24DC" w:rsidRDefault="000524DC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524DC" w:rsidRDefault="000524DC" w:rsidP="0041016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119871</w:t>
            </w:r>
          </w:p>
        </w:tc>
      </w:tr>
      <w:tr w:rsidR="000524DC" w:rsidTr="00976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24DC" w:rsidRDefault="000524D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4DC" w:rsidRDefault="000524D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4DC" w:rsidRDefault="000524DC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24DC" w:rsidRDefault="000524DC" w:rsidP="0041016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524DC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24DC" w:rsidRDefault="000524D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dlhšiu ako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4DC" w:rsidRDefault="000524D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4DC" w:rsidRDefault="000524DC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24DC" w:rsidRDefault="000524DC" w:rsidP="0041016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524DC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24DC" w:rsidRDefault="000524DC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0524DC" w:rsidRDefault="000524D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524DC" w:rsidRDefault="000524D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24DC" w:rsidRDefault="000524DC" w:rsidP="0041016B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976F24" w:rsidRDefault="00976F24" w:rsidP="00976F24">
      <w:pPr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>
      <w:pPr>
        <w:ind w:firstLine="360"/>
        <w:jc w:val="both"/>
        <w:rPr>
          <w:b/>
        </w:rPr>
      </w:pPr>
    </w:p>
    <w:p w:rsidR="00976F24" w:rsidRDefault="00976F24" w:rsidP="00976F24">
      <w:pPr>
        <w:ind w:firstLine="360"/>
        <w:jc w:val="both"/>
      </w:pPr>
      <w:r>
        <w:rPr>
          <w:b/>
        </w:rPr>
        <w:t>d</w:t>
      </w:r>
      <w:r>
        <w:t xml:space="preserve">/ </w:t>
      </w:r>
      <w:r>
        <w:rPr>
          <w:b/>
        </w:rPr>
        <w:t>Finančné účty</w:t>
      </w:r>
    </w:p>
    <w:p w:rsidR="00976F24" w:rsidRDefault="00976F24" w:rsidP="00976F24">
      <w:pPr>
        <w:ind w:left="360"/>
        <w:jc w:val="both"/>
      </w:pPr>
      <w:r>
        <w:t>Ako finančné účty sú vykázané peniaze v pokladnici, účty v bankách a cenné papiere na obchodovanie. Spoločnosť vedie k 31.12.202</w:t>
      </w:r>
      <w:r w:rsidR="000524DC">
        <w:t>1</w:t>
      </w:r>
      <w:r>
        <w:t xml:space="preserve"> peniaze v hotovosti v EUR a bankové účty v EUR. Prehľad o pohybe finančných účtov od 1. januára 2020</w:t>
      </w:r>
      <w:r w:rsidR="000524DC">
        <w:t>1</w:t>
      </w:r>
      <w:r>
        <w:t>do 31. decembra 202</w:t>
      </w:r>
      <w:r w:rsidR="000524DC">
        <w:t>1</w:t>
      </w:r>
      <w:r>
        <w:t xml:space="preserve"> a za porovnateľné obdobie od 1. januára 20</w:t>
      </w:r>
      <w:r w:rsidR="000524DC">
        <w:t>20</w:t>
      </w:r>
      <w:r>
        <w:t xml:space="preserve"> do 31. decembra 20</w:t>
      </w:r>
      <w:r w:rsidR="000524DC">
        <w:t>20</w:t>
      </w:r>
      <w:r>
        <w:t xml:space="preserve"> je uvedený v poznámkach.</w:t>
      </w:r>
    </w:p>
    <w:p w:rsidR="00976F24" w:rsidRDefault="00976F24" w:rsidP="00976F24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d) o krátkodobom finančnom majetku </w:t>
      </w:r>
    </w:p>
    <w:p w:rsidR="00976F24" w:rsidRDefault="00976F24" w:rsidP="00976F24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976F24" w:rsidTr="00976F24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76F24" w:rsidTr="00976F2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 w:rsidP="00976F24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524DC" w:rsidTr="00976F24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24DC" w:rsidRDefault="000524D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4DC" w:rsidRDefault="000524DC" w:rsidP="000524DC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292012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24DC" w:rsidRDefault="000524DC" w:rsidP="0041016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246202</w:t>
            </w:r>
          </w:p>
        </w:tc>
      </w:tr>
      <w:tr w:rsidR="000524DC" w:rsidTr="00976F24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24DC" w:rsidRDefault="000524D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4DC" w:rsidRDefault="000524DC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24DC" w:rsidRDefault="000524DC" w:rsidP="0041016B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524DC" w:rsidTr="00976F24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24DC" w:rsidRDefault="000524D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4DC" w:rsidRDefault="000524DC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24DC" w:rsidRDefault="000524DC" w:rsidP="0041016B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524DC" w:rsidTr="00976F24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24DC" w:rsidRDefault="000524D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0524DC" w:rsidRDefault="000524DC" w:rsidP="000524DC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292012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24DC" w:rsidRDefault="000524DC" w:rsidP="0041016B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246202</w:t>
            </w:r>
          </w:p>
        </w:tc>
      </w:tr>
    </w:tbl>
    <w:p w:rsidR="00976F24" w:rsidRDefault="00976F24" w:rsidP="00976F24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e. Časové rozlíšenie aktív</w:t>
      </w: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Náklady a príjmy  budúcich období</w:t>
      </w:r>
    </w:p>
    <w:p w:rsidR="00976F24" w:rsidRDefault="00976F24" w:rsidP="00976F24">
      <w:pPr>
        <w:ind w:left="360"/>
        <w:jc w:val="both"/>
      </w:pPr>
      <w:r>
        <w:t>Na účte 381 účtovala spoločnosť NBO,</w:t>
      </w:r>
      <w:r w:rsidR="007E57EF">
        <w:t xml:space="preserve"> ako očakávané náklady, </w:t>
      </w:r>
      <w:r>
        <w:t xml:space="preserve"> a na účte 38</w:t>
      </w:r>
      <w:r w:rsidR="007E57EF">
        <w:t>5</w:t>
      </w:r>
      <w:r>
        <w:t xml:space="preserve"> neúčtovala  príjmy BO.</w:t>
      </w:r>
    </w:p>
    <w:p w:rsidR="00976F24" w:rsidRDefault="00976F24" w:rsidP="00976F24">
      <w:pPr>
        <w:ind w:left="360"/>
        <w:jc w:val="both"/>
      </w:pPr>
    </w:p>
    <w:p w:rsidR="00976F24" w:rsidRDefault="00976F24" w:rsidP="00976F24">
      <w:pPr>
        <w:ind w:left="360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976F24" w:rsidRDefault="00976F24" w:rsidP="00976F24">
      <w:pPr>
        <w:ind w:left="360"/>
        <w:jc w:val="both"/>
        <w:rPr>
          <w:b/>
          <w:i/>
        </w:rPr>
      </w:pPr>
      <w:r>
        <w:rPr>
          <w:b/>
          <w:i/>
        </w:rPr>
        <w:t>a/ základné imanie</w:t>
      </w:r>
    </w:p>
    <w:p w:rsidR="00976F24" w:rsidRDefault="00976F24" w:rsidP="00976F24">
      <w:pPr>
        <w:ind w:left="360"/>
        <w:jc w:val="both"/>
      </w:pPr>
      <w:r>
        <w:t>Základné imanie sa oproti rovnakému obdobiu minulého roka nezmenilo. Jeho výška činí 1.588.002 EUR. Ku dňu 31.12.20</w:t>
      </w:r>
      <w:r w:rsidR="007E57EF">
        <w:t>2</w:t>
      </w:r>
      <w:r w:rsidR="000524DC">
        <w:t>1</w:t>
      </w:r>
      <w:r>
        <w:t xml:space="preserve"> účtovnej závierky je základné imanie splatené v celom rozsahu a v tejto hodnote je zapísané v OR príslušného registrovaného súdu.</w:t>
      </w:r>
    </w:p>
    <w:p w:rsidR="00976F24" w:rsidRDefault="00976F24" w:rsidP="00976F24">
      <w:pPr>
        <w:ind w:left="360"/>
        <w:jc w:val="both"/>
      </w:pPr>
      <w:r>
        <w:rPr>
          <w:b/>
          <w:i/>
        </w:rPr>
        <w:t xml:space="preserve">b/ </w:t>
      </w:r>
      <w:r>
        <w:t>prehľad o pohybe vlastného imania</w:t>
      </w:r>
    </w:p>
    <w:p w:rsidR="00976F24" w:rsidRDefault="00976F24" w:rsidP="00976F24">
      <w:pPr>
        <w:ind w:left="360"/>
        <w:jc w:val="both"/>
      </w:pPr>
      <w:r>
        <w:t>Prehľad o pohybe vlastného imania v priebehu účtovného obdobia je uvedený v časti P.</w:t>
      </w:r>
    </w:p>
    <w:p w:rsidR="00976F24" w:rsidRDefault="00976F24" w:rsidP="00976F24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976F24" w:rsidRDefault="00976F24" w:rsidP="00976F24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976F24" w:rsidRDefault="00976F24" w:rsidP="00976F24"/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/>
    <w:p w:rsidR="00976F24" w:rsidRDefault="00976F24" w:rsidP="00976F2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976F24" w:rsidTr="00976F2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0524D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179008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0524DC" w:rsidP="000524D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179008</w:t>
            </w: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0524DC" w:rsidP="000524D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179008</w:t>
            </w:r>
          </w:p>
        </w:tc>
      </w:tr>
    </w:tbl>
    <w:p w:rsidR="00976F24" w:rsidRDefault="00976F24" w:rsidP="00976F24">
      <w:pPr>
        <w:spacing w:after="0" w:line="240" w:lineRule="auto"/>
        <w:rPr>
          <w:sz w:val="18"/>
          <w:szCs w:val="18"/>
        </w:rPr>
      </w:pPr>
    </w:p>
    <w:p w:rsidR="00976F24" w:rsidRDefault="00976F24" w:rsidP="00976F24">
      <w:pPr>
        <w:spacing w:after="0" w:line="240" w:lineRule="auto"/>
        <w:rPr>
          <w:sz w:val="18"/>
          <w:szCs w:val="18"/>
        </w:rPr>
      </w:pPr>
    </w:p>
    <w:p w:rsidR="00976F24" w:rsidRDefault="00976F24" w:rsidP="00976F24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976F24" w:rsidTr="00976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976F24" w:rsidRDefault="00976F24" w:rsidP="00976F24">
      <w:pPr>
        <w:jc w:val="both"/>
        <w:rPr>
          <w:b/>
        </w:rPr>
      </w:pPr>
    </w:p>
    <w:p w:rsidR="00976F24" w:rsidRDefault="00976F24" w:rsidP="00976F24">
      <w:pPr>
        <w:ind w:left="360"/>
        <w:jc w:val="both"/>
      </w:pPr>
      <w:r>
        <w:rPr>
          <w:b/>
        </w:rPr>
        <w:t>d/</w:t>
      </w:r>
      <w:r>
        <w:t xml:space="preserve">. Spoločnosť </w:t>
      </w:r>
      <w:r>
        <w:rPr>
          <w:b/>
        </w:rPr>
        <w:t>neeviduje rezervy</w:t>
      </w:r>
      <w:r>
        <w:t xml:space="preserve">, eviduje </w:t>
      </w:r>
      <w:r>
        <w:rPr>
          <w:b/>
        </w:rPr>
        <w:t>dlhodobé záväzky</w:t>
      </w:r>
      <w:r>
        <w:t xml:space="preserve">, nečerpala ani  nesplácala žiadne </w:t>
      </w:r>
      <w:r>
        <w:rPr>
          <w:b/>
        </w:rPr>
        <w:t>bankové úvery</w:t>
      </w:r>
      <w:r>
        <w:t>.</w:t>
      </w:r>
    </w:p>
    <w:p w:rsidR="00976F24" w:rsidRDefault="00976F24" w:rsidP="00976F24">
      <w:pPr>
        <w:ind w:left="360"/>
        <w:jc w:val="both"/>
      </w:pPr>
      <w:r>
        <w:rPr>
          <w:b/>
        </w:rPr>
        <w:t>e/</w:t>
      </w:r>
      <w:r>
        <w:t xml:space="preserve">. Vo vykazovanom období Spoločnosť </w:t>
      </w:r>
      <w:r w:rsidR="007E57EF">
        <w:t>ne</w:t>
      </w:r>
      <w:r>
        <w:t xml:space="preserve">účtovala na   účtoch </w:t>
      </w:r>
      <w:r>
        <w:rPr>
          <w:b/>
        </w:rPr>
        <w:t>časového rozlíšenia pasív</w:t>
      </w:r>
      <w:r>
        <w:t xml:space="preserve"> k 31.12.20</w:t>
      </w:r>
      <w:r w:rsidR="007E57EF">
        <w:t>2</w:t>
      </w:r>
      <w:r w:rsidR="000524DC">
        <w:t>1</w:t>
      </w:r>
      <w:r>
        <w:t xml:space="preserve"> .Stav výnosov BO</w:t>
      </w:r>
      <w:r w:rsidR="007E57EF">
        <w:t>/383/</w:t>
      </w:r>
      <w:r>
        <w:t xml:space="preserve"> je nulový a Výdavkov BO </w:t>
      </w:r>
      <w:r w:rsidR="007E57EF">
        <w:t>/384/ tiež nulový.</w:t>
      </w:r>
    </w:p>
    <w:p w:rsidR="00976F24" w:rsidRDefault="00976F24" w:rsidP="00976F24">
      <w:pPr>
        <w:spacing w:after="0" w:line="240" w:lineRule="auto"/>
        <w:ind w:left="360"/>
        <w:jc w:val="both"/>
      </w:pPr>
      <w:r>
        <w:rPr>
          <w:b/>
        </w:rPr>
        <w:t>f/ Krátkodobé záväzky</w:t>
      </w:r>
      <w:r>
        <w:t xml:space="preserve">  z obchodného styku sú v súvahe vykázané v sume v hodnote </w:t>
      </w:r>
      <w:r w:rsidR="000524DC">
        <w:t>38991,73</w:t>
      </w:r>
      <w:r>
        <w:t xml:space="preserve"> EUR a dlhodobé záväzky sú vykázané v súvahe 48.782 EUR- tvoria: záväzky zo sociálneho fondu v sume 772,00 EUR a odložený daňový záväzok v sume 48.010,00 EUR.</w:t>
      </w:r>
    </w:p>
    <w:p w:rsidR="00976F24" w:rsidRDefault="00976F24" w:rsidP="00976F24">
      <w:pPr>
        <w:spacing w:after="0" w:line="240" w:lineRule="auto"/>
        <w:ind w:left="360"/>
        <w:jc w:val="both"/>
      </w:pPr>
      <w:r>
        <w:t>Záväzky voči spoločníkom sú vykázané v súvahe na účte 365 v sume:72.667,</w:t>
      </w:r>
      <w:r w:rsidR="000524DC">
        <w:t>39</w:t>
      </w:r>
      <w:r>
        <w:t xml:space="preserve"> EUR 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>
      <w:pPr>
        <w:spacing w:after="0" w:line="240" w:lineRule="auto"/>
        <w:ind w:left="360"/>
        <w:jc w:val="both"/>
      </w:pPr>
    </w:p>
    <w:p w:rsidR="00976F24" w:rsidRDefault="00976F24" w:rsidP="00976F24">
      <w:pPr>
        <w:ind w:left="360"/>
        <w:jc w:val="both"/>
      </w:pPr>
    </w:p>
    <w:p w:rsidR="00976F24" w:rsidRDefault="00976F24" w:rsidP="00976F24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f)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976F24" w:rsidTr="00976F2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524DC" w:rsidTr="00976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24DC" w:rsidRDefault="000524D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524DC" w:rsidRDefault="000524DC" w:rsidP="000524DC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38992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24DC" w:rsidRDefault="000524DC" w:rsidP="0041016B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38478</w:t>
            </w:r>
          </w:p>
        </w:tc>
      </w:tr>
      <w:tr w:rsidR="000524DC" w:rsidTr="00976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524DC" w:rsidRDefault="000524D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524DC" w:rsidRDefault="000524DC" w:rsidP="000524D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14400</w:t>
            </w:r>
          </w:p>
        </w:tc>
      </w:tr>
      <w:tr w:rsidR="000524DC" w:rsidTr="00976F2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24DC" w:rsidRDefault="000524D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524DC" w:rsidRDefault="000524DC" w:rsidP="000524D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24078</w:t>
            </w:r>
          </w:p>
        </w:tc>
      </w:tr>
      <w:tr w:rsidR="000524DC" w:rsidTr="00976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524DC" w:rsidRDefault="000524D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48782</w:t>
            </w:r>
          </w:p>
        </w:tc>
      </w:tr>
      <w:tr w:rsidR="000524DC" w:rsidTr="00976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524DC" w:rsidRDefault="000524D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524DC" w:rsidRDefault="000524DC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48782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524DC" w:rsidRDefault="000524DC" w:rsidP="0041016B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48782</w:t>
            </w:r>
          </w:p>
        </w:tc>
      </w:tr>
      <w:tr w:rsidR="000524DC" w:rsidTr="00976F2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24DC" w:rsidRDefault="000524D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524DC" w:rsidRDefault="000524D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24DC" w:rsidRDefault="000524DC" w:rsidP="0041016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976F24" w:rsidRDefault="00976F24" w:rsidP="00976F24">
      <w:pPr>
        <w:ind w:left="360"/>
        <w:jc w:val="both"/>
      </w:pPr>
    </w:p>
    <w:p w:rsidR="00976F24" w:rsidRDefault="00976F24" w:rsidP="00976F24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976F24" w:rsidTr="00976F2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</w:tbl>
    <w:p w:rsidR="00976F24" w:rsidRDefault="00976F24" w:rsidP="00976F24">
      <w:pPr>
        <w:ind w:left="360"/>
        <w:jc w:val="both"/>
      </w:pP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g/ Záväzky zabezpečené záložným právom alebo inou formou zabezpečenia</w:t>
      </w:r>
    </w:p>
    <w:p w:rsidR="00976F24" w:rsidRDefault="00976F24" w:rsidP="00976F24">
      <w:pPr>
        <w:ind w:left="360"/>
        <w:jc w:val="both"/>
      </w:pPr>
      <w:r>
        <w:t>Spoločnosť vo vykazovanom období neevidovala záväzky kryté záložným právom.</w:t>
      </w:r>
    </w:p>
    <w:p w:rsidR="00976F24" w:rsidRDefault="00976F24" w:rsidP="00976F24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976F24" w:rsidRDefault="00976F24" w:rsidP="00976F24">
      <w:pPr>
        <w:ind w:left="360"/>
        <w:jc w:val="both"/>
      </w:pPr>
      <w:r>
        <w:t>Spoločnosť podľa zmluvy od spoločníka má finančný výpomoc  k 31.12.20</w:t>
      </w:r>
      <w:r w:rsidR="007E57EF">
        <w:t>2</w:t>
      </w:r>
      <w:r w:rsidR="000524DC">
        <w:t>1</w:t>
      </w:r>
      <w:r>
        <w:t xml:space="preserve"> v celkovej sume 1</w:t>
      </w:r>
      <w:r w:rsidR="000524DC">
        <w:t>0</w:t>
      </w:r>
      <w:r>
        <w:t>6</w:t>
      </w:r>
      <w:r w:rsidR="000524DC">
        <w:t>858,61</w:t>
      </w:r>
      <w:r>
        <w:t xml:space="preserve"> EUR.</w:t>
      </w:r>
    </w:p>
    <w:p w:rsidR="00976F24" w:rsidRDefault="00976F24" w:rsidP="00976F24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976F24" w:rsidRDefault="00976F24" w:rsidP="00976F24"/>
    <w:p w:rsidR="00976F24" w:rsidRDefault="00976F24" w:rsidP="00976F24"/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/>
    <w:p w:rsidR="00976F24" w:rsidRDefault="00976F24" w:rsidP="00976F2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976F24" w:rsidTr="00976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976F24" w:rsidRDefault="00976F24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Suma istiny v eurách</w:t>
            </w:r>
          </w:p>
          <w:p w:rsidR="00976F24" w:rsidRDefault="00976F24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</w:tr>
      <w:tr w:rsidR="00976F24" w:rsidTr="00976F24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0524D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104900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7E57EF" w:rsidP="000524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524DC">
              <w:rPr>
                <w:szCs w:val="22"/>
              </w:rPr>
              <w:t>06859</w:t>
            </w:r>
          </w:p>
        </w:tc>
      </w:tr>
    </w:tbl>
    <w:p w:rsidR="00976F24" w:rsidRDefault="00976F24" w:rsidP="00976F24">
      <w:pPr>
        <w:ind w:left="360"/>
        <w:jc w:val="both"/>
        <w:rPr>
          <w:b/>
        </w:rPr>
      </w:pP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i/ Deriváty</w:t>
      </w:r>
    </w:p>
    <w:p w:rsidR="00976F24" w:rsidRDefault="00976F24" w:rsidP="00976F24">
      <w:pPr>
        <w:ind w:left="360"/>
        <w:jc w:val="both"/>
      </w:pPr>
      <w:r>
        <w:t>Účtovná jednotka nevykazuje deriváty.</w:t>
      </w: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976F24" w:rsidRDefault="00976F24" w:rsidP="00976F24">
      <w:pPr>
        <w:ind w:left="360"/>
        <w:jc w:val="both"/>
      </w:pPr>
      <w:r>
        <w:t>Účtovná jednotka v priebehu bežného roka neobstarávala majetok formou finančného prenájmu.</w:t>
      </w:r>
    </w:p>
    <w:p w:rsidR="00976F24" w:rsidRDefault="00976F24" w:rsidP="00976F24">
      <w:pPr>
        <w:ind w:left="360"/>
        <w:jc w:val="both"/>
      </w:pPr>
    </w:p>
    <w:p w:rsidR="00976F24" w:rsidRDefault="00976F24" w:rsidP="00976F24">
      <w:pPr>
        <w:numPr>
          <w:ilvl w:val="1"/>
          <w:numId w:val="4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976F24" w:rsidRDefault="00976F24" w:rsidP="00976F24">
      <w:pPr>
        <w:jc w:val="both"/>
        <w:rPr>
          <w:u w:val="single"/>
        </w:rPr>
      </w:pPr>
    </w:p>
    <w:p w:rsidR="00976F24" w:rsidRDefault="00976F24" w:rsidP="00976F24">
      <w:pPr>
        <w:numPr>
          <w:ilvl w:val="0"/>
          <w:numId w:val="5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976F24" w:rsidRDefault="00976F24" w:rsidP="00976F24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976F24" w:rsidRDefault="00976F24" w:rsidP="00976F24">
      <w:pPr>
        <w:jc w:val="both"/>
      </w:pPr>
      <w:r>
        <w:t xml:space="preserve"> Tržby za vlastné výkony a tovar podľa jednotlivých segmentov, t.j. podľa typov výrobkov a služieb a podľa hlavných teritórií sú uvedené v závierke, lebo účtovná jednotka vykonávala činnosť.</w:t>
      </w:r>
    </w:p>
    <w:p w:rsidR="00976F24" w:rsidRDefault="00976F24" w:rsidP="00976F24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976F24" w:rsidTr="00976F2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F24" w:rsidRDefault="00976F24">
            <w:pPr>
              <w:jc w:val="both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F24" w:rsidRDefault="00976F24" w:rsidP="000524DC">
            <w:pPr>
              <w:jc w:val="both"/>
            </w:pPr>
            <w:r>
              <w:t>Stav k 31.12.20</w:t>
            </w:r>
            <w:r w:rsidR="007E57EF">
              <w:t>2</w:t>
            </w:r>
            <w:r w:rsidR="000524DC"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F24" w:rsidRDefault="00976F24" w:rsidP="000524DC">
            <w:pPr>
              <w:jc w:val="both"/>
            </w:pPr>
            <w:r>
              <w:t>Stav k 31.12.20</w:t>
            </w:r>
            <w:r w:rsidR="000524DC">
              <w:t>20</w:t>
            </w:r>
          </w:p>
        </w:tc>
      </w:tr>
      <w:tr w:rsidR="00976F24" w:rsidTr="00976F2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F24" w:rsidRDefault="007E57EF" w:rsidP="007E57EF">
            <w:pPr>
              <w:jc w:val="both"/>
            </w:pPr>
            <w:r>
              <w:t>Hlavné o</w:t>
            </w:r>
            <w:r w:rsidR="00976F24">
              <w:t>blas</w:t>
            </w:r>
            <w:r>
              <w:t xml:space="preserve">ti </w:t>
            </w:r>
            <w:r w:rsidR="00976F24">
              <w:t>odbytu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F24" w:rsidRDefault="00976F24">
            <w:pPr>
              <w:jc w:val="right"/>
            </w:pPr>
            <w:r>
              <w:t xml:space="preserve">Typ za bežné </w:t>
            </w:r>
            <w:proofErr w:type="spellStart"/>
            <w:r>
              <w:t>účt</w:t>
            </w:r>
            <w:proofErr w:type="spellEnd"/>
            <w:r>
              <w:t>. Obdobie</w:t>
            </w:r>
          </w:p>
          <w:p w:rsidR="00976F24" w:rsidRDefault="00976F24">
            <w:pPr>
              <w:jc w:val="right"/>
            </w:pPr>
          </w:p>
          <w:p w:rsidR="00976F24" w:rsidRDefault="00976F24">
            <w:pPr>
              <w:jc w:val="right"/>
            </w:pPr>
            <w:r>
              <w:t>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F24" w:rsidRDefault="00976F24">
            <w:pPr>
              <w:jc w:val="right"/>
            </w:pPr>
            <w:r>
              <w:lastRenderedPageBreak/>
              <w:t xml:space="preserve">Typ za bezprostredne </w:t>
            </w:r>
            <w:r>
              <w:lastRenderedPageBreak/>
              <w:t>predchádzajúce obdobie</w:t>
            </w:r>
          </w:p>
          <w:p w:rsidR="00976F24" w:rsidRDefault="00976F24">
            <w:pPr>
              <w:jc w:val="right"/>
            </w:pPr>
            <w:r>
              <w:t>SLUŽBY</w:t>
            </w:r>
          </w:p>
        </w:tc>
      </w:tr>
      <w:tr w:rsidR="000524DC" w:rsidTr="00976F2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4DC" w:rsidRDefault="000524DC">
            <w:pPr>
              <w:jc w:val="both"/>
            </w:pPr>
            <w:r>
              <w:lastRenderedPageBreak/>
              <w:t>Nájomné,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4DC" w:rsidRDefault="000524DC" w:rsidP="000524DC">
            <w:pPr>
              <w:jc w:val="right"/>
            </w:pPr>
            <w:r>
              <w:t>114047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4DC" w:rsidRDefault="000524DC" w:rsidP="0041016B">
            <w:pPr>
              <w:jc w:val="right"/>
            </w:pPr>
            <w:r>
              <w:t>148046</w:t>
            </w:r>
          </w:p>
        </w:tc>
      </w:tr>
      <w:tr w:rsidR="000524DC" w:rsidTr="00976F2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4DC" w:rsidRDefault="000524DC">
            <w:pPr>
              <w:jc w:val="both"/>
            </w:pPr>
            <w:r>
              <w:t>Ostatné 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4DC" w:rsidRDefault="000524DC" w:rsidP="000524DC">
            <w:pPr>
              <w:jc w:val="right"/>
            </w:pPr>
            <w:r>
              <w:t>14041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4DC" w:rsidRDefault="000524DC" w:rsidP="0041016B">
            <w:pPr>
              <w:jc w:val="right"/>
            </w:pPr>
            <w:r>
              <w:t>18380</w:t>
            </w:r>
          </w:p>
        </w:tc>
      </w:tr>
      <w:tr w:rsidR="000524DC" w:rsidTr="00976F2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4DC" w:rsidRDefault="000524DC">
            <w:pPr>
              <w:jc w:val="both"/>
            </w:pPr>
            <w:r>
              <w:t xml:space="preserve">Prevádzkové </w:t>
            </w:r>
            <w:proofErr w:type="spellStart"/>
            <w:r>
              <w:t>sl</w:t>
            </w:r>
            <w:proofErr w:type="spellEnd"/>
            <w:r>
              <w:t>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4DC" w:rsidRDefault="000524DC" w:rsidP="000524DC">
            <w:pPr>
              <w:jc w:val="right"/>
            </w:pPr>
            <w:r>
              <w:t>62647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4DC" w:rsidRDefault="000524DC" w:rsidP="0041016B">
            <w:pPr>
              <w:jc w:val="right"/>
            </w:pPr>
            <w:r>
              <w:t>73905</w:t>
            </w:r>
          </w:p>
        </w:tc>
      </w:tr>
      <w:tr w:rsidR="000524DC" w:rsidTr="00976F2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4DC" w:rsidRDefault="000524DC" w:rsidP="007E57EF">
            <w:pPr>
              <w:jc w:val="both"/>
            </w:pPr>
            <w:r>
              <w:t>Spolu za všetky oblasti: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4DC" w:rsidRDefault="000524DC" w:rsidP="000524DC">
            <w:pPr>
              <w:jc w:val="right"/>
            </w:pPr>
            <w:r>
              <w:t>190735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4DC" w:rsidRDefault="000524DC" w:rsidP="0041016B">
            <w:pPr>
              <w:jc w:val="right"/>
            </w:pPr>
            <w:r>
              <w:t>253360</w:t>
            </w:r>
          </w:p>
        </w:tc>
      </w:tr>
    </w:tbl>
    <w:p w:rsidR="00976F24" w:rsidRDefault="00976F24" w:rsidP="00976F24">
      <w:pPr>
        <w:tabs>
          <w:tab w:val="left" w:pos="360"/>
        </w:tabs>
        <w:ind w:left="360"/>
        <w:jc w:val="both"/>
        <w:rPr>
          <w:b/>
        </w:rPr>
      </w:pPr>
    </w:p>
    <w:p w:rsidR="00976F24" w:rsidRDefault="00976F24" w:rsidP="00976F24">
      <w:pPr>
        <w:pStyle w:val="Odsekzoznamu"/>
        <w:numPr>
          <w:ilvl w:val="0"/>
          <w:numId w:val="5"/>
        </w:numPr>
        <w:jc w:val="both"/>
        <w:rPr>
          <w:b/>
        </w:rPr>
      </w:pPr>
      <w:r>
        <w:rPr>
          <w:b/>
        </w:rPr>
        <w:t>Zmena stavu zásob vlastnej výroby</w:t>
      </w:r>
    </w:p>
    <w:p w:rsidR="00976F24" w:rsidRDefault="00976F24" w:rsidP="00976F24">
      <w:pPr>
        <w:ind w:left="360"/>
        <w:jc w:val="both"/>
      </w:pPr>
      <w:r>
        <w:t>Účtovná jednotka nevykonávala výrobnú činnosť.</w:t>
      </w:r>
    </w:p>
    <w:p w:rsidR="00976F24" w:rsidRDefault="00976F24" w:rsidP="00976F24">
      <w:pPr>
        <w:ind w:left="284"/>
        <w:jc w:val="both"/>
        <w:rPr>
          <w:b/>
        </w:rPr>
      </w:pPr>
      <w:r>
        <w:rPr>
          <w:b/>
        </w:rPr>
        <w:t>3. Aktivácia, ostatné výnosy z hospodárskej činnosti, finančné výnosy</w:t>
      </w:r>
    </w:p>
    <w:p w:rsidR="00976F24" w:rsidRDefault="00976F24" w:rsidP="00976F24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9.  Informácie k časti H. bod 3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976F24" w:rsidTr="00976F24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976F24" w:rsidTr="00976F2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Významné položky pri aktivácii nákladov, z toho:</w:t>
            </w:r>
            <w:r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976F24" w:rsidTr="00976F2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rPr>
                <w:sz w:val="18"/>
              </w:rPr>
            </w:pPr>
          </w:p>
        </w:tc>
      </w:tr>
      <w:tr w:rsidR="00976F24" w:rsidTr="00976F2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rPr>
                <w:sz w:val="18"/>
              </w:rPr>
            </w:pPr>
          </w:p>
        </w:tc>
      </w:tr>
      <w:tr w:rsidR="000524DC" w:rsidTr="00976F2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0524D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190735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253360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>nájomné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0524DC">
            <w:pPr>
              <w:rPr>
                <w:sz w:val="18"/>
              </w:rPr>
            </w:pPr>
            <w:r>
              <w:rPr>
                <w:sz w:val="18"/>
              </w:rPr>
              <w:t>114047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rPr>
                <w:sz w:val="18"/>
              </w:rPr>
            </w:pPr>
            <w:r>
              <w:rPr>
                <w:sz w:val="18"/>
              </w:rPr>
              <w:t>148046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 xml:space="preserve">Prevádzkové </w:t>
            </w:r>
            <w:proofErr w:type="spellStart"/>
            <w:r>
              <w:rPr>
                <w:sz w:val="18"/>
              </w:rPr>
              <w:t>sl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7E57EF">
            <w:pPr>
              <w:rPr>
                <w:sz w:val="18"/>
              </w:rPr>
            </w:pPr>
            <w:r>
              <w:rPr>
                <w:sz w:val="18"/>
              </w:rPr>
              <w:t>62647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rPr>
                <w:sz w:val="18"/>
              </w:rPr>
            </w:pPr>
            <w:r>
              <w:rPr>
                <w:sz w:val="18"/>
              </w:rPr>
              <w:t>73905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Ost.sl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0524DC">
            <w:pPr>
              <w:rPr>
                <w:sz w:val="18"/>
              </w:rPr>
            </w:pPr>
            <w:r>
              <w:rPr>
                <w:sz w:val="18"/>
              </w:rPr>
              <w:t>14041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rPr>
                <w:sz w:val="18"/>
              </w:rPr>
            </w:pPr>
            <w:r>
              <w:rPr>
                <w:sz w:val="18"/>
              </w:rPr>
              <w:t>18380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0524D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5637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3343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5637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3343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 xml:space="preserve">Z </w:t>
            </w:r>
            <w:proofErr w:type="spellStart"/>
            <w:r>
              <w:rPr>
                <w:sz w:val="18"/>
              </w:rPr>
              <w:t>refakt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0524DC">
            <w:pPr>
              <w:rPr>
                <w:sz w:val="18"/>
              </w:rPr>
            </w:pPr>
            <w:r>
              <w:rPr>
                <w:sz w:val="18"/>
              </w:rPr>
              <w:t>5637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rPr>
                <w:sz w:val="18"/>
              </w:rPr>
            </w:pPr>
            <w:r>
              <w:rPr>
                <w:sz w:val="18"/>
              </w:rPr>
              <w:t>3343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24DC" w:rsidRDefault="000524D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24DC" w:rsidRDefault="000524DC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24DC" w:rsidRDefault="000524DC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24DC" w:rsidRDefault="000524DC">
            <w:pPr>
              <w:rPr>
                <w:sz w:val="18"/>
              </w:rPr>
            </w:pPr>
          </w:p>
        </w:tc>
      </w:tr>
      <w:tr w:rsidR="000524DC" w:rsidTr="00976F2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24DC" w:rsidRDefault="000524DC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24DC" w:rsidRDefault="000524DC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24DC" w:rsidRDefault="000524DC">
            <w:pPr>
              <w:rPr>
                <w:sz w:val="18"/>
              </w:rPr>
            </w:pPr>
          </w:p>
        </w:tc>
      </w:tr>
      <w:tr w:rsidR="000524DC" w:rsidTr="00976F2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24DC" w:rsidRDefault="000524DC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24DC" w:rsidRDefault="000524DC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24DC" w:rsidRDefault="000524DC">
            <w:pPr>
              <w:rPr>
                <w:sz w:val="18"/>
              </w:rPr>
            </w:pPr>
          </w:p>
        </w:tc>
      </w:tr>
    </w:tbl>
    <w:p w:rsidR="00976F24" w:rsidRDefault="00976F24" w:rsidP="00976F24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976F24" w:rsidRDefault="00976F24" w:rsidP="00976F24"/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/>
    <w:p w:rsidR="00976F24" w:rsidRDefault="00976F24" w:rsidP="00976F24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976F24" w:rsidRDefault="00976F24" w:rsidP="00976F24">
      <w:pPr>
        <w:pStyle w:val="Nzov"/>
        <w:spacing w:before="0" w:beforeAutospacing="0" w:after="0"/>
        <w:ind w:left="360"/>
        <w:jc w:val="left"/>
        <w:rPr>
          <w:sz w:val="24"/>
          <w:szCs w:val="24"/>
        </w:rPr>
      </w:pPr>
      <w:r>
        <w:rPr>
          <w:sz w:val="24"/>
          <w:szCs w:val="24"/>
        </w:rPr>
        <w:t>4.Čistý obrat</w:t>
      </w:r>
    </w:p>
    <w:p w:rsidR="00976F24" w:rsidRDefault="00976F24" w:rsidP="00976F24"/>
    <w:p w:rsidR="00976F24" w:rsidRDefault="00976F24" w:rsidP="00976F24">
      <w:pPr>
        <w:ind w:left="284"/>
        <w:jc w:val="both"/>
      </w:pPr>
      <w:r>
        <w:t>Účtovná jednotka vykonávala výrobnú činnosť, mala príjmy</w:t>
      </w:r>
      <w:r w:rsidR="007E57EF">
        <w:t xml:space="preserve"> aj</w:t>
      </w:r>
      <w:r>
        <w:t xml:space="preserve"> z poskytnutých a služieb a preto má čistý obrat.</w:t>
      </w:r>
    </w:p>
    <w:p w:rsidR="00976F24" w:rsidRDefault="00976F24" w:rsidP="00976F24">
      <w:pPr>
        <w:pStyle w:val="Nzov"/>
        <w:spacing w:before="0" w:beforeAutospacing="0" w:after="60"/>
        <w:jc w:val="left"/>
        <w:rPr>
          <w:sz w:val="20"/>
        </w:rPr>
      </w:pPr>
      <w:r>
        <w:rPr>
          <w:sz w:val="20"/>
        </w:rPr>
        <w:t>10.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976F24" w:rsidTr="00976F24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976F24" w:rsidTr="00976F24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>117382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rPr>
                <w:sz w:val="18"/>
              </w:rPr>
            </w:pPr>
            <w:r>
              <w:rPr>
                <w:sz w:val="18"/>
              </w:rPr>
              <w:t>180717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>73353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rPr>
                <w:sz w:val="18"/>
              </w:rPr>
            </w:pPr>
            <w:r>
              <w:rPr>
                <w:sz w:val="18"/>
              </w:rPr>
              <w:t> 72643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0524DC">
            <w:pPr>
              <w:rPr>
                <w:sz w:val="18"/>
              </w:rPr>
            </w:pPr>
            <w:r>
              <w:rPr>
                <w:sz w:val="18"/>
              </w:rPr>
              <w:t>190735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rPr>
                <w:sz w:val="18"/>
              </w:rPr>
            </w:pPr>
            <w:r>
              <w:rPr>
                <w:sz w:val="18"/>
              </w:rPr>
              <w:t> 253360</w:t>
            </w:r>
          </w:p>
        </w:tc>
      </w:tr>
    </w:tbl>
    <w:p w:rsidR="00976F24" w:rsidRDefault="00976F24" w:rsidP="00976F24">
      <w:pPr>
        <w:jc w:val="both"/>
      </w:pPr>
    </w:p>
    <w:p w:rsidR="00976F24" w:rsidRDefault="00976F24" w:rsidP="00976F24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976F24" w:rsidRDefault="00976F24" w:rsidP="00976F24">
      <w:pPr>
        <w:numPr>
          <w:ilvl w:val="0"/>
          <w:numId w:val="6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976F24" w:rsidRDefault="00976F24" w:rsidP="00976F24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976F24" w:rsidRDefault="00976F24" w:rsidP="00976F24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976F24" w:rsidTr="00976F24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0524DC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66255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77513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24DC" w:rsidRDefault="000524DC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jc w:val="right"/>
              <w:rPr>
                <w:sz w:val="18"/>
              </w:rPr>
            </w:pPr>
            <w:r>
              <w:rPr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jc w:val="right"/>
              <w:rPr>
                <w:sz w:val="18"/>
              </w:rPr>
            </w:pPr>
            <w:r>
              <w:rPr>
                <w:sz w:val="18"/>
              </w:rPr>
              <w:t>0 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0524DC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66255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77513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Pošt</w:t>
            </w:r>
            <w:proofErr w:type="spellEnd"/>
            <w:r>
              <w:rPr>
                <w:sz w:val="18"/>
              </w:rPr>
              <w:t>., notárske úkony, notárske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0524DC">
            <w:pPr>
              <w:jc w:val="right"/>
              <w:rPr>
                <w:sz w:val="18"/>
              </w:rPr>
            </w:pPr>
            <w:r>
              <w:rPr>
                <w:sz w:val="18"/>
              </w:rPr>
              <w:t>515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jc w:val="right"/>
              <w:rPr>
                <w:sz w:val="18"/>
              </w:rPr>
            </w:pPr>
            <w:r>
              <w:rPr>
                <w:sz w:val="18"/>
              </w:rPr>
              <w:t>405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>Za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0524DC">
            <w:pPr>
              <w:jc w:val="right"/>
              <w:rPr>
                <w:sz w:val="18"/>
              </w:rPr>
            </w:pPr>
            <w:r>
              <w:rPr>
                <w:sz w:val="18"/>
              </w:rPr>
              <w:t>38592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jc w:val="right"/>
              <w:rPr>
                <w:sz w:val="18"/>
              </w:rPr>
            </w:pPr>
            <w:r>
              <w:rPr>
                <w:sz w:val="18"/>
              </w:rPr>
              <w:t>32439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Za 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7E57EF">
            <w:pPr>
              <w:jc w:val="right"/>
              <w:rPr>
                <w:sz w:val="18"/>
              </w:rPr>
            </w:pPr>
            <w:r>
              <w:rPr>
                <w:sz w:val="18"/>
              </w:rPr>
              <w:t>890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jc w:val="right"/>
              <w:rPr>
                <w:sz w:val="18"/>
              </w:rPr>
            </w:pPr>
            <w:r>
              <w:rPr>
                <w:sz w:val="18"/>
              </w:rPr>
              <w:t>5226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>Admin. práce a správna réžia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0524DC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jc w:val="right"/>
              <w:rPr>
                <w:sz w:val="18"/>
              </w:rPr>
            </w:pPr>
            <w:r>
              <w:rPr>
                <w:sz w:val="18"/>
              </w:rPr>
              <w:t>25530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0524DC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99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 xml:space="preserve">Odpis </w:t>
            </w:r>
            <w:proofErr w:type="spellStart"/>
            <w:r>
              <w:rPr>
                <w:sz w:val="18"/>
              </w:rPr>
              <w:t>pohl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>Manká a škody - odpis zásob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>Pokuty, úroky z omeškania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0524DC">
            <w:pPr>
              <w:jc w:val="right"/>
              <w:rPr>
                <w:sz w:val="18"/>
              </w:rPr>
            </w:pPr>
            <w:r>
              <w:rPr>
                <w:sz w:val="18"/>
              </w:rPr>
              <w:t>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jc w:val="right"/>
              <w:rPr>
                <w:sz w:val="18"/>
              </w:rPr>
            </w:pPr>
            <w:r>
              <w:rPr>
                <w:sz w:val="18"/>
              </w:rPr>
              <w:t>99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0524DC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1562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974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524DC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524DC" w:rsidTr="00976F2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0524DC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1562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974</w:t>
            </w:r>
          </w:p>
        </w:tc>
      </w:tr>
      <w:tr w:rsidR="000524DC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24DC" w:rsidRDefault="000524DC">
            <w:pPr>
              <w:rPr>
                <w:sz w:val="18"/>
              </w:rPr>
            </w:pPr>
            <w:r>
              <w:rPr>
                <w:sz w:val="18"/>
              </w:rPr>
              <w:t xml:space="preserve">Bankové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 xml:space="preserve">., </w:t>
            </w:r>
            <w:proofErr w:type="spellStart"/>
            <w:r>
              <w:rPr>
                <w:sz w:val="18"/>
              </w:rPr>
              <w:t>exek</w:t>
            </w:r>
            <w:proofErr w:type="spellEnd"/>
            <w:r>
              <w:rPr>
                <w:sz w:val="18"/>
              </w:rPr>
              <w:t xml:space="preserve">.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 xml:space="preserve">., súdne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0524DC">
            <w:pPr>
              <w:jc w:val="right"/>
              <w:rPr>
                <w:sz w:val="18"/>
              </w:rPr>
            </w:pPr>
            <w:r>
              <w:rPr>
                <w:sz w:val="18"/>
              </w:rPr>
              <w:t>1562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4DC" w:rsidRDefault="000524DC" w:rsidP="0041016B">
            <w:pPr>
              <w:jc w:val="right"/>
              <w:rPr>
                <w:sz w:val="18"/>
              </w:rPr>
            </w:pPr>
            <w:r>
              <w:rPr>
                <w:sz w:val="18"/>
              </w:rPr>
              <w:t>974</w:t>
            </w:r>
          </w:p>
        </w:tc>
      </w:tr>
    </w:tbl>
    <w:p w:rsidR="00976F24" w:rsidRDefault="00976F24" w:rsidP="00976F24">
      <w:pPr>
        <w:ind w:firstLine="360"/>
        <w:jc w:val="both"/>
        <w:rPr>
          <w:u w:val="single"/>
        </w:rPr>
      </w:pPr>
      <w:r>
        <w:rPr>
          <w:u w:val="single"/>
        </w:rPr>
        <w:t>J.INFORMÁCIE O DANIACH Z PRÍJMOV</w:t>
      </w:r>
    </w:p>
    <w:p w:rsidR="00976F24" w:rsidRDefault="00976F24" w:rsidP="00976F24">
      <w:pPr>
        <w:ind w:left="360"/>
        <w:jc w:val="both"/>
      </w:pPr>
      <w:r>
        <w:t>Účtovná jednotka účtuje o odloženej dani v hodnote 48.010,00 EUR.</w:t>
      </w:r>
    </w:p>
    <w:p w:rsidR="00976F24" w:rsidRDefault="00976F24" w:rsidP="00976F24">
      <w:pPr>
        <w:ind w:left="360"/>
        <w:jc w:val="both"/>
      </w:pPr>
      <w:r>
        <w:t>1. Prehľad o výsledkoch hospodárení od 1. januára 20</w:t>
      </w:r>
      <w:r w:rsidR="007E57EF">
        <w:t>2</w:t>
      </w:r>
      <w:r w:rsidR="000524DC">
        <w:t>1</w:t>
      </w:r>
      <w:r>
        <w:t xml:space="preserve"> do 31. decembra 20</w:t>
      </w:r>
      <w:r w:rsidR="007E57EF">
        <w:t>2</w:t>
      </w:r>
      <w:r w:rsidR="000524DC">
        <w:t>1</w:t>
      </w:r>
      <w:r>
        <w:t xml:space="preserve"> a za porovnateľné obdobie od 1. januára 20</w:t>
      </w:r>
      <w:r w:rsidR="000524DC">
        <w:t>20</w:t>
      </w:r>
      <w:r>
        <w:t xml:space="preserve"> do 31. decembra 20</w:t>
      </w:r>
      <w:r w:rsidR="000524DC">
        <w:t>20</w:t>
      </w:r>
      <w:r>
        <w:t xml:space="preserve">  je uvedený v nasledovnej tabuľke:</w:t>
      </w:r>
    </w:p>
    <w:p w:rsidR="00976F24" w:rsidRDefault="00976F24" w:rsidP="00976F24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08"/>
        <w:gridCol w:w="675"/>
      </w:tblGrid>
      <w:tr w:rsidR="00976F24" w:rsidTr="00976F2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976F24" w:rsidRDefault="00976F24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976F24" w:rsidTr="000D144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976F24" w:rsidTr="000D144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D1441" w:rsidTr="000D144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 w:rsidP="00410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179191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 w:rsidP="004101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D1441" w:rsidTr="000D144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 w:rsidP="004101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441" w:rsidRDefault="000D1441" w:rsidP="004101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</w:p>
        </w:tc>
      </w:tr>
      <w:tr w:rsidR="000D1441" w:rsidTr="000D144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 w:rsidP="00DF4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 w:rsidP="00410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3006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 w:rsidP="0041016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D1441" w:rsidTr="000D144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 w:rsidP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134496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 w:rsidP="00410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180980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 w:rsidP="0041016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D1441" w:rsidTr="000D144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441" w:rsidRDefault="000D1441" w:rsidP="004101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441" w:rsidRDefault="000D1441" w:rsidP="004101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</w:p>
        </w:tc>
      </w:tr>
      <w:tr w:rsidR="000D1441" w:rsidTr="000D144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 w:rsidP="00410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 w:rsidP="0041016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D1441" w:rsidTr="000D144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41" w:rsidRDefault="000D1441" w:rsidP="004101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41" w:rsidRDefault="000D1441" w:rsidP="004101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</w:p>
        </w:tc>
      </w:tr>
      <w:tr w:rsidR="000D1441" w:rsidTr="000D144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41" w:rsidRDefault="000D1441" w:rsidP="004101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41" w:rsidRDefault="000D1441" w:rsidP="004101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</w:p>
        </w:tc>
      </w:tr>
      <w:tr w:rsidR="000D1441" w:rsidTr="000D144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 w:rsidP="000D14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 w:rsidP="004101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 w:rsidP="0041016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D1441" w:rsidTr="000D144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 w:rsidP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259,81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 w:rsidP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 w:rsidP="004101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Pr="000D1441" w:rsidRDefault="000D1441" w:rsidP="0041016B">
            <w:pPr>
              <w:spacing w:after="0" w:line="240" w:lineRule="auto"/>
              <w:rPr>
                <w:sz w:val="18"/>
                <w:szCs w:val="18"/>
              </w:rPr>
            </w:pPr>
            <w:r w:rsidRPr="000D1441">
              <w:rPr>
                <w:sz w:val="18"/>
                <w:szCs w:val="18"/>
              </w:rPr>
              <w:t>182,63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 w:rsidP="000D144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15%</w:t>
            </w:r>
          </w:p>
        </w:tc>
      </w:tr>
      <w:tr w:rsidR="000D1441" w:rsidTr="000D144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 w:rsidP="004101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 w:rsidP="0041016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D1441" w:rsidTr="000D144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Pr="00DF428C" w:rsidRDefault="000D1441" w:rsidP="00DF428C">
            <w:pPr>
              <w:spacing w:after="0"/>
              <w:rPr>
                <w:rFonts w:asciiTheme="minorHAnsi" w:eastAsiaTheme="minorHAnsi" w:hAnsi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/>
                <w:sz w:val="20"/>
                <w:szCs w:val="20"/>
              </w:rPr>
              <w:t>259,81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Default="000D1441" w:rsidP="004101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1441" w:rsidRPr="000D1441" w:rsidRDefault="000D1441" w:rsidP="000D1441">
            <w:pPr>
              <w:spacing w:after="0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0D1441">
              <w:rPr>
                <w:rFonts w:asciiTheme="minorHAnsi" w:eastAsiaTheme="minorHAnsi" w:hAnsiTheme="minorHAnsi"/>
                <w:sz w:val="16"/>
                <w:szCs w:val="16"/>
              </w:rPr>
              <w:t>182,</w:t>
            </w:r>
            <w:r w:rsidRPr="000D1441">
              <w:rPr>
                <w:rFonts w:asciiTheme="minorHAnsi" w:eastAsiaTheme="minorHAnsi" w:hAnsiTheme="minorHAnsi"/>
                <w:sz w:val="16"/>
                <w:szCs w:val="16"/>
              </w:rPr>
              <w:t>63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1441" w:rsidRDefault="000D144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976F24" w:rsidRDefault="00976F24" w:rsidP="00976F24">
      <w:pPr>
        <w:spacing w:after="0" w:line="240" w:lineRule="auto"/>
        <w:rPr>
          <w:szCs w:val="22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>
      <w:pPr>
        <w:ind w:left="360"/>
        <w:jc w:val="both"/>
      </w:pPr>
    </w:p>
    <w:p w:rsidR="00976F24" w:rsidRDefault="00976F24" w:rsidP="00976F24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976F24" w:rsidRDefault="00976F24" w:rsidP="00976F24">
      <w:pPr>
        <w:jc w:val="both"/>
      </w:pPr>
      <w:r>
        <w:t>Účtovná jednotka neúčtuje na podsúvahových účtoch.</w:t>
      </w:r>
    </w:p>
    <w:p w:rsidR="00976F24" w:rsidRDefault="00976F24" w:rsidP="00976F24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976F24" w:rsidRDefault="00976F24" w:rsidP="00976F24">
      <w:pPr>
        <w:jc w:val="both"/>
      </w:pPr>
      <w:r>
        <w:t>Účtovná jednotka neeviduje žiadne iné aktíva a záväzky okrem tých, ktoré sú uvedené v súvahe.</w:t>
      </w:r>
    </w:p>
    <w:p w:rsidR="00976F24" w:rsidRDefault="00976F24" w:rsidP="00976F24">
      <w:pPr>
        <w:jc w:val="both"/>
      </w:pPr>
      <w:r>
        <w:t>Spoločnosť neeviduje a nevykazuje žiadne iné finančné povinnosti okrem tých, ktoré sú vykázané v účtovníctve.</w:t>
      </w:r>
    </w:p>
    <w:p w:rsidR="00976F24" w:rsidRDefault="00976F24" w:rsidP="00976F24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976F24" w:rsidRDefault="00976F24" w:rsidP="00976F24">
      <w:pPr>
        <w:jc w:val="both"/>
      </w:pPr>
      <w:r>
        <w:t>Členom štatutárnych orgánov neboli vyplatené žiadne peňažné príjmy. Taktiež neboli poskytnuté iné peňažné výhody.</w:t>
      </w:r>
    </w:p>
    <w:p w:rsidR="00976F24" w:rsidRDefault="00976F24" w:rsidP="00976F24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976F24" w:rsidRDefault="00976F24" w:rsidP="00976F24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976F24" w:rsidRDefault="00976F24" w:rsidP="00976F24">
      <w:pPr>
        <w:pStyle w:val="Odsekzoznamu"/>
        <w:numPr>
          <w:ilvl w:val="0"/>
          <w:numId w:val="8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976F24" w:rsidRDefault="00976F24" w:rsidP="00976F24">
      <w:pPr>
        <w:jc w:val="both"/>
        <w:rPr>
          <w:szCs w:val="22"/>
        </w:rPr>
      </w:pPr>
      <w:r>
        <w:rPr>
          <w:szCs w:val="22"/>
        </w:rPr>
        <w:t>Po 31.decembri 20</w:t>
      </w:r>
      <w:r w:rsidR="00DF428C">
        <w:rPr>
          <w:szCs w:val="22"/>
        </w:rPr>
        <w:t>2</w:t>
      </w:r>
      <w:r w:rsidR="000D1441">
        <w:rPr>
          <w:szCs w:val="22"/>
        </w:rPr>
        <w:t>1</w:t>
      </w:r>
      <w:r>
        <w:rPr>
          <w:szCs w:val="22"/>
        </w:rPr>
        <w:t xml:space="preserve"> do dňa zostavenia účtovnej závierky nenastali žiadne významné skutočnosti, ktoré by ovplyvnili výsledok hospodárenia s.r.o. za rok 20</w:t>
      </w:r>
      <w:r w:rsidR="000D1441">
        <w:rPr>
          <w:szCs w:val="22"/>
        </w:rPr>
        <w:t>21</w:t>
      </w:r>
      <w:r>
        <w:rPr>
          <w:szCs w:val="22"/>
        </w:rPr>
        <w:t>.</w:t>
      </w:r>
    </w:p>
    <w:p w:rsidR="00976F24" w:rsidRDefault="00976F24" w:rsidP="00976F24">
      <w:pPr>
        <w:pStyle w:val="Odsekzoznamu"/>
        <w:numPr>
          <w:ilvl w:val="0"/>
          <w:numId w:val="8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976F24" w:rsidRDefault="00976F24" w:rsidP="00976F24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976F24" w:rsidRDefault="00976F24" w:rsidP="00976F24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976F24" w:rsidTr="00976F2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976F24" w:rsidTr="00976F2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76F24" w:rsidTr="00976F2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-34982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-34982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191728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191728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0D1441" w:rsidP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0D144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179008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DF428C" w:rsidP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0D1441">
              <w:rPr>
                <w:szCs w:val="22"/>
              </w:rPr>
              <w:t>8407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 w:rsidP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</w:t>
            </w:r>
            <w:r w:rsidR="000D1441">
              <w:rPr>
                <w:szCs w:val="22"/>
              </w:rPr>
              <w:t>7637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 w:rsidP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</w:t>
            </w:r>
            <w:r w:rsidR="000D1441">
              <w:rPr>
                <w:szCs w:val="22"/>
              </w:rPr>
              <w:t>7637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0D1441" w:rsidP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DF428C" w:rsidP="000D144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</w:t>
            </w:r>
            <w:r w:rsidR="000D1441">
              <w:rPr>
                <w:rFonts w:asciiTheme="minorHAnsi" w:eastAsiaTheme="minorHAnsi" w:hAnsiTheme="minorHAnsi"/>
                <w:szCs w:val="22"/>
              </w:rPr>
              <w:t>30118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0D1441">
              <w:rPr>
                <w:szCs w:val="22"/>
              </w:rPr>
              <w:t>179008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DF428C" w:rsidP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D1441">
              <w:rPr>
                <w:szCs w:val="22"/>
              </w:rPr>
              <w:t>30118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976F24" w:rsidRDefault="00976F24" w:rsidP="00976F24">
      <w:pPr>
        <w:tabs>
          <w:tab w:val="left" w:pos="1276"/>
        </w:tabs>
        <w:spacing w:after="0" w:line="240" w:lineRule="auto"/>
        <w:rPr>
          <w:szCs w:val="22"/>
        </w:rPr>
      </w:pPr>
    </w:p>
    <w:p w:rsidR="00976F24" w:rsidRDefault="00976F24" w:rsidP="00976F24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976F24" w:rsidTr="00976F2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76F24" w:rsidTr="00976F2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-34982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-34982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274704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rozdiely </w:t>
            </w:r>
            <w:r>
              <w:rPr>
                <w:szCs w:val="22"/>
              </w:rPr>
              <w:lastRenderedPageBreak/>
              <w:t>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191728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191728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0D1441" w:rsidP="000D144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4743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DF428C" w:rsidP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D1441">
              <w:rPr>
                <w:szCs w:val="22"/>
              </w:rPr>
              <w:t>9399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 w:rsidP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</w:t>
            </w:r>
            <w:r w:rsidR="000D1441">
              <w:rPr>
                <w:szCs w:val="22"/>
              </w:rPr>
              <w:t>7</w:t>
            </w:r>
            <w:r w:rsidR="00DF428C">
              <w:rPr>
                <w:szCs w:val="22"/>
              </w:rPr>
              <w:t>6</w:t>
            </w:r>
            <w:r w:rsidR="000D1441">
              <w:rPr>
                <w:szCs w:val="22"/>
              </w:rPr>
              <w:t>3</w:t>
            </w: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 w:rsidP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</w:t>
            </w:r>
            <w:r w:rsidR="000D1441">
              <w:rPr>
                <w:szCs w:val="22"/>
              </w:rPr>
              <w:t>7</w:t>
            </w:r>
            <w:r>
              <w:rPr>
                <w:szCs w:val="22"/>
              </w:rPr>
              <w:t>6</w:t>
            </w:r>
            <w:r w:rsidR="000D1441">
              <w:rPr>
                <w:szCs w:val="22"/>
              </w:rPr>
              <w:t>3</w:t>
            </w:r>
            <w:r>
              <w:rPr>
                <w:szCs w:val="22"/>
              </w:rPr>
              <w:t>7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0D1441" w:rsidP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0D1441" w:rsidP="000D144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179008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0D1441">
              <w:rPr>
                <w:szCs w:val="22"/>
              </w:rPr>
              <w:t>4743</w:t>
            </w:r>
          </w:p>
          <w:p w:rsidR="000D1441" w:rsidRDefault="000D1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0D1441" w:rsidP="000D1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179008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976F24" w:rsidRDefault="00976F24" w:rsidP="00976F2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76F24" w:rsidRDefault="00976F24" w:rsidP="00976F2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</w:t>
      </w:r>
      <w:r w:rsidR="00DF428C">
        <w:rPr>
          <w:szCs w:val="22"/>
        </w:rPr>
        <w:t>2</w:t>
      </w:r>
      <w:r w:rsidR="000D1441">
        <w:rPr>
          <w:szCs w:val="22"/>
        </w:rPr>
        <w:t>1</w:t>
      </w:r>
      <w:r>
        <w:rPr>
          <w:szCs w:val="22"/>
        </w:rPr>
        <w:t xml:space="preserve">  sa zmenila.</w:t>
      </w:r>
    </w:p>
    <w:p w:rsidR="00976F24" w:rsidRDefault="00976F24" w:rsidP="00976F2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</w:t>
      </w:r>
      <w:r w:rsidR="000D1441">
        <w:rPr>
          <w:szCs w:val="22"/>
        </w:rPr>
        <w:t>20</w:t>
      </w:r>
      <w:r>
        <w:rPr>
          <w:szCs w:val="22"/>
        </w:rPr>
        <w:t xml:space="preserve">, zisk vo výške </w:t>
      </w:r>
      <w:r w:rsidR="000D1441">
        <w:rPr>
          <w:szCs w:val="22"/>
        </w:rPr>
        <w:t>179191</w:t>
      </w:r>
      <w:r>
        <w:rPr>
          <w:szCs w:val="22"/>
        </w:rPr>
        <w:t xml:space="preserve"> EUR, bol prevedený do nerozdelen</w:t>
      </w:r>
      <w:r w:rsidR="00DF428C">
        <w:rPr>
          <w:szCs w:val="22"/>
        </w:rPr>
        <w:t>é</w:t>
      </w:r>
      <w:r>
        <w:rPr>
          <w:szCs w:val="22"/>
        </w:rPr>
        <w:t>ho zisku  minulých rokov.</w:t>
      </w:r>
    </w:p>
    <w:p w:rsidR="00976F24" w:rsidRDefault="00976F24" w:rsidP="00976F2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</w:t>
      </w:r>
      <w:r w:rsidR="00DF428C">
        <w:rPr>
          <w:szCs w:val="22"/>
        </w:rPr>
        <w:t>2</w:t>
      </w:r>
      <w:r w:rsidR="000D1441">
        <w:rPr>
          <w:szCs w:val="22"/>
        </w:rPr>
        <w:t>1</w:t>
      </w:r>
      <w:r>
        <w:rPr>
          <w:szCs w:val="22"/>
        </w:rPr>
        <w:t xml:space="preserve">,  zisk vo výške </w:t>
      </w:r>
      <w:r w:rsidR="00DF428C">
        <w:rPr>
          <w:szCs w:val="22"/>
        </w:rPr>
        <w:t>1</w:t>
      </w:r>
      <w:r w:rsidR="000D1441">
        <w:rPr>
          <w:szCs w:val="22"/>
        </w:rPr>
        <w:t>30118</w:t>
      </w:r>
      <w:r>
        <w:rPr>
          <w:szCs w:val="22"/>
        </w:rPr>
        <w:t xml:space="preserve"> EUR, rozhodne valné zhromaždenie. Návrh štatutárneho orgánu je takýto:- prevod na nerozdeleného zisku minulých rokov</w:t>
      </w:r>
      <w:r w:rsidR="00DF428C">
        <w:rPr>
          <w:szCs w:val="22"/>
        </w:rPr>
        <w:t xml:space="preserve"> 1</w:t>
      </w:r>
      <w:r w:rsidR="000D1441">
        <w:rPr>
          <w:szCs w:val="22"/>
        </w:rPr>
        <w:t>30118</w:t>
      </w:r>
      <w:r>
        <w:rPr>
          <w:szCs w:val="22"/>
        </w:rPr>
        <w:t xml:space="preserve"> EUR.</w:t>
      </w:r>
    </w:p>
    <w:p w:rsidR="00976F24" w:rsidRDefault="00976F24" w:rsidP="00976F24">
      <w:pPr>
        <w:ind w:left="1080"/>
        <w:jc w:val="both"/>
        <w:rPr>
          <w:szCs w:val="22"/>
          <w:u w:val="single"/>
        </w:rPr>
      </w:pPr>
    </w:p>
    <w:p w:rsidR="00976F24" w:rsidRDefault="00976F24" w:rsidP="00976F2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202</w:t>
      </w:r>
      <w:r w:rsidR="000D1441">
        <w:rPr>
          <w:szCs w:val="22"/>
        </w:rPr>
        <w:t>2</w:t>
      </w:r>
      <w:r>
        <w:rPr>
          <w:szCs w:val="22"/>
        </w:rPr>
        <w:t>. Akýkoľvek negatívny vplyv resp. straty v dôsledku aktuálnej situácie zahrnie ÚJ do účtovníctva a účtovnej závierky v roku 202</w:t>
      </w:r>
      <w:r w:rsidR="000D1441">
        <w:rPr>
          <w:szCs w:val="22"/>
        </w:rPr>
        <w:t>2</w:t>
      </w:r>
      <w:r>
        <w:rPr>
          <w:szCs w:val="22"/>
        </w:rPr>
        <w:t>.</w:t>
      </w:r>
    </w:p>
    <w:p w:rsidR="00976F24" w:rsidRDefault="00976F24" w:rsidP="00976F24">
      <w:pPr>
        <w:tabs>
          <w:tab w:val="left" w:pos="1525"/>
        </w:tabs>
        <w:spacing w:after="0" w:line="240" w:lineRule="auto"/>
        <w:rPr>
          <w:szCs w:val="22"/>
        </w:rPr>
      </w:pPr>
    </w:p>
    <w:p w:rsidR="00976F24" w:rsidRDefault="00976F24" w:rsidP="00976F24"/>
    <w:p w:rsidR="00976F24" w:rsidRDefault="00976F24" w:rsidP="00976F24"/>
    <w:p w:rsidR="006804A5" w:rsidRDefault="006804A5"/>
    <w:sectPr w:rsidR="006804A5" w:rsidSect="006804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D5B6B2A"/>
    <w:multiLevelType w:val="hybridMultilevel"/>
    <w:tmpl w:val="F7A03B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76F24"/>
    <w:rsid w:val="000524DC"/>
    <w:rsid w:val="000D1441"/>
    <w:rsid w:val="001203EB"/>
    <w:rsid w:val="006010F2"/>
    <w:rsid w:val="006804A5"/>
    <w:rsid w:val="007E57EF"/>
    <w:rsid w:val="00976F24"/>
    <w:rsid w:val="00DF428C"/>
    <w:rsid w:val="00E33C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6F24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76F24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976F24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976F24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976F24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976F24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976F24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976F24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976F24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976F24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76F2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976F2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976F24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976F24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976F24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976F24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976F24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976F24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976F24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976F24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976F24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976F24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76F2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976F24"/>
    <w:rPr>
      <w:rFonts w:ascii="Arial Narrow" w:eastAsia="Times New Roman" w:hAnsi="Arial Narrow" w:cs="Times New Roman"/>
      <w:szCs w:val="36"/>
    </w:rPr>
  </w:style>
  <w:style w:type="paragraph" w:styleId="Hlavika">
    <w:name w:val="header"/>
    <w:basedOn w:val="Normlny"/>
    <w:link w:val="HlavikaChar"/>
    <w:uiPriority w:val="99"/>
    <w:semiHidden/>
    <w:unhideWhenUsed/>
    <w:rsid w:val="00976F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76F24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semiHidden/>
    <w:unhideWhenUsed/>
    <w:rsid w:val="00976F24"/>
    <w:pPr>
      <w:tabs>
        <w:tab w:val="center" w:pos="4536"/>
        <w:tab w:val="right" w:pos="9072"/>
      </w:tabs>
      <w:spacing w:after="0" w:line="240" w:lineRule="auto"/>
    </w:pPr>
  </w:style>
  <w:style w:type="paragraph" w:styleId="Nzov">
    <w:name w:val="Title"/>
    <w:basedOn w:val="Normlny"/>
    <w:next w:val="Normlny"/>
    <w:link w:val="NzovChar"/>
    <w:uiPriority w:val="99"/>
    <w:qFormat/>
    <w:rsid w:val="00976F24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976F24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76F24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76F24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976F24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976F24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76F2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976F24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976F2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976F24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76F2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976F24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6F24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76F24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Bezriadkovania">
    <w:name w:val="No Spacing"/>
    <w:uiPriority w:val="1"/>
    <w:qFormat/>
    <w:rsid w:val="00976F24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99"/>
    <w:qFormat/>
    <w:rsid w:val="00976F24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976F24"/>
    <w:pPr>
      <w:spacing w:after="0" w:line="240" w:lineRule="auto"/>
      <w:jc w:val="center"/>
    </w:pPr>
    <w:rPr>
      <w:b/>
      <w:bCs/>
      <w:szCs w:val="22"/>
    </w:rPr>
  </w:style>
  <w:style w:type="character" w:customStyle="1" w:styleId="NzovChar135">
    <w:name w:val="Názov Char135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644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4108</Words>
  <Characters>23419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2</cp:revision>
  <dcterms:created xsi:type="dcterms:W3CDTF">2022-06-27T13:41:00Z</dcterms:created>
  <dcterms:modified xsi:type="dcterms:W3CDTF">2022-06-27T13:41:00Z</dcterms:modified>
</cp:coreProperties>
</file>