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F5FE9" w14:textId="166EF8E9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160FD2">
        <w:rPr>
          <w:rFonts w:ascii="Arial Narrow" w:hAnsi="Arial Narrow"/>
          <w:b/>
        </w:rPr>
        <w:t>2021</w:t>
      </w:r>
    </w:p>
    <w:p w14:paraId="07CF398D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33DF89C6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21B54992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14:paraId="42D43B4F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48BB9634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2F4144C" w14:textId="77777777"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14:paraId="66546303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7E26A0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9CAAE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31830743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674BC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3A58D" w14:textId="77777777" w:rsidR="000E0FA5" w:rsidRPr="002716CB" w:rsidRDefault="000E0FA5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61B5A">
              <w:rPr>
                <w:rFonts w:ascii="Arial Narrow" w:hAnsi="Arial Narrow" w:cs="Arial Narrow"/>
                <w:sz w:val="22"/>
                <w:szCs w:val="22"/>
              </w:rPr>
              <w:t>RENTALIS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14:paraId="711AE54C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BA64B1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B59B7D" w14:textId="77777777"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14:paraId="5CF213B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DB7B1D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0ECD99" w14:textId="77777777" w:rsidR="000E0FA5" w:rsidRPr="002716CB" w:rsidRDefault="002A621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25.04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14:paraId="6149D4A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EA2E1D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F7ECF2" w14:textId="77777777" w:rsidR="000E0FA5" w:rsidRPr="002716CB" w:rsidRDefault="00155D92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A621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A621F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8701B94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DEE1D8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148AF696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3222872C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prenájom hnuteľných vecí</w:t>
      </w:r>
    </w:p>
    <w:p w14:paraId="71A8830A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prenájom nehnuteľností spojený s poskytovaním iných než základných služieb spojených s prenájmom</w:t>
      </w:r>
    </w:p>
    <w:p w14:paraId="68B81197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reklamné a marketingové služby, prieskum trhu a verejnej mienky</w:t>
      </w:r>
    </w:p>
    <w:p w14:paraId="7887AA8A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počítačové služby a služby súvisiace s počítačovým spracovaním údajov</w:t>
      </w:r>
    </w:p>
    <w:p w14:paraId="07A6646D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kuriérske služby</w:t>
      </w:r>
    </w:p>
    <w:p w14:paraId="1567597B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14:paraId="38E079C8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14:paraId="16ACCD0B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14:paraId="7E42DB3C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sprostredkovateľská činnosť v oblasti výroby</w:t>
      </w:r>
    </w:p>
    <w:p w14:paraId="65E18E7F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administratívne služby</w:t>
      </w:r>
    </w:p>
    <w:p w14:paraId="1924882A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skladovanie</w:t>
      </w:r>
    </w:p>
    <w:p w14:paraId="2988678F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nákladná cestná doprava vykonávaná vozidlami s celkovou hmotnosťou do 3,5 t vrátane prípojného vozidla</w:t>
      </w:r>
    </w:p>
    <w:p w14:paraId="70F9AA8B" w14:textId="77777777" w:rsidR="00D26ACA" w:rsidRPr="00D26ACA" w:rsidRDefault="00D26ACA" w:rsidP="00D26ACA">
      <w:pPr>
        <w:jc w:val="both"/>
        <w:rPr>
          <w:rFonts w:ascii="Arial Narrow" w:hAnsi="Arial Narrow" w:cs="Arial Narrow"/>
          <w:sz w:val="22"/>
          <w:szCs w:val="22"/>
        </w:rPr>
      </w:pPr>
      <w:r w:rsidRPr="00D26ACA">
        <w:rPr>
          <w:rFonts w:ascii="Arial Narrow" w:hAnsi="Arial Narrow" w:cs="Arial Narrow"/>
          <w:sz w:val="22"/>
          <w:szCs w:val="22"/>
        </w:rPr>
        <w:t>čistiace a upratovacie práce</w:t>
      </w:r>
    </w:p>
    <w:p w14:paraId="35108F48" w14:textId="77777777"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14:paraId="57558F80" w14:textId="77777777"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086F133F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28420106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503DE7B4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72E124F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D810CFC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ADBE070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0D6E61C3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EEB503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A31F03" w14:textId="77777777"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E997B9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2E3901FB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A9293D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9FFA3B" w14:textId="77777777"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4F6096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2800E321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0DC975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F66E17" w14:textId="77777777" w:rsidR="00A84C9F" w:rsidRPr="002716CB" w:rsidRDefault="00A84C9F" w:rsidP="00155D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5D9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EA2100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5163291" w14:textId="77777777"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9ECCBF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0A21C70F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DE2DBD" w14:textId="77777777"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14:paraId="028D9AB5" w14:textId="77777777"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74CC93" w14:textId="77777777"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54D8ED6F" w14:textId="77777777"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19977D" w14:textId="3F918CE6"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lastRenderedPageBreak/>
        <w:t xml:space="preserve">Účtovná závierka Spoločnosti k 31. decembru </w:t>
      </w:r>
      <w:r w:rsidR="00160FD2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160FD2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160FD2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14:paraId="6DD559EB" w14:textId="77777777"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14:paraId="2CE77F76" w14:textId="77777777"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14:paraId="4811ABB5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F5106C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1C83FEFD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D9FE2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F75077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9D6D792" w14:textId="77777777"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18DCED" w14:textId="77777777"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14:paraId="0EE01E42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F57942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14:paraId="5239BB0F" w14:textId="77777777"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0BC9FF60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56BFF1" w14:textId="77777777"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E0E77F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C1DECEB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1316BC34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A3EDFA5" w14:textId="77777777"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14:paraId="0916A518" w14:textId="77777777"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C84FA0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3A39905" w14:textId="77777777"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32443C" w14:textId="77777777"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14:paraId="11708F76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3C574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73ED9F46" w14:textId="77777777"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345FACC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4481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CBA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45231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58D6081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51BF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E0D3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D21C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7B29A7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04B5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645C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FDDF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E7935B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DC328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C1FF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3315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26D2DF3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0F910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B1BE0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9168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004ED7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9F91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6362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3882F7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557B30A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6966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946D7E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95B9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1B71C48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75CF9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6AD87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BBCB45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31E283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D13D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EB35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2C5E2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9772E3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F8EFBE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1FCE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1F07B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75D6B66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44200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4F44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C58C8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23B4164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0DE7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3730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1317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10B34C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7460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783F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EF793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F6593C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4E72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5383E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7182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10648A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7224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EC40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3A24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E1D3E3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EF37B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F9F55" w14:textId="77777777" w:rsidR="00BA43D8" w:rsidRPr="00155D9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40698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62B499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91D4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4D6FA" w14:textId="77777777" w:rsidR="00BA43D8" w:rsidRPr="00155D9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818C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9E0EBD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B3ABC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D2D847" w14:textId="77777777" w:rsidR="00BA43D8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FD87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92DA96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41B9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63B8E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B8C36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5ADEE18" w14:textId="77777777" w:rsidTr="00C71790">
        <w:tc>
          <w:tcPr>
            <w:tcW w:w="706" w:type="dxa"/>
            <w:shd w:val="clear" w:color="auto" w:fill="auto"/>
          </w:tcPr>
          <w:p w14:paraId="27C7BFF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51D06E8" w14:textId="77777777"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359EBC6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774CF6D" w14:textId="77777777" w:rsidTr="00C71790">
        <w:tc>
          <w:tcPr>
            <w:tcW w:w="706" w:type="dxa"/>
            <w:shd w:val="clear" w:color="auto" w:fill="auto"/>
          </w:tcPr>
          <w:p w14:paraId="1C93D72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EB2A59F" w14:textId="77777777"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5688C18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5C28359" w14:textId="77777777" w:rsidTr="00C71790">
        <w:tc>
          <w:tcPr>
            <w:tcW w:w="706" w:type="dxa"/>
            <w:shd w:val="clear" w:color="auto" w:fill="auto"/>
          </w:tcPr>
          <w:p w14:paraId="374666B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shd w:val="clear" w:color="auto" w:fill="auto"/>
          </w:tcPr>
          <w:p w14:paraId="22DF0CFD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62021A9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79945135" w14:textId="77777777" w:rsidTr="00C71790">
        <w:tc>
          <w:tcPr>
            <w:tcW w:w="706" w:type="dxa"/>
            <w:shd w:val="clear" w:color="auto" w:fill="auto"/>
          </w:tcPr>
          <w:p w14:paraId="1235B02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30B43C5C" w14:textId="77777777" w:rsidR="00590ACE" w:rsidRPr="00155D92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55D9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0D7C6DF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FC5756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0AF6C76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4E0CC21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0F03B8C7" w14:textId="77777777"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14:paraId="1CD452E8" w14:textId="77777777" w:rsidR="00E90529" w:rsidRDefault="00E90529" w:rsidP="00E90529"/>
    <w:p w14:paraId="187D52FE" w14:textId="77777777" w:rsidR="00DA7353" w:rsidRPr="002716CB" w:rsidRDefault="00DA7353" w:rsidP="00E90529"/>
    <w:p w14:paraId="1AE5A368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76BA8B0B" w14:textId="77777777"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14:paraId="6D752306" w14:textId="77777777"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CD8B1A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5E29E8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7A6B5F" w14:textId="77777777"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14:paraId="5B75D6EE" w14:textId="77777777"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14:paraId="52C343DF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0FB2EE" w14:textId="77777777"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14:paraId="7D502408" w14:textId="77777777"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14:paraId="0683435E" w14:textId="77777777"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14:paraId="74BC1562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8D3F31" w14:textId="77777777"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BBE3EE6" w14:textId="77777777"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14:paraId="0C7FE063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CFFFD9" w14:textId="77777777"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696DF0D" w14:textId="77777777"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F7F0E8" w14:textId="54F4F658"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160FD2">
        <w:rPr>
          <w:rFonts w:ascii="Arial" w:hAnsi="Arial" w:cs="Arial"/>
          <w:sz w:val="20"/>
          <w:lang w:val="sk-SK" w:eastAsia="sk-SK"/>
        </w:rPr>
        <w:t>2021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14:paraId="76E1BF6E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79E648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E3B37" w14:textId="77777777" w:rsidR="002022F6" w:rsidRDefault="002022F6">
      <w:r>
        <w:separator/>
      </w:r>
    </w:p>
  </w:endnote>
  <w:endnote w:type="continuationSeparator" w:id="0">
    <w:p w14:paraId="616D554D" w14:textId="77777777" w:rsidR="002022F6" w:rsidRDefault="00202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FA9D2" w14:textId="77777777" w:rsidR="00614845" w:rsidRDefault="008B062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55D92">
      <w:rPr>
        <w:noProof/>
      </w:rPr>
      <w:t>3</w:t>
    </w:r>
    <w:r>
      <w:rPr>
        <w:noProof/>
      </w:rPr>
      <w:fldChar w:fldCharType="end"/>
    </w:r>
  </w:p>
  <w:p w14:paraId="4A62B9D3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9336A7" w14:textId="77777777" w:rsidR="002022F6" w:rsidRDefault="002022F6">
      <w:r>
        <w:separator/>
      </w:r>
    </w:p>
  </w:footnote>
  <w:footnote w:type="continuationSeparator" w:id="0">
    <w:p w14:paraId="445551F4" w14:textId="77777777" w:rsidR="002022F6" w:rsidRDefault="00202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9E8F2" w14:textId="77777777"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55D92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94E4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155D92">
      <w:rPr>
        <w:rFonts w:ascii="Arial" w:hAnsi="Arial" w:cs="Arial"/>
        <w:sz w:val="22"/>
        <w:szCs w:val="22"/>
        <w:bdr w:val="single" w:sz="4" w:space="0" w:color="auto" w:frame="1"/>
      </w:rPr>
      <w:t>023049369</w:t>
    </w:r>
  </w:p>
  <w:p w14:paraId="2D2A5199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5035CD1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0F96D9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1ADE8B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D860ED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0B2330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51C007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40B358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2D18E7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2118E8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53E97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FF1D8A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1D2C8B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42C29C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30CD0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B0B00B8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6C1B23"/>
    <w:multiLevelType w:val="hybridMultilevel"/>
    <w:tmpl w:val="93245F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48967707">
    <w:abstractNumId w:val="4"/>
  </w:num>
  <w:num w:numId="2" w16cid:durableId="866454887">
    <w:abstractNumId w:val="0"/>
  </w:num>
  <w:num w:numId="3" w16cid:durableId="952589947">
    <w:abstractNumId w:val="2"/>
  </w:num>
  <w:num w:numId="4" w16cid:durableId="460735624">
    <w:abstractNumId w:val="5"/>
  </w:num>
  <w:num w:numId="5" w16cid:durableId="409736629">
    <w:abstractNumId w:val="3"/>
  </w:num>
  <w:num w:numId="6" w16cid:durableId="51681985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41FAC"/>
    <w:rsid w:val="000433E0"/>
    <w:rsid w:val="00044E9F"/>
    <w:rsid w:val="00045B2B"/>
    <w:rsid w:val="00051B40"/>
    <w:rsid w:val="000538A8"/>
    <w:rsid w:val="00053F45"/>
    <w:rsid w:val="0005650F"/>
    <w:rsid w:val="00057E69"/>
    <w:rsid w:val="00061B5A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55D92"/>
    <w:rsid w:val="00160FD2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4532"/>
    <w:rsid w:val="001F7CCE"/>
    <w:rsid w:val="002022F6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621F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19B3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6349D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24BD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0624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0E1B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412A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6ACA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89C116F"/>
  <w15:docId w15:val="{DF153C2B-675A-4948-A5D5-4A0B6CFA3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paragraph" w:customStyle="1" w:styleId="Zkladntext1">
    <w:name w:val="Základný text1"/>
    <w:basedOn w:val="Normlny"/>
    <w:rsid w:val="00D26ACA"/>
    <w:pPr>
      <w:spacing w:before="160"/>
      <w:ind w:firstLine="454"/>
      <w:jc w:val="both"/>
    </w:pPr>
    <w:rPr>
      <w:rFonts w:eastAsiaTheme="minorHAnsi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DB231-B136-4EB2-A446-E6703C3BB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944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2010-04-22T14:02:00Z</cp:lastPrinted>
  <dcterms:created xsi:type="dcterms:W3CDTF">2022-06-27T17:55:00Z</dcterms:created>
  <dcterms:modified xsi:type="dcterms:W3CDTF">2022-06-27T17:55:00Z</dcterms:modified>
</cp:coreProperties>
</file>