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12A52" w14:textId="77777777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4 7 9 0 3 8 1 3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2 0 2 4 1 4 2 9 1 2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77777777" w:rsidR="00F44E05" w:rsidRDefault="00F44E05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Forest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Slovakia, s. r. o., </w:t>
      </w:r>
      <w:r w:rsidR="00BE66E9">
        <w:rPr>
          <w:b/>
        </w:rPr>
        <w:t>Nižná Boca</w:t>
      </w:r>
      <w:r>
        <w:rPr>
          <w:b/>
        </w:rPr>
        <w:t xml:space="preserve"> č. </w:t>
      </w:r>
      <w:r w:rsidR="00BE66E9">
        <w:rPr>
          <w:b/>
        </w:rPr>
        <w:t>3</w:t>
      </w:r>
      <w:r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6578A9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2797E914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4E079F">
        <w:rPr>
          <w:b/>
        </w:rPr>
        <w:t>21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5B73C496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39CE9638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6BB4B6F4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19A1EABE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57BBBC6F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69E25416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nenadobudla vlastné akcie a k 31. 12. 20</w:t>
      </w:r>
      <w:r w:rsidR="00284F8F">
        <w:rPr>
          <w:b/>
        </w:rPr>
        <w:t>2</w:t>
      </w:r>
      <w:r w:rsidR="004E079F">
        <w:rPr>
          <w:b/>
        </w:rPr>
        <w:t>1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77777777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vykazuje finančné povinnosti. Firma 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Spoločnosť 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0D5012D5" w:rsidR="00F44E05" w:rsidRDefault="004E079F" w:rsidP="00C410B6">
      <w:pPr>
        <w:ind w:left="720"/>
        <w:jc w:val="both"/>
        <w:rPr>
          <w:b/>
        </w:rPr>
      </w:pPr>
      <w:r>
        <w:rPr>
          <w:b/>
        </w:rPr>
        <w:t>27.06.2022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6664541">
    <w:abstractNumId w:val="1"/>
  </w:num>
  <w:num w:numId="2" w16cid:durableId="721171765">
    <w:abstractNumId w:val="3"/>
  </w:num>
  <w:num w:numId="3" w16cid:durableId="1801999753">
    <w:abstractNumId w:val="2"/>
  </w:num>
  <w:num w:numId="4" w16cid:durableId="1310133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284F8F"/>
    <w:rsid w:val="00382F02"/>
    <w:rsid w:val="00446936"/>
    <w:rsid w:val="004746DF"/>
    <w:rsid w:val="004E079F"/>
    <w:rsid w:val="005736AE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2022-06-27T13:55:00Z</dcterms:created>
  <dcterms:modified xsi:type="dcterms:W3CDTF">2022-06-27T13:55:00Z</dcterms:modified>
</cp:coreProperties>
</file>