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0F277" w14:textId="77777777" w:rsidR="0016087D" w:rsidRDefault="0016087D">
      <w:pPr>
        <w:pStyle w:val="Obyajntext1"/>
      </w:pPr>
    </w:p>
    <w:p w14:paraId="1B02A549" w14:textId="77777777" w:rsidR="0016087D" w:rsidRDefault="00560BAD">
      <w:pPr>
        <w:pStyle w:val="Obyajntext1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                         Čl. I</w:t>
      </w:r>
    </w:p>
    <w:p w14:paraId="4F8BA421" w14:textId="77777777" w:rsidR="0016087D" w:rsidRDefault="00560BAD">
      <w:pPr>
        <w:pStyle w:val="Obyajntext1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               Všeobecné údaje</w:t>
      </w:r>
    </w:p>
    <w:p w14:paraId="3B24722F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003D5A02" w14:textId="6A8CFDC2" w:rsidR="0016087D" w:rsidRDefault="00560BAD" w:rsidP="0052559D">
      <w:pPr>
        <w:pStyle w:val="Obyajntext2"/>
        <w:numPr>
          <w:ilvl w:val="0"/>
          <w:numId w:val="8"/>
        </w:numPr>
      </w:pPr>
      <w:r>
        <w:rPr>
          <w:rFonts w:ascii="Times New Roman" w:eastAsia="MS Mincho" w:hAnsi="Times New Roman"/>
          <w:sz w:val="24"/>
          <w:lang w:val="sk-SK"/>
        </w:rPr>
        <w:t>a/ Názov právnickej osoby a jej sídlo:</w:t>
      </w:r>
      <w:r>
        <w:rPr>
          <w:rFonts w:ascii="Times New Roman" w:eastAsia="MS Mincho" w:hAnsi="Times New Roman"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>DREVODOM ORAVA  s.r.o.</w:t>
      </w:r>
    </w:p>
    <w:p w14:paraId="4CB2A58A" w14:textId="1E47B66A" w:rsidR="0016087D" w:rsidRDefault="00560BAD" w:rsidP="0052559D">
      <w:pPr>
        <w:pStyle w:val="Obyajntext2"/>
        <w:numPr>
          <w:ilvl w:val="6"/>
          <w:numId w:val="8"/>
        </w:numPr>
        <w:rPr>
          <w:rFonts w:ascii="Times New Roman" w:eastAsia="MS Mincho" w:hAnsi="Times New Roman"/>
          <w:b/>
          <w:sz w:val="24"/>
          <w:lang w:val="sk-SK"/>
        </w:rPr>
      </w:pPr>
      <w:r>
        <w:rPr>
          <w:rFonts w:ascii="Times New Roman" w:eastAsia="MS Mincho" w:hAnsi="Times New Roman"/>
          <w:b/>
          <w:sz w:val="24"/>
          <w:lang w:val="sk-SK"/>
        </w:rPr>
        <w:t>Podbiel 56</w:t>
      </w:r>
    </w:p>
    <w:p w14:paraId="7C857C6B" w14:textId="402DBACD" w:rsidR="0016087D" w:rsidRDefault="00560BAD" w:rsidP="0052559D">
      <w:pPr>
        <w:pStyle w:val="Obyajntext1"/>
        <w:numPr>
          <w:ilvl w:val="6"/>
          <w:numId w:val="8"/>
        </w:numPr>
        <w:rPr>
          <w:rFonts w:ascii="Times New Roman" w:eastAsia="MS Mincho" w:hAnsi="Times New Roman"/>
          <w:b/>
          <w:sz w:val="24"/>
          <w:lang w:val="sk-SK"/>
        </w:rPr>
      </w:pPr>
      <w:r>
        <w:rPr>
          <w:rFonts w:ascii="Times New Roman" w:eastAsia="MS Mincho" w:hAnsi="Times New Roman"/>
          <w:b/>
          <w:sz w:val="24"/>
          <w:lang w:val="sk-SK"/>
        </w:rPr>
        <w:t>02742 Podbiel</w:t>
      </w:r>
    </w:p>
    <w:p w14:paraId="28030291" w14:textId="77777777" w:rsidR="0016087D" w:rsidRDefault="0016087D">
      <w:pPr>
        <w:pStyle w:val="Obyajntext1"/>
        <w:rPr>
          <w:rFonts w:ascii="Times New Roman" w:eastAsia="MS Mincho" w:hAnsi="Times New Roman"/>
          <w:b/>
          <w:sz w:val="24"/>
          <w:lang w:val="sk-SK"/>
        </w:rPr>
      </w:pPr>
    </w:p>
    <w:p w14:paraId="16864B85" w14:textId="35643073" w:rsidR="0016087D" w:rsidRDefault="00560BAD" w:rsidP="0052559D">
      <w:pPr>
        <w:pStyle w:val="Obyajntext1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b/ Opis hospodárskej činnosti: - výroba montovaných stavieb z dreva</w:t>
      </w:r>
    </w:p>
    <w:p w14:paraId="390BF4CC" w14:textId="77777777" w:rsidR="0016087D" w:rsidRDefault="0016087D">
      <w:pPr>
        <w:pStyle w:val="Obyajntext1"/>
      </w:pPr>
    </w:p>
    <w:p w14:paraId="1ABB1AE4" w14:textId="77777777" w:rsidR="0016087D" w:rsidRDefault="0016087D">
      <w:pPr>
        <w:pStyle w:val="Obyajntext2"/>
      </w:pPr>
    </w:p>
    <w:p w14:paraId="17035C12" w14:textId="77777777" w:rsidR="0016087D" w:rsidRDefault="0016087D">
      <w:pPr>
        <w:pStyle w:val="Obyajntext2"/>
      </w:pPr>
    </w:p>
    <w:p w14:paraId="76EFDDB3" w14:textId="169CC182" w:rsidR="0016087D" w:rsidRDefault="00AD4F46" w:rsidP="0052559D">
      <w:pPr>
        <w:pStyle w:val="Obyajntext2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</w:t>
      </w:r>
      <w:r w:rsidR="00560BAD">
        <w:rPr>
          <w:rFonts w:ascii="Times New Roman" w:eastAsia="MS Mincho" w:hAnsi="Times New Roman"/>
          <w:sz w:val="24"/>
          <w:lang w:val="sk-SK"/>
        </w:rPr>
        <w:t>Dátum schválenia účtovnej závierky za bezprostredne predchádzajúce účtovné obdobie:</w:t>
      </w:r>
    </w:p>
    <w:p w14:paraId="6B1920F3" w14:textId="50FF9BB3" w:rsidR="0016087D" w:rsidRDefault="00E4045D" w:rsidP="0052559D">
      <w:pPr>
        <w:pStyle w:val="Obyajntext2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15.06.2021</w:t>
      </w:r>
    </w:p>
    <w:p w14:paraId="3E11ED1C" w14:textId="77777777" w:rsidR="0016087D" w:rsidRDefault="0016087D">
      <w:pPr>
        <w:pStyle w:val="Obyajntext2"/>
      </w:pPr>
    </w:p>
    <w:p w14:paraId="50C21520" w14:textId="09082E91" w:rsidR="0016087D" w:rsidRDefault="00560BAD" w:rsidP="0052559D">
      <w:pPr>
        <w:pStyle w:val="Obyajntext2"/>
        <w:numPr>
          <w:ilvl w:val="0"/>
          <w:numId w:val="8"/>
        </w:numPr>
      </w:pPr>
      <w:r>
        <w:rPr>
          <w:rFonts w:ascii="Times New Roman" w:eastAsia="MS Mincho" w:hAnsi="Times New Roman"/>
          <w:sz w:val="24"/>
          <w:lang w:val="sk-SK"/>
        </w:rPr>
        <w:t>Účtovná závierka bola zostavená ako riadna účtovná závierka.</w:t>
      </w:r>
    </w:p>
    <w:p w14:paraId="40B1512E" w14:textId="77777777" w:rsidR="0016087D" w:rsidRDefault="0016087D">
      <w:pPr>
        <w:pStyle w:val="Obyajntext2"/>
      </w:pPr>
    </w:p>
    <w:p w14:paraId="6D842268" w14:textId="61BB3202" w:rsidR="0016087D" w:rsidRDefault="0016087D" w:rsidP="0052559D">
      <w:pPr>
        <w:pStyle w:val="Obyajntext2"/>
        <w:ind w:firstLine="60"/>
        <w:rPr>
          <w:rFonts w:ascii="Times New Roman" w:eastAsia="MS Mincho" w:hAnsi="Times New Roman"/>
          <w:sz w:val="24"/>
          <w:lang w:val="sk-SK"/>
        </w:rPr>
      </w:pPr>
    </w:p>
    <w:p w14:paraId="0128E1AD" w14:textId="77777777" w:rsidR="0016087D" w:rsidRDefault="00560BAD" w:rsidP="0052559D">
      <w:pPr>
        <w:pStyle w:val="Obyajntext2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Údaje o konsolidovanom celku: - nie je</w:t>
      </w:r>
    </w:p>
    <w:p w14:paraId="186660EC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7E3B004B" w14:textId="79ECBAF0" w:rsidR="0016087D" w:rsidRDefault="00560BAD" w:rsidP="0052559D">
      <w:pPr>
        <w:pStyle w:val="Obyajntext2"/>
        <w:numPr>
          <w:ilvl w:val="0"/>
          <w:numId w:val="8"/>
        </w:numPr>
      </w:pPr>
      <w:r w:rsidRPr="00AD4F46">
        <w:rPr>
          <w:rFonts w:ascii="Times New Roman" w:eastAsia="MS Mincho" w:hAnsi="Times New Roman"/>
          <w:sz w:val="24"/>
          <w:szCs w:val="24"/>
          <w:lang w:val="sk-SK"/>
        </w:rPr>
        <w:t xml:space="preserve">Priemerný </w:t>
      </w:r>
      <w:r w:rsidRPr="00AD4F46">
        <w:rPr>
          <w:rFonts w:ascii="Times New Roman" w:eastAsia="MS Mincho" w:hAnsi="Times New Roman"/>
          <w:sz w:val="24"/>
          <w:lang w:val="sk-SK"/>
        </w:rPr>
        <w:t xml:space="preserve">prepočítaný počet zamestnancov: </w:t>
      </w:r>
      <w:r w:rsidR="00D71133">
        <w:rPr>
          <w:rFonts w:ascii="Times New Roman" w:eastAsia="MS Mincho" w:hAnsi="Times New Roman"/>
          <w:sz w:val="24"/>
          <w:lang w:val="sk-SK"/>
        </w:rPr>
        <w:t>59</w:t>
      </w:r>
    </w:p>
    <w:p w14:paraId="38872C1A" w14:textId="77777777" w:rsidR="0016087D" w:rsidRDefault="0016087D">
      <w:pPr>
        <w:pStyle w:val="Obyajntext1"/>
        <w:ind w:left="90"/>
      </w:pPr>
    </w:p>
    <w:p w14:paraId="34B3C46D" w14:textId="77777777" w:rsidR="0016087D" w:rsidRDefault="0016087D">
      <w:pPr>
        <w:pStyle w:val="Obyajntext2"/>
        <w:ind w:left="90"/>
      </w:pPr>
    </w:p>
    <w:p w14:paraId="6F836169" w14:textId="77777777" w:rsidR="0016087D" w:rsidRDefault="0016087D">
      <w:pPr>
        <w:pStyle w:val="Obyajntext2"/>
        <w:ind w:left="90"/>
      </w:pPr>
    </w:p>
    <w:p w14:paraId="1E3CF4DB" w14:textId="6B79F9CC" w:rsidR="0016087D" w:rsidRDefault="00560BAD">
      <w:pPr>
        <w:pStyle w:val="Obyajntext2"/>
        <w:ind w:left="90"/>
      </w:pPr>
      <w:r>
        <w:rPr>
          <w:rFonts w:ascii="Times New Roman" w:eastAsia="MS Mincho" w:hAnsi="Times New Roman"/>
          <w:sz w:val="22"/>
          <w:szCs w:val="22"/>
          <w:lang w:val="sk-SK"/>
        </w:rPr>
        <w:t xml:space="preserve">                                                              </w:t>
      </w:r>
      <w:r>
        <w:rPr>
          <w:rFonts w:ascii="Times New Roman" w:eastAsia="MS Mincho" w:hAnsi="Times New Roman"/>
          <w:b/>
          <w:sz w:val="28"/>
          <w:lang w:val="sk-SK"/>
        </w:rPr>
        <w:t xml:space="preserve">         Čl. II</w:t>
      </w:r>
      <w:r w:rsidR="00F03411">
        <w:rPr>
          <w:rFonts w:ascii="Times New Roman" w:eastAsia="MS Mincho" w:hAnsi="Times New Roman"/>
          <w:b/>
          <w:sz w:val="28"/>
          <w:lang w:val="sk-SK"/>
        </w:rPr>
        <w:t>.</w:t>
      </w:r>
    </w:p>
    <w:p w14:paraId="238A24D7" w14:textId="77777777" w:rsidR="0016087D" w:rsidRDefault="00560BAD">
      <w:pPr>
        <w:pStyle w:val="Obyajntext2"/>
        <w:ind w:left="90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Informácie o prijatých postupoch</w:t>
      </w:r>
    </w:p>
    <w:p w14:paraId="05B41730" w14:textId="77777777" w:rsidR="0016087D" w:rsidRDefault="00560BAD">
      <w:pPr>
        <w:pStyle w:val="Obyajntext2"/>
        <w:ind w:left="90"/>
        <w:rPr>
          <w:rFonts w:ascii="Times New Roman" w:eastAsia="MS Mincho" w:hAnsi="Times New Roman"/>
          <w:sz w:val="22"/>
          <w:szCs w:val="22"/>
          <w:lang w:val="sk-SK"/>
        </w:rPr>
      </w:pP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</w:p>
    <w:p w14:paraId="68EA4010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1) Účtovná závierka je zostavená za splnenia predpokladu, že účtovná jednotka bude nepretržite pokračovať vo svojej činnosti.</w:t>
      </w:r>
    </w:p>
    <w:p w14:paraId="7DA8856B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 </w:t>
      </w:r>
    </w:p>
    <w:p w14:paraId="45135162" w14:textId="77777777"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>2) Zmeny účtovných zásad a účtovných metód, dôvod ich uplatnenia a vplyv na finančnú hodnotu majetku,  záväzkov, základného imania a výsledku hospodárenia účtovnej jednotky:</w:t>
      </w:r>
    </w:p>
    <w:p w14:paraId="1125EBA7" w14:textId="77777777" w:rsidR="0016087D" w:rsidRDefault="00560BAD">
      <w:pPr>
        <w:pStyle w:val="Obyajntext2"/>
        <w:numPr>
          <w:ilvl w:val="1"/>
          <w:numId w:val="3"/>
        </w:numPr>
        <w:ind w:left="1080" w:hanging="360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Neboli žiadne zmeny.</w:t>
      </w:r>
    </w:p>
    <w:p w14:paraId="76CE3158" w14:textId="77777777" w:rsidR="0016087D" w:rsidRDefault="0016087D">
      <w:pPr>
        <w:pStyle w:val="Standard"/>
        <w:rPr>
          <w:rFonts w:eastAsia="MS Mincho"/>
          <w:lang w:val="sk-SK"/>
        </w:rPr>
      </w:pPr>
    </w:p>
    <w:p w14:paraId="5F47E857" w14:textId="28E9C014" w:rsidR="0016087D" w:rsidRDefault="0052559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3</w:t>
      </w:r>
      <w:r w:rsidR="00560BAD">
        <w:rPr>
          <w:rFonts w:ascii="Times New Roman" w:eastAsia="MS Mincho" w:hAnsi="Times New Roman"/>
          <w:sz w:val="24"/>
          <w:lang w:val="sk-SK"/>
        </w:rPr>
        <w:t xml:space="preserve"> ) a/ Spôsob oceňovania jednotlivých položiek majetku a záväzkov:</w:t>
      </w:r>
    </w:p>
    <w:p w14:paraId="64A936AF" w14:textId="77777777" w:rsidR="0016087D" w:rsidRDefault="0016087D">
      <w:pPr>
        <w:pStyle w:val="Obyajntext2"/>
        <w:rPr>
          <w:rFonts w:ascii="Times New Roman" w:eastAsia="MS Mincho" w:hAnsi="Times New Roman"/>
          <w:b/>
          <w:sz w:val="24"/>
          <w:lang w:val="sk-SK"/>
        </w:rPr>
      </w:pPr>
    </w:p>
    <w:tbl>
      <w:tblPr>
        <w:tblW w:w="10307" w:type="dxa"/>
        <w:tblInd w:w="-11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0"/>
        <w:gridCol w:w="5609"/>
        <w:gridCol w:w="3618"/>
      </w:tblGrid>
      <w:tr w:rsidR="0016087D" w14:paraId="1869D61F" w14:textId="77777777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3B2B0" w14:textId="77777777" w:rsidR="0016087D" w:rsidRDefault="0016087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</w:p>
        </w:tc>
        <w:tc>
          <w:tcPr>
            <w:tcW w:w="5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ADEF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TEXT</w:t>
            </w:r>
          </w:p>
        </w:tc>
        <w:tc>
          <w:tcPr>
            <w:tcW w:w="3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19233F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SPÔSOB OCENENIA      </w:t>
            </w:r>
          </w:p>
        </w:tc>
      </w:tr>
      <w:tr w:rsidR="0016087D" w14:paraId="2827ECF2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81983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077D8B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NHM obstaraný kúpou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83E39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 w14:paraId="03E40ACE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9CA65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2.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64D4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NHM obstaraný vlastnou činnosťou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036D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67542000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F459E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3.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9EB4D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NHM obstaraný iným spôsobom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D3C6F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0EA93135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C8A40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4.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308274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HM obstaraný kúpou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0987BD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obstarávacia cena + ostatné súvisiace náklady      </w:t>
            </w:r>
          </w:p>
        </w:tc>
      </w:tr>
      <w:tr w:rsidR="0016087D" w14:paraId="31087334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1860A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5.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0FE19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HM obstaraný vlastnou činnosťou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D001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15DC9A04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87014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6.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06F1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HM obstaraný iným spôsobom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232F5B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35DCE649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D4AC4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7.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FA2DB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finančný majetok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B80678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 w14:paraId="011E82DC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B5D4D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8.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74A8E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zásoby obstarané kúpou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425E5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 w14:paraId="6EB77964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EDC09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9.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BFBE5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zásoby vytvorené vlastnou činnosťou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B4F2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vlastné náklady</w:t>
            </w:r>
          </w:p>
        </w:tc>
      </w:tr>
      <w:tr w:rsidR="0016087D" w14:paraId="4F5609B8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B8F62E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10.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C8F82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zásoby obstarané iným spôsobom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41DBF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sú</w:t>
            </w:r>
          </w:p>
        </w:tc>
      </w:tr>
      <w:tr w:rsidR="0016087D" w14:paraId="6B8596F2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BFAFD0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11..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87B7A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pohľadávky    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5EB02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</w:t>
            </w:r>
          </w:p>
        </w:tc>
      </w:tr>
      <w:tr w:rsidR="0016087D" w14:paraId="270C78A6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CBF6A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12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84F4D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krátkodobý finančný majetok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7185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 </w:t>
            </w:r>
          </w:p>
        </w:tc>
      </w:tr>
      <w:tr w:rsidR="0016087D" w14:paraId="56DA0DC5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7D4C00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lastRenderedPageBreak/>
              <w:t>13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971B7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záväzky, vrátane rezerv, dlhopisov, pôžičiek a úverov       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C71E4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</w:t>
            </w:r>
          </w:p>
        </w:tc>
      </w:tr>
      <w:tr w:rsidR="0016087D" w14:paraId="7FACC91D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F2586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14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F28D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derivátové operácie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DE165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sú</w:t>
            </w:r>
          </w:p>
        </w:tc>
      </w:tr>
      <w:tr w:rsidR="0016087D" w14:paraId="4F394F43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C4D2E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15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9AA1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podiely v iných obch.spoločnostiach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E052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metóda vlastného imania</w:t>
            </w:r>
          </w:p>
        </w:tc>
      </w:tr>
    </w:tbl>
    <w:p w14:paraId="64A294DB" w14:textId="77777777" w:rsidR="0016087D" w:rsidRDefault="0016087D">
      <w:pPr>
        <w:pStyle w:val="Obyajntext2"/>
      </w:pPr>
    </w:p>
    <w:p w14:paraId="4C357564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39E56362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g/ Spôsob zostavenia odpisového plánu:</w:t>
      </w:r>
    </w:p>
    <w:p w14:paraId="30226937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332B28D1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Nakoľko doba upotrebiteľnosti dlhodobého hmotného  majetku nie je rozdielna s dobou odpisovania stanovenou pre jednotlivé skupiny dlhodobého hmotného  majetku v zmysle §26 ZDP, bola táto doba stanovená aj ako doba odpisovania pre účtovné odpisy.</w:t>
      </w:r>
    </w:p>
    <w:p w14:paraId="19C9987E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Pri stanovení sadzieb účtovných odpisov sa vychádzalo zo sadzieb daňových odpisov t.j. podľa §27 ZDP. Pre odpisovanie bol použitý rovnomerný odpis.</w:t>
      </w:r>
    </w:p>
    <w:p w14:paraId="2607D591" w14:textId="77777777" w:rsidR="0016087D" w:rsidRDefault="0016087D">
      <w:pPr>
        <w:pStyle w:val="Obyajntext2"/>
        <w:rPr>
          <w:rFonts w:eastAsia="MS Mincho"/>
          <w:b/>
          <w:sz w:val="28"/>
          <w:lang w:val="sk-SK"/>
        </w:rPr>
      </w:pPr>
    </w:p>
    <w:p w14:paraId="1598D4A0" w14:textId="19FE971D" w:rsidR="0016087D" w:rsidRDefault="00560BAD">
      <w:pPr>
        <w:pStyle w:val="Standard"/>
        <w:rPr>
          <w:rFonts w:eastAsia="MS Mincho" w:cs="Courier New"/>
          <w:lang w:val="sk-SK"/>
        </w:rPr>
      </w:pPr>
      <w:r>
        <w:rPr>
          <w:rFonts w:eastAsia="MS Mincho" w:cs="Courier New"/>
          <w:lang w:val="sk-SK"/>
        </w:rPr>
        <w:t xml:space="preserve">   h/ Informácie o dotáciách a ich oceňovanie v účtovníctve – spoločnosť dostala dotáciu zo štátneho rozpočtu vo výške 149 520 eur a to v roku 2015. V roku 2015 bolo odpísaných 10 385,-€ dotácie. Dotácia bola poskytnutá na nákup dlhodobého majetku – stroj v obstarávacej cene </w:t>
      </w:r>
    </w:p>
    <w:p w14:paraId="2321B367" w14:textId="77777777" w:rsidR="0016087D" w:rsidRDefault="00560BAD">
      <w:pPr>
        <w:pStyle w:val="Standard"/>
        <w:rPr>
          <w:rFonts w:eastAsia="MS Mincho" w:cs="Courier New"/>
          <w:lang w:val="sk-SK"/>
        </w:rPr>
      </w:pPr>
      <w:r>
        <w:rPr>
          <w:rFonts w:eastAsia="MS Mincho" w:cs="Courier New"/>
          <w:lang w:val="sk-SK"/>
        </w:rPr>
        <w:t>249 900 eur. V roku 2016 bolo odpísaných 24 924,- €</w:t>
      </w:r>
      <w:r w:rsidR="00E229C1">
        <w:rPr>
          <w:rFonts w:eastAsia="MS Mincho" w:cs="Courier New"/>
          <w:lang w:val="sk-SK"/>
        </w:rPr>
        <w:t>, v roku 2017 bolo odpísaných 24 924,- €</w:t>
      </w:r>
      <w:r>
        <w:rPr>
          <w:rFonts w:eastAsia="MS Mincho" w:cs="Courier New"/>
          <w:lang w:val="sk-SK"/>
        </w:rPr>
        <w:t>.</w:t>
      </w:r>
    </w:p>
    <w:p w14:paraId="21E2DA45" w14:textId="7E8F8A5C" w:rsidR="00AD4F46" w:rsidRDefault="00E229C1">
      <w:pPr>
        <w:pStyle w:val="Standard"/>
        <w:rPr>
          <w:rFonts w:eastAsia="MS Mincho" w:cs="Courier New"/>
          <w:lang w:val="sk-SK"/>
        </w:rPr>
      </w:pPr>
      <w:r>
        <w:rPr>
          <w:rFonts w:eastAsia="MS Mincho" w:cs="Courier New"/>
          <w:lang w:val="sk-SK"/>
        </w:rPr>
        <w:t xml:space="preserve">V roku 2018 bolo odpísaných </w:t>
      </w:r>
      <w:r w:rsidR="00160352">
        <w:rPr>
          <w:rFonts w:eastAsia="MS Mincho" w:cs="Courier New"/>
          <w:lang w:val="sk-SK"/>
        </w:rPr>
        <w:t>24 924,- €</w:t>
      </w:r>
      <w:r w:rsidR="00DF77A9">
        <w:rPr>
          <w:rFonts w:eastAsia="MS Mincho" w:cs="Courier New"/>
          <w:lang w:val="sk-SK"/>
        </w:rPr>
        <w:t>, v roku 2019 bolo 24 924,- €</w:t>
      </w:r>
      <w:r w:rsidR="001D5BB2">
        <w:rPr>
          <w:rFonts w:eastAsia="MS Mincho" w:cs="Courier New"/>
          <w:lang w:val="sk-SK"/>
        </w:rPr>
        <w:t xml:space="preserve">, v roku 2020 bolo odpísané 24 924,- €. </w:t>
      </w:r>
      <w:r w:rsidR="00282E23">
        <w:rPr>
          <w:rFonts w:eastAsia="MS Mincho" w:cs="Courier New"/>
          <w:lang w:val="sk-SK"/>
        </w:rPr>
        <w:t>V roku 2021 bol odpísaný zostatok</w:t>
      </w:r>
      <w:r w:rsidR="001D5BB2">
        <w:rPr>
          <w:rFonts w:eastAsia="MS Mincho" w:cs="Courier New"/>
          <w:lang w:val="sk-SK"/>
        </w:rPr>
        <w:t xml:space="preserve"> 14 515,-€ . V roku 202</w:t>
      </w:r>
      <w:r w:rsidR="00282E23">
        <w:rPr>
          <w:rFonts w:eastAsia="MS Mincho" w:cs="Courier New"/>
          <w:lang w:val="sk-SK"/>
        </w:rPr>
        <w:t>1</w:t>
      </w:r>
      <w:r w:rsidR="001D5BB2">
        <w:rPr>
          <w:rFonts w:eastAsia="MS Mincho" w:cs="Courier New"/>
          <w:lang w:val="sk-SK"/>
        </w:rPr>
        <w:t xml:space="preserve"> za obdobie</w:t>
      </w:r>
      <w:r w:rsidR="006C7463">
        <w:rPr>
          <w:rFonts w:eastAsia="MS Mincho" w:cs="Courier New"/>
          <w:lang w:val="sk-SK"/>
        </w:rPr>
        <w:t xml:space="preserve"> február 2021</w:t>
      </w:r>
      <w:r w:rsidR="001D5BB2">
        <w:rPr>
          <w:rFonts w:eastAsia="MS Mincho" w:cs="Courier New"/>
          <w:lang w:val="sk-SK"/>
        </w:rPr>
        <w:t xml:space="preserve">  sme dostali Štátnu pomoc COVID 19 v hodnote </w:t>
      </w:r>
      <w:r w:rsidR="006C7463">
        <w:rPr>
          <w:rFonts w:eastAsia="MS Mincho" w:cs="Courier New"/>
          <w:lang w:val="sk-SK"/>
        </w:rPr>
        <w:t>23 008,23 €  a v marci 2021 sme dostali 18 810,-</w:t>
      </w:r>
      <w:r w:rsidR="001D5BB2">
        <w:rPr>
          <w:rFonts w:eastAsia="MS Mincho" w:cs="Courier New"/>
          <w:lang w:val="sk-SK"/>
        </w:rPr>
        <w:t xml:space="preserve"> €</w:t>
      </w:r>
      <w:r w:rsidR="006C7463">
        <w:rPr>
          <w:rFonts w:eastAsia="MS Mincho" w:cs="Courier New"/>
          <w:lang w:val="sk-SK"/>
        </w:rPr>
        <w:t xml:space="preserve">. </w:t>
      </w:r>
    </w:p>
    <w:p w14:paraId="6C9F7447" w14:textId="77777777" w:rsidR="0016087D" w:rsidRDefault="0016087D">
      <w:pPr>
        <w:pStyle w:val="Obyajntext2"/>
        <w:rPr>
          <w:rFonts w:ascii="Times New Roman" w:eastAsia="MS Mincho" w:hAnsi="Times New Roman"/>
          <w:sz w:val="24"/>
          <w:szCs w:val="24"/>
          <w:lang w:val="sk-SK"/>
        </w:rPr>
      </w:pPr>
    </w:p>
    <w:p w14:paraId="3C3CBE55" w14:textId="3870BF19" w:rsidR="0016087D" w:rsidRDefault="0052559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4</w:t>
      </w:r>
      <w:r w:rsidR="00560BAD">
        <w:rPr>
          <w:rFonts w:ascii="Times New Roman" w:eastAsia="MS Mincho" w:hAnsi="Times New Roman"/>
          <w:sz w:val="24"/>
          <w:lang w:val="sk-SK"/>
        </w:rPr>
        <w:t>) Opravy chýb minulých období</w:t>
      </w:r>
    </w:p>
    <w:p w14:paraId="015E8425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a/ Informácie o účtovaní významných opráv chýb minulých účtovných období účtované v bežnom účtovnom období , s uvedením vplyvu na  nerozdelený zisk alebo na neuhradenú stratu minulých rokov: - účtovná jednotka neúčtovala o takýchto položkách</w:t>
      </w:r>
    </w:p>
    <w:p w14:paraId="22003AF0" w14:textId="77777777" w:rsidR="0016087D" w:rsidRDefault="0016087D">
      <w:pPr>
        <w:pStyle w:val="Obyajntext2"/>
        <w:rPr>
          <w:rFonts w:ascii="Times New Roman" w:eastAsia="MS Mincho" w:hAnsi="Times New Roman"/>
          <w:b/>
          <w:sz w:val="24"/>
          <w:lang w:val="sk-SK"/>
        </w:rPr>
      </w:pPr>
    </w:p>
    <w:p w14:paraId="7DE1C534" w14:textId="77777777"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 xml:space="preserve">   </w:t>
      </w:r>
    </w:p>
    <w:p w14:paraId="59575430" w14:textId="77777777"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>b/ Informácie o účtovaní nevýznamných opráv chýb minulých účtovných období účtované v bežnom účtovnom období , s uvedením vplyvu na  výsledok hospodárenia bežného účtovného obdobia:  - účtovná jednotka neúčtovala o takýchto položkách</w:t>
      </w:r>
    </w:p>
    <w:p w14:paraId="06459413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364E6030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77CCEF9F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0C118CF8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859B048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43CC77BF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61AC011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B471250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0963B24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6E6790C4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7EC61797" w14:textId="3F7387E1" w:rsidR="0016087D" w:rsidRDefault="0016087D" w:rsidP="007E2E81">
      <w:pPr>
        <w:pStyle w:val="Nadpis"/>
        <w:keepNext w:val="0"/>
        <w:spacing w:before="0" w:after="60"/>
        <w:rPr>
          <w:rFonts w:ascii="Times New Roman" w:eastAsia="MS Mincho" w:hAnsi="Times New Roman"/>
          <w:sz w:val="24"/>
        </w:rPr>
      </w:pPr>
    </w:p>
    <w:p w14:paraId="1083EDE6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sectPr w:rsidR="0016087D">
      <w:headerReference w:type="default" r:id="rId7"/>
      <w:footerReference w:type="default" r:id="rId8"/>
      <w:pgSz w:w="11906" w:h="16838"/>
      <w:pgMar w:top="1418" w:right="1151" w:bottom="1418" w:left="1151" w:header="708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E7C34A" w14:textId="77777777" w:rsidR="004217C5" w:rsidRDefault="004217C5">
      <w:r>
        <w:separator/>
      </w:r>
    </w:p>
  </w:endnote>
  <w:endnote w:type="continuationSeparator" w:id="0">
    <w:p w14:paraId="109BB8BE" w14:textId="77777777" w:rsidR="004217C5" w:rsidRDefault="00421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, 'Arial Unicode MS'">
    <w:charset w:val="02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8F127" w14:textId="77777777" w:rsidR="009327B5" w:rsidRDefault="00560BAD">
    <w:pPr>
      <w:pStyle w:val="Pta"/>
    </w:pPr>
    <w:r>
      <w:tab/>
    </w:r>
    <w:r>
      <w:fldChar w:fldCharType="begin"/>
    </w:r>
    <w:r>
      <w:instrText xml:space="preserve"> PAGE </w:instrText>
    </w:r>
    <w:r>
      <w:fldChar w:fldCharType="separate"/>
    </w:r>
    <w:r w:rsidR="00451D3B">
      <w:rPr>
        <w:noProof/>
      </w:rPr>
      <w:t>4</w:t>
    </w:r>
    <w:r>
      <w:fldChar w:fldCharType="end"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6F7506" w14:textId="77777777" w:rsidR="004217C5" w:rsidRDefault="004217C5">
      <w:r>
        <w:rPr>
          <w:color w:val="000000"/>
        </w:rPr>
        <w:separator/>
      </w:r>
    </w:p>
  </w:footnote>
  <w:footnote w:type="continuationSeparator" w:id="0">
    <w:p w14:paraId="4A3C66E8" w14:textId="77777777" w:rsidR="004217C5" w:rsidRDefault="004217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302" w:type="dxa"/>
      <w:tblInd w:w="-128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932"/>
      <w:gridCol w:w="861"/>
      <w:gridCol w:w="256"/>
      <w:gridCol w:w="256"/>
      <w:gridCol w:w="256"/>
      <w:gridCol w:w="256"/>
      <w:gridCol w:w="256"/>
      <w:gridCol w:w="256"/>
      <w:gridCol w:w="256"/>
      <w:gridCol w:w="256"/>
      <w:gridCol w:w="861"/>
      <w:gridCol w:w="256"/>
      <w:gridCol w:w="256"/>
      <w:gridCol w:w="256"/>
      <w:gridCol w:w="256"/>
      <w:gridCol w:w="256"/>
      <w:gridCol w:w="256"/>
      <w:gridCol w:w="256"/>
      <w:gridCol w:w="256"/>
      <w:gridCol w:w="256"/>
      <w:gridCol w:w="296"/>
    </w:tblGrid>
    <w:tr w:rsidR="009327B5" w14:paraId="6CEFE023" w14:textId="77777777">
      <w:trPr>
        <w:trHeight w:val="268"/>
      </w:trPr>
      <w:tc>
        <w:tcPr>
          <w:tcW w:w="293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9225BF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Poznámky Úč  PODV 3-01</w:t>
          </w:r>
        </w:p>
      </w:tc>
      <w:tc>
        <w:tcPr>
          <w:tcW w:w="861" w:type="dxa"/>
          <w:tcBorders>
            <w:lef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23BECCC8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IČO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C2D791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D4B761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8BFF0B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C43E1C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8F8E56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B54751A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1D23A9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2EDF399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861" w:type="dxa"/>
          <w:tcBorders>
            <w:lef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DA6E8F5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DIČ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743D792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B1CA57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FAC3E53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DFE45F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48F1C5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66FE3B7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7FB275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6EDF737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31C21C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9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F090CE" w14:textId="77777777"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</w:tr>
  </w:tbl>
  <w:p w14:paraId="49768C7C" w14:textId="77777777" w:rsidR="009327B5" w:rsidRDefault="004217C5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B18E8"/>
    <w:multiLevelType w:val="multilevel"/>
    <w:tmpl w:val="425C24F4"/>
    <w:styleLink w:val="WW8Num3"/>
    <w:lvl w:ilvl="0">
      <w:numFmt w:val="bullet"/>
      <w:lvlText w:val=""/>
      <w:lvlJc w:val="left"/>
      <w:rPr>
        <w:rFonts w:ascii="Symbol" w:eastAsia="MS Mincho" w:hAnsi="Symbol" w:cs="Times New Roman"/>
      </w:rPr>
    </w:lvl>
    <w:lvl w:ilvl="1">
      <w:numFmt w:val="bullet"/>
      <w:lvlText w:val=""/>
      <w:lvlJc w:val="left"/>
      <w:rPr>
        <w:rFonts w:ascii="Symbol" w:eastAsia="MS Mincho" w:hAnsi="Symbol" w:cs="Times New Roman"/>
      </w:rPr>
    </w:lvl>
    <w:lvl w:ilvl="2">
      <w:numFmt w:val="bullet"/>
      <w:lvlText w:val=""/>
      <w:lvlJc w:val="left"/>
      <w:rPr>
        <w:rFonts w:ascii="Symbol" w:eastAsia="MS Mincho" w:hAnsi="Symbol" w:cs="Times New Roman"/>
      </w:rPr>
    </w:lvl>
    <w:lvl w:ilvl="3">
      <w:numFmt w:val="bullet"/>
      <w:lvlText w:val=""/>
      <w:lvlJc w:val="left"/>
      <w:rPr>
        <w:rFonts w:ascii="Symbol" w:eastAsia="MS Mincho" w:hAnsi="Symbol" w:cs="Times New Roman"/>
      </w:rPr>
    </w:lvl>
    <w:lvl w:ilvl="4">
      <w:numFmt w:val="bullet"/>
      <w:lvlText w:val=""/>
      <w:lvlJc w:val="left"/>
      <w:rPr>
        <w:rFonts w:ascii="Symbol" w:eastAsia="MS Mincho" w:hAnsi="Symbol" w:cs="Times New Roman"/>
      </w:rPr>
    </w:lvl>
    <w:lvl w:ilvl="5">
      <w:numFmt w:val="bullet"/>
      <w:lvlText w:val=""/>
      <w:lvlJc w:val="left"/>
      <w:rPr>
        <w:rFonts w:ascii="Symbol" w:eastAsia="MS Mincho" w:hAnsi="Symbol" w:cs="Times New Roman"/>
      </w:rPr>
    </w:lvl>
    <w:lvl w:ilvl="6">
      <w:numFmt w:val="bullet"/>
      <w:lvlText w:val=""/>
      <w:lvlJc w:val="left"/>
      <w:rPr>
        <w:rFonts w:ascii="Symbol" w:eastAsia="MS Mincho" w:hAnsi="Symbol" w:cs="Times New Roman"/>
      </w:rPr>
    </w:lvl>
    <w:lvl w:ilvl="7">
      <w:numFmt w:val="bullet"/>
      <w:lvlText w:val=""/>
      <w:lvlJc w:val="left"/>
      <w:rPr>
        <w:rFonts w:ascii="Symbol" w:eastAsia="MS Mincho" w:hAnsi="Symbol" w:cs="Times New Roman"/>
      </w:rPr>
    </w:lvl>
    <w:lvl w:ilvl="8">
      <w:numFmt w:val="bullet"/>
      <w:lvlText w:val=""/>
      <w:lvlJc w:val="left"/>
      <w:rPr>
        <w:rFonts w:ascii="Symbol" w:eastAsia="MS Mincho" w:hAnsi="Symbol" w:cs="Times New Roman"/>
      </w:rPr>
    </w:lvl>
  </w:abstractNum>
  <w:abstractNum w:abstractNumId="1" w15:restartNumberingAfterBreak="0">
    <w:nsid w:val="0E9C2263"/>
    <w:multiLevelType w:val="multilevel"/>
    <w:tmpl w:val="C582A7E0"/>
    <w:styleLink w:val="WW8Num4"/>
    <w:lvl w:ilvl="0">
      <w:numFmt w:val="bullet"/>
      <w:lvlText w:val=""/>
      <w:lvlJc w:val="left"/>
      <w:rPr>
        <w:rFonts w:ascii="Symbol" w:eastAsia="MS Mincho" w:hAnsi="Symbol" w:cs="Times New Roman"/>
      </w:rPr>
    </w:lvl>
    <w:lvl w:ilvl="1">
      <w:numFmt w:val="bullet"/>
      <w:lvlText w:val=""/>
      <w:lvlJc w:val="left"/>
      <w:rPr>
        <w:rFonts w:ascii="Symbol" w:eastAsia="MS Mincho" w:hAnsi="Symbol" w:cs="Times New Roman"/>
      </w:rPr>
    </w:lvl>
    <w:lvl w:ilvl="2">
      <w:numFmt w:val="bullet"/>
      <w:lvlText w:val=""/>
      <w:lvlJc w:val="left"/>
      <w:rPr>
        <w:rFonts w:ascii="Symbol" w:eastAsia="MS Mincho" w:hAnsi="Symbol" w:cs="Times New Roman"/>
      </w:rPr>
    </w:lvl>
    <w:lvl w:ilvl="3">
      <w:numFmt w:val="bullet"/>
      <w:lvlText w:val=""/>
      <w:lvlJc w:val="left"/>
      <w:rPr>
        <w:rFonts w:ascii="Symbol" w:eastAsia="MS Mincho" w:hAnsi="Symbol" w:cs="Times New Roman"/>
      </w:rPr>
    </w:lvl>
    <w:lvl w:ilvl="4">
      <w:numFmt w:val="bullet"/>
      <w:lvlText w:val=""/>
      <w:lvlJc w:val="left"/>
      <w:rPr>
        <w:rFonts w:ascii="Symbol" w:eastAsia="MS Mincho" w:hAnsi="Symbol" w:cs="Times New Roman"/>
      </w:rPr>
    </w:lvl>
    <w:lvl w:ilvl="5">
      <w:numFmt w:val="bullet"/>
      <w:lvlText w:val=""/>
      <w:lvlJc w:val="left"/>
      <w:rPr>
        <w:rFonts w:ascii="Symbol" w:eastAsia="MS Mincho" w:hAnsi="Symbol" w:cs="Times New Roman"/>
      </w:rPr>
    </w:lvl>
    <w:lvl w:ilvl="6">
      <w:numFmt w:val="bullet"/>
      <w:lvlText w:val=""/>
      <w:lvlJc w:val="left"/>
      <w:rPr>
        <w:rFonts w:ascii="Symbol" w:eastAsia="MS Mincho" w:hAnsi="Symbol" w:cs="Times New Roman"/>
      </w:rPr>
    </w:lvl>
    <w:lvl w:ilvl="7">
      <w:numFmt w:val="bullet"/>
      <w:lvlText w:val=""/>
      <w:lvlJc w:val="left"/>
      <w:rPr>
        <w:rFonts w:ascii="Symbol" w:eastAsia="MS Mincho" w:hAnsi="Symbol" w:cs="Times New Roman"/>
      </w:rPr>
    </w:lvl>
    <w:lvl w:ilvl="8">
      <w:numFmt w:val="bullet"/>
      <w:lvlText w:val=""/>
      <w:lvlJc w:val="left"/>
      <w:rPr>
        <w:rFonts w:ascii="Symbol" w:eastAsia="MS Mincho" w:hAnsi="Symbol" w:cs="Times New Roman"/>
      </w:rPr>
    </w:lvl>
  </w:abstractNum>
  <w:abstractNum w:abstractNumId="2" w15:restartNumberingAfterBreak="0">
    <w:nsid w:val="11035F6D"/>
    <w:multiLevelType w:val="multilevel"/>
    <w:tmpl w:val="4AA4ED76"/>
    <w:lvl w:ilvl="0">
      <w:start w:val="4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17500DB5"/>
    <w:multiLevelType w:val="multilevel"/>
    <w:tmpl w:val="183067F2"/>
    <w:lvl w:ilvl="0">
      <w:start w:val="5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2C003251"/>
    <w:multiLevelType w:val="multilevel"/>
    <w:tmpl w:val="140EC582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 w15:restartNumberingAfterBreak="0">
    <w:nsid w:val="585F7597"/>
    <w:multiLevelType w:val="hybridMultilevel"/>
    <w:tmpl w:val="D84425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ED6AE0"/>
    <w:multiLevelType w:val="multilevel"/>
    <w:tmpl w:val="B1DCBE52"/>
    <w:styleLink w:val="WW8Num2"/>
    <w:lvl w:ilvl="0">
      <w:start w:val="1"/>
      <w:numFmt w:val="none"/>
      <w:pStyle w:val="WW-Titl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7" w15:restartNumberingAfterBreak="0">
    <w:nsid w:val="710B7D9B"/>
    <w:multiLevelType w:val="multilevel"/>
    <w:tmpl w:val="FB9AD08A"/>
    <w:styleLink w:val="WW8Num5"/>
    <w:lvl w:ilvl="0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1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2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3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4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5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6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7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8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1"/>
  </w:num>
  <w:num w:numId="5">
    <w:abstractNumId w:val="7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087D"/>
    <w:rsid w:val="000302E0"/>
    <w:rsid w:val="000B166B"/>
    <w:rsid w:val="00160352"/>
    <w:rsid w:val="0016087D"/>
    <w:rsid w:val="00160AD0"/>
    <w:rsid w:val="001D5BB2"/>
    <w:rsid w:val="00281E80"/>
    <w:rsid w:val="00282E23"/>
    <w:rsid w:val="004217C5"/>
    <w:rsid w:val="00451D3B"/>
    <w:rsid w:val="0052559D"/>
    <w:rsid w:val="00560BAD"/>
    <w:rsid w:val="00654399"/>
    <w:rsid w:val="006C7463"/>
    <w:rsid w:val="007B2C77"/>
    <w:rsid w:val="007E2E81"/>
    <w:rsid w:val="009C7190"/>
    <w:rsid w:val="009D47C8"/>
    <w:rsid w:val="00AD4F46"/>
    <w:rsid w:val="00CD43C6"/>
    <w:rsid w:val="00CF4DD5"/>
    <w:rsid w:val="00D71133"/>
    <w:rsid w:val="00DF77A9"/>
    <w:rsid w:val="00E229C1"/>
    <w:rsid w:val="00E4045D"/>
    <w:rsid w:val="00F03411"/>
    <w:rsid w:val="00F85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41A1C"/>
  <w15:docId w15:val="{AD35E5B1-1034-489C-96A6-0F1932848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n-US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  <w:rPr>
      <w:rFonts w:cs="Tahoma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Obyajntext2">
    <w:name w:val="Obyčajný text2"/>
    <w:basedOn w:val="Standard"/>
    <w:rPr>
      <w:rFonts w:ascii="Courier New" w:hAnsi="Courier New" w:cs="Courier New"/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Cs w:val="21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itleuser">
    <w:name w:val="Title (user)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WW-Title">
    <w:name w:val="WW-Title"/>
    <w:basedOn w:val="Standard"/>
    <w:next w:val="Standard"/>
    <w:pPr>
      <w:keepNext/>
      <w:numPr>
        <w:numId w:val="2"/>
      </w:numPr>
      <w:spacing w:before="100" w:after="220"/>
      <w:jc w:val="center"/>
    </w:pPr>
    <w:rPr>
      <w:b/>
      <w:bCs/>
    </w:rPr>
  </w:style>
  <w:style w:type="paragraph" w:customStyle="1" w:styleId="Obyajntext1">
    <w:name w:val="Obyčajný text1"/>
    <w:basedOn w:val="Standard"/>
    <w:rPr>
      <w:rFonts w:ascii="Courier New" w:hAnsi="Courier New" w:cs="Courier New"/>
      <w:sz w:val="20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Cs w:val="21"/>
    </w:rPr>
  </w:style>
  <w:style w:type="paragraph" w:customStyle="1" w:styleId="Obyajntext3">
    <w:name w:val="Obyčajný text3"/>
    <w:basedOn w:val="Standard"/>
    <w:rPr>
      <w:rFonts w:ascii="Courier New" w:hAnsi="Courier New" w:cs="Courier New"/>
      <w:sz w:val="20"/>
      <w:szCs w:val="20"/>
    </w:rPr>
  </w:style>
  <w:style w:type="character" w:customStyle="1" w:styleId="WW8Num3z0">
    <w:name w:val="WW8Num3z0"/>
    <w:rPr>
      <w:rFonts w:ascii="Times New Roman" w:eastAsia="MS Mincho" w:hAnsi="Times New Roman" w:cs="Times New Roman"/>
    </w:rPr>
  </w:style>
  <w:style w:type="character" w:customStyle="1" w:styleId="WW8Num4z0">
    <w:name w:val="WW8Num4z0"/>
    <w:rPr>
      <w:rFonts w:ascii="Times New Roman" w:eastAsia="MS Mincho" w:hAnsi="Times New Roman" w:cs="Times New Roman"/>
    </w:rPr>
  </w:style>
  <w:style w:type="character" w:customStyle="1" w:styleId="WW8Num5z0">
    <w:name w:val="WW8Num5z0"/>
    <w:rPr>
      <w:rFonts w:ascii="Symbol" w:hAnsi="Symbol" w:cs="StarSymbol, 'Arial Unicode MS'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Predvolenpsmoodseku2">
    <w:name w:val="Predvolené písmo odseku2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8z0">
    <w:name w:val="WW8Num8z0"/>
    <w:rPr>
      <w:rFonts w:ascii="Wingdings" w:hAnsi="Wingdings" w:cs="StarSymbol, 'Arial Unicode MS'"/>
      <w:sz w:val="18"/>
      <w:szCs w:val="18"/>
    </w:rPr>
  </w:style>
  <w:style w:type="character" w:customStyle="1" w:styleId="WW8Num8z1">
    <w:name w:val="WW8Num8z1"/>
    <w:rPr>
      <w:rFonts w:ascii="Wingdings 2" w:hAnsi="Wingdings 2" w:cs="StarSymbol, 'Arial Unicode MS'"/>
      <w:sz w:val="18"/>
      <w:szCs w:val="18"/>
    </w:rPr>
  </w:style>
  <w:style w:type="character" w:customStyle="1" w:styleId="WW8Num8z2">
    <w:name w:val="WW8Num8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8Num6z0">
    <w:name w:val="WW8Num6z0"/>
    <w:rPr>
      <w:rFonts w:ascii="Times New Roman" w:eastAsia="MS Mincho" w:hAnsi="Times New Roman" w:cs="Times New Roman"/>
    </w:rPr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8Num4z1">
    <w:name w:val="WW8Num4z1"/>
    <w:rPr>
      <w:rFonts w:ascii="Courier New" w:hAnsi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6z1">
    <w:name w:val="WW8Num6z1"/>
    <w:rPr>
      <w:rFonts w:ascii="Courier New" w:hAnsi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9z0">
    <w:name w:val="WW8Num19z0"/>
    <w:rPr>
      <w:rFonts w:ascii="Times New Roman" w:eastAsia="MS Mincho" w:hAnsi="Times New Roman" w:cs="Times New Roman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19z3">
    <w:name w:val="WW8Num19z3"/>
    <w:rPr>
      <w:rFonts w:ascii="Symbol" w:hAnsi="Symbol"/>
    </w:rPr>
  </w:style>
  <w:style w:type="character" w:customStyle="1" w:styleId="WW8Num24z0">
    <w:name w:val="WW8Num24z0"/>
    <w:rPr>
      <w:rFonts w:ascii="Symbol" w:hAnsi="Symbol"/>
    </w:rPr>
  </w:style>
  <w:style w:type="character" w:customStyle="1" w:styleId="WW8Num24z1">
    <w:name w:val="WW8Num24z1"/>
    <w:rPr>
      <w:rFonts w:ascii="Courier New" w:hAnsi="Courier New"/>
    </w:rPr>
  </w:style>
  <w:style w:type="character" w:customStyle="1" w:styleId="WW8Num24z2">
    <w:name w:val="WW8Num24z2"/>
    <w:rPr>
      <w:rFonts w:ascii="Wingdings" w:hAnsi="Wingdings"/>
    </w:rPr>
  </w:style>
  <w:style w:type="character" w:customStyle="1" w:styleId="WW8Num25z0">
    <w:name w:val="WW8Num25z0"/>
    <w:rPr>
      <w:b/>
    </w:rPr>
  </w:style>
  <w:style w:type="character" w:customStyle="1" w:styleId="WW8Num29z0">
    <w:name w:val="WW8Num29z0"/>
    <w:rPr>
      <w:rFonts w:ascii="Times New Roman" w:eastAsia="MS Mincho" w:hAnsi="Times New Roman" w:cs="Times New Roman"/>
    </w:rPr>
  </w:style>
  <w:style w:type="character" w:customStyle="1" w:styleId="WW8Num29z1">
    <w:name w:val="WW8Num29z1"/>
    <w:rPr>
      <w:rFonts w:ascii="Courier New" w:hAnsi="Courier New"/>
    </w:rPr>
  </w:style>
  <w:style w:type="character" w:customStyle="1" w:styleId="WW8Num29z2">
    <w:name w:val="WW8Num29z2"/>
    <w:rPr>
      <w:rFonts w:ascii="Wingdings" w:hAnsi="Wingdings"/>
    </w:rPr>
  </w:style>
  <w:style w:type="character" w:customStyle="1" w:styleId="WW8Num29z3">
    <w:name w:val="WW8Num29z3"/>
    <w:rPr>
      <w:rFonts w:ascii="Symbol" w:hAnsi="Symbol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BulletSymbols">
    <w:name w:val="Bullet Symbols"/>
    <w:rPr>
      <w:rFonts w:ascii="StarSymbol, 'Arial Unicode MS'" w:eastAsia="StarSymbol, 'Arial Unicode MS'" w:hAnsi="StarSymbol, 'Arial Unicode MS'" w:cs="StarSymbol, 'Arial Unicode MS'"/>
      <w:sz w:val="18"/>
      <w:szCs w:val="18"/>
    </w:rPr>
  </w:style>
  <w:style w:type="character" w:customStyle="1" w:styleId="NumberingSymbols">
    <w:name w:val="Numbering Symbols"/>
  </w:style>
  <w:style w:type="character" w:customStyle="1" w:styleId="HlavikaChar">
    <w:name w:val="Hlavička Char"/>
    <w:basedOn w:val="Predvolenpsmoodseku"/>
    <w:rPr>
      <w:szCs w:val="21"/>
    </w:rPr>
  </w:style>
  <w:style w:type="character" w:customStyle="1" w:styleId="PtaChar">
    <w:name w:val="Päta Char"/>
    <w:basedOn w:val="Predvolenpsmoodseku"/>
    <w:rPr>
      <w:szCs w:val="21"/>
    </w:rPr>
  </w:style>
  <w:style w:type="paragraph" w:customStyle="1" w:styleId="Nadpis">
    <w:name w:val="Nadpis"/>
    <w:basedOn w:val="Normlny"/>
    <w:next w:val="Zkladntext"/>
    <w:pPr>
      <w:keepNext/>
      <w:spacing w:before="240" w:after="120"/>
      <w:textAlignment w:val="auto"/>
    </w:pPr>
    <w:rPr>
      <w:rFonts w:ascii="Arial" w:eastAsia="Lucida Sans Unicode" w:hAnsi="Arial" w:cs="Tahoma"/>
      <w:sz w:val="28"/>
      <w:szCs w:val="28"/>
      <w:lang w:eastAsia="ar-SA" w:bidi="ar-SA"/>
    </w:rPr>
  </w:style>
  <w:style w:type="paragraph" w:styleId="Zkladntext">
    <w:name w:val="Body Text"/>
    <w:basedOn w:val="Normlny"/>
    <w:pPr>
      <w:spacing w:after="120"/>
    </w:pPr>
    <w:rPr>
      <w:szCs w:val="21"/>
    </w:rPr>
  </w:style>
  <w:style w:type="character" w:customStyle="1" w:styleId="ZkladntextChar">
    <w:name w:val="Základný text Char"/>
    <w:basedOn w:val="Predvolenpsmoodseku"/>
    <w:rPr>
      <w:szCs w:val="21"/>
    </w:rPr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  <w:style w:type="numbering" w:customStyle="1" w:styleId="WW8Num3">
    <w:name w:val="WW8Num3"/>
    <w:basedOn w:val="Bezzoznamu"/>
    <w:pPr>
      <w:numPr>
        <w:numId w:val="3"/>
      </w:numPr>
    </w:pPr>
  </w:style>
  <w:style w:type="numbering" w:customStyle="1" w:styleId="WW8Num4">
    <w:name w:val="WW8Num4"/>
    <w:basedOn w:val="Bezzoznamu"/>
    <w:pPr>
      <w:numPr>
        <w:numId w:val="4"/>
      </w:numPr>
    </w:pPr>
  </w:style>
  <w:style w:type="numbering" w:customStyle="1" w:styleId="WW8Num5">
    <w:name w:val="WW8Num5"/>
    <w:basedOn w:val="Bezzoznamu"/>
    <w:pPr>
      <w:numPr>
        <w:numId w:val="5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0352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0352"/>
    <w:rPr>
      <w:rFonts w:ascii="Segoe UI" w:hAnsi="Segoe UI"/>
      <w:sz w:val="18"/>
      <w:szCs w:val="16"/>
    </w:rPr>
  </w:style>
  <w:style w:type="paragraph" w:styleId="Odsekzoznamu">
    <w:name w:val="List Paragraph"/>
    <w:basedOn w:val="Normlny"/>
    <w:uiPriority w:val="34"/>
    <w:qFormat/>
    <w:rsid w:val="00AD4F46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552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@CT 1</vt:lpstr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@CT 1</dc:title>
  <dc:creator>Peter Libič</dc:creator>
  <cp:lastModifiedBy>ELIASOVA PETRONELA</cp:lastModifiedBy>
  <cp:revision>4</cp:revision>
  <cp:lastPrinted>2019-03-14T12:18:00Z</cp:lastPrinted>
  <dcterms:created xsi:type="dcterms:W3CDTF">2022-03-28T07:11:00Z</dcterms:created>
  <dcterms:modified xsi:type="dcterms:W3CDTF">2022-03-28T07:30:00Z</dcterms:modified>
</cp:coreProperties>
</file>