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27FD" w:rsidRDefault="003927FD"/>
    <w:p w:rsidR="003F5472" w:rsidRDefault="003F5472">
      <w:pPr>
        <w:pStyle w:val="Nadpis11"/>
        <w:spacing w:before="0"/>
        <w:jc w:val="center"/>
        <w:rPr>
          <w:rFonts w:ascii="Minion Pro Med" w:hAnsi="Minion Pro Med"/>
          <w:sz w:val="32"/>
          <w:szCs w:val="32"/>
        </w:rPr>
      </w:pPr>
    </w:p>
    <w:p w:rsidR="00956224" w:rsidRDefault="00956224">
      <w:pPr>
        <w:pStyle w:val="Nadpis11"/>
        <w:spacing w:before="0"/>
        <w:jc w:val="center"/>
        <w:rPr>
          <w:rFonts w:ascii="Minion Pro Med" w:hAnsi="Minion Pro Med"/>
          <w:sz w:val="32"/>
          <w:szCs w:val="32"/>
        </w:rPr>
      </w:pPr>
    </w:p>
    <w:p w:rsidR="00956224" w:rsidRDefault="00956224">
      <w:pPr>
        <w:pStyle w:val="Nadpis11"/>
        <w:spacing w:before="0"/>
        <w:jc w:val="center"/>
        <w:rPr>
          <w:rFonts w:ascii="Minion Pro Med" w:hAnsi="Minion Pro Med"/>
          <w:sz w:val="32"/>
          <w:szCs w:val="32"/>
        </w:rPr>
      </w:pPr>
    </w:p>
    <w:p w:rsidR="00956224" w:rsidRDefault="00956224">
      <w:pPr>
        <w:pStyle w:val="Nadpis11"/>
        <w:spacing w:before="0"/>
        <w:jc w:val="center"/>
        <w:rPr>
          <w:rFonts w:ascii="Minion Pro Med" w:hAnsi="Minion Pro Med"/>
          <w:sz w:val="32"/>
          <w:szCs w:val="32"/>
        </w:rPr>
      </w:pPr>
    </w:p>
    <w:p w:rsidR="00956224" w:rsidRDefault="00956224">
      <w:pPr>
        <w:pStyle w:val="Nadpis11"/>
        <w:spacing w:before="0"/>
        <w:jc w:val="center"/>
        <w:rPr>
          <w:rFonts w:ascii="Minion Pro Med" w:hAnsi="Minion Pro Med"/>
          <w:sz w:val="32"/>
          <w:szCs w:val="32"/>
        </w:rPr>
      </w:pPr>
    </w:p>
    <w:p w:rsidR="00956224" w:rsidRDefault="00956224">
      <w:pPr>
        <w:pStyle w:val="Nadpis11"/>
        <w:spacing w:before="0"/>
        <w:jc w:val="center"/>
        <w:rPr>
          <w:rFonts w:ascii="Minion Pro Med" w:hAnsi="Minion Pro Med"/>
          <w:sz w:val="32"/>
          <w:szCs w:val="32"/>
        </w:rPr>
      </w:pPr>
    </w:p>
    <w:p w:rsidR="00956224" w:rsidRDefault="00956224">
      <w:pPr>
        <w:pStyle w:val="Nadpis11"/>
        <w:spacing w:before="0"/>
        <w:jc w:val="center"/>
        <w:rPr>
          <w:rFonts w:ascii="Minion Pro Med" w:hAnsi="Minion Pro Med"/>
          <w:sz w:val="32"/>
          <w:szCs w:val="32"/>
        </w:rPr>
      </w:pPr>
    </w:p>
    <w:p w:rsidR="003F5472" w:rsidRDefault="003F5472">
      <w:pPr>
        <w:pStyle w:val="Nadpis11"/>
        <w:spacing w:before="0"/>
        <w:jc w:val="center"/>
        <w:rPr>
          <w:rFonts w:ascii="Minion Pro Med" w:hAnsi="Minion Pro Med"/>
          <w:sz w:val="32"/>
          <w:szCs w:val="32"/>
        </w:rPr>
      </w:pPr>
    </w:p>
    <w:p w:rsidR="0092059E" w:rsidRDefault="0092059E">
      <w:pPr>
        <w:pStyle w:val="Nadpis11"/>
        <w:spacing w:before="0"/>
        <w:jc w:val="center"/>
        <w:rPr>
          <w:rFonts w:ascii="Minion Pro Med" w:hAnsi="Minion Pro Med"/>
          <w:sz w:val="32"/>
          <w:szCs w:val="32"/>
        </w:rPr>
      </w:pPr>
    </w:p>
    <w:p w:rsidR="003F5472" w:rsidRDefault="003F5472">
      <w:pPr>
        <w:pStyle w:val="Nadpis11"/>
        <w:spacing w:before="0"/>
        <w:jc w:val="center"/>
        <w:rPr>
          <w:rFonts w:ascii="Minion Pro Med" w:hAnsi="Minion Pro Med"/>
          <w:sz w:val="32"/>
          <w:szCs w:val="32"/>
        </w:rPr>
      </w:pPr>
    </w:p>
    <w:p w:rsidR="003F5472" w:rsidRDefault="003F5472">
      <w:pPr>
        <w:pStyle w:val="Nadpis11"/>
        <w:spacing w:before="0"/>
        <w:jc w:val="center"/>
        <w:rPr>
          <w:rFonts w:ascii="Minion Pro Med" w:hAnsi="Minion Pro Med"/>
          <w:sz w:val="32"/>
          <w:szCs w:val="32"/>
        </w:rPr>
      </w:pPr>
    </w:p>
    <w:p w:rsidR="003F5472" w:rsidRDefault="003F5472">
      <w:pPr>
        <w:pStyle w:val="Nadpis11"/>
        <w:spacing w:before="0"/>
        <w:jc w:val="center"/>
        <w:rPr>
          <w:rFonts w:ascii="Minion Pro Med" w:hAnsi="Minion Pro Med"/>
          <w:sz w:val="32"/>
          <w:szCs w:val="32"/>
        </w:rPr>
      </w:pPr>
    </w:p>
    <w:p w:rsidR="003F5472" w:rsidRDefault="003F5472">
      <w:pPr>
        <w:pStyle w:val="Nadpis11"/>
        <w:spacing w:before="0"/>
        <w:jc w:val="center"/>
        <w:rPr>
          <w:rFonts w:ascii="Minion Pro Med" w:hAnsi="Minion Pro Med"/>
          <w:sz w:val="32"/>
          <w:szCs w:val="32"/>
        </w:rPr>
      </w:pPr>
    </w:p>
    <w:p w:rsidR="003927FD" w:rsidRDefault="00FC24F1">
      <w:pPr>
        <w:pStyle w:val="Nadpis11"/>
        <w:spacing w:before="0"/>
        <w:jc w:val="center"/>
        <w:rPr>
          <w:rFonts w:ascii="Minion Pro Med" w:hAnsi="Minion Pro Med"/>
          <w:sz w:val="32"/>
          <w:szCs w:val="32"/>
        </w:rPr>
      </w:pPr>
      <w:r>
        <w:rPr>
          <w:rFonts w:ascii="Minion Pro Med" w:hAnsi="Minion Pro Med"/>
          <w:sz w:val="32"/>
          <w:szCs w:val="32"/>
        </w:rPr>
        <w:t>Výročná</w:t>
      </w:r>
      <w:r w:rsidR="0012214C">
        <w:rPr>
          <w:rFonts w:ascii="Minion Pro Med" w:hAnsi="Minion Pro Med"/>
          <w:sz w:val="32"/>
          <w:szCs w:val="32"/>
        </w:rPr>
        <w:t xml:space="preserve"> </w:t>
      </w:r>
      <w:r w:rsidR="00F801C4">
        <w:rPr>
          <w:rFonts w:ascii="Minion Pro Med" w:hAnsi="Minion Pro Med"/>
          <w:sz w:val="32"/>
          <w:szCs w:val="32"/>
        </w:rPr>
        <w:t xml:space="preserve">správa </w:t>
      </w:r>
      <w:r w:rsidR="00052444">
        <w:rPr>
          <w:rFonts w:ascii="Minion Pro Med" w:hAnsi="Minion Pro Med"/>
          <w:sz w:val="32"/>
          <w:szCs w:val="32"/>
        </w:rPr>
        <w:t xml:space="preserve">o činnosti oblastnej organizácie cestovného ruchu Malá Fatra </w:t>
      </w:r>
      <w:r w:rsidR="00F801C4">
        <w:rPr>
          <w:rFonts w:ascii="Minion Pro Med" w:hAnsi="Minion Pro Med"/>
          <w:sz w:val="32"/>
          <w:szCs w:val="32"/>
        </w:rPr>
        <w:t>za rok 20</w:t>
      </w:r>
      <w:r w:rsidR="004F25AB">
        <w:rPr>
          <w:rFonts w:ascii="Minion Pro Med" w:hAnsi="Minion Pro Med"/>
          <w:sz w:val="32"/>
          <w:szCs w:val="32"/>
        </w:rPr>
        <w:t>21</w:t>
      </w:r>
    </w:p>
    <w:p w:rsidR="003927FD" w:rsidRDefault="003927FD"/>
    <w:p w:rsidR="003927FD" w:rsidRDefault="003927FD"/>
    <w:p w:rsidR="003927FD" w:rsidRDefault="003927FD"/>
    <w:p w:rsidR="003927FD" w:rsidRDefault="003927FD"/>
    <w:p w:rsidR="003927FD" w:rsidRDefault="003927FD"/>
    <w:p w:rsidR="003927FD" w:rsidRDefault="003927FD"/>
    <w:p w:rsidR="003927FD" w:rsidRDefault="003927FD"/>
    <w:p w:rsidR="003927FD" w:rsidRDefault="003927FD"/>
    <w:p w:rsidR="003927FD" w:rsidRDefault="003927FD"/>
    <w:p w:rsidR="003927FD" w:rsidRDefault="003927FD"/>
    <w:p w:rsidR="003927FD" w:rsidRDefault="003927FD"/>
    <w:p w:rsidR="003927FD" w:rsidRDefault="003927FD"/>
    <w:p w:rsidR="003927FD" w:rsidRDefault="003927FD"/>
    <w:p w:rsidR="003927FD" w:rsidRDefault="003927FD"/>
    <w:p w:rsidR="003927FD" w:rsidRDefault="003927FD"/>
    <w:p w:rsidR="003927FD" w:rsidRDefault="003927FD"/>
    <w:p w:rsidR="003927FD" w:rsidRDefault="003927FD"/>
    <w:p w:rsidR="003927FD" w:rsidRDefault="003927FD"/>
    <w:p w:rsidR="003927FD" w:rsidRDefault="003927FD"/>
    <w:p w:rsidR="003927FD" w:rsidRDefault="003927FD"/>
    <w:p w:rsidR="003927FD" w:rsidRDefault="003927FD"/>
    <w:p w:rsidR="003927FD" w:rsidRDefault="003927FD"/>
    <w:p w:rsidR="002D0E5C" w:rsidRDefault="002D0E5C"/>
    <w:p w:rsidR="003927FD" w:rsidRDefault="003927FD"/>
    <w:p w:rsidR="00FC24F1" w:rsidRDefault="005F176C" w:rsidP="00FC24F1">
      <w:r>
        <w:lastRenderedPageBreak/>
        <w:t xml:space="preserve">     </w:t>
      </w:r>
      <w:r w:rsidR="00FC24F1" w:rsidRPr="00FC24F1">
        <w:t>Oblastná organizácia</w:t>
      </w:r>
      <w:r w:rsidR="00FC24F1">
        <w:t xml:space="preserve"> cestovného ruchu Malá Fatra je zapísaná v registri organizácii cestovného ruchu, ktoré zabezpečuje Ministerstvo dopravy a výstavby Slovenskej republiky, sekcia cestovného ruchu.</w:t>
      </w:r>
    </w:p>
    <w:p w:rsidR="00FC24F1" w:rsidRPr="005F176C" w:rsidRDefault="00FC24F1" w:rsidP="005F176C">
      <w:pPr>
        <w:jc w:val="center"/>
        <w:rPr>
          <w:b/>
        </w:rPr>
      </w:pPr>
      <w:r w:rsidRPr="005F176C">
        <w:rPr>
          <w:b/>
        </w:rPr>
        <w:t>Dátum vzniku 16.01.2012, IČO 42 219 574, č. spisu 06589/2012/SCR.</w:t>
      </w:r>
    </w:p>
    <w:p w:rsidR="00FC24F1" w:rsidRDefault="005F176C" w:rsidP="00FC24F1">
      <w:r>
        <w:t xml:space="preserve">     </w:t>
      </w:r>
      <w:r w:rsidR="00FC24F1">
        <w:t>Hlavným cieľom tejto organizácie je podpora a rozvoj cestovného ruchu v regióne Malá Fatra.</w:t>
      </w:r>
      <w:r w:rsidR="00950C82">
        <w:t xml:space="preserve"> Členmi OOCR Malá Fatra sú obce regiónu a podnikateľské subjekty.</w:t>
      </w:r>
    </w:p>
    <w:p w:rsidR="005F176C" w:rsidRPr="005F176C" w:rsidRDefault="005F176C" w:rsidP="00FC24F1">
      <w:pPr>
        <w:rPr>
          <w:b/>
        </w:rPr>
      </w:pPr>
      <w:r w:rsidRPr="005F176C">
        <w:rPr>
          <w:b/>
        </w:rPr>
        <w:t xml:space="preserve">     </w:t>
      </w:r>
      <w:r w:rsidR="00950C82" w:rsidRPr="005F176C">
        <w:rPr>
          <w:b/>
        </w:rPr>
        <w:t xml:space="preserve">Štatutárnym orgánom OOCR Malá Fatra je </w:t>
      </w:r>
      <w:r w:rsidRPr="005F176C">
        <w:rPr>
          <w:b/>
        </w:rPr>
        <w:t>:</w:t>
      </w:r>
    </w:p>
    <w:p w:rsidR="00950C82" w:rsidRDefault="00950C82" w:rsidP="00FC24F1">
      <w:r>
        <w:t xml:space="preserve">Mgr. Peter </w:t>
      </w:r>
      <w:proofErr w:type="spellStart"/>
      <w:r>
        <w:t>Fiabáne</w:t>
      </w:r>
      <w:proofErr w:type="spellEnd"/>
      <w:r>
        <w:t xml:space="preserve"> </w:t>
      </w:r>
      <w:r w:rsidR="005F176C">
        <w:t xml:space="preserve">    - </w:t>
      </w:r>
      <w:r>
        <w:t>predseda predstavenstva.</w:t>
      </w:r>
    </w:p>
    <w:p w:rsidR="005F176C" w:rsidRDefault="00950C82" w:rsidP="00FC24F1">
      <w:r>
        <w:t xml:space="preserve">Ing. Dušan </w:t>
      </w:r>
      <w:proofErr w:type="spellStart"/>
      <w:r>
        <w:t>Trnovský</w:t>
      </w:r>
      <w:proofErr w:type="spellEnd"/>
      <w:r>
        <w:t xml:space="preserve"> </w:t>
      </w:r>
      <w:r w:rsidR="005F176C">
        <w:t xml:space="preserve"> - podpredseda predstavenstva</w:t>
      </w:r>
    </w:p>
    <w:p w:rsidR="00950C82" w:rsidRDefault="005F176C" w:rsidP="00FC24F1">
      <w:r>
        <w:t xml:space="preserve">Ing. Štefan </w:t>
      </w:r>
      <w:proofErr w:type="spellStart"/>
      <w:r>
        <w:t>Vančík</w:t>
      </w:r>
      <w:proofErr w:type="spellEnd"/>
      <w:r>
        <w:t xml:space="preserve">      - výkonný riaditeľ</w:t>
      </w:r>
    </w:p>
    <w:p w:rsidR="00950C82" w:rsidRPr="005F176C" w:rsidRDefault="00950C82" w:rsidP="00FC24F1">
      <w:pPr>
        <w:rPr>
          <w:b/>
        </w:rPr>
      </w:pPr>
      <w:r w:rsidRPr="005F176C">
        <w:rPr>
          <w:b/>
        </w:rPr>
        <w:t>Orgánmi združenia sú :</w:t>
      </w:r>
    </w:p>
    <w:p w:rsidR="00950C82" w:rsidRDefault="00950C82" w:rsidP="00FC24F1">
      <w:r>
        <w:t>Valné zhromaždenie, Predstavenstvo, Dozorná rada a Výkonný riaditeľ.</w:t>
      </w:r>
    </w:p>
    <w:p w:rsidR="00FD0B50" w:rsidRDefault="00CC0F17" w:rsidP="00FC24F1">
      <w:r>
        <w:t xml:space="preserve">     </w:t>
      </w:r>
      <w:r w:rsidR="00FD0B50">
        <w:t>OOCR Malá Fatra účtuje v sústave podvojného účtovníctva a uplatňuje účtovné princípy v súlade so zákonom účtovníctve</w:t>
      </w:r>
      <w:r>
        <w:t xml:space="preserve"> </w:t>
      </w:r>
      <w:r w:rsidR="00FD0B50">
        <w:t>a postup</w:t>
      </w:r>
      <w:r>
        <w:t>mi</w:t>
      </w:r>
      <w:r w:rsidR="00FD0B50">
        <w:t xml:space="preserve"> účtovania pre neziskové organizácie č. </w:t>
      </w:r>
      <w:r>
        <w:t>MF/24342/2007-74 zo dňa 14.11.2007 v znení neskorších predpisov.</w:t>
      </w:r>
    </w:p>
    <w:p w:rsidR="00CC0F17" w:rsidRDefault="00CC0F17" w:rsidP="00FC24F1">
      <w:r>
        <w:t xml:space="preserve">     Účtovná závierka bola zostavená za predpokladu jej nepretržitého s sústavného trvania z hľadiska budúcich období a do dňa predloženia sa nevyskytli žiadne iné vstupy, ktoré by podmienky zmenili.</w:t>
      </w:r>
    </w:p>
    <w:p w:rsidR="00CC0F17" w:rsidRDefault="00CC0F17" w:rsidP="00FC24F1">
      <w:r>
        <w:t xml:space="preserve">     Do dňa predloženia účtovnej závierky nenastali po 31.12. také udalosti, ktoré by významným spôsobom ovplyvnili aktíva a pasíva spoločnosti okrem tých, ktor</w:t>
      </w:r>
      <w:r w:rsidR="005F176C">
        <w:t>é sú výsledkom bežnej činnosti.</w:t>
      </w:r>
    </w:p>
    <w:p w:rsidR="005F176C" w:rsidRDefault="005F176C" w:rsidP="00FC24F1">
      <w:r>
        <w:t xml:space="preserve">     Po dni, ku ktorému sa zostavuje účtovná závierka </w:t>
      </w:r>
      <w:r w:rsidR="0003559F">
        <w:t>trvajú</w:t>
      </w:r>
      <w:r>
        <w:t xml:space="preserve"> určité významné skutočnosti, ktoré môžu ovplyvniť fungovanie OOCR Malá Fatra, a to </w:t>
      </w:r>
      <w:r w:rsidR="0003559F">
        <w:t>trvanie</w:t>
      </w:r>
      <w:r>
        <w:t xml:space="preserve"> mimoriadneho stavu a núdzového stavu z dôvodu zabránenia šírenia pandémie COVID19. Služby cestovného ruchu boli na niekoľko mesiacov úplne zastavené, čo môže ovplyvniť podnikateľskú časť členov OOCR Malá Fatra.</w:t>
      </w:r>
    </w:p>
    <w:p w:rsidR="00CC0F17" w:rsidRDefault="00CC0F17" w:rsidP="00FC24F1">
      <w:r>
        <w:t xml:space="preserve">     Účtovníctvo neziskovej organizácie je vedené na základe dodržania vecnej a časovej súvislosti nákladov a výnosov. Za základ sa berú všetky náklady a výnosy, ktoré sa vzťahujú na účtovné obdobie bez ohľadu na dátum ich zaplatenia.</w:t>
      </w:r>
    </w:p>
    <w:p w:rsidR="00CC0F17" w:rsidRDefault="00CC0F17" w:rsidP="00FC24F1">
      <w:r>
        <w:t xml:space="preserve">     OOCR Malá Fatra vedie účtovníctvo analyticky tak, aby bolo možné oddeliť činnosť základnú nepodnikateľskú od činnosti podnikateľskej. Na to má zriadené analytické účty a iné vhodné spôsoby na oddelenie jednotlivých činností, hlavne tých, ktoré sú financované z prostriedkov dotácie od Ministerstva dopravy, prípadne činností, na ktoré sú čerpané prostriedky z prostriedkov EU a ŠR.</w:t>
      </w:r>
    </w:p>
    <w:p w:rsidR="00A2737A" w:rsidRDefault="00A2737A" w:rsidP="00FC24F1">
      <w:r>
        <w:t xml:space="preserve">     OOCR Malá Fatra uplatňuje princíp opatrnosti, sú vyjadrené riziká, znehodnotenia a straty, ktoré sa týkajú aktív a pasív a sú známe ku dňu zostavenia účtovnej závierky.</w:t>
      </w:r>
    </w:p>
    <w:p w:rsidR="005F176C" w:rsidRDefault="005F176C" w:rsidP="00FC24F1"/>
    <w:p w:rsidR="005F176C" w:rsidRDefault="005F176C" w:rsidP="00FC24F1"/>
    <w:p w:rsidR="005F176C" w:rsidRDefault="005F176C" w:rsidP="00FC24F1"/>
    <w:p w:rsidR="005F176C" w:rsidRDefault="005F176C" w:rsidP="00FC24F1"/>
    <w:p w:rsidR="005F176C" w:rsidRDefault="005F176C" w:rsidP="00FC24F1"/>
    <w:p w:rsidR="005F176C" w:rsidRDefault="005F176C" w:rsidP="00FC24F1"/>
    <w:p w:rsidR="005F176C" w:rsidRDefault="005F176C" w:rsidP="00FC24F1"/>
    <w:p w:rsidR="005F176C" w:rsidRDefault="005F176C" w:rsidP="00FC24F1"/>
    <w:p w:rsidR="005F176C" w:rsidRDefault="005F176C" w:rsidP="00FC24F1"/>
    <w:p w:rsidR="00A2737A" w:rsidRDefault="00A2737A" w:rsidP="00FC24F1">
      <w:r>
        <w:lastRenderedPageBreak/>
        <w:t xml:space="preserve">     Uplatňuje sa princíp historických nákladov pri nákupoch a pri ocenení jednotlivých druhov aktív a pasív sa vychádza nasledovne :</w:t>
      </w:r>
    </w:p>
    <w:p w:rsidR="00A2737A" w:rsidRDefault="00A2737A" w:rsidP="00FC24F1">
      <w:r>
        <w:t>a/ dlhodobý majetok hmotný a nehmotný je ocenený obstarávacími cenami, do vedľajších nákladov sa zahŕňajú montáž, prepravné</w:t>
      </w:r>
      <w:r w:rsidR="0003559F">
        <w:t>, nájomné, poplatky a iné</w:t>
      </w:r>
    </w:p>
    <w:p w:rsidR="00A2737A" w:rsidRDefault="00A2737A" w:rsidP="00FC24F1">
      <w:r>
        <w:t>b/ zásoby sú oceňované obstarávacími cenami, pri rovnakom druhu sa používa metóda váženého aritmetického priemeru, nakupovaný tovar je ocenený obstarávacími cenami</w:t>
      </w:r>
    </w:p>
    <w:p w:rsidR="00A2737A" w:rsidRDefault="00A2737A" w:rsidP="00FC24F1">
      <w:r>
        <w:t>c/ pohľadávky a záväzky, krátkodobý finančný majetok sa oceňujú nominálnymi hodnotami</w:t>
      </w:r>
    </w:p>
    <w:p w:rsidR="00A2737A" w:rsidRDefault="00A2737A" w:rsidP="00FC24F1">
      <w:r>
        <w:t xml:space="preserve">d/ kurzové rozdiely vznikajúce pri platbách a pri </w:t>
      </w:r>
      <w:proofErr w:type="spellStart"/>
      <w:r>
        <w:t>prekurzovaní</w:t>
      </w:r>
      <w:proofErr w:type="spellEnd"/>
      <w:r>
        <w:t xml:space="preserve"> finančného majetku v cudzej mene sa účtujú do výnosov a nákladov</w:t>
      </w:r>
    </w:p>
    <w:p w:rsidR="00A2737A" w:rsidRDefault="00A2737A" w:rsidP="00FC24F1">
      <w:r>
        <w:t>e/ OOCR Malá Fatra uplatňuje účtovné odpisy dlhodobého hmotného a nehmotného majetku v súlade so zákonom o dani z príjmov, za základ pre výpočet účtovných odpisov sú vzaté daňové sadzby</w:t>
      </w:r>
    </w:p>
    <w:p w:rsidR="00CC0F17" w:rsidRDefault="00CC0F17" w:rsidP="00FC24F1"/>
    <w:p w:rsidR="0064079E" w:rsidRPr="00FC24F1" w:rsidRDefault="0064079E" w:rsidP="00FC24F1">
      <w:pPr>
        <w:ind w:left="360"/>
        <w:rPr>
          <w:b/>
          <w:sz w:val="28"/>
          <w:szCs w:val="28"/>
        </w:rPr>
      </w:pPr>
      <w:r w:rsidRPr="00FC24F1">
        <w:rPr>
          <w:b/>
          <w:sz w:val="28"/>
          <w:szCs w:val="28"/>
        </w:rPr>
        <w:t>Príjmová stránka rozpočtu na rok 20</w:t>
      </w:r>
      <w:r w:rsidR="004F25AB">
        <w:rPr>
          <w:b/>
          <w:sz w:val="28"/>
          <w:szCs w:val="28"/>
        </w:rPr>
        <w:t>21</w:t>
      </w:r>
    </w:p>
    <w:tbl>
      <w:tblPr>
        <w:tblpPr w:leftFromText="141" w:rightFromText="141" w:vertAnchor="text" w:horzAnchor="margin" w:tblpXSpec="center" w:tblpY="156"/>
        <w:tblW w:w="9356" w:type="dxa"/>
        <w:tblBorders>
          <w:top w:val="single" w:sz="8" w:space="0" w:color="00000A"/>
          <w:left w:val="single" w:sz="8" w:space="0" w:color="00000A"/>
          <w:bottom w:val="single" w:sz="8" w:space="0" w:color="00000A"/>
          <w:insideH w:val="single" w:sz="8" w:space="0" w:color="00000A"/>
        </w:tblBorders>
        <w:tblCellMar>
          <w:left w:w="30" w:type="dxa"/>
          <w:right w:w="70" w:type="dxa"/>
        </w:tblCellMar>
        <w:tblLook w:val="04A0" w:firstRow="1" w:lastRow="0" w:firstColumn="1" w:lastColumn="0" w:noHBand="0" w:noVBand="1"/>
      </w:tblPr>
      <w:tblGrid>
        <w:gridCol w:w="4779"/>
        <w:gridCol w:w="195"/>
        <w:gridCol w:w="200"/>
        <w:gridCol w:w="203"/>
        <w:gridCol w:w="200"/>
        <w:gridCol w:w="160"/>
        <w:gridCol w:w="1923"/>
        <w:gridCol w:w="1696"/>
      </w:tblGrid>
      <w:tr w:rsidR="004F25AB" w:rsidTr="0064079E">
        <w:trPr>
          <w:trHeight w:val="326"/>
        </w:trPr>
        <w:tc>
          <w:tcPr>
            <w:tcW w:w="5728" w:type="dxa"/>
            <w:gridSpan w:val="6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shd w:val="clear" w:color="auto" w:fill="92D050"/>
            <w:vAlign w:val="center"/>
            <w:hideMark/>
          </w:tcPr>
          <w:p w:rsidR="0064079E" w:rsidRDefault="0064079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Cs/>
                <w:color w:val="000000"/>
              </w:rPr>
              <w:t>Príjmy</w:t>
            </w: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  <w:shd w:val="clear" w:color="auto" w:fill="92D050"/>
            <w:vAlign w:val="center"/>
            <w:hideMark/>
          </w:tcPr>
          <w:p w:rsidR="0064079E" w:rsidRDefault="0064079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Cs/>
                <w:color w:val="000000"/>
              </w:rPr>
              <w:t>Rozpočet </w:t>
            </w:r>
          </w:p>
        </w:tc>
        <w:tc>
          <w:tcPr>
            <w:tcW w:w="169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92D050"/>
            <w:vAlign w:val="bottom"/>
            <w:hideMark/>
          </w:tcPr>
          <w:p w:rsidR="0064079E" w:rsidRDefault="0064079E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color w:val="000000"/>
              </w:rPr>
              <w:t>Skutočnosť</w:t>
            </w:r>
          </w:p>
        </w:tc>
      </w:tr>
      <w:tr w:rsidR="004F25AB" w:rsidTr="0064079E">
        <w:trPr>
          <w:trHeight w:val="313"/>
        </w:trPr>
        <w:tc>
          <w:tcPr>
            <w:tcW w:w="480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Členské príspevky - existujúci členovia</w:t>
            </w:r>
          </w:p>
        </w:tc>
        <w:tc>
          <w:tcPr>
            <w:tcW w:w="195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 w:rsidP="004F25AB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  <w:r w:rsidR="00592EB7">
              <w:rPr>
                <w:color w:val="000000"/>
                <w:sz w:val="22"/>
                <w:szCs w:val="22"/>
              </w:rPr>
              <w:t>3</w:t>
            </w:r>
            <w:r w:rsidR="004F25AB">
              <w:rPr>
                <w:color w:val="000000"/>
                <w:sz w:val="22"/>
                <w:szCs w:val="22"/>
              </w:rPr>
              <w:t>5 904,</w:t>
            </w:r>
            <w:r w:rsidR="0003559F">
              <w:rPr>
                <w:color w:val="000000"/>
                <w:sz w:val="22"/>
                <w:szCs w:val="22"/>
              </w:rPr>
              <w:t>00</w:t>
            </w:r>
            <w:r>
              <w:rPr>
                <w:color w:val="000000"/>
                <w:sz w:val="22"/>
                <w:szCs w:val="22"/>
              </w:rPr>
              <w:t xml:space="preserve"> €</w:t>
            </w:r>
          </w:p>
        </w:tc>
        <w:tc>
          <w:tcPr>
            <w:tcW w:w="1699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8" w:space="0" w:color="000001"/>
            </w:tcBorders>
            <w:vAlign w:val="bottom"/>
            <w:hideMark/>
          </w:tcPr>
          <w:p w:rsidR="0064079E" w:rsidRDefault="004F25AB" w:rsidP="004F25AB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122 674</w:t>
            </w:r>
            <w:r w:rsidR="0064079E">
              <w:rPr>
                <w:color w:val="000000"/>
                <w:sz w:val="22"/>
                <w:szCs w:val="22"/>
              </w:rPr>
              <w:t>,00 €</w:t>
            </w:r>
          </w:p>
        </w:tc>
      </w:tr>
      <w:tr w:rsidR="004F25AB" w:rsidTr="0064079E">
        <w:trPr>
          <w:trHeight w:val="313"/>
        </w:trPr>
        <w:tc>
          <w:tcPr>
            <w:tcW w:w="480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Členské príspevky - noví členovia</w:t>
            </w:r>
          </w:p>
        </w:tc>
        <w:tc>
          <w:tcPr>
            <w:tcW w:w="195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4F25AB" w:rsidP="004F25AB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1500</w:t>
            </w:r>
            <w:r w:rsidR="0064079E">
              <w:rPr>
                <w:color w:val="000000"/>
                <w:sz w:val="22"/>
                <w:szCs w:val="22"/>
              </w:rPr>
              <w:t>,00 €</w:t>
            </w:r>
          </w:p>
        </w:tc>
        <w:tc>
          <w:tcPr>
            <w:tcW w:w="16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8" w:space="0" w:color="000001"/>
            </w:tcBorders>
            <w:vAlign w:val="bottom"/>
            <w:hideMark/>
          </w:tcPr>
          <w:p w:rsidR="0064079E" w:rsidRDefault="004F25AB" w:rsidP="004F25AB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3 000</w:t>
            </w:r>
            <w:r w:rsidR="00592EB7">
              <w:rPr>
                <w:color w:val="000000"/>
                <w:sz w:val="22"/>
                <w:szCs w:val="22"/>
              </w:rPr>
              <w:t>,</w:t>
            </w:r>
            <w:r w:rsidR="00A028AA">
              <w:rPr>
                <w:color w:val="000000"/>
                <w:sz w:val="22"/>
                <w:szCs w:val="22"/>
              </w:rPr>
              <w:t>00</w:t>
            </w:r>
            <w:r w:rsidR="0064079E">
              <w:rPr>
                <w:color w:val="000000"/>
                <w:sz w:val="22"/>
                <w:szCs w:val="22"/>
              </w:rPr>
              <w:t xml:space="preserve"> €</w:t>
            </w:r>
          </w:p>
        </w:tc>
      </w:tr>
      <w:tr w:rsidR="004F25AB" w:rsidTr="0064079E">
        <w:trPr>
          <w:trHeight w:val="313"/>
        </w:trPr>
        <w:tc>
          <w:tcPr>
            <w:tcW w:w="480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Mimoriadne členské</w:t>
            </w:r>
          </w:p>
        </w:tc>
        <w:tc>
          <w:tcPr>
            <w:tcW w:w="195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03559F" w:rsidP="004F25AB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 xml:space="preserve">  </w:t>
            </w:r>
            <w:r w:rsidR="004F25AB">
              <w:rPr>
                <w:color w:val="000000"/>
                <w:sz w:val="22"/>
                <w:szCs w:val="22"/>
              </w:rPr>
              <w:t>0</w:t>
            </w:r>
            <w:r>
              <w:rPr>
                <w:color w:val="000000"/>
                <w:sz w:val="22"/>
                <w:szCs w:val="22"/>
              </w:rPr>
              <w:t>,</w:t>
            </w:r>
            <w:r w:rsidR="0064079E">
              <w:rPr>
                <w:color w:val="000000"/>
                <w:sz w:val="22"/>
                <w:szCs w:val="22"/>
              </w:rPr>
              <w:t>00 €</w:t>
            </w:r>
          </w:p>
        </w:tc>
        <w:tc>
          <w:tcPr>
            <w:tcW w:w="16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8" w:space="0" w:color="000001"/>
            </w:tcBorders>
            <w:vAlign w:val="bottom"/>
            <w:hideMark/>
          </w:tcPr>
          <w:p w:rsidR="005510C9" w:rsidRPr="005510C9" w:rsidRDefault="004F25AB" w:rsidP="004F25AB">
            <w:pPr>
              <w:spacing w:line="276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327 558</w:t>
            </w:r>
            <w:r w:rsidR="0064079E">
              <w:rPr>
                <w:color w:val="000000"/>
                <w:sz w:val="22"/>
                <w:szCs w:val="22"/>
              </w:rPr>
              <w:t>,00 €</w:t>
            </w:r>
          </w:p>
        </w:tc>
      </w:tr>
      <w:tr w:rsidR="004F25AB" w:rsidTr="0064079E">
        <w:trPr>
          <w:trHeight w:val="313"/>
        </w:trPr>
        <w:tc>
          <w:tcPr>
            <w:tcW w:w="4995" w:type="dxa"/>
            <w:gridSpan w:val="2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Dotácia 100%</w:t>
            </w:r>
          </w:p>
        </w:tc>
        <w:tc>
          <w:tcPr>
            <w:tcW w:w="20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4F25AB" w:rsidP="004F25AB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225 703</w:t>
            </w:r>
            <w:r w:rsidR="0003559F">
              <w:rPr>
                <w:color w:val="000000"/>
                <w:sz w:val="22"/>
                <w:szCs w:val="22"/>
              </w:rPr>
              <w:t>,</w:t>
            </w:r>
            <w:r>
              <w:rPr>
                <w:color w:val="000000"/>
                <w:sz w:val="22"/>
                <w:szCs w:val="22"/>
              </w:rPr>
              <w:t>00</w:t>
            </w:r>
            <w:r w:rsidR="0064079E">
              <w:rPr>
                <w:color w:val="000000"/>
                <w:sz w:val="22"/>
                <w:szCs w:val="22"/>
              </w:rPr>
              <w:t xml:space="preserve"> €</w:t>
            </w:r>
          </w:p>
        </w:tc>
        <w:tc>
          <w:tcPr>
            <w:tcW w:w="16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8" w:space="0" w:color="000001"/>
            </w:tcBorders>
            <w:vAlign w:val="bottom"/>
            <w:hideMark/>
          </w:tcPr>
          <w:p w:rsidR="0064079E" w:rsidRDefault="004F25AB" w:rsidP="004F25A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225 700</w:t>
            </w:r>
            <w:r w:rsidR="0003559F">
              <w:rPr>
                <w:color w:val="000000"/>
                <w:sz w:val="22"/>
                <w:szCs w:val="22"/>
              </w:rPr>
              <w:t>,</w:t>
            </w:r>
            <w:r>
              <w:rPr>
                <w:color w:val="000000"/>
                <w:sz w:val="22"/>
                <w:szCs w:val="22"/>
              </w:rPr>
              <w:t>00</w:t>
            </w:r>
            <w:r w:rsidR="0064079E">
              <w:rPr>
                <w:color w:val="000000"/>
                <w:sz w:val="22"/>
                <w:szCs w:val="22"/>
              </w:rPr>
              <w:t xml:space="preserve"> €</w:t>
            </w:r>
          </w:p>
        </w:tc>
      </w:tr>
      <w:tr w:rsidR="004F25AB" w:rsidTr="0064079E">
        <w:trPr>
          <w:trHeight w:val="313"/>
        </w:trPr>
        <w:tc>
          <w:tcPr>
            <w:tcW w:w="480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Dary</w:t>
            </w:r>
          </w:p>
        </w:tc>
        <w:tc>
          <w:tcPr>
            <w:tcW w:w="195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 w:rsidP="00592EB7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0,00 €</w:t>
            </w:r>
          </w:p>
        </w:tc>
        <w:tc>
          <w:tcPr>
            <w:tcW w:w="16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8" w:space="0" w:color="000001"/>
            </w:tcBorders>
            <w:vAlign w:val="bottom"/>
            <w:hideMark/>
          </w:tcPr>
          <w:p w:rsidR="0064079E" w:rsidRDefault="0064079E" w:rsidP="00592EB7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0,00 €</w:t>
            </w:r>
          </w:p>
        </w:tc>
      </w:tr>
      <w:tr w:rsidR="004F25AB" w:rsidTr="0064079E">
        <w:trPr>
          <w:trHeight w:val="313"/>
        </w:trPr>
        <w:tc>
          <w:tcPr>
            <w:tcW w:w="4995" w:type="dxa"/>
            <w:gridSpan w:val="2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Ostatné</w:t>
            </w:r>
          </w:p>
        </w:tc>
        <w:tc>
          <w:tcPr>
            <w:tcW w:w="20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  <w:vAlign w:val="center"/>
            <w:hideMark/>
          </w:tcPr>
          <w:p w:rsidR="0064079E" w:rsidRDefault="0064079E" w:rsidP="00592EB7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0,00 €</w:t>
            </w:r>
          </w:p>
        </w:tc>
        <w:tc>
          <w:tcPr>
            <w:tcW w:w="16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8" w:space="0" w:color="000001"/>
            </w:tcBorders>
            <w:vAlign w:val="bottom"/>
            <w:hideMark/>
          </w:tcPr>
          <w:p w:rsidR="0064079E" w:rsidRDefault="00023068" w:rsidP="00013D35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 xml:space="preserve">0,00 </w:t>
            </w:r>
            <w:r w:rsidR="0064079E">
              <w:rPr>
                <w:color w:val="000000"/>
                <w:sz w:val="22"/>
                <w:szCs w:val="22"/>
              </w:rPr>
              <w:t>€</w:t>
            </w:r>
          </w:p>
        </w:tc>
      </w:tr>
      <w:tr w:rsidR="004F25AB" w:rsidTr="0064079E">
        <w:trPr>
          <w:trHeight w:val="326"/>
        </w:trPr>
        <w:tc>
          <w:tcPr>
            <w:tcW w:w="5598" w:type="dxa"/>
            <w:gridSpan w:val="5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:rsidR="0064079E" w:rsidRDefault="0064079E" w:rsidP="00A4181F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Ne</w:t>
            </w:r>
            <w:r w:rsidR="004F25AB">
              <w:rPr>
                <w:color w:val="000000"/>
                <w:sz w:val="22"/>
                <w:szCs w:val="22"/>
              </w:rPr>
              <w:t>vyčerpané prostriedky z roku 2020</w:t>
            </w:r>
          </w:p>
        </w:tc>
        <w:tc>
          <w:tcPr>
            <w:tcW w:w="130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  <w:vAlign w:val="center"/>
            <w:hideMark/>
          </w:tcPr>
          <w:p w:rsidR="0064079E" w:rsidRPr="00A4181F" w:rsidRDefault="004F25AB" w:rsidP="004F25AB">
            <w:pPr>
              <w:spacing w:line="276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128 000</w:t>
            </w:r>
            <w:r w:rsidR="00A4181F">
              <w:rPr>
                <w:color w:val="000000"/>
                <w:sz w:val="22"/>
                <w:szCs w:val="22"/>
              </w:rPr>
              <w:t>,</w:t>
            </w:r>
            <w:r w:rsidR="0003559F">
              <w:rPr>
                <w:color w:val="000000"/>
                <w:sz w:val="22"/>
                <w:szCs w:val="22"/>
              </w:rPr>
              <w:t>00</w:t>
            </w:r>
            <w:r w:rsidR="0064079E">
              <w:rPr>
                <w:color w:val="000000"/>
                <w:sz w:val="22"/>
                <w:szCs w:val="22"/>
              </w:rPr>
              <w:t xml:space="preserve"> €</w:t>
            </w:r>
          </w:p>
        </w:tc>
        <w:tc>
          <w:tcPr>
            <w:tcW w:w="1699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1"/>
            </w:tcBorders>
            <w:vAlign w:val="bottom"/>
            <w:hideMark/>
          </w:tcPr>
          <w:p w:rsidR="0064079E" w:rsidRDefault="004F25AB" w:rsidP="004F25AB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color w:val="000000"/>
                <w:sz w:val="22"/>
                <w:szCs w:val="22"/>
              </w:rPr>
              <w:t>162 697,20</w:t>
            </w:r>
            <w:r w:rsidR="003931A6">
              <w:rPr>
                <w:color w:val="000000"/>
                <w:sz w:val="22"/>
                <w:szCs w:val="22"/>
              </w:rPr>
              <w:t xml:space="preserve"> </w:t>
            </w:r>
            <w:r w:rsidR="0064079E">
              <w:rPr>
                <w:color w:val="000000"/>
                <w:sz w:val="22"/>
                <w:szCs w:val="22"/>
              </w:rPr>
              <w:t>€</w:t>
            </w:r>
          </w:p>
        </w:tc>
      </w:tr>
      <w:tr w:rsidR="004F25AB" w:rsidTr="0064079E">
        <w:trPr>
          <w:trHeight w:val="326"/>
        </w:trPr>
        <w:tc>
          <w:tcPr>
            <w:tcW w:w="4995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shd w:val="clear" w:color="auto" w:fill="92D050"/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bCs/>
                <w:color w:val="000000"/>
                <w:lang w:eastAsia="en-US"/>
              </w:rPr>
            </w:pPr>
            <w:r>
              <w:rPr>
                <w:bCs/>
                <w:color w:val="000000"/>
              </w:rPr>
              <w:t>Príjmy spolu</w:t>
            </w:r>
          </w:p>
        </w:tc>
        <w:tc>
          <w:tcPr>
            <w:tcW w:w="200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92D050"/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3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92D050"/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0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92D050"/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30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92D050"/>
            <w:vAlign w:val="center"/>
            <w:hideMark/>
          </w:tcPr>
          <w:p w:rsidR="0064079E" w:rsidRDefault="0064079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92D050"/>
            <w:vAlign w:val="center"/>
            <w:hideMark/>
          </w:tcPr>
          <w:p w:rsidR="0064079E" w:rsidRDefault="0003559F" w:rsidP="004F25A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t>4</w:t>
            </w:r>
            <w:r w:rsidR="004F25AB">
              <w:t>91 107</w:t>
            </w:r>
            <w:r>
              <w:t>,</w:t>
            </w:r>
            <w:r w:rsidR="004F25AB">
              <w:t>00</w:t>
            </w:r>
            <w:r w:rsidR="0064079E">
              <w:t xml:space="preserve"> </w:t>
            </w:r>
            <w:r w:rsidR="0064079E">
              <w:rPr>
                <w:color w:val="000000"/>
                <w:sz w:val="22"/>
                <w:szCs w:val="22"/>
              </w:rPr>
              <w:t>€</w:t>
            </w:r>
          </w:p>
        </w:tc>
        <w:tc>
          <w:tcPr>
            <w:tcW w:w="1699" w:type="dxa"/>
            <w:tcBorders>
              <w:top w:val="single" w:sz="8" w:space="0" w:color="00000A"/>
              <w:left w:val="single" w:sz="8" w:space="0" w:color="000001"/>
              <w:bottom w:val="single" w:sz="8" w:space="0" w:color="00000A"/>
              <w:right w:val="single" w:sz="8" w:space="0" w:color="000001"/>
            </w:tcBorders>
            <w:shd w:val="clear" w:color="auto" w:fill="92D050"/>
            <w:vAlign w:val="bottom"/>
            <w:hideMark/>
          </w:tcPr>
          <w:p w:rsidR="0064079E" w:rsidRDefault="004F25AB" w:rsidP="004F25A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t>841 629,20</w:t>
            </w:r>
            <w:r w:rsidR="0064079E">
              <w:t xml:space="preserve"> </w:t>
            </w:r>
            <w:r w:rsidR="0064079E">
              <w:rPr>
                <w:color w:val="000000"/>
                <w:sz w:val="22"/>
                <w:szCs w:val="22"/>
              </w:rPr>
              <w:t>€</w:t>
            </w:r>
          </w:p>
        </w:tc>
      </w:tr>
    </w:tbl>
    <w:p w:rsidR="0064079E" w:rsidRDefault="0064079E" w:rsidP="0064079E">
      <w:pPr>
        <w:rPr>
          <w:b/>
          <w:lang w:eastAsia="en-US"/>
        </w:rPr>
      </w:pPr>
    </w:p>
    <w:p w:rsidR="0064079E" w:rsidRPr="007374E5" w:rsidRDefault="0064079E" w:rsidP="0064079E">
      <w:pPr>
        <w:jc w:val="both"/>
        <w:rPr>
          <w:color w:val="auto"/>
        </w:rPr>
      </w:pPr>
      <w:r w:rsidRPr="007374E5">
        <w:rPr>
          <w:color w:val="auto"/>
        </w:rPr>
        <w:t>Činnosť OOCR Malá Fatra za rok 20</w:t>
      </w:r>
      <w:r w:rsidR="004F25AB">
        <w:rPr>
          <w:color w:val="auto"/>
        </w:rPr>
        <w:t>21</w:t>
      </w:r>
      <w:r w:rsidRPr="007374E5">
        <w:rPr>
          <w:color w:val="auto"/>
        </w:rPr>
        <w:t xml:space="preserve"> vychádzala z plánu aktivít a rozpočtu organizácie na rok 20</w:t>
      </w:r>
      <w:r w:rsidR="0003559F">
        <w:rPr>
          <w:color w:val="auto"/>
        </w:rPr>
        <w:t>2</w:t>
      </w:r>
      <w:r w:rsidR="004F25AB">
        <w:rPr>
          <w:color w:val="auto"/>
        </w:rPr>
        <w:t>1</w:t>
      </w:r>
      <w:r w:rsidRPr="007374E5">
        <w:rPr>
          <w:color w:val="auto"/>
        </w:rPr>
        <w:t>. Plán aktivít bol zameraný najmä na projekty, ktoré zvýšia konkurencieschopnosť regiónu v oblasti cestovného ruchu a rozvoja turizmu so zameraním na využitie potenciálu kultúrneho a prírodného dedičstva regiónu.</w:t>
      </w:r>
    </w:p>
    <w:p w:rsidR="0064079E" w:rsidRPr="007374E5" w:rsidRDefault="00A4181F" w:rsidP="0064079E">
      <w:pPr>
        <w:jc w:val="both"/>
        <w:rPr>
          <w:color w:val="auto"/>
        </w:rPr>
      </w:pPr>
      <w:r>
        <w:rPr>
          <w:color w:val="auto"/>
        </w:rPr>
        <w:t>K 31.12.20</w:t>
      </w:r>
      <w:r w:rsidR="0003559F">
        <w:rPr>
          <w:color w:val="auto"/>
        </w:rPr>
        <w:t>2</w:t>
      </w:r>
      <w:r w:rsidR="004F25AB">
        <w:rPr>
          <w:color w:val="auto"/>
        </w:rPr>
        <w:t>1</w:t>
      </w:r>
      <w:r w:rsidR="0003559F">
        <w:rPr>
          <w:color w:val="auto"/>
        </w:rPr>
        <w:t xml:space="preserve"> </w:t>
      </w:r>
      <w:r>
        <w:rPr>
          <w:color w:val="auto"/>
        </w:rPr>
        <w:t>mala</w:t>
      </w:r>
      <w:r w:rsidR="007374E5" w:rsidRPr="007374E5">
        <w:rPr>
          <w:color w:val="auto"/>
        </w:rPr>
        <w:t xml:space="preserve"> OOCR Malá Fatra 3</w:t>
      </w:r>
      <w:r w:rsidR="0003559F">
        <w:rPr>
          <w:color w:val="auto"/>
        </w:rPr>
        <w:t>1</w:t>
      </w:r>
      <w:r w:rsidR="0064079E" w:rsidRPr="007374E5">
        <w:rPr>
          <w:color w:val="auto"/>
        </w:rPr>
        <w:t xml:space="preserve"> členov, z toho je 1</w:t>
      </w:r>
      <w:r w:rsidR="004F25AB">
        <w:rPr>
          <w:color w:val="auto"/>
        </w:rPr>
        <w:t>6</w:t>
      </w:r>
      <w:r w:rsidR="0064079E" w:rsidRPr="007374E5">
        <w:rPr>
          <w:color w:val="auto"/>
        </w:rPr>
        <w:t xml:space="preserve"> obcí a 1</w:t>
      </w:r>
      <w:r w:rsidR="004F25AB">
        <w:rPr>
          <w:color w:val="auto"/>
        </w:rPr>
        <w:t>5</w:t>
      </w:r>
      <w:r w:rsidR="0064079E" w:rsidRPr="007374E5">
        <w:rPr>
          <w:color w:val="auto"/>
        </w:rPr>
        <w:t xml:space="preserve"> podnikateľských subjektov.  </w:t>
      </w:r>
    </w:p>
    <w:p w:rsidR="009E3939" w:rsidRDefault="0064079E" w:rsidP="005109B6">
      <w:pPr>
        <w:jc w:val="both"/>
        <w:rPr>
          <w:color w:val="FF0000"/>
        </w:rPr>
      </w:pPr>
      <w:r w:rsidRPr="007374E5">
        <w:rPr>
          <w:color w:val="auto"/>
        </w:rPr>
        <w:t>Organizácia hospodári s rozpočtom, ktorý je tvorený členskými príspevkami a dotáciou na činnosť schválenou Ministerstvom dop</w:t>
      </w:r>
      <w:r w:rsidR="007374E5" w:rsidRPr="007374E5">
        <w:rPr>
          <w:color w:val="auto"/>
        </w:rPr>
        <w:t>ravy a výstavby SR. Pre rok 20</w:t>
      </w:r>
      <w:r w:rsidR="0003559F">
        <w:rPr>
          <w:color w:val="auto"/>
        </w:rPr>
        <w:t>2</w:t>
      </w:r>
      <w:r w:rsidR="004F25AB">
        <w:rPr>
          <w:color w:val="auto"/>
        </w:rPr>
        <w:t>1</w:t>
      </w:r>
      <w:r w:rsidRPr="007374E5">
        <w:rPr>
          <w:color w:val="auto"/>
        </w:rPr>
        <w:t xml:space="preserve"> bol rozpočet plánovaný vo výške </w:t>
      </w:r>
      <w:r w:rsidR="00A028AA">
        <w:rPr>
          <w:color w:val="auto"/>
        </w:rPr>
        <w:t>4</w:t>
      </w:r>
      <w:r w:rsidR="004F25AB">
        <w:rPr>
          <w:color w:val="auto"/>
        </w:rPr>
        <w:t>91 107</w:t>
      </w:r>
      <w:r w:rsidR="0003559F">
        <w:rPr>
          <w:color w:val="auto"/>
        </w:rPr>
        <w:t>,</w:t>
      </w:r>
      <w:r w:rsidR="004F25AB">
        <w:rPr>
          <w:color w:val="auto"/>
        </w:rPr>
        <w:t>00</w:t>
      </w:r>
      <w:r w:rsidR="004C40B5" w:rsidRPr="004C40B5">
        <w:rPr>
          <w:color w:val="auto"/>
        </w:rPr>
        <w:t xml:space="preserve"> </w:t>
      </w:r>
      <w:r w:rsidR="005109B6" w:rsidRPr="004C40B5">
        <w:rPr>
          <w:color w:val="auto"/>
        </w:rPr>
        <w:t>€</w:t>
      </w:r>
      <w:r w:rsidR="00A028AA">
        <w:rPr>
          <w:color w:val="auto"/>
        </w:rPr>
        <w:t>.</w:t>
      </w:r>
      <w:r w:rsidR="005109B6" w:rsidRPr="00592EB7">
        <w:rPr>
          <w:color w:val="FF0000"/>
        </w:rPr>
        <w:t xml:space="preserve"> </w:t>
      </w:r>
    </w:p>
    <w:p w:rsidR="0064079E" w:rsidRDefault="0064079E" w:rsidP="00FC24F1">
      <w:pPr>
        <w:jc w:val="both"/>
        <w:rPr>
          <w:color w:val="FF0000"/>
        </w:rPr>
      </w:pPr>
      <w:r w:rsidRPr="007374E5">
        <w:rPr>
          <w:color w:val="auto"/>
        </w:rPr>
        <w:t>V skutočnosti, ako vidieť z tabuľky, sme zaznamenali vyššie príjmy z</w:t>
      </w:r>
      <w:r w:rsidR="004F25AB">
        <w:rPr>
          <w:color w:val="auto"/>
        </w:rPr>
        <w:t> dôvodu schválených mimoriadnych členských príspevkov</w:t>
      </w:r>
      <w:r w:rsidR="0003559F">
        <w:rPr>
          <w:color w:val="auto"/>
        </w:rPr>
        <w:t xml:space="preserve"> v roku 202</w:t>
      </w:r>
      <w:r w:rsidR="004F25AB">
        <w:rPr>
          <w:color w:val="auto"/>
        </w:rPr>
        <w:t xml:space="preserve">1, ktoré schválilo mesto </w:t>
      </w:r>
      <w:r w:rsidR="0003559F">
        <w:rPr>
          <w:color w:val="auto"/>
        </w:rPr>
        <w:t xml:space="preserve">Žilina na projekt kandidatúry EHMK 2026 a obec Terchová </w:t>
      </w:r>
      <w:r w:rsidR="004F25AB">
        <w:rPr>
          <w:color w:val="auto"/>
        </w:rPr>
        <w:t xml:space="preserve">a Stráža </w:t>
      </w:r>
      <w:r w:rsidR="0003559F">
        <w:rPr>
          <w:color w:val="auto"/>
        </w:rPr>
        <w:t xml:space="preserve">na </w:t>
      </w:r>
      <w:r w:rsidR="004F25AB">
        <w:rPr>
          <w:color w:val="auto"/>
        </w:rPr>
        <w:t xml:space="preserve">projekt </w:t>
      </w:r>
      <w:proofErr w:type="spellStart"/>
      <w:r w:rsidR="004F25AB">
        <w:rPr>
          <w:color w:val="auto"/>
        </w:rPr>
        <w:t>cyklomagistrály</w:t>
      </w:r>
      <w:proofErr w:type="spellEnd"/>
      <w:r w:rsidR="004F25AB">
        <w:rPr>
          <w:color w:val="auto"/>
        </w:rPr>
        <w:t xml:space="preserve"> VD Žilina - Terchová</w:t>
      </w:r>
      <w:r w:rsidR="0003559F">
        <w:rPr>
          <w:color w:val="auto"/>
        </w:rPr>
        <w:t>.</w:t>
      </w:r>
      <w:r w:rsidR="00C96A19" w:rsidRPr="00592EB7">
        <w:rPr>
          <w:color w:val="FF0000"/>
        </w:rPr>
        <w:t xml:space="preserve"> </w:t>
      </w:r>
      <w:r w:rsidRPr="007374E5">
        <w:rPr>
          <w:color w:val="auto"/>
        </w:rPr>
        <w:t xml:space="preserve"> </w:t>
      </w:r>
    </w:p>
    <w:p w:rsidR="00FC24F1" w:rsidRDefault="00FC24F1" w:rsidP="00FC24F1">
      <w:pPr>
        <w:jc w:val="both"/>
        <w:rPr>
          <w:color w:val="FF0000"/>
        </w:rPr>
      </w:pPr>
    </w:p>
    <w:p w:rsidR="00FC24F1" w:rsidRDefault="00FC24F1" w:rsidP="00FC24F1">
      <w:pPr>
        <w:jc w:val="both"/>
        <w:rPr>
          <w:color w:val="FF0000"/>
        </w:rPr>
      </w:pPr>
    </w:p>
    <w:p w:rsidR="00FC24F1" w:rsidRPr="0064079E" w:rsidRDefault="00FC24F1" w:rsidP="00FC24F1">
      <w:pPr>
        <w:jc w:val="both"/>
      </w:pPr>
    </w:p>
    <w:p w:rsidR="0064079E" w:rsidRDefault="0064079E" w:rsidP="0064079E"/>
    <w:p w:rsidR="0064079E" w:rsidRDefault="0064079E" w:rsidP="0064079E"/>
    <w:p w:rsidR="0064079E" w:rsidRDefault="0064079E" w:rsidP="0064079E"/>
    <w:p w:rsidR="0064079E" w:rsidRDefault="0064079E" w:rsidP="0064079E"/>
    <w:p w:rsidR="0064079E" w:rsidRDefault="0064079E" w:rsidP="0064079E"/>
    <w:p w:rsidR="0064079E" w:rsidRDefault="0064079E" w:rsidP="0064079E"/>
    <w:p w:rsidR="0064079E" w:rsidRDefault="0064079E" w:rsidP="0064079E"/>
    <w:p w:rsidR="0064079E" w:rsidRDefault="0064079E" w:rsidP="0064079E"/>
    <w:p w:rsidR="0064079E" w:rsidRDefault="0064079E" w:rsidP="0064079E"/>
    <w:p w:rsidR="0064079E" w:rsidRDefault="0064079E" w:rsidP="0064079E"/>
    <w:p w:rsidR="0064079E" w:rsidRDefault="0064079E" w:rsidP="0064079E"/>
    <w:p w:rsidR="0064079E" w:rsidRDefault="0064079E" w:rsidP="0064079E"/>
    <w:p w:rsidR="0064079E" w:rsidRDefault="0064079E" w:rsidP="0064079E"/>
    <w:p w:rsidR="0064079E" w:rsidRDefault="0064079E" w:rsidP="0064079E"/>
    <w:p w:rsidR="00A028AA" w:rsidRDefault="00A028AA" w:rsidP="0064079E"/>
    <w:p w:rsidR="00A028AA" w:rsidRDefault="00A028AA" w:rsidP="0064079E"/>
    <w:p w:rsidR="0064079E" w:rsidRPr="0064079E" w:rsidRDefault="0064079E" w:rsidP="0064079E">
      <w:pPr>
        <w:pStyle w:val="Odsekzoznamu"/>
        <w:numPr>
          <w:ilvl w:val="0"/>
          <w:numId w:val="4"/>
        </w:numPr>
        <w:rPr>
          <w:b/>
          <w:sz w:val="28"/>
          <w:szCs w:val="28"/>
        </w:rPr>
      </w:pPr>
      <w:r w:rsidRPr="0064079E">
        <w:rPr>
          <w:b/>
          <w:sz w:val="28"/>
          <w:szCs w:val="28"/>
        </w:rPr>
        <w:t>Výdavková stránka rozpočtu na rok 20</w:t>
      </w:r>
      <w:r w:rsidR="004F25AB">
        <w:rPr>
          <w:b/>
          <w:sz w:val="28"/>
          <w:szCs w:val="28"/>
        </w:rPr>
        <w:t>21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93"/>
        <w:gridCol w:w="4394"/>
      </w:tblGrid>
      <w:tr w:rsidR="0064079E" w:rsidTr="0064079E">
        <w:trPr>
          <w:trHeight w:val="375"/>
        </w:trPr>
        <w:tc>
          <w:tcPr>
            <w:tcW w:w="908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vAlign w:val="bottom"/>
            <w:hideMark/>
          </w:tcPr>
          <w:p w:rsidR="0064079E" w:rsidRDefault="0064079E" w:rsidP="0003559F">
            <w:pPr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>
              <w:rPr>
                <w:bCs/>
                <w:color w:val="000000"/>
                <w:sz w:val="28"/>
                <w:szCs w:val="28"/>
              </w:rPr>
              <w:t>Čerpanie za rok 20</w:t>
            </w:r>
            <w:r w:rsidR="004F25AB">
              <w:rPr>
                <w:bCs/>
                <w:color w:val="000000"/>
                <w:sz w:val="28"/>
                <w:szCs w:val="28"/>
              </w:rPr>
              <w:t>21</w:t>
            </w:r>
          </w:p>
        </w:tc>
      </w:tr>
      <w:tr w:rsidR="0064079E" w:rsidTr="0064079E">
        <w:trPr>
          <w:trHeight w:val="330"/>
        </w:trPr>
        <w:tc>
          <w:tcPr>
            <w:tcW w:w="9087" w:type="dxa"/>
            <w:gridSpan w:val="2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92D050"/>
            <w:vAlign w:val="bottom"/>
            <w:hideMark/>
          </w:tcPr>
          <w:p w:rsidR="0064079E" w:rsidRDefault="0064079E" w:rsidP="0003559F">
            <w:pPr>
              <w:jc w:val="center"/>
              <w:rPr>
                <w:b/>
                <w:bCs/>
                <w:color w:val="000000"/>
              </w:rPr>
            </w:pPr>
            <w:r>
              <w:rPr>
                <w:bCs/>
                <w:color w:val="000000"/>
              </w:rPr>
              <w:t xml:space="preserve">Nevyčerpané prostriedky z roku </w:t>
            </w:r>
            <w:r w:rsidR="004F25AB">
              <w:rPr>
                <w:bCs/>
                <w:color w:val="000000"/>
              </w:rPr>
              <w:t>2020</w:t>
            </w:r>
          </w:p>
        </w:tc>
      </w:tr>
      <w:tr w:rsidR="0064079E" w:rsidTr="0064079E">
        <w:trPr>
          <w:trHeight w:val="330"/>
        </w:trPr>
        <w:tc>
          <w:tcPr>
            <w:tcW w:w="4693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</w:tcBorders>
            <w:shd w:val="clear" w:color="auto" w:fill="33CCCC"/>
            <w:vAlign w:val="bottom"/>
            <w:hideMark/>
          </w:tcPr>
          <w:p w:rsidR="0064079E" w:rsidRDefault="0064079E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Vlastné zdroje</w:t>
            </w:r>
          </w:p>
        </w:tc>
        <w:tc>
          <w:tcPr>
            <w:tcW w:w="4394" w:type="dxa"/>
            <w:tcBorders>
              <w:top w:val="single" w:sz="8" w:space="0" w:color="00000A"/>
              <w:left w:val="nil"/>
              <w:bottom w:val="single" w:sz="8" w:space="0" w:color="00000A"/>
              <w:right w:val="single" w:sz="12" w:space="0" w:color="00000A"/>
            </w:tcBorders>
            <w:shd w:val="clear" w:color="auto" w:fill="33CCCC"/>
            <w:vAlign w:val="bottom"/>
            <w:hideMark/>
          </w:tcPr>
          <w:p w:rsidR="0064079E" w:rsidRDefault="0064079E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Dotácia</w:t>
            </w:r>
          </w:p>
        </w:tc>
      </w:tr>
      <w:tr w:rsidR="0064079E" w:rsidTr="0064079E">
        <w:trPr>
          <w:trHeight w:val="330"/>
        </w:trPr>
        <w:tc>
          <w:tcPr>
            <w:tcW w:w="4693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</w:tcBorders>
            <w:vAlign w:val="bottom"/>
            <w:hideMark/>
          </w:tcPr>
          <w:p w:rsidR="0064079E" w:rsidRDefault="004F25AB" w:rsidP="004F25AB">
            <w:pPr>
              <w:jc w:val="center"/>
              <w:rPr>
                <w:b/>
                <w:bCs/>
                <w:color w:val="000000"/>
              </w:rPr>
            </w:pPr>
            <w:r>
              <w:rPr>
                <w:bCs/>
                <w:color w:val="000000"/>
              </w:rPr>
              <w:t>162 697,20</w:t>
            </w:r>
          </w:p>
        </w:tc>
        <w:tc>
          <w:tcPr>
            <w:tcW w:w="4394" w:type="dxa"/>
            <w:tcBorders>
              <w:top w:val="single" w:sz="8" w:space="0" w:color="00000A"/>
              <w:left w:val="nil"/>
              <w:bottom w:val="single" w:sz="8" w:space="0" w:color="00000A"/>
              <w:right w:val="single" w:sz="12" w:space="0" w:color="00000A"/>
            </w:tcBorders>
            <w:vAlign w:val="bottom"/>
            <w:hideMark/>
          </w:tcPr>
          <w:p w:rsidR="0064079E" w:rsidRDefault="004F25AB" w:rsidP="004F25AB">
            <w:pPr>
              <w:jc w:val="center"/>
              <w:rPr>
                <w:b/>
                <w:bCs/>
                <w:color w:val="000000"/>
              </w:rPr>
            </w:pPr>
            <w:r>
              <w:rPr>
                <w:bCs/>
                <w:color w:val="000000"/>
              </w:rPr>
              <w:t>5 000</w:t>
            </w:r>
            <w:r w:rsidR="0003559F">
              <w:rPr>
                <w:bCs/>
                <w:color w:val="000000"/>
              </w:rPr>
              <w:t>,</w:t>
            </w:r>
            <w:r w:rsidR="0064079E">
              <w:rPr>
                <w:bCs/>
                <w:color w:val="000000"/>
              </w:rPr>
              <w:t>00</w:t>
            </w:r>
          </w:p>
        </w:tc>
      </w:tr>
      <w:tr w:rsidR="0064079E" w:rsidTr="0064079E">
        <w:trPr>
          <w:trHeight w:val="375"/>
        </w:trPr>
        <w:tc>
          <w:tcPr>
            <w:tcW w:w="9087" w:type="dxa"/>
            <w:gridSpan w:val="2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92D050"/>
            <w:vAlign w:val="bottom"/>
            <w:hideMark/>
          </w:tcPr>
          <w:p w:rsidR="0064079E" w:rsidRDefault="0064079E">
            <w:pPr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>
              <w:rPr>
                <w:bCs/>
                <w:color w:val="000000"/>
                <w:sz w:val="28"/>
                <w:szCs w:val="28"/>
              </w:rPr>
              <w:t xml:space="preserve">Príjmy </w:t>
            </w:r>
          </w:p>
        </w:tc>
      </w:tr>
      <w:tr w:rsidR="0064079E" w:rsidTr="0064079E">
        <w:trPr>
          <w:trHeight w:val="300"/>
        </w:trPr>
        <w:tc>
          <w:tcPr>
            <w:tcW w:w="4693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</w:tcBorders>
            <w:shd w:val="clear" w:color="auto" w:fill="05C7C7"/>
            <w:vAlign w:val="bottom"/>
            <w:hideMark/>
          </w:tcPr>
          <w:p w:rsidR="0064079E" w:rsidRDefault="0064079E">
            <w:pPr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  <w:szCs w:val="22"/>
              </w:rPr>
              <w:t>Vlastné zdroje</w:t>
            </w:r>
          </w:p>
        </w:tc>
        <w:tc>
          <w:tcPr>
            <w:tcW w:w="4394" w:type="dxa"/>
            <w:tcBorders>
              <w:top w:val="single" w:sz="8" w:space="0" w:color="00000A"/>
              <w:left w:val="nil"/>
              <w:bottom w:val="single" w:sz="8" w:space="0" w:color="00000A"/>
              <w:right w:val="single" w:sz="12" w:space="0" w:color="00000A"/>
            </w:tcBorders>
            <w:shd w:val="clear" w:color="auto" w:fill="05C7C7"/>
            <w:vAlign w:val="bottom"/>
            <w:hideMark/>
          </w:tcPr>
          <w:p w:rsidR="0064079E" w:rsidRDefault="0064079E">
            <w:pPr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  <w:szCs w:val="22"/>
              </w:rPr>
              <w:t>Dotácia</w:t>
            </w:r>
          </w:p>
        </w:tc>
      </w:tr>
      <w:tr w:rsidR="0064079E" w:rsidTr="0064079E">
        <w:trPr>
          <w:trHeight w:val="315"/>
        </w:trPr>
        <w:tc>
          <w:tcPr>
            <w:tcW w:w="4693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</w:tcBorders>
            <w:vAlign w:val="bottom"/>
            <w:hideMark/>
          </w:tcPr>
          <w:p w:rsidR="0064079E" w:rsidRPr="00C005DD" w:rsidRDefault="004F25AB" w:rsidP="004F25AB">
            <w:pPr>
              <w:jc w:val="center"/>
              <w:rPr>
                <w:b/>
                <w:bCs/>
                <w:color w:val="auto"/>
              </w:rPr>
            </w:pPr>
            <w:r>
              <w:rPr>
                <w:bCs/>
                <w:color w:val="auto"/>
              </w:rPr>
              <w:t>453 232,00</w:t>
            </w:r>
          </w:p>
        </w:tc>
        <w:tc>
          <w:tcPr>
            <w:tcW w:w="4394" w:type="dxa"/>
            <w:tcBorders>
              <w:top w:val="single" w:sz="8" w:space="0" w:color="00000A"/>
              <w:left w:val="nil"/>
              <w:bottom w:val="single" w:sz="8" w:space="0" w:color="00000A"/>
              <w:right w:val="single" w:sz="12" w:space="0" w:color="00000A"/>
            </w:tcBorders>
            <w:vAlign w:val="bottom"/>
            <w:hideMark/>
          </w:tcPr>
          <w:p w:rsidR="0064079E" w:rsidRDefault="004F25AB" w:rsidP="004F25AB">
            <w:pPr>
              <w:jc w:val="center"/>
              <w:rPr>
                <w:b/>
                <w:bCs/>
                <w:color w:val="000000"/>
              </w:rPr>
            </w:pPr>
            <w:r>
              <w:rPr>
                <w:bCs/>
                <w:color w:val="000000"/>
              </w:rPr>
              <w:t>225 700</w:t>
            </w:r>
            <w:r w:rsidR="0003559F">
              <w:rPr>
                <w:bCs/>
                <w:color w:val="000000"/>
              </w:rPr>
              <w:t>,</w:t>
            </w:r>
            <w:r>
              <w:rPr>
                <w:bCs/>
                <w:color w:val="000000"/>
              </w:rPr>
              <w:t>00</w:t>
            </w:r>
          </w:p>
        </w:tc>
      </w:tr>
      <w:tr w:rsidR="0064079E" w:rsidTr="0064079E">
        <w:trPr>
          <w:trHeight w:val="375"/>
        </w:trPr>
        <w:tc>
          <w:tcPr>
            <w:tcW w:w="9087" w:type="dxa"/>
            <w:gridSpan w:val="2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92D050"/>
            <w:vAlign w:val="bottom"/>
            <w:hideMark/>
          </w:tcPr>
          <w:p w:rsidR="0064079E" w:rsidRDefault="0064079E">
            <w:pPr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>
              <w:rPr>
                <w:bCs/>
                <w:color w:val="000000"/>
                <w:sz w:val="28"/>
                <w:szCs w:val="28"/>
              </w:rPr>
              <w:t>Čerpanie</w:t>
            </w:r>
          </w:p>
        </w:tc>
      </w:tr>
      <w:tr w:rsidR="0064079E" w:rsidTr="0064079E">
        <w:trPr>
          <w:trHeight w:val="300"/>
        </w:trPr>
        <w:tc>
          <w:tcPr>
            <w:tcW w:w="4693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</w:tcBorders>
            <w:shd w:val="clear" w:color="auto" w:fill="05C7C7"/>
            <w:vAlign w:val="bottom"/>
            <w:hideMark/>
          </w:tcPr>
          <w:p w:rsidR="0064079E" w:rsidRDefault="0064079E">
            <w:pPr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  <w:szCs w:val="22"/>
              </w:rPr>
              <w:t>Vlastné zdroje</w:t>
            </w:r>
          </w:p>
        </w:tc>
        <w:tc>
          <w:tcPr>
            <w:tcW w:w="4394" w:type="dxa"/>
            <w:tcBorders>
              <w:top w:val="single" w:sz="8" w:space="0" w:color="00000A"/>
              <w:left w:val="nil"/>
              <w:bottom w:val="single" w:sz="8" w:space="0" w:color="00000A"/>
              <w:right w:val="single" w:sz="12" w:space="0" w:color="00000A"/>
            </w:tcBorders>
            <w:shd w:val="clear" w:color="auto" w:fill="05C7C7"/>
            <w:vAlign w:val="bottom"/>
            <w:hideMark/>
          </w:tcPr>
          <w:p w:rsidR="0064079E" w:rsidRDefault="0064079E">
            <w:pPr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  <w:szCs w:val="22"/>
              </w:rPr>
              <w:t>Dotácia</w:t>
            </w:r>
          </w:p>
        </w:tc>
      </w:tr>
      <w:tr w:rsidR="0064079E" w:rsidTr="0064079E">
        <w:trPr>
          <w:trHeight w:val="315"/>
        </w:trPr>
        <w:tc>
          <w:tcPr>
            <w:tcW w:w="4693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</w:tcBorders>
            <w:vAlign w:val="bottom"/>
            <w:hideMark/>
          </w:tcPr>
          <w:p w:rsidR="0064079E" w:rsidRPr="004925C2" w:rsidRDefault="00AC2FAB" w:rsidP="00AC2FAB">
            <w:pPr>
              <w:jc w:val="center"/>
              <w:rPr>
                <w:b/>
                <w:bCs/>
                <w:color w:val="auto"/>
              </w:rPr>
            </w:pPr>
            <w:r>
              <w:rPr>
                <w:bCs/>
                <w:color w:val="auto"/>
              </w:rPr>
              <w:t>428 061,39</w:t>
            </w:r>
          </w:p>
        </w:tc>
        <w:tc>
          <w:tcPr>
            <w:tcW w:w="4394" w:type="dxa"/>
            <w:tcBorders>
              <w:top w:val="single" w:sz="8" w:space="0" w:color="00000A"/>
              <w:left w:val="nil"/>
              <w:bottom w:val="single" w:sz="8" w:space="0" w:color="00000A"/>
              <w:right w:val="single" w:sz="12" w:space="0" w:color="00000A"/>
            </w:tcBorders>
            <w:vAlign w:val="bottom"/>
            <w:hideMark/>
          </w:tcPr>
          <w:p w:rsidR="0064079E" w:rsidRPr="00875D92" w:rsidRDefault="00AC2FAB" w:rsidP="00AC2FAB">
            <w:pPr>
              <w:jc w:val="center"/>
              <w:rPr>
                <w:b/>
                <w:bCs/>
                <w:color w:val="auto"/>
              </w:rPr>
            </w:pPr>
            <w:r>
              <w:rPr>
                <w:bCs/>
                <w:color w:val="auto"/>
              </w:rPr>
              <w:t>198 700,00</w:t>
            </w:r>
          </w:p>
        </w:tc>
      </w:tr>
      <w:tr w:rsidR="0064079E" w:rsidTr="0064079E">
        <w:trPr>
          <w:trHeight w:val="375"/>
        </w:trPr>
        <w:tc>
          <w:tcPr>
            <w:tcW w:w="9087" w:type="dxa"/>
            <w:gridSpan w:val="2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92D050"/>
            <w:vAlign w:val="bottom"/>
            <w:hideMark/>
          </w:tcPr>
          <w:p w:rsidR="0064079E" w:rsidRDefault="0064079E">
            <w:pPr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>
              <w:rPr>
                <w:bCs/>
                <w:color w:val="000000"/>
                <w:sz w:val="28"/>
                <w:szCs w:val="28"/>
              </w:rPr>
              <w:t xml:space="preserve">Zostatok </w:t>
            </w:r>
          </w:p>
        </w:tc>
      </w:tr>
      <w:tr w:rsidR="0064079E" w:rsidTr="0064079E">
        <w:trPr>
          <w:trHeight w:val="315"/>
        </w:trPr>
        <w:tc>
          <w:tcPr>
            <w:tcW w:w="4693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</w:tcBorders>
            <w:shd w:val="clear" w:color="auto" w:fill="05C7C7"/>
            <w:vAlign w:val="bottom"/>
            <w:hideMark/>
          </w:tcPr>
          <w:p w:rsidR="0064079E" w:rsidRDefault="0064079E">
            <w:pPr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  <w:szCs w:val="22"/>
              </w:rPr>
              <w:t>Vlastné zdroje</w:t>
            </w:r>
          </w:p>
        </w:tc>
        <w:tc>
          <w:tcPr>
            <w:tcW w:w="4394" w:type="dxa"/>
            <w:tcBorders>
              <w:top w:val="single" w:sz="8" w:space="0" w:color="00000A"/>
              <w:left w:val="nil"/>
              <w:bottom w:val="single" w:sz="8" w:space="0" w:color="00000A"/>
              <w:right w:val="single" w:sz="12" w:space="0" w:color="00000A"/>
            </w:tcBorders>
            <w:shd w:val="clear" w:color="auto" w:fill="05C7C7"/>
            <w:vAlign w:val="bottom"/>
            <w:hideMark/>
          </w:tcPr>
          <w:p w:rsidR="0064079E" w:rsidRDefault="0064079E">
            <w:pPr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  <w:szCs w:val="22"/>
              </w:rPr>
              <w:t>Dotácia</w:t>
            </w:r>
          </w:p>
        </w:tc>
      </w:tr>
      <w:tr w:rsidR="0064079E" w:rsidTr="0064079E">
        <w:trPr>
          <w:trHeight w:val="330"/>
        </w:trPr>
        <w:tc>
          <w:tcPr>
            <w:tcW w:w="469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vAlign w:val="bottom"/>
            <w:hideMark/>
          </w:tcPr>
          <w:p w:rsidR="0064079E" w:rsidRPr="004C40B5" w:rsidRDefault="00AC2FAB" w:rsidP="00AC2FAB">
            <w:pPr>
              <w:jc w:val="center"/>
              <w:rPr>
                <w:b/>
                <w:bCs/>
                <w:color w:val="auto"/>
              </w:rPr>
            </w:pPr>
            <w:r>
              <w:rPr>
                <w:bCs/>
                <w:color w:val="auto"/>
              </w:rPr>
              <w:t>187 867,81</w:t>
            </w:r>
          </w:p>
        </w:tc>
        <w:tc>
          <w:tcPr>
            <w:tcW w:w="4394" w:type="dxa"/>
            <w:tcBorders>
              <w:top w:val="single" w:sz="8" w:space="0" w:color="00000A"/>
              <w:left w:val="nil"/>
              <w:bottom w:val="single" w:sz="12" w:space="0" w:color="00000A"/>
              <w:right w:val="single" w:sz="12" w:space="0" w:color="00000A"/>
            </w:tcBorders>
            <w:vAlign w:val="bottom"/>
            <w:hideMark/>
          </w:tcPr>
          <w:p w:rsidR="0064079E" w:rsidRPr="00C005DD" w:rsidRDefault="00AC2FAB" w:rsidP="00AC2FAB">
            <w:pPr>
              <w:jc w:val="center"/>
              <w:rPr>
                <w:b/>
                <w:bCs/>
                <w:color w:val="auto"/>
              </w:rPr>
            </w:pPr>
            <w:r>
              <w:rPr>
                <w:bCs/>
                <w:color w:val="auto"/>
              </w:rPr>
              <w:t>32 000</w:t>
            </w:r>
            <w:r w:rsidR="0003559F">
              <w:rPr>
                <w:bCs/>
                <w:color w:val="auto"/>
              </w:rPr>
              <w:t>,</w:t>
            </w:r>
            <w:r>
              <w:rPr>
                <w:bCs/>
                <w:color w:val="auto"/>
              </w:rPr>
              <w:t>00</w:t>
            </w:r>
          </w:p>
        </w:tc>
      </w:tr>
    </w:tbl>
    <w:p w:rsidR="0064079E" w:rsidRDefault="0064079E" w:rsidP="0064079E">
      <w:pPr>
        <w:rPr>
          <w:b/>
          <w:lang w:eastAsia="en-US"/>
        </w:rPr>
      </w:pPr>
    </w:p>
    <w:p w:rsidR="0064079E" w:rsidRDefault="0064079E" w:rsidP="0064079E">
      <w:pPr>
        <w:jc w:val="both"/>
        <w:rPr>
          <w:color w:val="auto"/>
        </w:rPr>
      </w:pPr>
      <w:r w:rsidRPr="004C40B5">
        <w:rPr>
          <w:color w:val="auto"/>
        </w:rPr>
        <w:t>Zostatky z vlastných zdrojov v jednotlivých rozpočtových kapitolách boli účelovo r</w:t>
      </w:r>
      <w:r w:rsidR="004925C2">
        <w:rPr>
          <w:color w:val="auto"/>
        </w:rPr>
        <w:t>ozdelené do rozpočtu na rok 202</w:t>
      </w:r>
      <w:r w:rsidR="00AC2FAB">
        <w:rPr>
          <w:color w:val="auto"/>
        </w:rPr>
        <w:t>2</w:t>
      </w:r>
      <w:r w:rsidRPr="004C40B5">
        <w:rPr>
          <w:color w:val="auto"/>
        </w:rPr>
        <w:t>.</w:t>
      </w:r>
      <w:r w:rsidR="00404DED">
        <w:rPr>
          <w:color w:val="auto"/>
        </w:rPr>
        <w:t xml:space="preserve"> Tu sa jedná hlavne o presun finančných prostriedkov v rozpočte na už obstarané projekty, resp. finančné prostriedky, ktoré sú účelovo viazané z mimoriadnych členských príspevkov.</w:t>
      </w:r>
      <w:r w:rsidRPr="004C40B5">
        <w:rPr>
          <w:color w:val="auto"/>
        </w:rPr>
        <w:t xml:space="preserve"> Dotácia za rok 20</w:t>
      </w:r>
      <w:r w:rsidR="00404DED">
        <w:rPr>
          <w:color w:val="auto"/>
        </w:rPr>
        <w:t>2</w:t>
      </w:r>
      <w:r w:rsidR="00AC2FAB">
        <w:rPr>
          <w:color w:val="auto"/>
        </w:rPr>
        <w:t>1</w:t>
      </w:r>
      <w:r w:rsidRPr="004C40B5">
        <w:rPr>
          <w:color w:val="auto"/>
        </w:rPr>
        <w:t xml:space="preserve"> na bežné</w:t>
      </w:r>
      <w:r w:rsidR="004C40B5" w:rsidRPr="004C40B5">
        <w:rPr>
          <w:color w:val="auto"/>
        </w:rPr>
        <w:t xml:space="preserve"> výdavky bola </w:t>
      </w:r>
      <w:r w:rsidR="00404DED">
        <w:rPr>
          <w:color w:val="auto"/>
        </w:rPr>
        <w:t>čerpaná v maximálnej miere</w:t>
      </w:r>
      <w:r w:rsidR="00AC2FAB">
        <w:rPr>
          <w:color w:val="auto"/>
        </w:rPr>
        <w:t>. Projekty, ktoré sa vzhľadom k </w:t>
      </w:r>
      <w:proofErr w:type="spellStart"/>
      <w:r w:rsidR="00AC2FAB">
        <w:rPr>
          <w:color w:val="auto"/>
        </w:rPr>
        <w:t>pandemickým</w:t>
      </w:r>
      <w:proofErr w:type="spellEnd"/>
      <w:r w:rsidR="00AC2FAB">
        <w:rPr>
          <w:color w:val="auto"/>
        </w:rPr>
        <w:t xml:space="preserve"> opatreniam nemohli uskutočniť, boli presunuté na rok 2022 a s M</w:t>
      </w:r>
      <w:r w:rsidR="00404DED">
        <w:rPr>
          <w:color w:val="auto"/>
        </w:rPr>
        <w:t>inisterstvom dopravy a výstavby SR bol uzavretý dodatok o možnosti čerpania dotácie do 31.03.202</w:t>
      </w:r>
      <w:r w:rsidR="00AC2FAB">
        <w:rPr>
          <w:color w:val="auto"/>
        </w:rPr>
        <w:t>2</w:t>
      </w:r>
      <w:r w:rsidR="00404DED">
        <w:rPr>
          <w:color w:val="auto"/>
        </w:rPr>
        <w:t xml:space="preserve"> tzn. Že presunuté finančné prostriedky budú dočerpané podľa spomínaného </w:t>
      </w:r>
      <w:r w:rsidR="00AC2FAB">
        <w:rPr>
          <w:color w:val="auto"/>
        </w:rPr>
        <w:t xml:space="preserve">podpísaného </w:t>
      </w:r>
      <w:r w:rsidR="00404DED">
        <w:rPr>
          <w:color w:val="auto"/>
        </w:rPr>
        <w:t xml:space="preserve">dodatku. </w:t>
      </w:r>
      <w:r w:rsidR="00AC2FAB">
        <w:rPr>
          <w:color w:val="auto"/>
        </w:rPr>
        <w:t xml:space="preserve">Kapitálové výdavky z roku 2020 /PD pre územné konanie k projektu </w:t>
      </w:r>
      <w:proofErr w:type="spellStart"/>
      <w:r w:rsidR="00AC2FAB">
        <w:rPr>
          <w:color w:val="auto"/>
        </w:rPr>
        <w:t>Tiesňavy-Štefanová-Vrátna</w:t>
      </w:r>
      <w:proofErr w:type="spellEnd"/>
      <w:r w:rsidR="00AC2FAB">
        <w:rPr>
          <w:color w:val="auto"/>
        </w:rPr>
        <w:t xml:space="preserve">/ budú dočerpané v zmysle zmluvy o poskytnutí dotácie do 30.06.2022. Kapitálové výdavky z roku 2021, aktualizácia </w:t>
      </w:r>
      <w:proofErr w:type="spellStart"/>
      <w:r w:rsidR="00AC2FAB">
        <w:rPr>
          <w:color w:val="auto"/>
        </w:rPr>
        <w:t>cykloaplikácie</w:t>
      </w:r>
      <w:proofErr w:type="spellEnd"/>
      <w:r w:rsidR="00AC2FAB">
        <w:rPr>
          <w:color w:val="auto"/>
        </w:rPr>
        <w:t>, Náučný chodník Jánošíkovým chotárom II etapa budú dočerpané v zmysle zmluvy o poskytnutí dotácie do 30.12.2022</w:t>
      </w:r>
      <w:r w:rsidR="00404DED">
        <w:rPr>
          <w:color w:val="auto"/>
        </w:rPr>
        <w:t>.</w:t>
      </w:r>
    </w:p>
    <w:p w:rsidR="0064079E" w:rsidRPr="0064079E" w:rsidRDefault="0064079E" w:rsidP="00D8564E">
      <w:pPr>
        <w:spacing w:before="120" w:after="120"/>
        <w:rPr>
          <w:b/>
          <w:sz w:val="28"/>
          <w:szCs w:val="28"/>
        </w:rPr>
      </w:pPr>
      <w:r w:rsidRPr="0064079E">
        <w:rPr>
          <w:b/>
          <w:sz w:val="28"/>
          <w:szCs w:val="28"/>
        </w:rPr>
        <w:lastRenderedPageBreak/>
        <w:t>Kapitola I.</w:t>
      </w:r>
    </w:p>
    <w:p w:rsidR="0064079E" w:rsidRPr="00C402DD" w:rsidRDefault="0064079E" w:rsidP="00FF07CA">
      <w:pPr>
        <w:jc w:val="both"/>
        <w:rPr>
          <w:color w:val="auto"/>
        </w:rPr>
      </w:pPr>
      <w:r w:rsidRPr="00C402DD">
        <w:rPr>
          <w:color w:val="auto"/>
        </w:rPr>
        <w:t xml:space="preserve">Celková rozpočtová hodnota v kapitole I. bola </w:t>
      </w:r>
      <w:r w:rsidR="00AC2FAB">
        <w:rPr>
          <w:color w:val="auto"/>
        </w:rPr>
        <w:t>29 000</w:t>
      </w:r>
      <w:r w:rsidRPr="00C402DD">
        <w:rPr>
          <w:color w:val="auto"/>
        </w:rPr>
        <w:t xml:space="preserve">,00 €, z toho </w:t>
      </w:r>
      <w:r w:rsidR="00AC2FAB">
        <w:rPr>
          <w:color w:val="auto"/>
        </w:rPr>
        <w:t xml:space="preserve">29 </w:t>
      </w:r>
      <w:r w:rsidR="00C402DD" w:rsidRPr="00C402DD">
        <w:rPr>
          <w:color w:val="auto"/>
        </w:rPr>
        <w:t>000</w:t>
      </w:r>
      <w:r w:rsidRPr="00C402DD">
        <w:rPr>
          <w:color w:val="auto"/>
        </w:rPr>
        <w:t xml:space="preserve">,00 € </w:t>
      </w:r>
      <w:r w:rsidR="00AC2FAB">
        <w:rPr>
          <w:color w:val="auto"/>
        </w:rPr>
        <w:t>dotácia</w:t>
      </w:r>
      <w:r w:rsidRPr="00C402DD">
        <w:rPr>
          <w:color w:val="auto"/>
        </w:rPr>
        <w:t xml:space="preserve">. </w:t>
      </w:r>
    </w:p>
    <w:p w:rsidR="0064079E" w:rsidRPr="005C3F6F" w:rsidRDefault="0064079E" w:rsidP="0064079E">
      <w:pPr>
        <w:ind w:firstLine="708"/>
        <w:rPr>
          <w:b/>
          <w:color w:val="FF0000"/>
        </w:rPr>
      </w:pPr>
    </w:p>
    <w:tbl>
      <w:tblPr>
        <w:tblpPr w:leftFromText="141" w:rightFromText="141" w:vertAnchor="text" w:tblpY="8"/>
        <w:tblW w:w="9320" w:type="dxa"/>
        <w:tblBorders>
          <w:top w:val="single" w:sz="8" w:space="0" w:color="00000A"/>
          <w:left w:val="single" w:sz="8" w:space="0" w:color="00000A"/>
          <w:bottom w:val="single" w:sz="8" w:space="0" w:color="00000A"/>
          <w:insideH w:val="single" w:sz="8" w:space="0" w:color="00000A"/>
        </w:tblBorders>
        <w:tblCellMar>
          <w:left w:w="30" w:type="dxa"/>
          <w:right w:w="70" w:type="dxa"/>
        </w:tblCellMar>
        <w:tblLook w:val="04A0" w:firstRow="1" w:lastRow="0" w:firstColumn="1" w:lastColumn="0" w:noHBand="0" w:noVBand="1"/>
      </w:tblPr>
      <w:tblGrid>
        <w:gridCol w:w="4811"/>
        <w:gridCol w:w="1453"/>
        <w:gridCol w:w="1388"/>
        <w:gridCol w:w="1668"/>
      </w:tblGrid>
      <w:tr w:rsidR="005C3F6F" w:rsidRPr="005C3F6F" w:rsidTr="005107A7">
        <w:trPr>
          <w:trHeight w:val="390"/>
        </w:trPr>
        <w:tc>
          <w:tcPr>
            <w:tcW w:w="481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shd w:val="clear" w:color="auto" w:fill="92D050"/>
            <w:vAlign w:val="center"/>
            <w:hideMark/>
          </w:tcPr>
          <w:p w:rsidR="0064079E" w:rsidRPr="00C402DD" w:rsidRDefault="0064079E">
            <w:pPr>
              <w:spacing w:line="276" w:lineRule="auto"/>
              <w:jc w:val="center"/>
              <w:rPr>
                <w:b/>
                <w:bCs/>
                <w:color w:val="auto"/>
                <w:lang w:eastAsia="en-US"/>
              </w:rPr>
            </w:pPr>
            <w:r w:rsidRPr="00C402DD">
              <w:rPr>
                <w:bCs/>
                <w:color w:val="auto"/>
              </w:rPr>
              <w:t>Čerpanie</w:t>
            </w:r>
          </w:p>
        </w:tc>
        <w:tc>
          <w:tcPr>
            <w:tcW w:w="1453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92D050"/>
            <w:vAlign w:val="center"/>
            <w:hideMark/>
          </w:tcPr>
          <w:p w:rsidR="0064079E" w:rsidRPr="00C402DD" w:rsidRDefault="0064079E">
            <w:pPr>
              <w:spacing w:line="276" w:lineRule="auto"/>
              <w:jc w:val="center"/>
              <w:rPr>
                <w:b/>
                <w:color w:val="auto"/>
                <w:sz w:val="20"/>
                <w:szCs w:val="20"/>
                <w:lang w:eastAsia="en-US"/>
              </w:rPr>
            </w:pPr>
            <w:r w:rsidRPr="00C402DD">
              <w:rPr>
                <w:color w:val="auto"/>
                <w:sz w:val="20"/>
                <w:szCs w:val="20"/>
              </w:rPr>
              <w:t>Vlastné zdroje</w:t>
            </w:r>
          </w:p>
        </w:tc>
        <w:tc>
          <w:tcPr>
            <w:tcW w:w="138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92D050"/>
            <w:vAlign w:val="center"/>
            <w:hideMark/>
          </w:tcPr>
          <w:p w:rsidR="0064079E" w:rsidRPr="00C402DD" w:rsidRDefault="0064079E">
            <w:pPr>
              <w:spacing w:line="276" w:lineRule="auto"/>
              <w:jc w:val="center"/>
              <w:rPr>
                <w:b/>
                <w:color w:val="auto"/>
                <w:sz w:val="20"/>
                <w:szCs w:val="20"/>
                <w:lang w:eastAsia="en-US"/>
              </w:rPr>
            </w:pPr>
            <w:r w:rsidRPr="00C402DD">
              <w:rPr>
                <w:color w:val="auto"/>
                <w:sz w:val="20"/>
                <w:szCs w:val="20"/>
              </w:rPr>
              <w:t>Dotácia</w:t>
            </w:r>
          </w:p>
        </w:tc>
        <w:tc>
          <w:tcPr>
            <w:tcW w:w="16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92D050"/>
            <w:vAlign w:val="center"/>
            <w:hideMark/>
          </w:tcPr>
          <w:p w:rsidR="0064079E" w:rsidRPr="00C402DD" w:rsidRDefault="0064079E">
            <w:pPr>
              <w:spacing w:line="276" w:lineRule="auto"/>
              <w:jc w:val="center"/>
              <w:rPr>
                <w:b/>
                <w:bCs/>
                <w:color w:val="auto"/>
                <w:lang w:eastAsia="en-US"/>
              </w:rPr>
            </w:pPr>
            <w:r w:rsidRPr="00C402DD">
              <w:rPr>
                <w:bCs/>
                <w:color w:val="auto"/>
              </w:rPr>
              <w:t>SPOLU</w:t>
            </w:r>
          </w:p>
        </w:tc>
      </w:tr>
      <w:tr w:rsidR="005C3F6F" w:rsidRPr="005C3F6F" w:rsidTr="005107A7">
        <w:trPr>
          <w:trHeight w:val="390"/>
        </w:trPr>
        <w:tc>
          <w:tcPr>
            <w:tcW w:w="481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shd w:val="clear" w:color="auto" w:fill="05C7C7"/>
            <w:vAlign w:val="center"/>
            <w:hideMark/>
          </w:tcPr>
          <w:p w:rsidR="0064079E" w:rsidRPr="00C402DD" w:rsidRDefault="0064079E">
            <w:pPr>
              <w:spacing w:line="276" w:lineRule="auto"/>
              <w:jc w:val="both"/>
              <w:rPr>
                <w:b/>
                <w:bCs/>
                <w:color w:val="auto"/>
                <w:lang w:eastAsia="en-US"/>
              </w:rPr>
            </w:pPr>
            <w:r w:rsidRPr="00C402DD">
              <w:rPr>
                <w:bCs/>
                <w:color w:val="auto"/>
                <w:sz w:val="22"/>
                <w:szCs w:val="22"/>
              </w:rPr>
              <w:t>Kapitola I.  Marketing a propagácia</w:t>
            </w:r>
          </w:p>
        </w:tc>
        <w:tc>
          <w:tcPr>
            <w:tcW w:w="1453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05C7C7"/>
            <w:vAlign w:val="center"/>
            <w:hideMark/>
          </w:tcPr>
          <w:p w:rsidR="0064079E" w:rsidRPr="00C402DD" w:rsidRDefault="00E416C9" w:rsidP="00AC2FAB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C402DD">
              <w:rPr>
                <w:color w:val="auto"/>
              </w:rPr>
              <w:t xml:space="preserve"> </w:t>
            </w:r>
            <w:r w:rsidR="00AC2FAB">
              <w:rPr>
                <w:color w:val="auto"/>
              </w:rPr>
              <w:t xml:space="preserve">      0</w:t>
            </w:r>
            <w:r w:rsidR="0064079E" w:rsidRPr="00C402DD">
              <w:rPr>
                <w:color w:val="auto"/>
              </w:rPr>
              <w:t xml:space="preserve">,00 </w:t>
            </w:r>
            <w:r w:rsidR="0064079E" w:rsidRPr="00C402DD">
              <w:rPr>
                <w:color w:val="auto"/>
                <w:sz w:val="22"/>
                <w:szCs w:val="22"/>
              </w:rPr>
              <w:t>€</w:t>
            </w:r>
          </w:p>
        </w:tc>
        <w:tc>
          <w:tcPr>
            <w:tcW w:w="138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05C7C7"/>
            <w:vAlign w:val="center"/>
            <w:hideMark/>
          </w:tcPr>
          <w:p w:rsidR="0064079E" w:rsidRPr="00C402DD" w:rsidRDefault="00AC2FAB" w:rsidP="00AC2FAB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color w:val="auto"/>
              </w:rPr>
              <w:t>29 000,</w:t>
            </w:r>
            <w:r w:rsidR="0064079E" w:rsidRPr="00C402DD">
              <w:rPr>
                <w:color w:val="auto"/>
              </w:rPr>
              <w:t xml:space="preserve">00 </w:t>
            </w:r>
            <w:r w:rsidR="0064079E" w:rsidRPr="00C402DD">
              <w:rPr>
                <w:color w:val="auto"/>
                <w:sz w:val="22"/>
                <w:szCs w:val="22"/>
              </w:rPr>
              <w:t>€</w:t>
            </w:r>
          </w:p>
        </w:tc>
        <w:tc>
          <w:tcPr>
            <w:tcW w:w="16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05C7C7"/>
            <w:vAlign w:val="center"/>
            <w:hideMark/>
          </w:tcPr>
          <w:p w:rsidR="0064079E" w:rsidRPr="00C402DD" w:rsidRDefault="00AC2FAB" w:rsidP="00AC2FAB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color w:val="auto"/>
              </w:rPr>
              <w:t>29 000</w:t>
            </w:r>
            <w:r w:rsidR="0064079E" w:rsidRPr="00C402DD">
              <w:rPr>
                <w:color w:val="auto"/>
              </w:rPr>
              <w:t xml:space="preserve">,00 </w:t>
            </w:r>
            <w:r w:rsidR="0064079E" w:rsidRPr="00C402DD">
              <w:rPr>
                <w:color w:val="auto"/>
                <w:sz w:val="22"/>
                <w:szCs w:val="22"/>
              </w:rPr>
              <w:t>€</w:t>
            </w:r>
          </w:p>
        </w:tc>
      </w:tr>
      <w:tr w:rsidR="005C3F6F" w:rsidRPr="005C3F6F" w:rsidTr="005107A7">
        <w:trPr>
          <w:trHeight w:val="375"/>
        </w:trPr>
        <w:tc>
          <w:tcPr>
            <w:tcW w:w="481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:rsidR="0064079E" w:rsidRPr="00C402DD" w:rsidRDefault="0064079E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C402DD">
              <w:rPr>
                <w:color w:val="auto"/>
                <w:sz w:val="22"/>
                <w:szCs w:val="22"/>
              </w:rPr>
              <w:t>Regionálna karta</w:t>
            </w:r>
          </w:p>
        </w:tc>
        <w:tc>
          <w:tcPr>
            <w:tcW w:w="1453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:rsidR="0064079E" w:rsidRPr="00C402DD" w:rsidRDefault="00AC2FAB" w:rsidP="00AC2FAB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 xml:space="preserve"> 0</w:t>
            </w:r>
            <w:r w:rsidR="0064079E" w:rsidRPr="00C402DD">
              <w:rPr>
                <w:color w:val="auto"/>
                <w:sz w:val="22"/>
                <w:szCs w:val="22"/>
              </w:rPr>
              <w:t>,00 €</w:t>
            </w:r>
            <w:r w:rsidR="00404DED">
              <w:rPr>
                <w:color w:val="auto"/>
                <w:sz w:val="22"/>
                <w:szCs w:val="22"/>
              </w:rPr>
              <w:t xml:space="preserve">   </w:t>
            </w:r>
          </w:p>
        </w:tc>
        <w:tc>
          <w:tcPr>
            <w:tcW w:w="138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:rsidR="0064079E" w:rsidRPr="00C402DD" w:rsidRDefault="00404DED" w:rsidP="00404DED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 xml:space="preserve">    500</w:t>
            </w:r>
            <w:r w:rsidR="0064079E" w:rsidRPr="00C402DD">
              <w:rPr>
                <w:color w:val="auto"/>
                <w:sz w:val="22"/>
                <w:szCs w:val="22"/>
              </w:rPr>
              <w:t>,00 €</w:t>
            </w:r>
          </w:p>
        </w:tc>
        <w:tc>
          <w:tcPr>
            <w:tcW w:w="16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  <w:hideMark/>
          </w:tcPr>
          <w:p w:rsidR="0064079E" w:rsidRPr="00C402DD" w:rsidRDefault="00AC2FAB" w:rsidP="00AC2FAB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color w:val="auto"/>
              </w:rPr>
              <w:t xml:space="preserve">     500</w:t>
            </w:r>
            <w:r w:rsidR="0064079E" w:rsidRPr="00C402DD">
              <w:rPr>
                <w:color w:val="auto"/>
              </w:rPr>
              <w:t xml:space="preserve">,00 </w:t>
            </w:r>
            <w:r w:rsidR="0064079E" w:rsidRPr="00C402DD">
              <w:rPr>
                <w:color w:val="auto"/>
                <w:sz w:val="22"/>
                <w:szCs w:val="22"/>
              </w:rPr>
              <w:t>€</w:t>
            </w:r>
          </w:p>
        </w:tc>
      </w:tr>
      <w:tr w:rsidR="005C3F6F" w:rsidRPr="005C3F6F" w:rsidTr="005107A7">
        <w:trPr>
          <w:trHeight w:val="375"/>
        </w:trPr>
        <w:tc>
          <w:tcPr>
            <w:tcW w:w="481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:rsidR="0064079E" w:rsidRPr="00C402DD" w:rsidRDefault="00404DED" w:rsidP="00404DED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>M</w:t>
            </w:r>
            <w:r w:rsidR="0064079E" w:rsidRPr="00C402DD">
              <w:rPr>
                <w:color w:val="auto"/>
                <w:sz w:val="22"/>
                <w:szCs w:val="22"/>
              </w:rPr>
              <w:t>arketing</w:t>
            </w:r>
          </w:p>
        </w:tc>
        <w:tc>
          <w:tcPr>
            <w:tcW w:w="1453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:rsidR="0064079E" w:rsidRPr="00C402DD" w:rsidRDefault="00AC2FAB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64079E" w:rsidRPr="00C402DD">
              <w:rPr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38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:rsidR="0064079E" w:rsidRPr="00C402DD" w:rsidRDefault="00AC2FAB" w:rsidP="00AC2FAB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>10 000</w:t>
            </w:r>
            <w:r w:rsidR="0064079E" w:rsidRPr="00C402DD">
              <w:rPr>
                <w:color w:val="auto"/>
                <w:sz w:val="22"/>
                <w:szCs w:val="22"/>
              </w:rPr>
              <w:t>,00 €</w:t>
            </w:r>
          </w:p>
        </w:tc>
        <w:tc>
          <w:tcPr>
            <w:tcW w:w="16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  <w:hideMark/>
          </w:tcPr>
          <w:p w:rsidR="0064079E" w:rsidRPr="00C402DD" w:rsidRDefault="00AC2FAB" w:rsidP="00AC2FAB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color w:val="auto"/>
              </w:rPr>
              <w:t>10 0</w:t>
            </w:r>
            <w:r w:rsidR="0064079E" w:rsidRPr="00C402DD">
              <w:rPr>
                <w:color w:val="auto"/>
              </w:rPr>
              <w:t xml:space="preserve">00,00 </w:t>
            </w:r>
            <w:r w:rsidR="0064079E" w:rsidRPr="00C402DD">
              <w:rPr>
                <w:color w:val="auto"/>
                <w:sz w:val="22"/>
                <w:szCs w:val="22"/>
              </w:rPr>
              <w:t>€</w:t>
            </w:r>
          </w:p>
        </w:tc>
      </w:tr>
      <w:tr w:rsidR="005C3F6F" w:rsidRPr="005C3F6F" w:rsidTr="005107A7">
        <w:trPr>
          <w:trHeight w:val="375"/>
        </w:trPr>
        <w:tc>
          <w:tcPr>
            <w:tcW w:w="481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:rsidR="00E416C9" w:rsidRPr="00C402DD" w:rsidRDefault="00404DED" w:rsidP="00404DED">
            <w:pPr>
              <w:spacing w:line="276" w:lineRule="auto"/>
              <w:jc w:val="both"/>
              <w:rPr>
                <w:color w:val="auto"/>
                <w:sz w:val="22"/>
              </w:rPr>
            </w:pPr>
            <w:r>
              <w:rPr>
                <w:color w:val="auto"/>
                <w:sz w:val="22"/>
              </w:rPr>
              <w:t>Tlač, preklady, texty, grafika</w:t>
            </w:r>
          </w:p>
        </w:tc>
        <w:tc>
          <w:tcPr>
            <w:tcW w:w="1453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:rsidR="00E416C9" w:rsidRPr="00C402DD" w:rsidRDefault="00E416C9">
            <w:pPr>
              <w:spacing w:line="276" w:lineRule="auto"/>
              <w:jc w:val="center"/>
              <w:rPr>
                <w:color w:val="auto"/>
                <w:sz w:val="22"/>
              </w:rPr>
            </w:pPr>
            <w:r w:rsidRPr="00C402DD">
              <w:rPr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38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:rsidR="00E416C9" w:rsidRPr="00C402DD" w:rsidRDefault="00581A19" w:rsidP="00AC2FAB">
            <w:pPr>
              <w:spacing w:line="276" w:lineRule="auto"/>
              <w:jc w:val="center"/>
              <w:rPr>
                <w:color w:val="auto"/>
                <w:sz w:val="22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AC2FAB">
              <w:rPr>
                <w:color w:val="auto"/>
                <w:sz w:val="22"/>
                <w:szCs w:val="22"/>
              </w:rPr>
              <w:t>8 000</w:t>
            </w:r>
            <w:r w:rsidR="00E416C9" w:rsidRPr="00C402DD">
              <w:rPr>
                <w:color w:val="auto"/>
                <w:sz w:val="22"/>
                <w:szCs w:val="22"/>
              </w:rPr>
              <w:t>,00 €</w:t>
            </w:r>
          </w:p>
        </w:tc>
        <w:tc>
          <w:tcPr>
            <w:tcW w:w="16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  <w:hideMark/>
          </w:tcPr>
          <w:p w:rsidR="00E416C9" w:rsidRPr="00C402DD" w:rsidRDefault="00AC2FAB" w:rsidP="00AC2FAB">
            <w:pPr>
              <w:spacing w:line="276" w:lineRule="auto"/>
              <w:jc w:val="center"/>
              <w:rPr>
                <w:color w:val="auto"/>
              </w:rPr>
            </w:pPr>
            <w:r>
              <w:rPr>
                <w:color w:val="auto"/>
              </w:rPr>
              <w:t xml:space="preserve"> 8 </w:t>
            </w:r>
            <w:r w:rsidR="00C402DD" w:rsidRPr="00C402DD">
              <w:rPr>
                <w:color w:val="auto"/>
              </w:rPr>
              <w:t>0</w:t>
            </w:r>
            <w:r w:rsidR="00404DED">
              <w:rPr>
                <w:color w:val="auto"/>
              </w:rPr>
              <w:t>0</w:t>
            </w:r>
            <w:r w:rsidR="00C402DD" w:rsidRPr="00C402DD">
              <w:rPr>
                <w:color w:val="auto"/>
              </w:rPr>
              <w:t>0</w:t>
            </w:r>
            <w:r w:rsidR="00E416C9" w:rsidRPr="00C402DD">
              <w:rPr>
                <w:color w:val="auto"/>
              </w:rPr>
              <w:t xml:space="preserve">,00 </w:t>
            </w:r>
            <w:r w:rsidR="00E416C9" w:rsidRPr="00C402DD">
              <w:rPr>
                <w:color w:val="auto"/>
                <w:sz w:val="22"/>
                <w:szCs w:val="22"/>
              </w:rPr>
              <w:t>€</w:t>
            </w:r>
          </w:p>
        </w:tc>
      </w:tr>
      <w:tr w:rsidR="005C3F6F" w:rsidRPr="005C3F6F" w:rsidTr="005107A7">
        <w:trPr>
          <w:trHeight w:val="375"/>
        </w:trPr>
        <w:tc>
          <w:tcPr>
            <w:tcW w:w="481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:rsidR="0064079E" w:rsidRPr="00C402DD" w:rsidRDefault="00AC2FAB" w:rsidP="00404DED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 xml:space="preserve">Aplikácia </w:t>
            </w:r>
            <w:proofErr w:type="spellStart"/>
            <w:r>
              <w:rPr>
                <w:color w:val="auto"/>
                <w:sz w:val="22"/>
                <w:szCs w:val="22"/>
              </w:rPr>
              <w:t>rozšírenie-turistika</w:t>
            </w:r>
            <w:proofErr w:type="spellEnd"/>
          </w:p>
        </w:tc>
        <w:tc>
          <w:tcPr>
            <w:tcW w:w="1453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:rsidR="0064079E" w:rsidRPr="00C402DD" w:rsidRDefault="00404DED" w:rsidP="00404DED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>0</w:t>
            </w:r>
            <w:r w:rsidR="00E416C9" w:rsidRPr="00C402DD">
              <w:rPr>
                <w:color w:val="auto"/>
                <w:sz w:val="22"/>
                <w:szCs w:val="22"/>
              </w:rPr>
              <w:t>,00 €</w:t>
            </w:r>
          </w:p>
        </w:tc>
        <w:tc>
          <w:tcPr>
            <w:tcW w:w="138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:rsidR="0064079E" w:rsidRPr="00C402DD" w:rsidRDefault="00581A19" w:rsidP="00AC2FAB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AC2FAB">
              <w:rPr>
                <w:color w:val="auto"/>
                <w:sz w:val="22"/>
                <w:szCs w:val="22"/>
              </w:rPr>
              <w:t>5 500,</w:t>
            </w:r>
            <w:r w:rsidR="00E416C9" w:rsidRPr="00C402DD">
              <w:rPr>
                <w:color w:val="auto"/>
                <w:sz w:val="22"/>
                <w:szCs w:val="22"/>
              </w:rPr>
              <w:t>00 €</w:t>
            </w:r>
          </w:p>
        </w:tc>
        <w:tc>
          <w:tcPr>
            <w:tcW w:w="16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  <w:hideMark/>
          </w:tcPr>
          <w:p w:rsidR="0064079E" w:rsidRPr="00C402DD" w:rsidRDefault="00AC2FAB" w:rsidP="00AC2FAB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>5</w:t>
            </w:r>
            <w:r w:rsidR="00404DED">
              <w:rPr>
                <w:color w:val="auto"/>
                <w:sz w:val="22"/>
                <w:szCs w:val="22"/>
              </w:rPr>
              <w:t xml:space="preserve"> 500</w:t>
            </w:r>
            <w:r w:rsidR="00E416C9" w:rsidRPr="00C402DD">
              <w:rPr>
                <w:color w:val="auto"/>
                <w:sz w:val="22"/>
                <w:szCs w:val="22"/>
              </w:rPr>
              <w:t>,00 €</w:t>
            </w:r>
          </w:p>
        </w:tc>
      </w:tr>
      <w:tr w:rsidR="005C3F6F" w:rsidRPr="005C3F6F" w:rsidTr="005107A7">
        <w:trPr>
          <w:trHeight w:val="375"/>
        </w:trPr>
        <w:tc>
          <w:tcPr>
            <w:tcW w:w="481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:rsidR="0064079E" w:rsidRPr="00C402DD" w:rsidRDefault="00404DED" w:rsidP="00404DED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proofErr w:type="spellStart"/>
            <w:r>
              <w:rPr>
                <w:color w:val="auto"/>
                <w:sz w:val="22"/>
                <w:szCs w:val="22"/>
              </w:rPr>
              <w:t>Foto</w:t>
            </w:r>
            <w:proofErr w:type="spellEnd"/>
            <w:r>
              <w:rPr>
                <w:color w:val="auto"/>
                <w:sz w:val="22"/>
                <w:szCs w:val="22"/>
              </w:rPr>
              <w:t xml:space="preserve"> a video</w:t>
            </w:r>
          </w:p>
        </w:tc>
        <w:tc>
          <w:tcPr>
            <w:tcW w:w="1453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:rsidR="0064079E" w:rsidRPr="00C402DD" w:rsidRDefault="0064079E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 w:rsidRPr="00C402DD">
              <w:rPr>
                <w:color w:val="auto"/>
                <w:sz w:val="22"/>
                <w:szCs w:val="22"/>
              </w:rPr>
              <w:t>0,00</w:t>
            </w:r>
            <w:r w:rsidR="00AC2FAB">
              <w:rPr>
                <w:color w:val="auto"/>
                <w:sz w:val="22"/>
                <w:szCs w:val="22"/>
              </w:rPr>
              <w:t xml:space="preserve"> </w:t>
            </w:r>
            <w:r w:rsidRPr="00C402DD">
              <w:rPr>
                <w:color w:val="auto"/>
                <w:sz w:val="22"/>
                <w:szCs w:val="22"/>
              </w:rPr>
              <w:t>€</w:t>
            </w:r>
          </w:p>
        </w:tc>
        <w:tc>
          <w:tcPr>
            <w:tcW w:w="138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:rsidR="0064079E" w:rsidRPr="00C402DD" w:rsidRDefault="00581A19" w:rsidP="00AC2FAB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 xml:space="preserve"> </w:t>
            </w:r>
            <w:r w:rsidR="00AC2FAB">
              <w:rPr>
                <w:color w:val="auto"/>
                <w:sz w:val="22"/>
                <w:szCs w:val="22"/>
              </w:rPr>
              <w:t>5</w:t>
            </w:r>
            <w:r w:rsidR="00404DED">
              <w:rPr>
                <w:color w:val="auto"/>
                <w:sz w:val="22"/>
                <w:szCs w:val="22"/>
              </w:rPr>
              <w:t xml:space="preserve"> 00</w:t>
            </w:r>
            <w:r w:rsidR="00E416C9" w:rsidRPr="00C402DD">
              <w:rPr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6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  <w:hideMark/>
          </w:tcPr>
          <w:p w:rsidR="0064079E" w:rsidRPr="00C402DD" w:rsidRDefault="00AC2FAB" w:rsidP="00AC2FAB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>5</w:t>
            </w:r>
            <w:r w:rsidR="00E416C9" w:rsidRPr="00C402DD">
              <w:rPr>
                <w:color w:val="auto"/>
                <w:sz w:val="22"/>
                <w:szCs w:val="22"/>
              </w:rPr>
              <w:t xml:space="preserve"> 000,00</w:t>
            </w:r>
            <w:r>
              <w:rPr>
                <w:color w:val="auto"/>
                <w:sz w:val="22"/>
                <w:szCs w:val="22"/>
              </w:rPr>
              <w:t xml:space="preserve"> </w:t>
            </w:r>
            <w:r w:rsidR="00E416C9" w:rsidRPr="00C402DD">
              <w:rPr>
                <w:color w:val="auto"/>
                <w:sz w:val="22"/>
                <w:szCs w:val="22"/>
              </w:rPr>
              <w:t>€</w:t>
            </w:r>
          </w:p>
        </w:tc>
      </w:tr>
      <w:tr w:rsidR="005C3F6F" w:rsidRPr="005C3F6F" w:rsidTr="005107A7">
        <w:trPr>
          <w:trHeight w:val="375"/>
        </w:trPr>
        <w:tc>
          <w:tcPr>
            <w:tcW w:w="481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:rsidR="0064079E" w:rsidRPr="00C402DD" w:rsidRDefault="00404DED" w:rsidP="00404DED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>Rezerva</w:t>
            </w:r>
          </w:p>
        </w:tc>
        <w:tc>
          <w:tcPr>
            <w:tcW w:w="1453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:rsidR="0064079E" w:rsidRPr="00C402DD" w:rsidRDefault="0064079E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 w:rsidRPr="00C402DD">
              <w:rPr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38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:rsidR="0064079E" w:rsidRPr="00C402DD" w:rsidRDefault="00AC2FAB" w:rsidP="00C402DD">
            <w:pPr>
              <w:spacing w:line="276" w:lineRule="auto"/>
              <w:jc w:val="center"/>
              <w:rPr>
                <w:color w:val="auto"/>
                <w:sz w:val="22"/>
              </w:rPr>
            </w:pPr>
            <w:r>
              <w:rPr>
                <w:color w:val="auto"/>
                <w:sz w:val="22"/>
                <w:szCs w:val="22"/>
              </w:rPr>
              <w:t xml:space="preserve">   </w:t>
            </w:r>
            <w:r w:rsidR="00581A19">
              <w:rPr>
                <w:color w:val="auto"/>
                <w:sz w:val="22"/>
                <w:szCs w:val="22"/>
              </w:rPr>
              <w:t xml:space="preserve"> </w:t>
            </w:r>
            <w:r>
              <w:rPr>
                <w:color w:val="auto"/>
                <w:sz w:val="22"/>
                <w:szCs w:val="22"/>
              </w:rPr>
              <w:t xml:space="preserve">   </w:t>
            </w:r>
            <w:r w:rsidR="00E416C9" w:rsidRPr="00C402DD">
              <w:rPr>
                <w:color w:val="auto"/>
                <w:sz w:val="22"/>
                <w:szCs w:val="22"/>
              </w:rPr>
              <w:t>0</w:t>
            </w:r>
            <w:r w:rsidR="0064079E" w:rsidRPr="00C402DD">
              <w:rPr>
                <w:color w:val="auto"/>
                <w:sz w:val="22"/>
                <w:szCs w:val="22"/>
              </w:rPr>
              <w:t>,00 €</w:t>
            </w:r>
          </w:p>
        </w:tc>
        <w:tc>
          <w:tcPr>
            <w:tcW w:w="16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  <w:hideMark/>
          </w:tcPr>
          <w:p w:rsidR="0064079E" w:rsidRPr="00AC2FAB" w:rsidRDefault="00AC2FAB" w:rsidP="00C402DD">
            <w:pPr>
              <w:spacing w:line="276" w:lineRule="auto"/>
              <w:jc w:val="center"/>
              <w:rPr>
                <w:b/>
                <w:color w:val="auto"/>
                <w:sz w:val="22"/>
                <w:szCs w:val="22"/>
                <w:lang w:eastAsia="en-US"/>
              </w:rPr>
            </w:pPr>
            <w:r>
              <w:rPr>
                <w:color w:val="auto"/>
              </w:rPr>
              <w:t xml:space="preserve">    </w:t>
            </w:r>
            <w:r w:rsidRPr="00AC2FAB">
              <w:rPr>
                <w:color w:val="auto"/>
                <w:sz w:val="22"/>
                <w:szCs w:val="22"/>
              </w:rPr>
              <w:t xml:space="preserve">  </w:t>
            </w:r>
            <w:r w:rsidR="00C402DD" w:rsidRPr="00AC2FAB">
              <w:rPr>
                <w:color w:val="auto"/>
                <w:sz w:val="22"/>
                <w:szCs w:val="22"/>
              </w:rPr>
              <w:t>0</w:t>
            </w:r>
            <w:r w:rsidR="0064079E" w:rsidRPr="00AC2FAB">
              <w:rPr>
                <w:color w:val="auto"/>
                <w:sz w:val="22"/>
                <w:szCs w:val="22"/>
              </w:rPr>
              <w:t>,00 €</w:t>
            </w:r>
          </w:p>
        </w:tc>
      </w:tr>
    </w:tbl>
    <w:p w:rsidR="005107A7" w:rsidRDefault="005107A7" w:rsidP="005107A7">
      <w:pPr>
        <w:jc w:val="both"/>
      </w:pPr>
    </w:p>
    <w:p w:rsidR="005107A7" w:rsidRPr="00D922AA" w:rsidRDefault="005107A7" w:rsidP="005107A7">
      <w:pPr>
        <w:jc w:val="both"/>
      </w:pPr>
      <w:r w:rsidRPr="00D922AA">
        <w:t xml:space="preserve">V rámci tejto </w:t>
      </w:r>
      <w:r w:rsidR="00581A19">
        <w:t>kapitoly</w:t>
      </w:r>
      <w:r w:rsidRPr="00D922AA">
        <w:t xml:space="preserve"> sa realizovali </w:t>
      </w:r>
      <w:r w:rsidR="00581A19">
        <w:t xml:space="preserve">aktivity </w:t>
      </w:r>
      <w:r w:rsidRPr="00D922AA">
        <w:t xml:space="preserve">na podporu predaja produktov cestovného ruchu ako je ubytovanie, stravovanie, návšteva atrakcií regiónu, budovanie značky a jej vnímanie na trhu, aktivity ako elektronický marketing prostredníctvom PPC kampaní a </w:t>
      </w:r>
      <w:proofErr w:type="spellStart"/>
      <w:r w:rsidRPr="00D922AA">
        <w:t>Facebook</w:t>
      </w:r>
      <w:proofErr w:type="spellEnd"/>
      <w:r w:rsidRPr="00D922AA">
        <w:t xml:space="preserve"> kampaní,  PR články a reklama vo viacerých médiách. Vytlačili sa nové propagačné materiály, realizovala sa dotlač materiálov vo viacerých jazykových mutáciách, realizovali sa preklady textov pre webové stránky</w:t>
      </w:r>
      <w:r w:rsidR="00581A19">
        <w:t>. Z</w:t>
      </w:r>
      <w:r w:rsidRPr="00D922AA">
        <w:t>účastnili sme sa viacerých výstav a prezentácií v spolupráci s Ministerstvom dopravy a výstavby SR, KOCR. Súčasťou marketingových aktivít bola podpora podujatí.</w:t>
      </w:r>
    </w:p>
    <w:p w:rsidR="0064079E" w:rsidRPr="00A83E3A" w:rsidRDefault="0064079E" w:rsidP="00FF07CA">
      <w:pPr>
        <w:spacing w:before="120" w:after="120"/>
        <w:ind w:firstLine="709"/>
        <w:rPr>
          <w:b/>
          <w:color w:val="auto"/>
          <w:lang w:eastAsia="en-US"/>
        </w:rPr>
      </w:pPr>
      <w:r w:rsidRPr="00A83E3A">
        <w:rPr>
          <w:b/>
          <w:color w:val="auto"/>
        </w:rPr>
        <w:t>Regionálna karta</w:t>
      </w:r>
    </w:p>
    <w:p w:rsidR="008A2D8F" w:rsidRDefault="005C3F6F" w:rsidP="005C3F6F">
      <w:pPr>
        <w:jc w:val="both"/>
      </w:pPr>
      <w:r w:rsidRPr="0038154C">
        <w:t>V roku 20</w:t>
      </w:r>
      <w:r w:rsidR="00581A19">
        <w:t>21</w:t>
      </w:r>
      <w:r w:rsidRPr="0038154C">
        <w:t xml:space="preserve"> sme pokračovali v projekte turistickej karty „Malá Fatra </w:t>
      </w:r>
      <w:proofErr w:type="spellStart"/>
      <w:r w:rsidRPr="0038154C">
        <w:t>Tourist</w:t>
      </w:r>
      <w:proofErr w:type="spellEnd"/>
      <w:r w:rsidRPr="0038154C">
        <w:t xml:space="preserve"> </w:t>
      </w:r>
      <w:proofErr w:type="spellStart"/>
      <w:r w:rsidRPr="0038154C">
        <w:t>Card</w:t>
      </w:r>
      <w:proofErr w:type="spellEnd"/>
      <w:r w:rsidRPr="0038154C">
        <w:t xml:space="preserve">“. Z pôvodných dvoch verzií karty ostala len </w:t>
      </w:r>
      <w:r w:rsidRPr="0038154C">
        <w:rPr>
          <w:u w:val="single"/>
        </w:rPr>
        <w:t>Turistická karta MFTC</w:t>
      </w:r>
      <w:r w:rsidRPr="0038154C">
        <w:t xml:space="preserve">. Turistická karta je pre návštevníkov (turistov), ktorí prichádzajú do regiónu na pobyt  k ubytovateľom so zmluvným vzťahom s OOCR MF – prevažne  členov OOCR Malá Fatra. Uvedenú kartu dostávajú bezplatne k pobytu ako nadštandardnú službu. </w:t>
      </w:r>
    </w:p>
    <w:p w:rsidR="005C3F6F" w:rsidRDefault="00581A19" w:rsidP="005C3F6F">
      <w:pPr>
        <w:jc w:val="both"/>
      </w:pPr>
      <w:r>
        <w:t>V roku 2021</w:t>
      </w:r>
      <w:r w:rsidR="008A2D8F">
        <w:t xml:space="preserve"> sme </w:t>
      </w:r>
      <w:r>
        <w:t>z dôvodu situácie spojenej s pa</w:t>
      </w:r>
      <w:r w:rsidR="008A2D8F">
        <w:t xml:space="preserve">ndémiou </w:t>
      </w:r>
      <w:proofErr w:type="spellStart"/>
      <w:r w:rsidR="008A2D8F">
        <w:t>zľavovú</w:t>
      </w:r>
      <w:proofErr w:type="spellEnd"/>
      <w:r w:rsidR="008A2D8F">
        <w:t xml:space="preserve"> kartu neponúkali. V rámci projektu sme uhradili len náklady spojené s údržbou resp. prenájmom systému na správu turistickej karty.</w:t>
      </w:r>
    </w:p>
    <w:p w:rsidR="00581A19" w:rsidRDefault="00581A19" w:rsidP="005C3F6F">
      <w:pPr>
        <w:jc w:val="both"/>
      </w:pPr>
    </w:p>
    <w:p w:rsidR="00581A19" w:rsidRPr="0038154C" w:rsidRDefault="00581A19" w:rsidP="005C3F6F">
      <w:pPr>
        <w:jc w:val="both"/>
      </w:pPr>
    </w:p>
    <w:p w:rsidR="0064079E" w:rsidRPr="00086AC0" w:rsidRDefault="0064079E" w:rsidP="00FF07CA">
      <w:pPr>
        <w:spacing w:before="120" w:after="120"/>
        <w:ind w:firstLine="709"/>
        <w:rPr>
          <w:b/>
          <w:color w:val="auto"/>
        </w:rPr>
      </w:pPr>
      <w:r w:rsidRPr="00086AC0">
        <w:rPr>
          <w:b/>
          <w:color w:val="auto"/>
        </w:rPr>
        <w:t>Elektronický marketing</w:t>
      </w:r>
    </w:p>
    <w:p w:rsidR="005C3F6F" w:rsidRPr="00D922AA" w:rsidRDefault="005C3F6F" w:rsidP="005C3F6F">
      <w:pPr>
        <w:jc w:val="both"/>
      </w:pPr>
      <w:r w:rsidRPr="00D922AA">
        <w:t xml:space="preserve">Propagácia prostredníctvom siete internet bola realizovaná formou </w:t>
      </w:r>
      <w:proofErr w:type="spellStart"/>
      <w:r w:rsidRPr="00D922AA">
        <w:t>Facebook</w:t>
      </w:r>
      <w:proofErr w:type="spellEnd"/>
      <w:r w:rsidRPr="00D922AA">
        <w:t>, </w:t>
      </w:r>
      <w:proofErr w:type="spellStart"/>
      <w:r w:rsidRPr="00D922AA">
        <w:t>Google</w:t>
      </w:r>
      <w:proofErr w:type="spellEnd"/>
      <w:r w:rsidRPr="00D922AA">
        <w:t xml:space="preserve"> PPC kampaní a tiež aj na </w:t>
      </w:r>
      <w:proofErr w:type="spellStart"/>
      <w:r w:rsidRPr="00D922AA">
        <w:t>Instagrame</w:t>
      </w:r>
      <w:proofErr w:type="spellEnd"/>
      <w:r w:rsidRPr="00D922AA">
        <w:t xml:space="preserve"> OOCR Malá Fatra. Kampane boli zamerané na prezentáciu regiónu s cieľom prilákať čo najviac návštevníkov do nášho regiónu a realizovať maximálny možný počet dopytov </w:t>
      </w:r>
      <w:r w:rsidRPr="00D922AA">
        <w:rPr>
          <w:rFonts w:ascii="Minion Pro" w:hAnsi="Minion Pro"/>
        </w:rPr>
        <w:t>na ubytovanie v našich členských zariadeniach.</w:t>
      </w:r>
      <w:r w:rsidRPr="00D922AA">
        <w:t xml:space="preserve"> V rámci kampaní boli takisto oslovení potenciálni klienti smerovaní na našu </w:t>
      </w:r>
      <w:proofErr w:type="spellStart"/>
      <w:r w:rsidRPr="00D922AA">
        <w:t>webstránku</w:t>
      </w:r>
      <w:proofErr w:type="spellEnd"/>
      <w:r w:rsidRPr="00D922AA">
        <w:t xml:space="preserve"> </w:t>
      </w:r>
      <w:hyperlink r:id="rId9" w:history="1">
        <w:r w:rsidRPr="00D922AA">
          <w:rPr>
            <w:rStyle w:val="Hypertextovprepojenie"/>
            <w:color w:val="auto"/>
          </w:rPr>
          <w:t>www.regionmalafatra.sk</w:t>
        </w:r>
      </w:hyperlink>
      <w:r w:rsidRPr="00D922AA">
        <w:t xml:space="preserve">.  </w:t>
      </w:r>
    </w:p>
    <w:p w:rsidR="005C3F6F" w:rsidRDefault="005C3F6F" w:rsidP="005C3F6F">
      <w:pPr>
        <w:jc w:val="both"/>
      </w:pPr>
      <w:r w:rsidRPr="00D922AA">
        <w:t xml:space="preserve">Kampane boli realizované pred a počas zimnej turistickej sezóny a prostredníctvom rôznych </w:t>
      </w:r>
      <w:proofErr w:type="spellStart"/>
      <w:r w:rsidRPr="00D922AA">
        <w:t>vizuálov</w:t>
      </w:r>
      <w:proofErr w:type="spellEnd"/>
      <w:r w:rsidRPr="00D922AA">
        <w:t xml:space="preserve">, kľúčových slov a fráz. Väčšia časť finančných prostriedkov určených na </w:t>
      </w:r>
      <w:proofErr w:type="spellStart"/>
      <w:r w:rsidRPr="00D922AA">
        <w:t>e-</w:t>
      </w:r>
      <w:r w:rsidRPr="00D922AA">
        <w:lastRenderedPageBreak/>
        <w:t>marketing</w:t>
      </w:r>
      <w:proofErr w:type="spellEnd"/>
      <w:r w:rsidRPr="00D922AA">
        <w:t xml:space="preserve"> sa použila na </w:t>
      </w:r>
      <w:proofErr w:type="spellStart"/>
      <w:r w:rsidRPr="00D922AA">
        <w:t>Facebook</w:t>
      </w:r>
      <w:proofErr w:type="spellEnd"/>
      <w:r w:rsidRPr="00D922AA">
        <w:t xml:space="preserve"> kampane.</w:t>
      </w:r>
      <w:r>
        <w:t xml:space="preserve"> </w:t>
      </w:r>
      <w:r w:rsidR="00581A19">
        <w:t>V roku 2021</w:t>
      </w:r>
      <w:r w:rsidR="008A2D8F">
        <w:t xml:space="preserve"> sme uhradili prezentáciu našich ubytovacích zariadení na portáli </w:t>
      </w:r>
      <w:proofErr w:type="spellStart"/>
      <w:r w:rsidR="008A2D8F">
        <w:t>megaubytovanie.sk</w:t>
      </w:r>
      <w:proofErr w:type="spellEnd"/>
      <w:r>
        <w:t>.</w:t>
      </w:r>
    </w:p>
    <w:p w:rsidR="008A2D8F" w:rsidRPr="00D922AA" w:rsidRDefault="008A2D8F" w:rsidP="005C3F6F">
      <w:pPr>
        <w:jc w:val="both"/>
      </w:pPr>
      <w:r>
        <w:t xml:space="preserve">Marketingová kampaň bola taktiež upravená v dôsledku </w:t>
      </w:r>
      <w:proofErr w:type="spellStart"/>
      <w:r>
        <w:t>pandemickej</w:t>
      </w:r>
      <w:proofErr w:type="spellEnd"/>
      <w:r>
        <w:t xml:space="preserve"> situácie, keďže následkom opatrení vlády</w:t>
      </w:r>
      <w:r w:rsidR="00581A19">
        <w:t xml:space="preserve"> - </w:t>
      </w:r>
      <w:r>
        <w:t>uzavret</w:t>
      </w:r>
      <w:r w:rsidR="00581A19">
        <w:t>ie</w:t>
      </w:r>
      <w:r>
        <w:t xml:space="preserve"> hran</w:t>
      </w:r>
      <w:r w:rsidR="00581A19">
        <w:t>íc</w:t>
      </w:r>
      <w:r>
        <w:t xml:space="preserve"> SR</w:t>
      </w:r>
      <w:r w:rsidR="00581A19">
        <w:t>, presúvanie sa mimo okresov trvalého bydliska. D</w:t>
      </w:r>
      <w:r>
        <w:t xml:space="preserve">o marketingovej kampane </w:t>
      </w:r>
      <w:r w:rsidR="00581A19">
        <w:t>boli investované</w:t>
      </w:r>
      <w:r>
        <w:t xml:space="preserve"> menšie finančné prostriedky ako v minulých rokoch.</w:t>
      </w:r>
    </w:p>
    <w:p w:rsidR="005C3F6F" w:rsidRPr="00396B1A" w:rsidRDefault="005C3F6F" w:rsidP="005C3F6F">
      <w:pPr>
        <w:jc w:val="both"/>
        <w:rPr>
          <w:color w:val="FF0000"/>
        </w:rPr>
      </w:pPr>
      <w:r w:rsidRPr="00D922AA">
        <w:t xml:space="preserve">Domovská stránka </w:t>
      </w:r>
      <w:r w:rsidRPr="001C5017">
        <w:t>OOCR Malá Fatra zaznamenala v roku 20</w:t>
      </w:r>
      <w:r w:rsidR="00581A19">
        <w:t>21</w:t>
      </w:r>
      <w:r w:rsidRPr="001C5017">
        <w:t xml:space="preserve"> celkom </w:t>
      </w:r>
      <w:r w:rsidR="00581A19">
        <w:t>159 890</w:t>
      </w:r>
      <w:r w:rsidRPr="001C5017">
        <w:t xml:space="preserve"> zobrazení stránok. Z toho 8</w:t>
      </w:r>
      <w:r w:rsidR="00581A19">
        <w:t>3,9</w:t>
      </w:r>
      <w:r w:rsidRPr="001C5017">
        <w:t xml:space="preserve"> % návštevníkov sú nov</w:t>
      </w:r>
      <w:r>
        <w:t>í</w:t>
      </w:r>
      <w:r w:rsidRPr="001C5017">
        <w:t xml:space="preserve"> a</w:t>
      </w:r>
      <w:r w:rsidR="008A2D8F">
        <w:t> </w:t>
      </w:r>
      <w:r w:rsidRPr="001C5017">
        <w:t>1</w:t>
      </w:r>
      <w:r w:rsidR="00581A19">
        <w:t>6</w:t>
      </w:r>
      <w:r w:rsidR="008A2D8F">
        <w:t>,</w:t>
      </w:r>
      <w:r w:rsidR="00581A19">
        <w:t>1</w:t>
      </w:r>
      <w:r w:rsidRPr="001C5017">
        <w:t xml:space="preserve"> % sú opakujúci. </w:t>
      </w:r>
      <w:r w:rsidR="00581A19">
        <w:t>91,12</w:t>
      </w:r>
      <w:r w:rsidRPr="001C5017">
        <w:t xml:space="preserve"> % návštevníkov webu pochádzalo zo Slovenska, ďalších viac ako </w:t>
      </w:r>
      <w:r w:rsidR="00581A19">
        <w:t>2,87</w:t>
      </w:r>
      <w:r w:rsidRPr="001C5017">
        <w:t xml:space="preserve"> % z Poľska a viac ako </w:t>
      </w:r>
      <w:r w:rsidR="00581A19">
        <w:t>2,47</w:t>
      </w:r>
      <w:r w:rsidRPr="001C5017">
        <w:t xml:space="preserve"> % z Českej republiky. Prístupy </w:t>
      </w:r>
      <w:r w:rsidR="00581A19">
        <w:t xml:space="preserve">na našu </w:t>
      </w:r>
      <w:proofErr w:type="spellStart"/>
      <w:r w:rsidR="00581A19">
        <w:t>webstránku</w:t>
      </w:r>
      <w:proofErr w:type="spellEnd"/>
      <w:r w:rsidR="00581A19">
        <w:t xml:space="preserve"> </w:t>
      </w:r>
      <w:r w:rsidRPr="001C5017">
        <w:t>z ostatných krajín spolu tvoria</w:t>
      </w:r>
      <w:r w:rsidR="00581A19">
        <w:t xml:space="preserve"> </w:t>
      </w:r>
      <w:r w:rsidRPr="001C5017">
        <w:t xml:space="preserve"> cca </w:t>
      </w:r>
      <w:r w:rsidR="00581A19">
        <w:t>3,54</w:t>
      </w:r>
      <w:r w:rsidRPr="001C5017">
        <w:t xml:space="preserve"> %.</w:t>
      </w:r>
      <w:r w:rsidRPr="00396B1A">
        <w:rPr>
          <w:color w:val="FF0000"/>
        </w:rPr>
        <w:t xml:space="preserve"> </w:t>
      </w:r>
    </w:p>
    <w:p w:rsidR="008A2D8F" w:rsidRDefault="005C3F6F" w:rsidP="005C3F6F">
      <w:pPr>
        <w:jc w:val="both"/>
      </w:pPr>
      <w:r w:rsidRPr="00562D3C">
        <w:t xml:space="preserve">Rast zaznamenala aj </w:t>
      </w:r>
      <w:proofErr w:type="spellStart"/>
      <w:r w:rsidRPr="00562D3C">
        <w:t>fanúšikovská</w:t>
      </w:r>
      <w:proofErr w:type="spellEnd"/>
      <w:r w:rsidRPr="00562D3C">
        <w:t xml:space="preserve"> základňa na </w:t>
      </w:r>
      <w:proofErr w:type="spellStart"/>
      <w:r w:rsidRPr="00562D3C">
        <w:t>Facebooku</w:t>
      </w:r>
      <w:proofErr w:type="spellEnd"/>
      <w:r w:rsidRPr="00562D3C">
        <w:t>, ktorá vzrástla z</w:t>
      </w:r>
      <w:r w:rsidR="008A2D8F">
        <w:t xml:space="preserve"> 23 </w:t>
      </w:r>
      <w:r w:rsidR="00581A19">
        <w:t>937</w:t>
      </w:r>
      <w:r w:rsidRPr="00562D3C">
        <w:t xml:space="preserve"> k 1.1.20</w:t>
      </w:r>
      <w:r w:rsidR="008A2D8F">
        <w:t>2</w:t>
      </w:r>
      <w:r w:rsidR="00581A19">
        <w:t>1</w:t>
      </w:r>
      <w:r w:rsidRPr="00562D3C">
        <w:t xml:space="preserve"> na 2</w:t>
      </w:r>
      <w:r w:rsidR="00581A19">
        <w:t>4 157</w:t>
      </w:r>
      <w:r w:rsidR="008A2D8F">
        <w:t xml:space="preserve"> </w:t>
      </w:r>
      <w:r w:rsidRPr="00562D3C">
        <w:t>k</w:t>
      </w:r>
      <w:r w:rsidR="00581A19">
        <w:t> 31.12.2021</w:t>
      </w:r>
      <w:r w:rsidRPr="00562D3C">
        <w:t xml:space="preserve">. </w:t>
      </w:r>
      <w:r w:rsidR="00581A19">
        <w:t xml:space="preserve">Zaznamenali sme 4830 návštev našej </w:t>
      </w:r>
      <w:proofErr w:type="spellStart"/>
      <w:r w:rsidR="00581A19">
        <w:t>facebook</w:t>
      </w:r>
      <w:proofErr w:type="spellEnd"/>
      <w:r w:rsidR="00237545">
        <w:t xml:space="preserve"> stránky a p</w:t>
      </w:r>
      <w:r w:rsidRPr="00562D3C">
        <w:t>očet ľudí</w:t>
      </w:r>
      <w:r>
        <w:t>,</w:t>
      </w:r>
      <w:r w:rsidRPr="00562D3C">
        <w:t xml:space="preserve"> ktorý</w:t>
      </w:r>
      <w:r w:rsidR="00237545">
        <w:t>ch sme oslovili bol 173 578.</w:t>
      </w:r>
      <w:r w:rsidRPr="00562D3C">
        <w:t> </w:t>
      </w:r>
    </w:p>
    <w:p w:rsidR="005C3F6F" w:rsidRPr="00562D3C" w:rsidRDefault="005C3F6F" w:rsidP="005C3F6F">
      <w:pPr>
        <w:jc w:val="both"/>
      </w:pPr>
      <w:r w:rsidRPr="00562D3C">
        <w:t> </w:t>
      </w:r>
    </w:p>
    <w:p w:rsidR="0064079E" w:rsidRPr="0022643F" w:rsidRDefault="0064079E" w:rsidP="00FF07CA">
      <w:pPr>
        <w:spacing w:before="120" w:after="120"/>
        <w:ind w:firstLine="709"/>
        <w:rPr>
          <w:b/>
          <w:color w:val="auto"/>
        </w:rPr>
      </w:pPr>
      <w:r w:rsidRPr="0022643F">
        <w:rPr>
          <w:b/>
          <w:color w:val="auto"/>
        </w:rPr>
        <w:t>Tlač, preklady, texty a grafika</w:t>
      </w:r>
    </w:p>
    <w:p w:rsidR="0064079E" w:rsidRPr="008B2F25" w:rsidRDefault="0064079E" w:rsidP="00FF07CA">
      <w:pPr>
        <w:jc w:val="both"/>
        <w:rPr>
          <w:color w:val="auto"/>
        </w:rPr>
      </w:pPr>
      <w:r w:rsidRPr="008B2F25">
        <w:rPr>
          <w:color w:val="auto"/>
        </w:rPr>
        <w:t>V roku 20</w:t>
      </w:r>
      <w:r w:rsidR="008A2D8F">
        <w:rPr>
          <w:color w:val="auto"/>
        </w:rPr>
        <w:t>2</w:t>
      </w:r>
      <w:r w:rsidR="00237545">
        <w:rPr>
          <w:color w:val="auto"/>
        </w:rPr>
        <w:t>1</w:t>
      </w:r>
      <w:r w:rsidRPr="008B2F25">
        <w:rPr>
          <w:color w:val="auto"/>
        </w:rPr>
        <w:t xml:space="preserve"> OOCR Malá Fatra realizovala výrobu a tlač propagačných materiálov:</w:t>
      </w:r>
    </w:p>
    <w:p w:rsidR="0064079E" w:rsidRPr="008B2F25" w:rsidRDefault="00237545" w:rsidP="00FF07CA">
      <w:pPr>
        <w:pStyle w:val="Odsekzoznamu"/>
        <w:numPr>
          <w:ilvl w:val="0"/>
          <w:numId w:val="5"/>
        </w:numPr>
        <w:jc w:val="both"/>
        <w:rPr>
          <w:color w:val="auto"/>
        </w:rPr>
      </w:pPr>
      <w:r>
        <w:t>Turistická mapa región Malá Fatra – 10 000 ks,</w:t>
      </w:r>
    </w:p>
    <w:p w:rsidR="005C3F6F" w:rsidRPr="005C3F6F" w:rsidRDefault="00237545" w:rsidP="00FF07CA">
      <w:pPr>
        <w:pStyle w:val="Odsekzoznamu"/>
        <w:numPr>
          <w:ilvl w:val="0"/>
          <w:numId w:val="5"/>
        </w:numPr>
        <w:jc w:val="both"/>
        <w:rPr>
          <w:color w:val="auto"/>
        </w:rPr>
      </w:pPr>
      <w:r>
        <w:t>Vlastivedný zborník Považia k príležitosti 700.výročia udelenia mestských kráľovských výsad</w:t>
      </w:r>
      <w:r w:rsidR="006E3613">
        <w:t>,</w:t>
      </w:r>
    </w:p>
    <w:p w:rsidR="0064079E" w:rsidRDefault="00237545" w:rsidP="00FF07CA">
      <w:pPr>
        <w:pStyle w:val="Odsekzoznamu"/>
        <w:numPr>
          <w:ilvl w:val="0"/>
          <w:numId w:val="5"/>
        </w:numPr>
        <w:jc w:val="both"/>
        <w:rPr>
          <w:color w:val="auto"/>
        </w:rPr>
      </w:pPr>
      <w:r>
        <w:t xml:space="preserve">Leták k Pamätnej izbe </w:t>
      </w:r>
      <w:proofErr w:type="spellStart"/>
      <w:r>
        <w:t>Vrba-Wetzler</w:t>
      </w:r>
      <w:proofErr w:type="spellEnd"/>
      <w:r>
        <w:t xml:space="preserve"> – 2500 ks</w:t>
      </w:r>
      <w:r w:rsidR="008B2F25" w:rsidRPr="008B2F25">
        <w:rPr>
          <w:color w:val="auto"/>
        </w:rPr>
        <w:t>,</w:t>
      </w:r>
    </w:p>
    <w:p w:rsidR="0064079E" w:rsidRPr="00592EB7" w:rsidRDefault="0064079E" w:rsidP="0064079E">
      <w:pPr>
        <w:pStyle w:val="Odsekzoznamu"/>
        <w:ind w:left="1068"/>
        <w:rPr>
          <w:color w:val="FF0000"/>
        </w:rPr>
      </w:pPr>
    </w:p>
    <w:p w:rsidR="0064079E" w:rsidRPr="008B2F25" w:rsidRDefault="0064079E" w:rsidP="00FF07CA">
      <w:pPr>
        <w:jc w:val="both"/>
        <w:rPr>
          <w:color w:val="auto"/>
        </w:rPr>
      </w:pPr>
      <w:r w:rsidRPr="008B2F25">
        <w:rPr>
          <w:color w:val="auto"/>
        </w:rPr>
        <w:t xml:space="preserve">Propagačné materiály </w:t>
      </w:r>
      <w:r w:rsidR="00237545">
        <w:rPr>
          <w:color w:val="auto"/>
        </w:rPr>
        <w:t>sú</w:t>
      </w:r>
      <w:r w:rsidRPr="008B2F25">
        <w:rPr>
          <w:color w:val="auto"/>
        </w:rPr>
        <w:t xml:space="preserve"> využívané na výstavách a veľtrhoch, rôznych prezentáciách počas roka a k dispozícii ich mali členovia oblastnej organizácie cestovného ruchu pre svojich hostí v potrebnom množstve.</w:t>
      </w:r>
    </w:p>
    <w:p w:rsidR="0064079E" w:rsidRPr="008B2F25" w:rsidRDefault="0064079E" w:rsidP="00FF07CA">
      <w:pPr>
        <w:spacing w:before="120" w:after="120"/>
        <w:ind w:firstLine="709"/>
        <w:rPr>
          <w:b/>
          <w:color w:val="auto"/>
        </w:rPr>
      </w:pPr>
      <w:proofErr w:type="spellStart"/>
      <w:r w:rsidRPr="008B2F25">
        <w:rPr>
          <w:b/>
          <w:color w:val="auto"/>
        </w:rPr>
        <w:t>Foto</w:t>
      </w:r>
      <w:proofErr w:type="spellEnd"/>
      <w:r w:rsidRPr="008B2F25">
        <w:rPr>
          <w:b/>
          <w:color w:val="auto"/>
        </w:rPr>
        <w:t xml:space="preserve"> a video</w:t>
      </w:r>
    </w:p>
    <w:p w:rsidR="00780989" w:rsidRDefault="005C3F6F" w:rsidP="005C3F6F">
      <w:pPr>
        <w:jc w:val="both"/>
      </w:pPr>
      <w:r w:rsidRPr="00E8540E">
        <w:t>V roku 20</w:t>
      </w:r>
      <w:r w:rsidR="006E3613">
        <w:t>2</w:t>
      </w:r>
      <w:r w:rsidR="00237545">
        <w:t>1</w:t>
      </w:r>
      <w:r w:rsidRPr="00E8540E">
        <w:t xml:space="preserve"> OOCR Malá Fatra doplnila </w:t>
      </w:r>
      <w:proofErr w:type="spellStart"/>
      <w:r w:rsidRPr="00E8540E">
        <w:t>fotobanku</w:t>
      </w:r>
      <w:proofErr w:type="spellEnd"/>
      <w:r w:rsidRPr="00E8540E">
        <w:t xml:space="preserve">. </w:t>
      </w:r>
      <w:r w:rsidR="00237545">
        <w:t>Vytvorili sa virtuálne fotografie historických pamiatok v Žiline, resp. pri niektorých sa previedli na nový formát.</w:t>
      </w:r>
      <w:r w:rsidRPr="00594C2D">
        <w:t xml:space="preserve"> </w:t>
      </w:r>
      <w:r w:rsidR="00237545">
        <w:t>Boli vytvorené 3 krátke cyklistické videá – okruhy Hrebeňom Kysúc, Nová Bystrica a Terchovským chotárom. OOCR spolupracovala pri</w:t>
      </w:r>
      <w:r w:rsidR="006E3613">
        <w:t xml:space="preserve"> natáčaní </w:t>
      </w:r>
      <w:r w:rsidR="00237545">
        <w:t xml:space="preserve">2 častí </w:t>
      </w:r>
      <w:r w:rsidR="006E3613">
        <w:t xml:space="preserve">televíznej relácie </w:t>
      </w:r>
      <w:proofErr w:type="spellStart"/>
      <w:r w:rsidR="006E3613">
        <w:t>cyklookruhy</w:t>
      </w:r>
      <w:proofErr w:type="spellEnd"/>
      <w:r w:rsidR="006E3613">
        <w:t xml:space="preserve"> v Malej Fatre. </w:t>
      </w:r>
    </w:p>
    <w:p w:rsidR="005C3F6F" w:rsidRPr="00E8540E" w:rsidRDefault="005C3F6F" w:rsidP="005C3F6F">
      <w:pPr>
        <w:jc w:val="both"/>
      </w:pPr>
      <w:r w:rsidRPr="00E8540E">
        <w:t xml:space="preserve">Doplnená </w:t>
      </w:r>
      <w:proofErr w:type="spellStart"/>
      <w:r w:rsidRPr="00E8540E">
        <w:t>fotobanka</w:t>
      </w:r>
      <w:proofErr w:type="spellEnd"/>
      <w:r w:rsidRPr="00E8540E">
        <w:t xml:space="preserve"> a videá sú k dispozícii našim členom na disku </w:t>
      </w:r>
      <w:proofErr w:type="spellStart"/>
      <w:r w:rsidRPr="00E8540E">
        <w:t>Google</w:t>
      </w:r>
      <w:proofErr w:type="spellEnd"/>
      <w:r w:rsidRPr="00E8540E">
        <w:t xml:space="preserve">. </w:t>
      </w:r>
    </w:p>
    <w:p w:rsidR="00780989" w:rsidRDefault="00780989" w:rsidP="00D8564E">
      <w:pPr>
        <w:spacing w:before="120" w:after="120"/>
        <w:rPr>
          <w:b/>
          <w:color w:val="auto"/>
          <w:sz w:val="28"/>
          <w:szCs w:val="28"/>
        </w:rPr>
      </w:pPr>
    </w:p>
    <w:p w:rsidR="00780989" w:rsidRDefault="00780989" w:rsidP="00D8564E">
      <w:pPr>
        <w:spacing w:before="120" w:after="120"/>
        <w:rPr>
          <w:b/>
          <w:color w:val="auto"/>
          <w:sz w:val="28"/>
          <w:szCs w:val="28"/>
        </w:rPr>
      </w:pPr>
    </w:p>
    <w:p w:rsidR="00780989" w:rsidRDefault="00780989" w:rsidP="00D8564E">
      <w:pPr>
        <w:spacing w:before="120" w:after="120"/>
        <w:rPr>
          <w:b/>
          <w:color w:val="auto"/>
          <w:sz w:val="28"/>
          <w:szCs w:val="28"/>
        </w:rPr>
      </w:pPr>
    </w:p>
    <w:p w:rsidR="00780989" w:rsidRDefault="00780989" w:rsidP="00D8564E">
      <w:pPr>
        <w:spacing w:before="120" w:after="120"/>
        <w:rPr>
          <w:b/>
          <w:color w:val="auto"/>
          <w:sz w:val="28"/>
          <w:szCs w:val="28"/>
        </w:rPr>
      </w:pPr>
    </w:p>
    <w:p w:rsidR="00780989" w:rsidRDefault="00780989" w:rsidP="00D8564E">
      <w:pPr>
        <w:spacing w:before="120" w:after="120"/>
        <w:rPr>
          <w:b/>
          <w:color w:val="auto"/>
          <w:sz w:val="28"/>
          <w:szCs w:val="28"/>
        </w:rPr>
      </w:pPr>
    </w:p>
    <w:p w:rsidR="00780989" w:rsidRDefault="00780989" w:rsidP="00D8564E">
      <w:pPr>
        <w:spacing w:before="120" w:after="120"/>
        <w:rPr>
          <w:b/>
          <w:color w:val="auto"/>
          <w:sz w:val="28"/>
          <w:szCs w:val="28"/>
        </w:rPr>
      </w:pPr>
    </w:p>
    <w:p w:rsidR="00780989" w:rsidRDefault="00780989" w:rsidP="00D8564E">
      <w:pPr>
        <w:spacing w:before="120" w:after="120"/>
        <w:rPr>
          <w:b/>
          <w:color w:val="auto"/>
          <w:sz w:val="28"/>
          <w:szCs w:val="28"/>
        </w:rPr>
      </w:pPr>
    </w:p>
    <w:p w:rsidR="0064079E" w:rsidRPr="00D504B7" w:rsidRDefault="0064079E" w:rsidP="00D8564E">
      <w:pPr>
        <w:spacing w:before="120" w:after="120"/>
        <w:rPr>
          <w:b/>
          <w:color w:val="auto"/>
          <w:sz w:val="28"/>
          <w:szCs w:val="28"/>
        </w:rPr>
      </w:pPr>
      <w:r w:rsidRPr="00D504B7">
        <w:rPr>
          <w:b/>
          <w:color w:val="auto"/>
          <w:sz w:val="28"/>
          <w:szCs w:val="28"/>
        </w:rPr>
        <w:lastRenderedPageBreak/>
        <w:t>Kapitola II.</w:t>
      </w:r>
    </w:p>
    <w:p w:rsidR="00780989" w:rsidRPr="00780989" w:rsidRDefault="00585994" w:rsidP="00FF07CA">
      <w:pPr>
        <w:jc w:val="both"/>
        <w:rPr>
          <w:color w:val="auto"/>
        </w:rPr>
      </w:pPr>
      <w:r w:rsidRPr="00585994">
        <w:rPr>
          <w:color w:val="auto"/>
        </w:rPr>
        <w:t>Celková rozpočtovaná</w:t>
      </w:r>
      <w:r w:rsidR="0064079E" w:rsidRPr="00585994">
        <w:rPr>
          <w:color w:val="auto"/>
        </w:rPr>
        <w:t xml:space="preserve"> hodnota v kapitole II. Podpora atraktivít bola </w:t>
      </w:r>
      <w:r w:rsidR="00780989">
        <w:rPr>
          <w:color w:val="auto"/>
        </w:rPr>
        <w:t>212 500</w:t>
      </w:r>
      <w:r w:rsidR="0040240E" w:rsidRPr="00585994">
        <w:rPr>
          <w:color w:val="auto"/>
        </w:rPr>
        <w:t>,</w:t>
      </w:r>
      <w:r w:rsidR="006E3613">
        <w:rPr>
          <w:color w:val="auto"/>
        </w:rPr>
        <w:t>00</w:t>
      </w:r>
      <w:r w:rsidR="0064079E" w:rsidRPr="00585994">
        <w:rPr>
          <w:color w:val="auto"/>
          <w:sz w:val="22"/>
          <w:szCs w:val="22"/>
        </w:rPr>
        <w:t xml:space="preserve"> €, </w:t>
      </w:r>
      <w:r w:rsidR="006E3613" w:rsidRPr="00780989">
        <w:rPr>
          <w:color w:val="auto"/>
        </w:rPr>
        <w:t xml:space="preserve">z toho </w:t>
      </w:r>
    </w:p>
    <w:p w:rsidR="00585994" w:rsidRPr="00780989" w:rsidRDefault="00780989" w:rsidP="00FF07CA">
      <w:pPr>
        <w:jc w:val="both"/>
        <w:rPr>
          <w:color w:val="auto"/>
        </w:rPr>
      </w:pPr>
      <w:r w:rsidRPr="00780989">
        <w:rPr>
          <w:color w:val="auto"/>
        </w:rPr>
        <w:t>140 000</w:t>
      </w:r>
      <w:r w:rsidR="006E3613" w:rsidRPr="00780989">
        <w:rPr>
          <w:color w:val="auto"/>
        </w:rPr>
        <w:t>,00 € vlastné zdroje a</w:t>
      </w:r>
      <w:r w:rsidRPr="00780989">
        <w:rPr>
          <w:color w:val="auto"/>
        </w:rPr>
        <w:t> 72 500</w:t>
      </w:r>
      <w:r w:rsidR="006E3613" w:rsidRPr="00780989">
        <w:rPr>
          <w:color w:val="auto"/>
        </w:rPr>
        <w:t>,00 € dotácia</w:t>
      </w:r>
      <w:r w:rsidR="00585994" w:rsidRPr="00780989">
        <w:rPr>
          <w:color w:val="auto"/>
        </w:rPr>
        <w:t>.</w:t>
      </w:r>
      <w:r w:rsidRPr="00780989">
        <w:rPr>
          <w:color w:val="auto"/>
        </w:rPr>
        <w:t xml:space="preserve"> </w:t>
      </w:r>
    </w:p>
    <w:p w:rsidR="00780989" w:rsidRPr="00585994" w:rsidRDefault="00780989" w:rsidP="00FF07CA">
      <w:pPr>
        <w:jc w:val="both"/>
        <w:rPr>
          <w:color w:val="auto"/>
        </w:rPr>
      </w:pPr>
      <w:r>
        <w:rPr>
          <w:color w:val="auto"/>
        </w:rPr>
        <w:t>Počas roka vložilo mesto Žilina do OOCR Malá Fatra mimoriadny členský príspevok vo výške 245 000,- € na činnosti súvisiace s kandidatúrou mesta na Európske hlavné mesto kultúry 2026, následkom čoho sa rozpočet v tejto kapitole navýšil na 457 500,- €.</w:t>
      </w:r>
    </w:p>
    <w:p w:rsidR="00585994" w:rsidRPr="00585994" w:rsidRDefault="00585994" w:rsidP="00FF07CA">
      <w:pPr>
        <w:jc w:val="both"/>
        <w:rPr>
          <w:color w:val="auto"/>
          <w:sz w:val="22"/>
          <w:szCs w:val="22"/>
        </w:rPr>
      </w:pPr>
    </w:p>
    <w:tbl>
      <w:tblPr>
        <w:tblW w:w="9154" w:type="dxa"/>
        <w:tblBorders>
          <w:top w:val="single" w:sz="8" w:space="0" w:color="00000A"/>
          <w:left w:val="single" w:sz="8" w:space="0" w:color="00000A"/>
          <w:bottom w:val="single" w:sz="8" w:space="0" w:color="00000A"/>
          <w:insideH w:val="single" w:sz="8" w:space="0" w:color="00000A"/>
        </w:tblBorders>
        <w:tblCellMar>
          <w:left w:w="30" w:type="dxa"/>
          <w:right w:w="70" w:type="dxa"/>
        </w:tblCellMar>
        <w:tblLook w:val="04A0" w:firstRow="1" w:lastRow="0" w:firstColumn="1" w:lastColumn="0" w:noHBand="0" w:noVBand="1"/>
      </w:tblPr>
      <w:tblGrid>
        <w:gridCol w:w="4708"/>
        <w:gridCol w:w="142"/>
        <w:gridCol w:w="1701"/>
        <w:gridCol w:w="142"/>
        <w:gridCol w:w="1144"/>
        <w:gridCol w:w="1317"/>
      </w:tblGrid>
      <w:tr w:rsidR="005C3F6F" w:rsidRPr="00585994" w:rsidTr="0040240E">
        <w:trPr>
          <w:trHeight w:val="314"/>
        </w:trPr>
        <w:tc>
          <w:tcPr>
            <w:tcW w:w="470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shd w:val="clear" w:color="auto" w:fill="99CC00"/>
            <w:vAlign w:val="center"/>
            <w:hideMark/>
          </w:tcPr>
          <w:p w:rsidR="0064079E" w:rsidRPr="00585994" w:rsidRDefault="0064079E">
            <w:pPr>
              <w:spacing w:line="276" w:lineRule="auto"/>
              <w:jc w:val="center"/>
              <w:rPr>
                <w:b/>
                <w:bCs/>
                <w:color w:val="auto"/>
                <w:lang w:eastAsia="en-US"/>
              </w:rPr>
            </w:pPr>
            <w:r w:rsidRPr="00585994">
              <w:rPr>
                <w:bCs/>
                <w:color w:val="auto"/>
              </w:rPr>
              <w:t>Čerpanie</w:t>
            </w:r>
          </w:p>
        </w:tc>
        <w:tc>
          <w:tcPr>
            <w:tcW w:w="1985" w:type="dxa"/>
            <w:gridSpan w:val="3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99CC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4079E" w:rsidRPr="00585994" w:rsidRDefault="0064079E">
            <w:pPr>
              <w:spacing w:line="276" w:lineRule="auto"/>
              <w:jc w:val="center"/>
              <w:rPr>
                <w:b/>
                <w:color w:val="auto"/>
                <w:sz w:val="20"/>
                <w:szCs w:val="20"/>
                <w:lang w:eastAsia="en-US"/>
              </w:rPr>
            </w:pPr>
            <w:r w:rsidRPr="00585994">
              <w:rPr>
                <w:color w:val="auto"/>
                <w:sz w:val="20"/>
                <w:szCs w:val="20"/>
              </w:rPr>
              <w:t>Vlastné zdroje</w:t>
            </w:r>
          </w:p>
        </w:tc>
        <w:tc>
          <w:tcPr>
            <w:tcW w:w="1144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99CC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4079E" w:rsidRPr="00585994" w:rsidRDefault="0064079E">
            <w:pPr>
              <w:spacing w:line="276" w:lineRule="auto"/>
              <w:jc w:val="center"/>
              <w:rPr>
                <w:b/>
                <w:color w:val="auto"/>
                <w:sz w:val="20"/>
                <w:szCs w:val="20"/>
                <w:lang w:eastAsia="en-US"/>
              </w:rPr>
            </w:pPr>
            <w:r w:rsidRPr="00585994">
              <w:rPr>
                <w:color w:val="auto"/>
                <w:sz w:val="20"/>
                <w:szCs w:val="20"/>
              </w:rPr>
              <w:t>Dotácia</w:t>
            </w:r>
          </w:p>
        </w:tc>
        <w:tc>
          <w:tcPr>
            <w:tcW w:w="131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99CC00"/>
            <w:vAlign w:val="center"/>
            <w:hideMark/>
          </w:tcPr>
          <w:p w:rsidR="0064079E" w:rsidRPr="00585994" w:rsidRDefault="0064079E">
            <w:pPr>
              <w:spacing w:line="276" w:lineRule="auto"/>
              <w:jc w:val="center"/>
              <w:rPr>
                <w:b/>
                <w:bCs/>
                <w:color w:val="auto"/>
                <w:lang w:eastAsia="en-US"/>
              </w:rPr>
            </w:pPr>
            <w:r w:rsidRPr="00585994">
              <w:rPr>
                <w:bCs/>
                <w:color w:val="auto"/>
              </w:rPr>
              <w:t>SPOLU</w:t>
            </w:r>
          </w:p>
        </w:tc>
      </w:tr>
      <w:tr w:rsidR="005C3F6F" w:rsidRPr="00585994" w:rsidTr="0040240E">
        <w:trPr>
          <w:trHeight w:val="314"/>
        </w:trPr>
        <w:tc>
          <w:tcPr>
            <w:tcW w:w="4850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shd w:val="clear" w:color="auto" w:fill="05C7C7"/>
            <w:vAlign w:val="center"/>
            <w:hideMark/>
          </w:tcPr>
          <w:p w:rsidR="0064079E" w:rsidRPr="00585994" w:rsidRDefault="0064079E">
            <w:pPr>
              <w:spacing w:line="276" w:lineRule="auto"/>
              <w:jc w:val="both"/>
              <w:rPr>
                <w:b/>
                <w:bCs/>
                <w:color w:val="auto"/>
                <w:lang w:eastAsia="en-US"/>
              </w:rPr>
            </w:pPr>
            <w:r w:rsidRPr="00585994">
              <w:rPr>
                <w:bCs/>
                <w:color w:val="auto"/>
                <w:sz w:val="22"/>
                <w:szCs w:val="22"/>
              </w:rPr>
              <w:t>Kapitola II. Podpora atraktivít</w:t>
            </w:r>
          </w:p>
        </w:tc>
        <w:tc>
          <w:tcPr>
            <w:tcW w:w="1701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05C7C7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4079E" w:rsidRPr="00585994" w:rsidRDefault="00780989" w:rsidP="00780989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bCs/>
                <w:color w:val="auto"/>
                <w:sz w:val="22"/>
                <w:szCs w:val="22"/>
              </w:rPr>
              <w:t>385 000</w:t>
            </w:r>
            <w:r w:rsidR="0040240E" w:rsidRPr="00585994">
              <w:rPr>
                <w:bCs/>
                <w:color w:val="auto"/>
                <w:sz w:val="22"/>
                <w:szCs w:val="22"/>
              </w:rPr>
              <w:t>,</w:t>
            </w:r>
            <w:r w:rsidR="000C2530">
              <w:rPr>
                <w:bCs/>
                <w:color w:val="auto"/>
                <w:sz w:val="22"/>
                <w:szCs w:val="22"/>
              </w:rPr>
              <w:t>00</w:t>
            </w:r>
            <w:r w:rsidR="0064079E" w:rsidRPr="00585994">
              <w:rPr>
                <w:bCs/>
                <w:color w:val="auto"/>
                <w:sz w:val="22"/>
                <w:szCs w:val="22"/>
              </w:rPr>
              <w:t xml:space="preserve"> €</w:t>
            </w:r>
          </w:p>
        </w:tc>
        <w:tc>
          <w:tcPr>
            <w:tcW w:w="1286" w:type="dxa"/>
            <w:gridSpan w:val="2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05C7C7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4079E" w:rsidRPr="00585994" w:rsidRDefault="00780989" w:rsidP="00780989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bCs/>
                <w:color w:val="auto"/>
                <w:sz w:val="22"/>
                <w:szCs w:val="22"/>
              </w:rPr>
              <w:t>72 500</w:t>
            </w:r>
            <w:r w:rsidR="0064079E" w:rsidRPr="00585994">
              <w:rPr>
                <w:bCs/>
                <w:color w:val="auto"/>
                <w:sz w:val="22"/>
                <w:szCs w:val="22"/>
              </w:rPr>
              <w:t>,00 €</w:t>
            </w:r>
          </w:p>
        </w:tc>
        <w:tc>
          <w:tcPr>
            <w:tcW w:w="131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05C7C7"/>
            <w:vAlign w:val="center"/>
            <w:hideMark/>
          </w:tcPr>
          <w:p w:rsidR="0064079E" w:rsidRPr="00585994" w:rsidRDefault="00772AA7" w:rsidP="00772AA7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bCs/>
                <w:color w:val="auto"/>
                <w:sz w:val="22"/>
                <w:szCs w:val="22"/>
              </w:rPr>
              <w:t>457 500</w:t>
            </w:r>
            <w:r w:rsidR="0040240E" w:rsidRPr="00585994">
              <w:rPr>
                <w:bCs/>
                <w:color w:val="auto"/>
                <w:sz w:val="22"/>
                <w:szCs w:val="22"/>
              </w:rPr>
              <w:t>,</w:t>
            </w:r>
            <w:r w:rsidR="000C2530">
              <w:rPr>
                <w:bCs/>
                <w:color w:val="auto"/>
                <w:sz w:val="22"/>
                <w:szCs w:val="22"/>
              </w:rPr>
              <w:t>00</w:t>
            </w:r>
            <w:r w:rsidR="0064079E" w:rsidRPr="00585994">
              <w:rPr>
                <w:bCs/>
                <w:color w:val="auto"/>
                <w:sz w:val="22"/>
                <w:szCs w:val="22"/>
              </w:rPr>
              <w:t xml:space="preserve"> €</w:t>
            </w:r>
          </w:p>
        </w:tc>
      </w:tr>
      <w:tr w:rsidR="005C3F6F" w:rsidRPr="00585994" w:rsidTr="0040240E">
        <w:trPr>
          <w:trHeight w:val="302"/>
        </w:trPr>
        <w:tc>
          <w:tcPr>
            <w:tcW w:w="4850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:rsidR="0064079E" w:rsidRPr="00585994" w:rsidRDefault="0064079E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85994">
              <w:rPr>
                <w:color w:val="auto"/>
                <w:sz w:val="22"/>
                <w:szCs w:val="22"/>
              </w:rPr>
              <w:t>Zvyšovanie atraktivity mesta Žilina</w:t>
            </w:r>
          </w:p>
        </w:tc>
        <w:tc>
          <w:tcPr>
            <w:tcW w:w="1701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4079E" w:rsidRPr="00585994" w:rsidRDefault="00772AA7" w:rsidP="00772AA7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bCs/>
                <w:color w:val="auto"/>
                <w:sz w:val="22"/>
                <w:szCs w:val="22"/>
              </w:rPr>
              <w:t xml:space="preserve">          </w:t>
            </w:r>
            <w:r w:rsidR="000C2530">
              <w:rPr>
                <w:bCs/>
                <w:color w:val="auto"/>
                <w:sz w:val="22"/>
                <w:szCs w:val="22"/>
              </w:rPr>
              <w:t>0</w:t>
            </w:r>
            <w:r w:rsidR="0064079E" w:rsidRPr="00585994">
              <w:rPr>
                <w:bCs/>
                <w:color w:val="auto"/>
                <w:sz w:val="22"/>
                <w:szCs w:val="22"/>
              </w:rPr>
              <w:t>,00 €</w:t>
            </w:r>
          </w:p>
        </w:tc>
        <w:tc>
          <w:tcPr>
            <w:tcW w:w="1286" w:type="dxa"/>
            <w:gridSpan w:val="2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4079E" w:rsidRPr="00585994" w:rsidRDefault="000C2530" w:rsidP="00772AA7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bCs/>
                <w:color w:val="auto"/>
                <w:sz w:val="22"/>
                <w:szCs w:val="22"/>
              </w:rPr>
              <w:t>1</w:t>
            </w:r>
            <w:r w:rsidR="00772AA7">
              <w:rPr>
                <w:bCs/>
                <w:color w:val="auto"/>
                <w:sz w:val="22"/>
                <w:szCs w:val="22"/>
              </w:rPr>
              <w:t>5</w:t>
            </w:r>
            <w:r>
              <w:rPr>
                <w:bCs/>
                <w:color w:val="auto"/>
                <w:sz w:val="22"/>
                <w:szCs w:val="22"/>
              </w:rPr>
              <w:t xml:space="preserve"> 00</w:t>
            </w:r>
            <w:r w:rsidR="0064079E" w:rsidRPr="00585994">
              <w:rPr>
                <w:bCs/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31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  <w:hideMark/>
          </w:tcPr>
          <w:p w:rsidR="0064079E" w:rsidRPr="00585994" w:rsidRDefault="00772AA7" w:rsidP="00772AA7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bCs/>
                <w:color w:val="auto"/>
                <w:sz w:val="22"/>
                <w:szCs w:val="22"/>
              </w:rPr>
              <w:t xml:space="preserve"> 15 000</w:t>
            </w:r>
            <w:r w:rsidR="0064079E" w:rsidRPr="00585994">
              <w:rPr>
                <w:bCs/>
                <w:color w:val="auto"/>
                <w:sz w:val="22"/>
                <w:szCs w:val="22"/>
              </w:rPr>
              <w:t>,00 €</w:t>
            </w:r>
          </w:p>
        </w:tc>
      </w:tr>
      <w:tr w:rsidR="005C3F6F" w:rsidRPr="00585994" w:rsidTr="0040240E">
        <w:trPr>
          <w:trHeight w:val="314"/>
        </w:trPr>
        <w:tc>
          <w:tcPr>
            <w:tcW w:w="4850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:rsidR="0064079E" w:rsidRPr="00585994" w:rsidRDefault="0040240E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85994">
              <w:rPr>
                <w:color w:val="auto"/>
                <w:sz w:val="22"/>
                <w:szCs w:val="22"/>
              </w:rPr>
              <w:t>Zvyšovanie atraktivity regiónu</w:t>
            </w:r>
          </w:p>
        </w:tc>
        <w:tc>
          <w:tcPr>
            <w:tcW w:w="1701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4079E" w:rsidRPr="00585994" w:rsidRDefault="00772AA7" w:rsidP="00772AA7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bCs/>
                <w:color w:val="auto"/>
                <w:sz w:val="22"/>
                <w:szCs w:val="22"/>
              </w:rPr>
              <w:t xml:space="preserve"> 42 000</w:t>
            </w:r>
            <w:r w:rsidR="0064079E" w:rsidRPr="00585994">
              <w:rPr>
                <w:bCs/>
                <w:color w:val="auto"/>
                <w:sz w:val="22"/>
                <w:szCs w:val="22"/>
              </w:rPr>
              <w:t>,00 €</w:t>
            </w:r>
          </w:p>
        </w:tc>
        <w:tc>
          <w:tcPr>
            <w:tcW w:w="1286" w:type="dxa"/>
            <w:gridSpan w:val="2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4079E" w:rsidRPr="00585994" w:rsidRDefault="00772AA7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bCs/>
                <w:color w:val="auto"/>
                <w:sz w:val="22"/>
                <w:szCs w:val="22"/>
              </w:rPr>
              <w:t xml:space="preserve">        </w:t>
            </w:r>
            <w:r w:rsidR="0064079E" w:rsidRPr="00585994">
              <w:rPr>
                <w:bCs/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31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  <w:hideMark/>
          </w:tcPr>
          <w:p w:rsidR="0064079E" w:rsidRPr="00585994" w:rsidRDefault="000C2530" w:rsidP="00772AA7">
            <w:pPr>
              <w:spacing w:line="276" w:lineRule="auto"/>
              <w:rPr>
                <w:b/>
                <w:color w:val="auto"/>
                <w:lang w:eastAsia="en-US"/>
              </w:rPr>
            </w:pPr>
            <w:r>
              <w:rPr>
                <w:bCs/>
                <w:color w:val="auto"/>
                <w:sz w:val="22"/>
                <w:szCs w:val="22"/>
              </w:rPr>
              <w:t xml:space="preserve">  </w:t>
            </w:r>
            <w:r w:rsidR="00772AA7">
              <w:rPr>
                <w:bCs/>
                <w:color w:val="auto"/>
                <w:sz w:val="22"/>
                <w:szCs w:val="22"/>
              </w:rPr>
              <w:t>42 000,</w:t>
            </w:r>
            <w:r w:rsidR="0064079E" w:rsidRPr="00585994">
              <w:rPr>
                <w:bCs/>
                <w:color w:val="auto"/>
                <w:sz w:val="22"/>
                <w:szCs w:val="22"/>
              </w:rPr>
              <w:t>00 €</w:t>
            </w:r>
          </w:p>
        </w:tc>
      </w:tr>
      <w:tr w:rsidR="0040240E" w:rsidRPr="00585994" w:rsidTr="0040240E">
        <w:trPr>
          <w:trHeight w:val="314"/>
        </w:trPr>
        <w:tc>
          <w:tcPr>
            <w:tcW w:w="4850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</w:tcPr>
          <w:p w:rsidR="0040240E" w:rsidRPr="00585994" w:rsidRDefault="0040240E">
            <w:pPr>
              <w:spacing w:line="276" w:lineRule="auto"/>
              <w:jc w:val="both"/>
              <w:rPr>
                <w:color w:val="auto"/>
                <w:sz w:val="22"/>
              </w:rPr>
            </w:pPr>
            <w:r w:rsidRPr="00585994">
              <w:rPr>
                <w:color w:val="auto"/>
                <w:sz w:val="22"/>
                <w:szCs w:val="22"/>
              </w:rPr>
              <w:t xml:space="preserve">Údržba, opravy a </w:t>
            </w:r>
            <w:proofErr w:type="spellStart"/>
            <w:r w:rsidRPr="00585994">
              <w:rPr>
                <w:color w:val="auto"/>
                <w:sz w:val="22"/>
                <w:szCs w:val="22"/>
              </w:rPr>
              <w:t>krajinotvorba</w:t>
            </w:r>
            <w:proofErr w:type="spellEnd"/>
            <w:r w:rsidRPr="00585994">
              <w:rPr>
                <w:color w:val="auto"/>
                <w:sz w:val="22"/>
                <w:szCs w:val="22"/>
              </w:rPr>
              <w:t xml:space="preserve"> - mesto Žilina</w:t>
            </w:r>
          </w:p>
        </w:tc>
        <w:tc>
          <w:tcPr>
            <w:tcW w:w="1701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240E" w:rsidRPr="00585994" w:rsidRDefault="00772AA7" w:rsidP="000C2530">
            <w:pPr>
              <w:spacing w:line="276" w:lineRule="auto"/>
              <w:jc w:val="center"/>
              <w:rPr>
                <w:bCs/>
                <w:color w:val="auto"/>
                <w:sz w:val="22"/>
              </w:rPr>
            </w:pPr>
            <w:r>
              <w:rPr>
                <w:bCs/>
                <w:color w:val="auto"/>
                <w:sz w:val="22"/>
                <w:szCs w:val="22"/>
              </w:rPr>
              <w:t xml:space="preserve">         </w:t>
            </w:r>
            <w:r w:rsidR="000C2530">
              <w:rPr>
                <w:bCs/>
                <w:color w:val="auto"/>
                <w:sz w:val="22"/>
                <w:szCs w:val="22"/>
              </w:rPr>
              <w:t>0</w:t>
            </w:r>
            <w:r w:rsidR="0040240E" w:rsidRPr="00585994">
              <w:rPr>
                <w:bCs/>
                <w:color w:val="auto"/>
                <w:sz w:val="22"/>
                <w:szCs w:val="22"/>
              </w:rPr>
              <w:t>,00 €</w:t>
            </w:r>
          </w:p>
        </w:tc>
        <w:tc>
          <w:tcPr>
            <w:tcW w:w="1286" w:type="dxa"/>
            <w:gridSpan w:val="2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0240E" w:rsidRPr="00585994" w:rsidRDefault="00772AA7" w:rsidP="000C2530">
            <w:pPr>
              <w:spacing w:line="276" w:lineRule="auto"/>
              <w:jc w:val="center"/>
              <w:rPr>
                <w:bCs/>
                <w:color w:val="auto"/>
                <w:sz w:val="22"/>
              </w:rPr>
            </w:pPr>
            <w:r>
              <w:rPr>
                <w:bCs/>
                <w:color w:val="auto"/>
                <w:sz w:val="22"/>
                <w:szCs w:val="22"/>
              </w:rPr>
              <w:t xml:space="preserve">        </w:t>
            </w:r>
            <w:r w:rsidR="0040240E" w:rsidRPr="00585994">
              <w:rPr>
                <w:bCs/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31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</w:tcPr>
          <w:p w:rsidR="0040240E" w:rsidRPr="00585994" w:rsidRDefault="00772AA7" w:rsidP="000C2530">
            <w:pPr>
              <w:spacing w:line="276" w:lineRule="auto"/>
              <w:jc w:val="center"/>
              <w:rPr>
                <w:bCs/>
                <w:color w:val="auto"/>
                <w:sz w:val="22"/>
              </w:rPr>
            </w:pPr>
            <w:r>
              <w:rPr>
                <w:bCs/>
                <w:color w:val="auto"/>
                <w:sz w:val="22"/>
                <w:szCs w:val="22"/>
              </w:rPr>
              <w:t xml:space="preserve">          </w:t>
            </w:r>
            <w:r w:rsidR="0040240E" w:rsidRPr="00585994">
              <w:rPr>
                <w:bCs/>
                <w:color w:val="auto"/>
                <w:sz w:val="22"/>
                <w:szCs w:val="22"/>
              </w:rPr>
              <w:t>0,00 €</w:t>
            </w:r>
          </w:p>
        </w:tc>
      </w:tr>
      <w:tr w:rsidR="005C3F6F" w:rsidRPr="00585994" w:rsidTr="0040240E">
        <w:trPr>
          <w:trHeight w:val="314"/>
        </w:trPr>
        <w:tc>
          <w:tcPr>
            <w:tcW w:w="4850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:rsidR="0064079E" w:rsidRPr="00585994" w:rsidRDefault="0064079E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85994">
              <w:rPr>
                <w:color w:val="auto"/>
                <w:sz w:val="22"/>
                <w:szCs w:val="22"/>
              </w:rPr>
              <w:t>Príprava nových projektov</w:t>
            </w:r>
          </w:p>
        </w:tc>
        <w:tc>
          <w:tcPr>
            <w:tcW w:w="1701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4079E" w:rsidRPr="00585994" w:rsidRDefault="00772AA7" w:rsidP="000C2530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bCs/>
                <w:color w:val="auto"/>
                <w:sz w:val="22"/>
                <w:szCs w:val="22"/>
              </w:rPr>
              <w:t xml:space="preserve">         </w:t>
            </w:r>
            <w:r w:rsidR="0064079E" w:rsidRPr="00585994">
              <w:rPr>
                <w:bCs/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286" w:type="dxa"/>
            <w:gridSpan w:val="2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4079E" w:rsidRPr="00585994" w:rsidRDefault="00772AA7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bCs/>
                <w:color w:val="auto"/>
                <w:sz w:val="22"/>
                <w:szCs w:val="22"/>
              </w:rPr>
              <w:t xml:space="preserve">        </w:t>
            </w:r>
            <w:r w:rsidR="0064079E" w:rsidRPr="00585994">
              <w:rPr>
                <w:bCs/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31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  <w:hideMark/>
          </w:tcPr>
          <w:p w:rsidR="0064079E" w:rsidRPr="00585994" w:rsidRDefault="00772AA7" w:rsidP="000C2530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bCs/>
                <w:color w:val="auto"/>
                <w:sz w:val="22"/>
                <w:szCs w:val="22"/>
              </w:rPr>
              <w:t xml:space="preserve">          </w:t>
            </w:r>
            <w:r w:rsidR="0064079E" w:rsidRPr="00585994">
              <w:rPr>
                <w:bCs/>
                <w:color w:val="auto"/>
                <w:sz w:val="22"/>
                <w:szCs w:val="22"/>
              </w:rPr>
              <w:t>0,00 €</w:t>
            </w:r>
          </w:p>
        </w:tc>
      </w:tr>
      <w:tr w:rsidR="005C3F6F" w:rsidRPr="00585994" w:rsidTr="0040240E">
        <w:trPr>
          <w:trHeight w:val="314"/>
        </w:trPr>
        <w:tc>
          <w:tcPr>
            <w:tcW w:w="4850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:rsidR="0064079E" w:rsidRPr="00585994" w:rsidRDefault="0064079E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85994">
              <w:rPr>
                <w:color w:val="auto"/>
                <w:sz w:val="22"/>
                <w:szCs w:val="22"/>
              </w:rPr>
              <w:t>Rezerva</w:t>
            </w:r>
          </w:p>
        </w:tc>
        <w:tc>
          <w:tcPr>
            <w:tcW w:w="1701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4079E" w:rsidRPr="00585994" w:rsidRDefault="00772AA7" w:rsidP="000C2530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bCs/>
                <w:color w:val="auto"/>
                <w:sz w:val="22"/>
                <w:szCs w:val="22"/>
              </w:rPr>
              <w:t xml:space="preserve"> 98 00</w:t>
            </w:r>
            <w:r w:rsidR="000C2530">
              <w:rPr>
                <w:bCs/>
                <w:color w:val="auto"/>
                <w:sz w:val="22"/>
                <w:szCs w:val="22"/>
              </w:rPr>
              <w:t>0,00</w:t>
            </w:r>
            <w:r w:rsidR="0064079E" w:rsidRPr="00585994">
              <w:rPr>
                <w:bCs/>
                <w:color w:val="auto"/>
                <w:sz w:val="22"/>
                <w:szCs w:val="22"/>
              </w:rPr>
              <w:t xml:space="preserve"> €</w:t>
            </w:r>
          </w:p>
        </w:tc>
        <w:tc>
          <w:tcPr>
            <w:tcW w:w="1286" w:type="dxa"/>
            <w:gridSpan w:val="2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4079E" w:rsidRPr="00585994" w:rsidRDefault="00772AA7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bCs/>
                <w:color w:val="auto"/>
                <w:sz w:val="22"/>
                <w:szCs w:val="22"/>
              </w:rPr>
              <w:t xml:space="preserve">        </w:t>
            </w:r>
            <w:r w:rsidR="0064079E" w:rsidRPr="00585994">
              <w:rPr>
                <w:bCs/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31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  <w:hideMark/>
          </w:tcPr>
          <w:p w:rsidR="0064079E" w:rsidRPr="00585994" w:rsidRDefault="00772AA7" w:rsidP="000C2530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bCs/>
                <w:color w:val="auto"/>
                <w:sz w:val="22"/>
                <w:szCs w:val="22"/>
              </w:rPr>
              <w:t xml:space="preserve">  98 000</w:t>
            </w:r>
            <w:r w:rsidR="000C2530">
              <w:rPr>
                <w:bCs/>
                <w:color w:val="auto"/>
                <w:sz w:val="22"/>
                <w:szCs w:val="22"/>
              </w:rPr>
              <w:t>,00</w:t>
            </w:r>
            <w:r w:rsidR="0064079E" w:rsidRPr="00585994">
              <w:rPr>
                <w:bCs/>
                <w:color w:val="auto"/>
                <w:sz w:val="22"/>
                <w:szCs w:val="22"/>
              </w:rPr>
              <w:t xml:space="preserve"> €</w:t>
            </w:r>
          </w:p>
        </w:tc>
      </w:tr>
      <w:tr w:rsidR="00772AA7" w:rsidRPr="00585994" w:rsidTr="0040240E">
        <w:trPr>
          <w:trHeight w:val="314"/>
        </w:trPr>
        <w:tc>
          <w:tcPr>
            <w:tcW w:w="4850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</w:tcPr>
          <w:p w:rsidR="00772AA7" w:rsidRPr="00585994" w:rsidRDefault="00772AA7">
            <w:pPr>
              <w:spacing w:line="276" w:lineRule="auto"/>
              <w:jc w:val="both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Podpora podujatí</w:t>
            </w:r>
          </w:p>
        </w:tc>
        <w:tc>
          <w:tcPr>
            <w:tcW w:w="1701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72AA7" w:rsidRDefault="00772AA7" w:rsidP="000C2530">
            <w:pPr>
              <w:spacing w:line="276" w:lineRule="auto"/>
              <w:jc w:val="center"/>
              <w:rPr>
                <w:bCs/>
                <w:color w:val="auto"/>
                <w:sz w:val="22"/>
                <w:szCs w:val="22"/>
              </w:rPr>
            </w:pPr>
            <w:r>
              <w:rPr>
                <w:bCs/>
                <w:color w:val="auto"/>
                <w:sz w:val="22"/>
                <w:szCs w:val="22"/>
              </w:rPr>
              <w:t xml:space="preserve">         0,00 €</w:t>
            </w:r>
          </w:p>
        </w:tc>
        <w:tc>
          <w:tcPr>
            <w:tcW w:w="1286" w:type="dxa"/>
            <w:gridSpan w:val="2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72AA7" w:rsidRPr="00585994" w:rsidRDefault="00772AA7">
            <w:pPr>
              <w:spacing w:line="276" w:lineRule="auto"/>
              <w:jc w:val="center"/>
              <w:rPr>
                <w:bCs/>
                <w:color w:val="auto"/>
                <w:sz w:val="22"/>
                <w:szCs w:val="22"/>
              </w:rPr>
            </w:pPr>
            <w:r>
              <w:rPr>
                <w:bCs/>
                <w:color w:val="auto"/>
                <w:sz w:val="22"/>
                <w:szCs w:val="22"/>
              </w:rPr>
              <w:t>57 500,00 €</w:t>
            </w:r>
          </w:p>
        </w:tc>
        <w:tc>
          <w:tcPr>
            <w:tcW w:w="131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</w:tcPr>
          <w:p w:rsidR="00772AA7" w:rsidRDefault="00772AA7" w:rsidP="00772AA7">
            <w:pPr>
              <w:spacing w:line="276" w:lineRule="auto"/>
              <w:jc w:val="center"/>
              <w:rPr>
                <w:bCs/>
                <w:color w:val="auto"/>
                <w:sz w:val="22"/>
                <w:szCs w:val="22"/>
              </w:rPr>
            </w:pPr>
            <w:r>
              <w:rPr>
                <w:bCs/>
                <w:color w:val="auto"/>
                <w:sz w:val="22"/>
                <w:szCs w:val="22"/>
              </w:rPr>
              <w:t xml:space="preserve">  57 500,00 €</w:t>
            </w:r>
          </w:p>
        </w:tc>
      </w:tr>
      <w:tr w:rsidR="00772AA7" w:rsidRPr="00585994" w:rsidTr="0040240E">
        <w:trPr>
          <w:trHeight w:val="314"/>
        </w:trPr>
        <w:tc>
          <w:tcPr>
            <w:tcW w:w="4850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</w:tcPr>
          <w:p w:rsidR="00772AA7" w:rsidRPr="00585994" w:rsidRDefault="00772AA7">
            <w:pPr>
              <w:spacing w:line="276" w:lineRule="auto"/>
              <w:jc w:val="both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EHMK 2026</w:t>
            </w:r>
          </w:p>
        </w:tc>
        <w:tc>
          <w:tcPr>
            <w:tcW w:w="1701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72AA7" w:rsidRDefault="00772AA7" w:rsidP="000C2530">
            <w:pPr>
              <w:spacing w:line="276" w:lineRule="auto"/>
              <w:jc w:val="center"/>
              <w:rPr>
                <w:bCs/>
                <w:color w:val="auto"/>
                <w:sz w:val="22"/>
                <w:szCs w:val="22"/>
              </w:rPr>
            </w:pPr>
            <w:r>
              <w:rPr>
                <w:bCs/>
                <w:color w:val="auto"/>
                <w:sz w:val="22"/>
                <w:szCs w:val="22"/>
              </w:rPr>
              <w:t>245 000,00 €</w:t>
            </w:r>
          </w:p>
        </w:tc>
        <w:tc>
          <w:tcPr>
            <w:tcW w:w="1286" w:type="dxa"/>
            <w:gridSpan w:val="2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72AA7" w:rsidRPr="00585994" w:rsidRDefault="00772AA7">
            <w:pPr>
              <w:spacing w:line="276" w:lineRule="auto"/>
              <w:jc w:val="center"/>
              <w:rPr>
                <w:bCs/>
                <w:color w:val="auto"/>
                <w:sz w:val="22"/>
                <w:szCs w:val="22"/>
              </w:rPr>
            </w:pPr>
            <w:r>
              <w:rPr>
                <w:bCs/>
                <w:color w:val="auto"/>
                <w:sz w:val="22"/>
                <w:szCs w:val="22"/>
              </w:rPr>
              <w:t xml:space="preserve">        0,00 €</w:t>
            </w:r>
          </w:p>
        </w:tc>
        <w:tc>
          <w:tcPr>
            <w:tcW w:w="131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</w:tcPr>
          <w:p w:rsidR="00772AA7" w:rsidRDefault="00772AA7" w:rsidP="000C2530">
            <w:pPr>
              <w:spacing w:line="276" w:lineRule="auto"/>
              <w:jc w:val="center"/>
              <w:rPr>
                <w:bCs/>
                <w:color w:val="auto"/>
                <w:sz w:val="22"/>
                <w:szCs w:val="22"/>
              </w:rPr>
            </w:pPr>
            <w:r>
              <w:rPr>
                <w:bCs/>
                <w:color w:val="auto"/>
                <w:sz w:val="22"/>
                <w:szCs w:val="22"/>
              </w:rPr>
              <w:t>245 000,00 €</w:t>
            </w:r>
          </w:p>
        </w:tc>
      </w:tr>
    </w:tbl>
    <w:p w:rsidR="0064079E" w:rsidRDefault="0064079E" w:rsidP="0064079E">
      <w:pPr>
        <w:ind w:firstLine="708"/>
        <w:rPr>
          <w:lang w:eastAsia="en-US"/>
        </w:rPr>
      </w:pPr>
    </w:p>
    <w:p w:rsidR="00D8064E" w:rsidRPr="00D8064E" w:rsidRDefault="005C3F6F" w:rsidP="005C3F6F">
      <w:pPr>
        <w:tabs>
          <w:tab w:val="left" w:pos="142"/>
          <w:tab w:val="left" w:pos="426"/>
        </w:tabs>
        <w:jc w:val="both"/>
        <w:rPr>
          <w:b/>
          <w:sz w:val="28"/>
          <w:szCs w:val="28"/>
        </w:rPr>
      </w:pPr>
      <w:r w:rsidRPr="00404786">
        <w:t>V tejto kapitole s</w:t>
      </w:r>
      <w:r w:rsidR="00772AA7">
        <w:t>a</w:t>
      </w:r>
      <w:r w:rsidRPr="00404786">
        <w:t xml:space="preserve"> čerpali finančné prostriedky na zvyš</w:t>
      </w:r>
      <w:r w:rsidR="00772AA7">
        <w:t xml:space="preserve">ovanie atraktivity mesta Žilina. Bolo dobudované multifunkčné ihrisko na Oravskej ceste v Žiline, zrealizovala sa príprava elektroinštalácie kostola Obrátenia sv. Pavla na Mariánskom námestí v Žiline, zabezpečilo sa očistenie a zabezpečenie </w:t>
      </w:r>
      <w:proofErr w:type="spellStart"/>
      <w:r w:rsidR="00772AA7">
        <w:t>schodníc</w:t>
      </w:r>
      <w:proofErr w:type="spellEnd"/>
      <w:r w:rsidR="00772AA7">
        <w:t xml:space="preserve"> a dlažby okolo Mariánskeho stĺpu - </w:t>
      </w:r>
      <w:r w:rsidRPr="00404786">
        <w:t xml:space="preserve"> </w:t>
      </w:r>
      <w:r w:rsidR="00772AA7">
        <w:t xml:space="preserve">IMMACULATY. </w:t>
      </w:r>
      <w:r w:rsidR="00D8064E">
        <w:t xml:space="preserve">Významným projektom bola realizácia FOTOPOINT, ktorý je umiestnený na námestí Andreja Hlinku v Žiline. </w:t>
      </w:r>
    </w:p>
    <w:p w:rsidR="00D8064E" w:rsidRPr="00D8064E" w:rsidRDefault="00D8064E" w:rsidP="005C3F6F">
      <w:pPr>
        <w:tabs>
          <w:tab w:val="left" w:pos="142"/>
          <w:tab w:val="left" w:pos="426"/>
        </w:tabs>
        <w:jc w:val="both"/>
        <w:rPr>
          <w:b/>
          <w:sz w:val="28"/>
          <w:szCs w:val="28"/>
        </w:rPr>
      </w:pPr>
    </w:p>
    <w:p w:rsidR="00D8064E" w:rsidRDefault="00D8064E" w:rsidP="005C3F6F">
      <w:pPr>
        <w:tabs>
          <w:tab w:val="left" w:pos="142"/>
          <w:tab w:val="left" w:pos="426"/>
        </w:tabs>
        <w:jc w:val="both"/>
        <w:rPr>
          <w:b/>
        </w:rPr>
      </w:pPr>
      <w:r w:rsidRPr="00D8064E">
        <w:rPr>
          <w:b/>
        </w:rPr>
        <w:t>EHMK 2026</w:t>
      </w:r>
    </w:p>
    <w:p w:rsidR="00D8064E" w:rsidRDefault="00D8064E" w:rsidP="005C3F6F">
      <w:pPr>
        <w:tabs>
          <w:tab w:val="left" w:pos="142"/>
          <w:tab w:val="left" w:pos="426"/>
        </w:tabs>
        <w:jc w:val="both"/>
        <w:rPr>
          <w:b/>
        </w:rPr>
      </w:pPr>
    </w:p>
    <w:p w:rsidR="00D8064E" w:rsidRDefault="00D8064E" w:rsidP="005C3F6F">
      <w:pPr>
        <w:tabs>
          <w:tab w:val="left" w:pos="142"/>
          <w:tab w:val="left" w:pos="426"/>
        </w:tabs>
        <w:jc w:val="both"/>
      </w:pPr>
      <w:r w:rsidRPr="00D8064E">
        <w:t>Do tejto kapitoly</w:t>
      </w:r>
      <w:r>
        <w:t xml:space="preserve"> zaraďujeme aj kandidatúru mesta Žilina za EHMK2026 – Európske hlavné mesto kultúry 2026. V rámci kandidatúry mesta Žilina sa na mestskom zastupiteľstve schválil mimoriadny členský príspevok do OOCR Malá Fatra v celkovej výške 245 000,- € na zabezpečenie procesov súvisiacich s prípravou Prihlášky mesta Žilina a podporných aktivít a dokumentov.  Z tohto mimoriadneho členského príspevku sa automaticky odpočítava 10% na členský poplatok do Krajskej organizácie cestovného ruchu. Žiaľ, v decembri 2021 rozhodla komisia a vybrala za EHMK 2026 mesto Trenčín.</w:t>
      </w:r>
    </w:p>
    <w:p w:rsidR="00D8064E" w:rsidRDefault="00D8064E" w:rsidP="005C3F6F">
      <w:pPr>
        <w:tabs>
          <w:tab w:val="left" w:pos="142"/>
          <w:tab w:val="left" w:pos="426"/>
        </w:tabs>
        <w:jc w:val="both"/>
      </w:pPr>
    </w:p>
    <w:p w:rsidR="00D8064E" w:rsidRDefault="00D8064E" w:rsidP="005C3F6F">
      <w:pPr>
        <w:tabs>
          <w:tab w:val="left" w:pos="142"/>
          <w:tab w:val="left" w:pos="426"/>
        </w:tabs>
        <w:jc w:val="both"/>
        <w:rPr>
          <w:b/>
        </w:rPr>
      </w:pPr>
      <w:r w:rsidRPr="00D8064E">
        <w:rPr>
          <w:b/>
        </w:rPr>
        <w:t>Podpora podujatí zameraných na propagáciu regiónu</w:t>
      </w:r>
    </w:p>
    <w:p w:rsidR="00D8064E" w:rsidRDefault="00D8064E" w:rsidP="005C3F6F">
      <w:pPr>
        <w:tabs>
          <w:tab w:val="left" w:pos="142"/>
          <w:tab w:val="left" w:pos="426"/>
        </w:tabs>
        <w:jc w:val="both"/>
        <w:rPr>
          <w:b/>
        </w:rPr>
      </w:pPr>
    </w:p>
    <w:p w:rsidR="00D8064E" w:rsidRDefault="00D8064E" w:rsidP="005C3F6F">
      <w:pPr>
        <w:tabs>
          <w:tab w:val="left" w:pos="142"/>
          <w:tab w:val="left" w:pos="426"/>
        </w:tabs>
        <w:jc w:val="both"/>
      </w:pPr>
      <w:r>
        <w:t>V roku 2021 sme uskutočnili rôzne podujatia zamerané na prilákanie návštevníkov do nášho regiónu. Zorganizovali alebo podporili sme ako spoluorganizátor nasledovné podujatia :</w:t>
      </w:r>
    </w:p>
    <w:p w:rsidR="00D8064E" w:rsidRDefault="00D8064E" w:rsidP="00D8064E">
      <w:pPr>
        <w:pStyle w:val="Odsekzoznamu"/>
        <w:numPr>
          <w:ilvl w:val="0"/>
          <w:numId w:val="5"/>
        </w:numPr>
        <w:tabs>
          <w:tab w:val="left" w:pos="142"/>
          <w:tab w:val="left" w:pos="426"/>
        </w:tabs>
        <w:jc w:val="both"/>
      </w:pPr>
      <w:r>
        <w:t xml:space="preserve">Otvorenie pamätnej izby </w:t>
      </w:r>
      <w:proofErr w:type="spellStart"/>
      <w:r>
        <w:t>Vrba-Wetzler</w:t>
      </w:r>
      <w:proofErr w:type="spellEnd"/>
      <w:r>
        <w:t>, uviedli sme do ponuky ďalší produkt CR</w:t>
      </w:r>
    </w:p>
    <w:p w:rsidR="00D8064E" w:rsidRDefault="00D8064E" w:rsidP="00D8064E">
      <w:pPr>
        <w:pStyle w:val="Odsekzoznamu"/>
        <w:numPr>
          <w:ilvl w:val="0"/>
          <w:numId w:val="5"/>
        </w:numPr>
        <w:tabs>
          <w:tab w:val="left" w:pos="142"/>
          <w:tab w:val="left" w:pos="426"/>
        </w:tabs>
        <w:jc w:val="both"/>
      </w:pPr>
      <w:r>
        <w:t xml:space="preserve">700.rokov udelenia kráľovských </w:t>
      </w:r>
      <w:proofErr w:type="spellStart"/>
      <w:r>
        <w:t>výsad-bola</w:t>
      </w:r>
      <w:proofErr w:type="spellEnd"/>
      <w:r>
        <w:t xml:space="preserve"> zrealizovaná výstava na námestí </w:t>
      </w:r>
      <w:proofErr w:type="spellStart"/>
      <w:r>
        <w:t>A.Hlinku</w:t>
      </w:r>
      <w:proofErr w:type="spellEnd"/>
      <w:r>
        <w:t xml:space="preserve"> a taktiež sme podporili výrobu vlastivedného zborníka, ktorý bol vydaný k tejto príležitosti</w:t>
      </w:r>
    </w:p>
    <w:p w:rsidR="00D8064E" w:rsidRDefault="00D8064E" w:rsidP="00D8064E">
      <w:pPr>
        <w:pStyle w:val="Odsekzoznamu"/>
        <w:numPr>
          <w:ilvl w:val="0"/>
          <w:numId w:val="5"/>
        </w:numPr>
        <w:tabs>
          <w:tab w:val="left" w:pos="142"/>
          <w:tab w:val="left" w:pos="426"/>
        </w:tabs>
        <w:jc w:val="both"/>
      </w:pPr>
      <w:r>
        <w:lastRenderedPageBreak/>
        <w:t xml:space="preserve">Vianočný </w:t>
      </w:r>
      <w:proofErr w:type="spellStart"/>
      <w:r>
        <w:t>advent</w:t>
      </w:r>
      <w:r w:rsidR="00823D98">
        <w:t>-online-predstavenie</w:t>
      </w:r>
      <w:proofErr w:type="spellEnd"/>
      <w:r w:rsidR="00823D98">
        <w:t xml:space="preserve"> Žltá čiara, koncert Štátneho komorného orchestra a koncert Arzén, všetky predstavenia a koncerty boli odvysielané cez </w:t>
      </w:r>
      <w:proofErr w:type="spellStart"/>
      <w:r w:rsidR="00823D98">
        <w:t>youtube</w:t>
      </w:r>
      <w:proofErr w:type="spellEnd"/>
      <w:r w:rsidR="00823D98">
        <w:t xml:space="preserve"> kanál mesta Žilina,</w:t>
      </w:r>
    </w:p>
    <w:p w:rsidR="00823D98" w:rsidRDefault="00823D98" w:rsidP="00D8064E">
      <w:pPr>
        <w:pStyle w:val="Odsekzoznamu"/>
        <w:numPr>
          <w:ilvl w:val="0"/>
          <w:numId w:val="5"/>
        </w:numPr>
        <w:tabs>
          <w:tab w:val="left" w:pos="142"/>
          <w:tab w:val="left" w:pos="426"/>
        </w:tabs>
        <w:jc w:val="both"/>
      </w:pPr>
      <w:r>
        <w:t>Vianočný beh-materiálno-technicky sme podporili podujatie,</w:t>
      </w:r>
    </w:p>
    <w:p w:rsidR="00823D98" w:rsidRDefault="00823D98" w:rsidP="00D8064E">
      <w:pPr>
        <w:pStyle w:val="Odsekzoznamu"/>
        <w:numPr>
          <w:ilvl w:val="0"/>
          <w:numId w:val="5"/>
        </w:numPr>
        <w:tabs>
          <w:tab w:val="left" w:pos="142"/>
          <w:tab w:val="left" w:pos="426"/>
        </w:tabs>
        <w:jc w:val="both"/>
      </w:pPr>
      <w:r>
        <w:t xml:space="preserve">Svetelný </w:t>
      </w:r>
      <w:proofErr w:type="spellStart"/>
      <w:r>
        <w:t>design-jarná</w:t>
      </w:r>
      <w:proofErr w:type="spellEnd"/>
      <w:r>
        <w:t xml:space="preserve"> edícia 2022, keďže situácia na jeseň 2021 nedovolila zorganizovať hromadné podujatie bez obmedzení, projekt sa presunul na 25-26.03.2022,</w:t>
      </w:r>
    </w:p>
    <w:p w:rsidR="00823D98" w:rsidRDefault="00823D98" w:rsidP="00823D98">
      <w:pPr>
        <w:tabs>
          <w:tab w:val="left" w:pos="142"/>
          <w:tab w:val="left" w:pos="426"/>
        </w:tabs>
        <w:jc w:val="both"/>
      </w:pPr>
    </w:p>
    <w:p w:rsidR="00823D98" w:rsidRPr="00D8064E" w:rsidRDefault="00823D98" w:rsidP="00823D98">
      <w:pPr>
        <w:tabs>
          <w:tab w:val="left" w:pos="142"/>
          <w:tab w:val="left" w:pos="426"/>
        </w:tabs>
        <w:jc w:val="both"/>
      </w:pPr>
      <w:r>
        <w:t>V kapitole II. – Podpora atraktivít sa nevyčerpané prostriedky presunuli do aktivít v roku 2022,  z dotácie boli financie riadne vyčerpané.</w:t>
      </w:r>
    </w:p>
    <w:p w:rsidR="0064079E" w:rsidRPr="00ED250A" w:rsidRDefault="0064079E" w:rsidP="00FF07CA">
      <w:pPr>
        <w:spacing w:before="120" w:after="120"/>
        <w:rPr>
          <w:b/>
          <w:color w:val="auto"/>
          <w:sz w:val="28"/>
          <w:szCs w:val="28"/>
        </w:rPr>
      </w:pPr>
      <w:r w:rsidRPr="00ED250A">
        <w:rPr>
          <w:b/>
          <w:color w:val="auto"/>
          <w:sz w:val="28"/>
          <w:szCs w:val="28"/>
        </w:rPr>
        <w:t>Kapitola III.</w:t>
      </w:r>
    </w:p>
    <w:p w:rsidR="0064079E" w:rsidRPr="00723094" w:rsidRDefault="0064079E" w:rsidP="00FF07CA">
      <w:pPr>
        <w:jc w:val="both"/>
        <w:rPr>
          <w:color w:val="auto"/>
          <w:sz w:val="22"/>
          <w:szCs w:val="22"/>
        </w:rPr>
      </w:pPr>
      <w:r w:rsidRPr="00723094">
        <w:rPr>
          <w:color w:val="auto"/>
        </w:rPr>
        <w:t xml:space="preserve">Celková rozpočtová hodnota v kapitole III. bola </w:t>
      </w:r>
      <w:r w:rsidR="000C2530">
        <w:rPr>
          <w:color w:val="auto"/>
        </w:rPr>
        <w:t>1</w:t>
      </w:r>
      <w:r w:rsidR="00823D98">
        <w:rPr>
          <w:color w:val="auto"/>
        </w:rPr>
        <w:t>79 252,00</w:t>
      </w:r>
      <w:r w:rsidR="00723094" w:rsidRPr="00723094">
        <w:rPr>
          <w:bCs/>
          <w:color w:val="auto"/>
          <w:sz w:val="22"/>
          <w:szCs w:val="22"/>
        </w:rPr>
        <w:t xml:space="preserve"> €</w:t>
      </w:r>
      <w:r w:rsidRPr="00723094">
        <w:rPr>
          <w:color w:val="auto"/>
        </w:rPr>
        <w:t xml:space="preserve">, z toho </w:t>
      </w:r>
      <w:r w:rsidR="00823D98">
        <w:rPr>
          <w:color w:val="auto"/>
        </w:rPr>
        <w:t>60 052</w:t>
      </w:r>
      <w:r w:rsidR="00723094" w:rsidRPr="00723094">
        <w:rPr>
          <w:color w:val="auto"/>
        </w:rPr>
        <w:t>,</w:t>
      </w:r>
      <w:r w:rsidR="000C2530">
        <w:rPr>
          <w:color w:val="auto"/>
        </w:rPr>
        <w:t>00</w:t>
      </w:r>
      <w:r w:rsidRPr="00723094">
        <w:rPr>
          <w:color w:val="auto"/>
        </w:rPr>
        <w:t xml:space="preserve"> € vlastné zdroje a</w:t>
      </w:r>
      <w:r w:rsidR="00823D98">
        <w:rPr>
          <w:color w:val="auto"/>
        </w:rPr>
        <w:t> </w:t>
      </w:r>
      <w:r w:rsidR="00723094" w:rsidRPr="00723094">
        <w:rPr>
          <w:color w:val="auto"/>
        </w:rPr>
        <w:t>1</w:t>
      </w:r>
      <w:r w:rsidR="00823D98">
        <w:rPr>
          <w:color w:val="auto"/>
        </w:rPr>
        <w:t>19 200,00</w:t>
      </w:r>
      <w:r w:rsidRPr="00723094">
        <w:rPr>
          <w:color w:val="auto"/>
        </w:rPr>
        <w:t xml:space="preserve"> € dotácia. </w:t>
      </w:r>
      <w:r w:rsidR="00823D98">
        <w:rPr>
          <w:color w:val="auto"/>
        </w:rPr>
        <w:t xml:space="preserve">Počas roka vložilo mesto Žilina a obec Stráža do OOCR Malá Fatra mimoriadny členský príspevok vo výške 58 308,00 € na projekt </w:t>
      </w:r>
      <w:proofErr w:type="spellStart"/>
      <w:r w:rsidR="00823D98">
        <w:rPr>
          <w:color w:val="auto"/>
        </w:rPr>
        <w:t>cyklomagistrály</w:t>
      </w:r>
      <w:proofErr w:type="spellEnd"/>
      <w:r w:rsidR="00823D98">
        <w:rPr>
          <w:color w:val="auto"/>
        </w:rPr>
        <w:t xml:space="preserve"> </w:t>
      </w:r>
      <w:proofErr w:type="spellStart"/>
      <w:r w:rsidR="00823D98">
        <w:rPr>
          <w:color w:val="auto"/>
        </w:rPr>
        <w:t>Terchová-VD</w:t>
      </w:r>
      <w:proofErr w:type="spellEnd"/>
      <w:r w:rsidR="00823D98">
        <w:rPr>
          <w:color w:val="auto"/>
        </w:rPr>
        <w:t xml:space="preserve"> Žilina a obec Terchová vložila mimoriadny členský príspevok vo výške 24 000,00 €, z tohto dôvodu sa rozpočet v tejto kapitole navýšil na 261 560,00 €</w:t>
      </w:r>
    </w:p>
    <w:p w:rsidR="0064079E" w:rsidRPr="005C3F6F" w:rsidRDefault="0064079E" w:rsidP="0064079E">
      <w:pPr>
        <w:rPr>
          <w:b/>
          <w:color w:val="FF0000"/>
        </w:rPr>
      </w:pPr>
    </w:p>
    <w:tbl>
      <w:tblPr>
        <w:tblpPr w:leftFromText="141" w:rightFromText="141" w:vertAnchor="text" w:horzAnchor="margin" w:tblpY="20"/>
        <w:tblW w:w="9355" w:type="dxa"/>
        <w:tblBorders>
          <w:top w:val="single" w:sz="8" w:space="0" w:color="00000A"/>
          <w:left w:val="single" w:sz="8" w:space="0" w:color="00000A"/>
          <w:bottom w:val="single" w:sz="8" w:space="0" w:color="00000A"/>
          <w:insideH w:val="single" w:sz="8" w:space="0" w:color="00000A"/>
        </w:tblBorders>
        <w:tblCellMar>
          <w:left w:w="30" w:type="dxa"/>
          <w:right w:w="70" w:type="dxa"/>
        </w:tblCellMar>
        <w:tblLook w:val="04A0" w:firstRow="1" w:lastRow="0" w:firstColumn="1" w:lastColumn="0" w:noHBand="0" w:noVBand="1"/>
      </w:tblPr>
      <w:tblGrid>
        <w:gridCol w:w="5144"/>
        <w:gridCol w:w="1418"/>
        <w:gridCol w:w="1276"/>
        <w:gridCol w:w="1517"/>
      </w:tblGrid>
      <w:tr w:rsidR="00823D98" w:rsidRPr="005C3F6F" w:rsidTr="0064079E">
        <w:trPr>
          <w:trHeight w:val="390"/>
        </w:trPr>
        <w:tc>
          <w:tcPr>
            <w:tcW w:w="514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shd w:val="clear" w:color="auto" w:fill="99CC00"/>
            <w:vAlign w:val="center"/>
            <w:hideMark/>
          </w:tcPr>
          <w:p w:rsidR="0064079E" w:rsidRPr="00723094" w:rsidRDefault="0064079E">
            <w:pPr>
              <w:spacing w:line="276" w:lineRule="auto"/>
              <w:jc w:val="center"/>
              <w:rPr>
                <w:b/>
                <w:bCs/>
                <w:color w:val="auto"/>
                <w:lang w:eastAsia="en-US"/>
              </w:rPr>
            </w:pPr>
            <w:r w:rsidRPr="00723094">
              <w:rPr>
                <w:bCs/>
                <w:color w:val="auto"/>
              </w:rPr>
              <w:t>Čerpanie</w:t>
            </w:r>
          </w:p>
        </w:tc>
        <w:tc>
          <w:tcPr>
            <w:tcW w:w="141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99CC00"/>
            <w:vAlign w:val="center"/>
            <w:hideMark/>
          </w:tcPr>
          <w:p w:rsidR="0064079E" w:rsidRPr="00723094" w:rsidRDefault="0064079E">
            <w:pPr>
              <w:spacing w:line="276" w:lineRule="auto"/>
              <w:jc w:val="center"/>
              <w:rPr>
                <w:b/>
                <w:color w:val="auto"/>
                <w:sz w:val="20"/>
                <w:szCs w:val="20"/>
                <w:lang w:eastAsia="en-US"/>
              </w:rPr>
            </w:pPr>
            <w:r w:rsidRPr="00723094">
              <w:rPr>
                <w:color w:val="auto"/>
                <w:sz w:val="20"/>
                <w:szCs w:val="20"/>
              </w:rPr>
              <w:t>Vlastné zdroje</w:t>
            </w:r>
          </w:p>
        </w:tc>
        <w:tc>
          <w:tcPr>
            <w:tcW w:w="1276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99CC00"/>
            <w:vAlign w:val="center"/>
            <w:hideMark/>
          </w:tcPr>
          <w:p w:rsidR="0064079E" w:rsidRPr="00723094" w:rsidRDefault="0064079E">
            <w:pPr>
              <w:spacing w:line="276" w:lineRule="auto"/>
              <w:jc w:val="center"/>
              <w:rPr>
                <w:b/>
                <w:color w:val="auto"/>
                <w:sz w:val="20"/>
                <w:szCs w:val="20"/>
                <w:lang w:eastAsia="en-US"/>
              </w:rPr>
            </w:pPr>
            <w:r w:rsidRPr="00723094">
              <w:rPr>
                <w:color w:val="auto"/>
                <w:sz w:val="20"/>
                <w:szCs w:val="20"/>
              </w:rPr>
              <w:t>Dotácia</w:t>
            </w:r>
          </w:p>
        </w:tc>
        <w:tc>
          <w:tcPr>
            <w:tcW w:w="151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99CC00"/>
            <w:vAlign w:val="center"/>
            <w:hideMark/>
          </w:tcPr>
          <w:p w:rsidR="0064079E" w:rsidRPr="00723094" w:rsidRDefault="0064079E">
            <w:pPr>
              <w:spacing w:line="276" w:lineRule="auto"/>
              <w:jc w:val="center"/>
              <w:rPr>
                <w:b/>
                <w:bCs/>
                <w:color w:val="auto"/>
                <w:lang w:eastAsia="en-US"/>
              </w:rPr>
            </w:pPr>
            <w:r w:rsidRPr="00723094">
              <w:rPr>
                <w:bCs/>
                <w:color w:val="auto"/>
              </w:rPr>
              <w:t>SPOLU</w:t>
            </w:r>
          </w:p>
        </w:tc>
      </w:tr>
      <w:tr w:rsidR="00823D98" w:rsidRPr="005C3F6F" w:rsidTr="0064079E">
        <w:trPr>
          <w:trHeight w:val="375"/>
        </w:trPr>
        <w:tc>
          <w:tcPr>
            <w:tcW w:w="514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shd w:val="clear" w:color="auto" w:fill="05C7C7"/>
            <w:vAlign w:val="center"/>
            <w:hideMark/>
          </w:tcPr>
          <w:p w:rsidR="0064079E" w:rsidRPr="00723094" w:rsidRDefault="0064079E">
            <w:pPr>
              <w:spacing w:line="276" w:lineRule="auto"/>
              <w:jc w:val="both"/>
              <w:rPr>
                <w:b/>
                <w:bCs/>
                <w:color w:val="auto"/>
                <w:lang w:eastAsia="en-US"/>
              </w:rPr>
            </w:pPr>
            <w:r w:rsidRPr="00723094">
              <w:rPr>
                <w:bCs/>
                <w:color w:val="auto"/>
                <w:sz w:val="22"/>
                <w:szCs w:val="22"/>
              </w:rPr>
              <w:t>Kapitola III. Infraštruktúra cestovného ruchu</w:t>
            </w:r>
          </w:p>
        </w:tc>
        <w:tc>
          <w:tcPr>
            <w:tcW w:w="141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05C7C7"/>
            <w:vAlign w:val="center"/>
            <w:hideMark/>
          </w:tcPr>
          <w:p w:rsidR="0064079E" w:rsidRPr="00723094" w:rsidRDefault="00823D98" w:rsidP="00823D98">
            <w:pPr>
              <w:spacing w:line="276" w:lineRule="auto"/>
              <w:jc w:val="center"/>
              <w:rPr>
                <w:b/>
                <w:bCs/>
                <w:color w:val="auto"/>
                <w:lang w:eastAsia="en-US"/>
              </w:rPr>
            </w:pPr>
            <w:r>
              <w:rPr>
                <w:bCs/>
                <w:color w:val="auto"/>
                <w:sz w:val="22"/>
                <w:szCs w:val="22"/>
              </w:rPr>
              <w:t>142 360,00</w:t>
            </w:r>
            <w:r w:rsidR="0064079E" w:rsidRPr="00723094">
              <w:rPr>
                <w:bCs/>
                <w:color w:val="auto"/>
                <w:sz w:val="22"/>
                <w:szCs w:val="22"/>
              </w:rPr>
              <w:t xml:space="preserve"> €</w:t>
            </w:r>
          </w:p>
        </w:tc>
        <w:tc>
          <w:tcPr>
            <w:tcW w:w="1276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05C7C7"/>
            <w:vAlign w:val="center"/>
            <w:hideMark/>
          </w:tcPr>
          <w:p w:rsidR="0064079E" w:rsidRPr="00723094" w:rsidRDefault="0064079E" w:rsidP="00823D98">
            <w:pPr>
              <w:spacing w:line="276" w:lineRule="auto"/>
              <w:jc w:val="center"/>
              <w:rPr>
                <w:b/>
                <w:bCs/>
                <w:color w:val="auto"/>
                <w:lang w:eastAsia="en-US"/>
              </w:rPr>
            </w:pPr>
            <w:r w:rsidRPr="00723094">
              <w:rPr>
                <w:bCs/>
                <w:color w:val="auto"/>
                <w:sz w:val="22"/>
                <w:szCs w:val="22"/>
              </w:rPr>
              <w:t>1</w:t>
            </w:r>
            <w:r w:rsidR="00823D98">
              <w:rPr>
                <w:bCs/>
                <w:color w:val="auto"/>
                <w:sz w:val="22"/>
                <w:szCs w:val="22"/>
              </w:rPr>
              <w:t>19 200,00</w:t>
            </w:r>
            <w:r w:rsidR="008A2DEB">
              <w:rPr>
                <w:bCs/>
                <w:color w:val="auto"/>
                <w:sz w:val="22"/>
                <w:szCs w:val="22"/>
              </w:rPr>
              <w:t xml:space="preserve"> </w:t>
            </w:r>
            <w:r w:rsidRPr="00723094">
              <w:rPr>
                <w:bCs/>
                <w:color w:val="auto"/>
                <w:sz w:val="22"/>
                <w:szCs w:val="22"/>
              </w:rPr>
              <w:t>€</w:t>
            </w:r>
          </w:p>
        </w:tc>
        <w:tc>
          <w:tcPr>
            <w:tcW w:w="151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05C7C7"/>
            <w:vAlign w:val="center"/>
            <w:hideMark/>
          </w:tcPr>
          <w:p w:rsidR="0064079E" w:rsidRPr="00723094" w:rsidRDefault="00823D98" w:rsidP="00823D98">
            <w:pPr>
              <w:spacing w:line="276" w:lineRule="auto"/>
              <w:jc w:val="center"/>
              <w:rPr>
                <w:b/>
                <w:bCs/>
                <w:color w:val="auto"/>
                <w:lang w:eastAsia="en-US"/>
              </w:rPr>
            </w:pPr>
            <w:r>
              <w:rPr>
                <w:bCs/>
                <w:color w:val="auto"/>
                <w:sz w:val="22"/>
                <w:szCs w:val="22"/>
              </w:rPr>
              <w:t>261 560,00</w:t>
            </w:r>
            <w:r w:rsidR="008A2DEB">
              <w:rPr>
                <w:bCs/>
                <w:color w:val="auto"/>
                <w:sz w:val="22"/>
                <w:szCs w:val="22"/>
              </w:rPr>
              <w:t xml:space="preserve"> </w:t>
            </w:r>
            <w:r w:rsidR="0064079E" w:rsidRPr="00723094">
              <w:rPr>
                <w:bCs/>
                <w:color w:val="auto"/>
                <w:sz w:val="22"/>
                <w:szCs w:val="22"/>
              </w:rPr>
              <w:t>€</w:t>
            </w:r>
          </w:p>
        </w:tc>
      </w:tr>
      <w:tr w:rsidR="00823D98" w:rsidRPr="005C3F6F" w:rsidTr="0064079E">
        <w:trPr>
          <w:trHeight w:val="375"/>
        </w:trPr>
        <w:tc>
          <w:tcPr>
            <w:tcW w:w="514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:rsidR="0064079E" w:rsidRPr="00723094" w:rsidRDefault="0064079E">
            <w:pPr>
              <w:spacing w:line="276" w:lineRule="auto"/>
              <w:rPr>
                <w:b/>
                <w:color w:val="auto"/>
                <w:lang w:eastAsia="en-US"/>
              </w:rPr>
            </w:pPr>
            <w:r w:rsidRPr="00723094">
              <w:rPr>
                <w:color w:val="auto"/>
                <w:sz w:val="22"/>
                <w:szCs w:val="22"/>
              </w:rPr>
              <w:t xml:space="preserve">Infraštruktúra </w:t>
            </w:r>
            <w:proofErr w:type="spellStart"/>
            <w:r w:rsidRPr="00723094">
              <w:rPr>
                <w:color w:val="auto"/>
                <w:sz w:val="22"/>
                <w:szCs w:val="22"/>
              </w:rPr>
              <w:t>cyklochodníkov</w:t>
            </w:r>
            <w:proofErr w:type="spellEnd"/>
            <w:r w:rsidRPr="00723094">
              <w:rPr>
                <w:color w:val="auto"/>
                <w:sz w:val="22"/>
                <w:szCs w:val="22"/>
              </w:rPr>
              <w:t xml:space="preserve">, cyklotrás a bežeckých trás </w:t>
            </w:r>
          </w:p>
        </w:tc>
        <w:tc>
          <w:tcPr>
            <w:tcW w:w="141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:rsidR="0064079E" w:rsidRPr="00723094" w:rsidRDefault="00823D98" w:rsidP="00823D98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>100 360,00</w:t>
            </w:r>
            <w:r w:rsidR="0064079E" w:rsidRPr="00723094">
              <w:rPr>
                <w:color w:val="auto"/>
                <w:sz w:val="22"/>
                <w:szCs w:val="22"/>
              </w:rPr>
              <w:t xml:space="preserve"> €</w:t>
            </w:r>
          </w:p>
        </w:tc>
        <w:tc>
          <w:tcPr>
            <w:tcW w:w="1276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:rsidR="0064079E" w:rsidRPr="00723094" w:rsidRDefault="00ED250A" w:rsidP="00823D98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 w:rsidRPr="00723094">
              <w:rPr>
                <w:color w:val="auto"/>
                <w:sz w:val="22"/>
                <w:szCs w:val="22"/>
              </w:rPr>
              <w:t>3</w:t>
            </w:r>
            <w:r w:rsidR="00823D98">
              <w:rPr>
                <w:color w:val="auto"/>
                <w:sz w:val="22"/>
                <w:szCs w:val="22"/>
              </w:rPr>
              <w:t>6 000</w:t>
            </w:r>
            <w:r w:rsidR="008A2DEB">
              <w:rPr>
                <w:color w:val="auto"/>
                <w:sz w:val="22"/>
                <w:szCs w:val="22"/>
              </w:rPr>
              <w:t>,</w:t>
            </w:r>
            <w:r w:rsidR="0064079E" w:rsidRPr="00723094">
              <w:rPr>
                <w:color w:val="auto"/>
                <w:sz w:val="22"/>
                <w:szCs w:val="22"/>
              </w:rPr>
              <w:t>00 €</w:t>
            </w:r>
          </w:p>
        </w:tc>
        <w:tc>
          <w:tcPr>
            <w:tcW w:w="151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  <w:hideMark/>
          </w:tcPr>
          <w:p w:rsidR="0064079E" w:rsidRPr="00723094" w:rsidRDefault="00823D98" w:rsidP="00823D98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>136 360,00</w:t>
            </w:r>
            <w:r w:rsidR="0064079E" w:rsidRPr="00723094">
              <w:rPr>
                <w:color w:val="auto"/>
                <w:sz w:val="22"/>
                <w:szCs w:val="22"/>
              </w:rPr>
              <w:t xml:space="preserve"> €</w:t>
            </w:r>
          </w:p>
        </w:tc>
      </w:tr>
      <w:tr w:rsidR="00823D98" w:rsidRPr="005C3F6F" w:rsidTr="0064079E">
        <w:trPr>
          <w:trHeight w:val="375"/>
        </w:trPr>
        <w:tc>
          <w:tcPr>
            <w:tcW w:w="514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</w:tcPr>
          <w:p w:rsidR="00823D98" w:rsidRPr="00723094" w:rsidRDefault="00823D98">
            <w:pPr>
              <w:spacing w:line="276" w:lineRule="auto"/>
              <w:jc w:val="both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Infraštruktúra </w:t>
            </w:r>
            <w:r w:rsidR="00B94B7F">
              <w:rPr>
                <w:color w:val="auto"/>
                <w:sz w:val="22"/>
                <w:szCs w:val="22"/>
              </w:rPr>
              <w:t>bežkárskych trás</w:t>
            </w:r>
          </w:p>
        </w:tc>
        <w:tc>
          <w:tcPr>
            <w:tcW w:w="141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</w:tcPr>
          <w:p w:rsidR="00823D98" w:rsidRDefault="00B94B7F" w:rsidP="008A2DEB">
            <w:pPr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  0,00 €</w:t>
            </w:r>
          </w:p>
        </w:tc>
        <w:tc>
          <w:tcPr>
            <w:tcW w:w="1276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</w:tcPr>
          <w:p w:rsidR="00823D98" w:rsidRDefault="00B94B7F" w:rsidP="008A2DEB">
            <w:pPr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3 000,00 €</w:t>
            </w:r>
          </w:p>
        </w:tc>
        <w:tc>
          <w:tcPr>
            <w:tcW w:w="151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</w:tcPr>
          <w:p w:rsidR="00823D98" w:rsidRDefault="00B94B7F" w:rsidP="008A2DEB">
            <w:pPr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3 000,00 €</w:t>
            </w:r>
          </w:p>
        </w:tc>
      </w:tr>
      <w:tr w:rsidR="00823D98" w:rsidRPr="005C3F6F" w:rsidTr="0064079E">
        <w:trPr>
          <w:trHeight w:val="375"/>
        </w:trPr>
        <w:tc>
          <w:tcPr>
            <w:tcW w:w="514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:rsidR="0064079E" w:rsidRPr="00723094" w:rsidRDefault="0064079E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723094">
              <w:rPr>
                <w:color w:val="auto"/>
                <w:sz w:val="22"/>
                <w:szCs w:val="22"/>
              </w:rPr>
              <w:t>Infraštruktúra</w:t>
            </w:r>
            <w:r w:rsidR="00823D98">
              <w:rPr>
                <w:color w:val="auto"/>
                <w:sz w:val="22"/>
                <w:szCs w:val="22"/>
              </w:rPr>
              <w:t xml:space="preserve"> </w:t>
            </w:r>
            <w:r w:rsidRPr="00723094">
              <w:rPr>
                <w:color w:val="auto"/>
                <w:sz w:val="22"/>
                <w:szCs w:val="22"/>
              </w:rPr>
              <w:t xml:space="preserve"> turistických chodníkov</w:t>
            </w:r>
          </w:p>
        </w:tc>
        <w:tc>
          <w:tcPr>
            <w:tcW w:w="141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:rsidR="0064079E" w:rsidRPr="00723094" w:rsidRDefault="00B94B7F" w:rsidP="008A2DEB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 xml:space="preserve">          0</w:t>
            </w:r>
            <w:r w:rsidR="008A2DEB">
              <w:rPr>
                <w:color w:val="auto"/>
                <w:sz w:val="22"/>
                <w:szCs w:val="22"/>
              </w:rPr>
              <w:t>,00</w:t>
            </w:r>
            <w:r w:rsidR="0064079E" w:rsidRPr="00723094">
              <w:rPr>
                <w:color w:val="auto"/>
                <w:sz w:val="22"/>
                <w:szCs w:val="22"/>
              </w:rPr>
              <w:t xml:space="preserve"> €</w:t>
            </w:r>
          </w:p>
        </w:tc>
        <w:tc>
          <w:tcPr>
            <w:tcW w:w="1276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:rsidR="0064079E" w:rsidRPr="00723094" w:rsidRDefault="00B94B7F" w:rsidP="00B94B7F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 xml:space="preserve"> 72 200</w:t>
            </w:r>
            <w:r w:rsidR="008A2DEB">
              <w:rPr>
                <w:color w:val="auto"/>
                <w:sz w:val="22"/>
                <w:szCs w:val="22"/>
              </w:rPr>
              <w:t>,</w:t>
            </w:r>
            <w:r>
              <w:rPr>
                <w:color w:val="auto"/>
                <w:sz w:val="22"/>
                <w:szCs w:val="22"/>
              </w:rPr>
              <w:t>00</w:t>
            </w:r>
            <w:r w:rsidR="0064079E" w:rsidRPr="00723094">
              <w:rPr>
                <w:color w:val="auto"/>
                <w:sz w:val="22"/>
                <w:szCs w:val="22"/>
              </w:rPr>
              <w:t xml:space="preserve"> €</w:t>
            </w:r>
          </w:p>
        </w:tc>
        <w:tc>
          <w:tcPr>
            <w:tcW w:w="151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  <w:hideMark/>
          </w:tcPr>
          <w:p w:rsidR="0064079E" w:rsidRPr="00723094" w:rsidRDefault="00B94B7F" w:rsidP="00B94B7F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 xml:space="preserve"> 72 200</w:t>
            </w:r>
            <w:r w:rsidR="008A2DEB">
              <w:rPr>
                <w:color w:val="auto"/>
                <w:sz w:val="22"/>
                <w:szCs w:val="22"/>
              </w:rPr>
              <w:t>,</w:t>
            </w:r>
            <w:r>
              <w:rPr>
                <w:color w:val="auto"/>
                <w:sz w:val="22"/>
                <w:szCs w:val="22"/>
              </w:rPr>
              <w:t>00</w:t>
            </w:r>
            <w:r w:rsidR="0064079E" w:rsidRPr="00723094">
              <w:rPr>
                <w:color w:val="auto"/>
                <w:sz w:val="22"/>
                <w:szCs w:val="22"/>
              </w:rPr>
              <w:t xml:space="preserve"> €</w:t>
            </w:r>
          </w:p>
        </w:tc>
      </w:tr>
      <w:tr w:rsidR="00823D98" w:rsidRPr="005C3F6F" w:rsidTr="0064079E">
        <w:trPr>
          <w:trHeight w:val="390"/>
        </w:trPr>
        <w:tc>
          <w:tcPr>
            <w:tcW w:w="514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:rsidR="0064079E" w:rsidRPr="00723094" w:rsidRDefault="0064079E">
            <w:pPr>
              <w:spacing w:line="276" w:lineRule="auto"/>
              <w:jc w:val="both"/>
              <w:rPr>
                <w:b/>
                <w:color w:val="auto"/>
                <w:sz w:val="22"/>
                <w:lang w:eastAsia="en-US"/>
              </w:rPr>
            </w:pPr>
            <w:r w:rsidRPr="00723094">
              <w:rPr>
                <w:color w:val="auto"/>
                <w:sz w:val="22"/>
                <w:szCs w:val="22"/>
              </w:rPr>
              <w:t>Infraštruktúra - POI body</w:t>
            </w:r>
          </w:p>
        </w:tc>
        <w:tc>
          <w:tcPr>
            <w:tcW w:w="141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:rsidR="0064079E" w:rsidRPr="00723094" w:rsidRDefault="00B94B7F" w:rsidP="008A2DEB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 xml:space="preserve">  4</w:t>
            </w:r>
            <w:r w:rsidR="008A2DEB">
              <w:rPr>
                <w:color w:val="auto"/>
                <w:sz w:val="22"/>
                <w:szCs w:val="22"/>
              </w:rPr>
              <w:t>2 000</w:t>
            </w:r>
            <w:r w:rsidR="00ED250A" w:rsidRPr="00723094">
              <w:rPr>
                <w:color w:val="auto"/>
                <w:sz w:val="22"/>
                <w:szCs w:val="22"/>
              </w:rPr>
              <w:t>,</w:t>
            </w:r>
            <w:r w:rsidR="008A2DEB">
              <w:rPr>
                <w:color w:val="auto"/>
                <w:sz w:val="22"/>
                <w:szCs w:val="22"/>
              </w:rPr>
              <w:t>00</w:t>
            </w:r>
            <w:r w:rsidR="0064079E" w:rsidRPr="00723094">
              <w:rPr>
                <w:color w:val="auto"/>
                <w:sz w:val="22"/>
                <w:szCs w:val="22"/>
              </w:rPr>
              <w:t xml:space="preserve"> €</w:t>
            </w:r>
          </w:p>
        </w:tc>
        <w:tc>
          <w:tcPr>
            <w:tcW w:w="1276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:rsidR="0064079E" w:rsidRPr="00723094" w:rsidRDefault="00B94B7F" w:rsidP="00B94B7F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 xml:space="preserve">   8</w:t>
            </w:r>
            <w:r w:rsidR="0064079E" w:rsidRPr="00723094">
              <w:rPr>
                <w:color w:val="auto"/>
                <w:sz w:val="22"/>
                <w:szCs w:val="22"/>
              </w:rPr>
              <w:t xml:space="preserve"> </w:t>
            </w:r>
            <w:r w:rsidR="00C402DD" w:rsidRPr="00723094">
              <w:rPr>
                <w:color w:val="auto"/>
                <w:sz w:val="22"/>
                <w:szCs w:val="22"/>
              </w:rPr>
              <w:t>000</w:t>
            </w:r>
            <w:r w:rsidR="0064079E" w:rsidRPr="00723094">
              <w:rPr>
                <w:color w:val="auto"/>
                <w:sz w:val="22"/>
                <w:szCs w:val="22"/>
              </w:rPr>
              <w:t>,00 €</w:t>
            </w:r>
          </w:p>
        </w:tc>
        <w:tc>
          <w:tcPr>
            <w:tcW w:w="151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  <w:hideMark/>
          </w:tcPr>
          <w:p w:rsidR="0064079E" w:rsidRPr="00723094" w:rsidRDefault="00B94B7F" w:rsidP="00B94B7F">
            <w:pPr>
              <w:spacing w:line="276" w:lineRule="auto"/>
              <w:jc w:val="center"/>
              <w:rPr>
                <w:color w:val="auto"/>
                <w:sz w:val="22"/>
              </w:rPr>
            </w:pPr>
            <w:r>
              <w:rPr>
                <w:color w:val="auto"/>
                <w:sz w:val="22"/>
                <w:szCs w:val="22"/>
              </w:rPr>
              <w:t xml:space="preserve"> 50</w:t>
            </w:r>
            <w:r w:rsidR="008A2DEB">
              <w:rPr>
                <w:color w:val="auto"/>
                <w:sz w:val="22"/>
                <w:szCs w:val="22"/>
              </w:rPr>
              <w:t xml:space="preserve"> 000</w:t>
            </w:r>
            <w:r w:rsidR="00C402DD" w:rsidRPr="00723094">
              <w:rPr>
                <w:color w:val="auto"/>
                <w:sz w:val="22"/>
                <w:szCs w:val="22"/>
              </w:rPr>
              <w:t>,</w:t>
            </w:r>
            <w:r w:rsidR="008A2DEB">
              <w:rPr>
                <w:color w:val="auto"/>
                <w:sz w:val="22"/>
                <w:szCs w:val="22"/>
              </w:rPr>
              <w:t>00</w:t>
            </w:r>
            <w:r w:rsidR="0064079E" w:rsidRPr="00723094">
              <w:rPr>
                <w:color w:val="auto"/>
                <w:sz w:val="22"/>
                <w:szCs w:val="22"/>
              </w:rPr>
              <w:t xml:space="preserve"> €</w:t>
            </w:r>
          </w:p>
        </w:tc>
      </w:tr>
      <w:tr w:rsidR="00823D98" w:rsidRPr="005C3F6F" w:rsidTr="0064079E">
        <w:trPr>
          <w:trHeight w:val="390"/>
        </w:trPr>
        <w:tc>
          <w:tcPr>
            <w:tcW w:w="5143" w:type="dxa"/>
            <w:tcBorders>
              <w:top w:val="single" w:sz="8" w:space="0" w:color="00000A"/>
              <w:left w:val="single" w:sz="8" w:space="0" w:color="00000A"/>
              <w:bottom w:val="single" w:sz="4" w:space="0" w:color="auto"/>
              <w:right w:val="nil"/>
            </w:tcBorders>
            <w:vAlign w:val="center"/>
            <w:hideMark/>
          </w:tcPr>
          <w:p w:rsidR="0064079E" w:rsidRPr="00723094" w:rsidRDefault="0064079E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723094">
              <w:rPr>
                <w:color w:val="auto"/>
                <w:sz w:val="22"/>
                <w:szCs w:val="22"/>
              </w:rPr>
              <w:t>Rezerva</w:t>
            </w:r>
          </w:p>
        </w:tc>
        <w:tc>
          <w:tcPr>
            <w:tcW w:w="1418" w:type="dxa"/>
            <w:tcBorders>
              <w:top w:val="single" w:sz="8" w:space="0" w:color="00000A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64079E" w:rsidRPr="00723094" w:rsidRDefault="00B94B7F" w:rsidP="008A2DEB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 xml:space="preserve">          </w:t>
            </w:r>
            <w:r w:rsidR="008A2DEB">
              <w:rPr>
                <w:color w:val="auto"/>
                <w:sz w:val="22"/>
                <w:szCs w:val="22"/>
              </w:rPr>
              <w:t>0,00</w:t>
            </w:r>
            <w:r w:rsidR="0064079E" w:rsidRPr="00723094">
              <w:rPr>
                <w:color w:val="auto"/>
                <w:sz w:val="22"/>
                <w:szCs w:val="22"/>
              </w:rPr>
              <w:t xml:space="preserve"> €</w:t>
            </w:r>
          </w:p>
        </w:tc>
        <w:tc>
          <w:tcPr>
            <w:tcW w:w="1276" w:type="dxa"/>
            <w:tcBorders>
              <w:top w:val="single" w:sz="8" w:space="0" w:color="00000A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64079E" w:rsidRPr="00723094" w:rsidRDefault="00B94B7F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 xml:space="preserve">         </w:t>
            </w:r>
            <w:r w:rsidR="0064079E" w:rsidRPr="00723094">
              <w:rPr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517" w:type="dxa"/>
            <w:tcBorders>
              <w:top w:val="single" w:sz="8" w:space="0" w:color="00000A"/>
              <w:left w:val="single" w:sz="8" w:space="0" w:color="00000A"/>
              <w:bottom w:val="single" w:sz="4" w:space="0" w:color="auto"/>
              <w:right w:val="single" w:sz="8" w:space="0" w:color="00000A"/>
            </w:tcBorders>
            <w:vAlign w:val="center"/>
            <w:hideMark/>
          </w:tcPr>
          <w:p w:rsidR="0064079E" w:rsidRPr="00723094" w:rsidRDefault="00B94B7F" w:rsidP="008A2DEB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 xml:space="preserve">         </w:t>
            </w:r>
            <w:r w:rsidR="008A2DEB">
              <w:rPr>
                <w:color w:val="auto"/>
                <w:sz w:val="22"/>
                <w:szCs w:val="22"/>
              </w:rPr>
              <w:t>0,00</w:t>
            </w:r>
            <w:r w:rsidR="0064079E" w:rsidRPr="00723094">
              <w:rPr>
                <w:color w:val="auto"/>
                <w:sz w:val="22"/>
                <w:szCs w:val="22"/>
              </w:rPr>
              <w:t xml:space="preserve"> €</w:t>
            </w:r>
          </w:p>
        </w:tc>
      </w:tr>
    </w:tbl>
    <w:p w:rsidR="0064079E" w:rsidRPr="00B421CF" w:rsidRDefault="0064079E" w:rsidP="00FF07CA">
      <w:pPr>
        <w:spacing w:before="120" w:after="120"/>
        <w:ind w:firstLine="709"/>
        <w:rPr>
          <w:b/>
          <w:color w:val="auto"/>
        </w:rPr>
      </w:pPr>
      <w:r w:rsidRPr="00B421CF">
        <w:rPr>
          <w:b/>
          <w:color w:val="auto"/>
        </w:rPr>
        <w:t xml:space="preserve">Infraštruktúra </w:t>
      </w:r>
      <w:proofErr w:type="spellStart"/>
      <w:r w:rsidRPr="00B421CF">
        <w:rPr>
          <w:b/>
          <w:color w:val="auto"/>
        </w:rPr>
        <w:t>cyklochodníkov</w:t>
      </w:r>
      <w:proofErr w:type="spellEnd"/>
      <w:r w:rsidRPr="00B421CF">
        <w:rPr>
          <w:b/>
          <w:color w:val="auto"/>
        </w:rPr>
        <w:t>, cyklotrás a bežeckých trás</w:t>
      </w:r>
    </w:p>
    <w:p w:rsidR="0032414E" w:rsidRPr="002E594A" w:rsidRDefault="0032414E" w:rsidP="0032414E">
      <w:pPr>
        <w:jc w:val="both"/>
      </w:pPr>
      <w:r w:rsidRPr="002E594A">
        <w:t xml:space="preserve">V rámci tejto kapitoly sa čerpali finančné prostriedky na údržbu </w:t>
      </w:r>
      <w:proofErr w:type="spellStart"/>
      <w:r w:rsidRPr="002E594A">
        <w:t>cyklochodníkov</w:t>
      </w:r>
      <w:proofErr w:type="spellEnd"/>
      <w:r w:rsidRPr="002E594A">
        <w:t xml:space="preserve">, ktorá prebiehala na základe jarného monitoringu od jari do jesene. Realizovala sa tzv. technická údržba cyklotrás (kosenie, </w:t>
      </w:r>
      <w:proofErr w:type="spellStart"/>
      <w:r w:rsidRPr="002E594A">
        <w:t>mulčovanie</w:t>
      </w:r>
      <w:proofErr w:type="spellEnd"/>
      <w:r w:rsidRPr="002E594A">
        <w:t xml:space="preserve">, </w:t>
      </w:r>
      <w:proofErr w:type="spellStart"/>
      <w:r w:rsidRPr="002E594A">
        <w:t>preriezky</w:t>
      </w:r>
      <w:proofErr w:type="spellEnd"/>
      <w:r w:rsidRPr="002E594A">
        <w:t>, úpravy bagrom, odvodnenia, premostenia) a tzv. ľahká údržba, ktorá sa týkala najmä značenia a jeho obnovy na cyklotrasách v našom regióne.</w:t>
      </w:r>
    </w:p>
    <w:p w:rsidR="0032414E" w:rsidRPr="00ED3F3C" w:rsidRDefault="0032414E" w:rsidP="0032414E">
      <w:pPr>
        <w:jc w:val="both"/>
      </w:pPr>
      <w:r w:rsidRPr="00ED3F3C">
        <w:t>Technická údržba cyklotrás bola realizovaná v nasledovných výkonoch:</w:t>
      </w:r>
    </w:p>
    <w:p w:rsidR="0032414E" w:rsidRPr="00ED3F3C" w:rsidRDefault="00B94B7F" w:rsidP="0032414E">
      <w:pPr>
        <w:pStyle w:val="Odsekzoznamu"/>
        <w:numPr>
          <w:ilvl w:val="0"/>
          <w:numId w:val="7"/>
        </w:numPr>
        <w:jc w:val="both"/>
      </w:pPr>
      <w:r>
        <w:t>údržba</w:t>
      </w:r>
      <w:r w:rsidR="0032414E" w:rsidRPr="00ED3F3C">
        <w:t xml:space="preserve"> cyklotrás </w:t>
      </w:r>
      <w:r>
        <w:t xml:space="preserve">zelená 5477, 5472, 5451, žltá 8431, červená 038, 005, modrá 2433 – </w:t>
      </w:r>
      <w:proofErr w:type="spellStart"/>
      <w:r>
        <w:t>orezávka</w:t>
      </w:r>
      <w:proofErr w:type="spellEnd"/>
      <w:r>
        <w:t xml:space="preserve"> vyrastených krovín a porastov, konárov 1,49 km</w:t>
      </w:r>
      <w:r w:rsidR="0032414E" w:rsidRPr="00ED3F3C">
        <w:t>,</w:t>
      </w:r>
    </w:p>
    <w:p w:rsidR="0032414E" w:rsidRPr="00ED3F3C" w:rsidRDefault="00B94B7F" w:rsidP="0032414E">
      <w:pPr>
        <w:pStyle w:val="Odsekzoznamu"/>
        <w:numPr>
          <w:ilvl w:val="0"/>
          <w:numId w:val="7"/>
        </w:numPr>
        <w:jc w:val="both"/>
      </w:pPr>
      <w:r>
        <w:t>obnova a preznačenie maľovaného cykloturistického značenia v zmysle STN01-8028-cyklotrasa 5472 zelená 15,8 km,</w:t>
      </w:r>
    </w:p>
    <w:p w:rsidR="0032414E" w:rsidRPr="00ED3F3C" w:rsidRDefault="00B94B7F" w:rsidP="0032414E">
      <w:pPr>
        <w:pStyle w:val="Odsekzoznamu"/>
        <w:numPr>
          <w:ilvl w:val="0"/>
          <w:numId w:val="7"/>
        </w:numPr>
        <w:jc w:val="both"/>
      </w:pPr>
      <w:r>
        <w:t>tabuľky pre skialpinistov</w:t>
      </w:r>
    </w:p>
    <w:p w:rsidR="008A2DEB" w:rsidRDefault="008A2DEB" w:rsidP="008A2DEB">
      <w:pPr>
        <w:pStyle w:val="Odsekzoznamu"/>
        <w:jc w:val="both"/>
      </w:pPr>
    </w:p>
    <w:p w:rsidR="008A2DEB" w:rsidRPr="00ED3F3C" w:rsidRDefault="008A2DEB" w:rsidP="008A2DEB">
      <w:pPr>
        <w:pStyle w:val="Odsekzoznamu"/>
        <w:jc w:val="both"/>
      </w:pPr>
    </w:p>
    <w:p w:rsidR="00716D9C" w:rsidRDefault="008A2DEB" w:rsidP="0032414E">
      <w:pPr>
        <w:jc w:val="both"/>
      </w:pPr>
      <w:r>
        <w:lastRenderedPageBreak/>
        <w:t xml:space="preserve">Vykonali sme údržbu </w:t>
      </w:r>
      <w:proofErr w:type="spellStart"/>
      <w:r w:rsidR="00B94B7F">
        <w:t>cyklotrailu</w:t>
      </w:r>
      <w:proofErr w:type="spellEnd"/>
      <w:r w:rsidR="00B94B7F">
        <w:t xml:space="preserve"> v lokalite Hradisko Žilina v celkovej dĺžke 2,80 km a šírke 2m. Na </w:t>
      </w:r>
      <w:proofErr w:type="spellStart"/>
      <w:r w:rsidR="00B94B7F">
        <w:t>cyklotraili</w:t>
      </w:r>
      <w:proofErr w:type="spellEnd"/>
      <w:r w:rsidR="00B94B7F">
        <w:t xml:space="preserve"> sme vykonali údržbu na 27 otočkách 70 st-90 </w:t>
      </w:r>
      <w:proofErr w:type="spellStart"/>
      <w:r w:rsidR="00B94B7F">
        <w:t>st</w:t>
      </w:r>
      <w:proofErr w:type="spellEnd"/>
      <w:r w:rsidR="00B94B7F">
        <w:t xml:space="preserve"> </w:t>
      </w:r>
      <w:r w:rsidR="00716D9C">
        <w:t xml:space="preserve">27, na 9 otočkách 180 </w:t>
      </w:r>
      <w:proofErr w:type="spellStart"/>
      <w:r w:rsidR="00716D9C">
        <w:t>st</w:t>
      </w:r>
      <w:proofErr w:type="spellEnd"/>
      <w:r w:rsidR="00716D9C">
        <w:t xml:space="preserve">, na 31 vlnách a 2 skokoch. Na údržbu </w:t>
      </w:r>
      <w:proofErr w:type="spellStart"/>
      <w:r w:rsidR="00716D9C">
        <w:t>cyklochodníkov</w:t>
      </w:r>
      <w:proofErr w:type="spellEnd"/>
      <w:r w:rsidR="00716D9C">
        <w:t xml:space="preserve"> sme zakúpili nový </w:t>
      </w:r>
      <w:proofErr w:type="spellStart"/>
      <w:r w:rsidR="00716D9C">
        <w:t>mulčovač</w:t>
      </w:r>
      <w:proofErr w:type="spellEnd"/>
      <w:r w:rsidR="00716D9C">
        <w:t>, taktiež pravidelne vykonávame opravy a údržby skútra a </w:t>
      </w:r>
      <w:proofErr w:type="spellStart"/>
      <w:r w:rsidR="00716D9C">
        <w:t>štvorkolky.</w:t>
      </w:r>
      <w:proofErr w:type="spellEnd"/>
    </w:p>
    <w:p w:rsidR="00716D9C" w:rsidRDefault="00716D9C" w:rsidP="0032414E">
      <w:pPr>
        <w:jc w:val="both"/>
      </w:pPr>
      <w:r>
        <w:t xml:space="preserve">V roku 2021 sme realizovali úpravu, značenie a prípravu bežkárskych trás </w:t>
      </w:r>
      <w:proofErr w:type="spellStart"/>
      <w:r>
        <w:t>s´v</w:t>
      </w:r>
      <w:proofErr w:type="spellEnd"/>
      <w:r>
        <w:t xml:space="preserve"> našom regióne. Začiatkom roka 2021, vďaka lepším snehovým podmienkam, OOCR Malá Fatra zabezpečovala počas celého mesiaca január, február a marec pravidelnú údržbu bežkárskych stôp medzi Belou a Terchovou, na </w:t>
      </w:r>
      <w:proofErr w:type="spellStart"/>
      <w:r>
        <w:t>cyklomagistrále</w:t>
      </w:r>
      <w:proofErr w:type="spellEnd"/>
      <w:r>
        <w:t xml:space="preserve"> medzi Krásnom nad Kysucou a Novou Bystricou, pri obci Teplička nad Váhom a tiež boli upravené stopy na VD Žilina. </w:t>
      </w:r>
    </w:p>
    <w:p w:rsidR="008A2DEB" w:rsidRDefault="008A2DEB" w:rsidP="0032414E">
      <w:pPr>
        <w:jc w:val="both"/>
      </w:pPr>
      <w:r>
        <w:t>V rámci úpravy bežkárskych tratí sme opravili most na bežkárskej trati pri Brániciach a tiež zabezp</w:t>
      </w:r>
      <w:r w:rsidR="00716D9C">
        <w:t xml:space="preserve">ečili nové značenie </w:t>
      </w:r>
      <w:r>
        <w:t>tratí.</w:t>
      </w:r>
    </w:p>
    <w:p w:rsidR="00716D9C" w:rsidRDefault="008A2DEB" w:rsidP="0032414E">
      <w:pPr>
        <w:jc w:val="both"/>
      </w:pPr>
      <w:r>
        <w:t>V roku 20</w:t>
      </w:r>
      <w:r w:rsidR="00716D9C">
        <w:t>21</w:t>
      </w:r>
      <w:r>
        <w:t xml:space="preserve"> </w:t>
      </w:r>
      <w:r w:rsidR="00716D9C">
        <w:t xml:space="preserve">OOCR Malá Fatra pokračovala v projekte </w:t>
      </w:r>
      <w:proofErr w:type="spellStart"/>
      <w:r>
        <w:t>Cyklomagistrála</w:t>
      </w:r>
      <w:proofErr w:type="spellEnd"/>
      <w:r>
        <w:t xml:space="preserve"> Terchová – VD Žilina </w:t>
      </w:r>
      <w:r w:rsidR="00716D9C">
        <w:t xml:space="preserve">cez Varín </w:t>
      </w:r>
      <w:r>
        <w:t xml:space="preserve">s napojením na Tepličku nad Váhom. </w:t>
      </w:r>
      <w:r w:rsidR="00716D9C">
        <w:t>Na základe schválenia žiadosti pre uvedený projekt, OOCR Malá Fatra uzavrela zmluvu s Ministerstvom pôdohospodárstva a rozvoja vidieka SR v zastúpení ŽSK o NFP :</w:t>
      </w:r>
    </w:p>
    <w:p w:rsidR="00716D9C" w:rsidRDefault="00716D9C" w:rsidP="0032414E">
      <w:pPr>
        <w:jc w:val="both"/>
      </w:pPr>
    </w:p>
    <w:p w:rsidR="00716D9C" w:rsidRDefault="00716D9C" w:rsidP="00716D9C">
      <w:pPr>
        <w:pStyle w:val="Odsekzoznamu"/>
        <w:numPr>
          <w:ilvl w:val="0"/>
          <w:numId w:val="5"/>
        </w:numPr>
        <w:jc w:val="both"/>
      </w:pPr>
      <w:r>
        <w:t>Celkový výška oprávnených výdavkov                 6 286 352,50 €</w:t>
      </w:r>
    </w:p>
    <w:p w:rsidR="00716D9C" w:rsidRDefault="00716D9C" w:rsidP="00716D9C">
      <w:pPr>
        <w:pStyle w:val="Odsekzoznamu"/>
        <w:numPr>
          <w:ilvl w:val="0"/>
          <w:numId w:val="5"/>
        </w:numPr>
        <w:jc w:val="both"/>
      </w:pPr>
      <w:r>
        <w:t>Maximálna výška nenávratného príspevku           5 972 034,87 €</w:t>
      </w:r>
    </w:p>
    <w:p w:rsidR="008A2DEB" w:rsidRDefault="00716D9C" w:rsidP="00716D9C">
      <w:pPr>
        <w:pStyle w:val="Odsekzoznamu"/>
        <w:numPr>
          <w:ilvl w:val="0"/>
          <w:numId w:val="5"/>
        </w:numPr>
        <w:jc w:val="both"/>
      </w:pPr>
      <w:r>
        <w:t>Spolufinancovanie                                                    314 317,63 €</w:t>
      </w:r>
    </w:p>
    <w:p w:rsidR="00253ED6" w:rsidRDefault="00253ED6" w:rsidP="00253ED6">
      <w:pPr>
        <w:spacing w:before="120" w:after="120"/>
        <w:rPr>
          <w:color w:val="auto"/>
        </w:rPr>
      </w:pPr>
    </w:p>
    <w:p w:rsidR="00716D9C" w:rsidRDefault="00716D9C" w:rsidP="00253ED6">
      <w:pPr>
        <w:spacing w:before="120" w:after="120"/>
        <w:rPr>
          <w:color w:val="auto"/>
        </w:rPr>
      </w:pPr>
      <w:r w:rsidRPr="00716D9C">
        <w:rPr>
          <w:color w:val="auto"/>
        </w:rPr>
        <w:t>Na uvedenej cyklotrase je projektovaných 10 veľkých drevených mostov s </w:t>
      </w:r>
      <w:proofErr w:type="spellStart"/>
      <w:r w:rsidRPr="00716D9C">
        <w:rPr>
          <w:color w:val="auto"/>
        </w:rPr>
        <w:t>prestrešením</w:t>
      </w:r>
      <w:proofErr w:type="spellEnd"/>
      <w:r w:rsidRPr="00716D9C">
        <w:rPr>
          <w:color w:val="auto"/>
        </w:rPr>
        <w:t xml:space="preserve"> o dĺžke od 30 až do 50 metrov, 6 menších mostíkov/</w:t>
      </w:r>
      <w:proofErr w:type="spellStart"/>
      <w:r w:rsidRPr="00716D9C">
        <w:rPr>
          <w:color w:val="auto"/>
        </w:rPr>
        <w:t>lavičiek.V</w:t>
      </w:r>
      <w:proofErr w:type="spellEnd"/>
      <w:r w:rsidRPr="00716D9C">
        <w:rPr>
          <w:color w:val="auto"/>
        </w:rPr>
        <w:t xml:space="preserve"> každej obci na trase budú </w:t>
      </w:r>
      <w:proofErr w:type="spellStart"/>
      <w:r w:rsidRPr="00716D9C">
        <w:rPr>
          <w:color w:val="auto"/>
        </w:rPr>
        <w:t>elektrostanice</w:t>
      </w:r>
      <w:proofErr w:type="spellEnd"/>
      <w:r w:rsidRPr="00716D9C">
        <w:rPr>
          <w:color w:val="auto"/>
        </w:rPr>
        <w:t xml:space="preserve"> pre </w:t>
      </w:r>
      <w:proofErr w:type="spellStart"/>
      <w:r w:rsidRPr="00716D9C">
        <w:rPr>
          <w:color w:val="auto"/>
        </w:rPr>
        <w:t>E-bike</w:t>
      </w:r>
      <w:proofErr w:type="spellEnd"/>
      <w:r w:rsidRPr="00716D9C">
        <w:rPr>
          <w:color w:val="auto"/>
        </w:rPr>
        <w:t>, Časť povrchov je v asfalte, časť povrchov, ktoré vedú chráneným územím je z „</w:t>
      </w:r>
      <w:proofErr w:type="spellStart"/>
      <w:r w:rsidRPr="00716D9C">
        <w:rPr>
          <w:color w:val="auto"/>
        </w:rPr>
        <w:t>mlátovej</w:t>
      </w:r>
      <w:proofErr w:type="spellEnd"/>
      <w:r w:rsidRPr="00716D9C">
        <w:rPr>
          <w:color w:val="auto"/>
        </w:rPr>
        <w:t xml:space="preserve">“ </w:t>
      </w:r>
      <w:proofErr w:type="spellStart"/>
      <w:r w:rsidRPr="00716D9C">
        <w:rPr>
          <w:color w:val="auto"/>
        </w:rPr>
        <w:t>cesty-povrch</w:t>
      </w:r>
      <w:proofErr w:type="spellEnd"/>
      <w:r w:rsidRPr="00716D9C">
        <w:rPr>
          <w:color w:val="auto"/>
        </w:rPr>
        <w:t xml:space="preserve"> </w:t>
      </w:r>
      <w:proofErr w:type="spellStart"/>
      <w:r w:rsidRPr="00716D9C">
        <w:rPr>
          <w:color w:val="auto"/>
        </w:rPr>
        <w:t>štrkodrva</w:t>
      </w:r>
      <w:proofErr w:type="spellEnd"/>
      <w:r w:rsidRPr="00716D9C">
        <w:rPr>
          <w:color w:val="auto"/>
        </w:rPr>
        <w:t xml:space="preserve">, ktorý je vhodný aj pre cestné bicykle. Hlavná trasa je dlhá 14,99634 km /VD </w:t>
      </w:r>
      <w:proofErr w:type="spellStart"/>
      <w:r w:rsidRPr="00716D9C">
        <w:rPr>
          <w:color w:val="auto"/>
        </w:rPr>
        <w:t>Žilina-Terchová</w:t>
      </w:r>
      <w:proofErr w:type="spellEnd"/>
      <w:r w:rsidRPr="00716D9C">
        <w:rPr>
          <w:color w:val="auto"/>
        </w:rPr>
        <w:t>/. Dĺžka vedľajšej trasy je 5,43059 km /Teplička nad Váhom/.</w:t>
      </w:r>
      <w:r w:rsidR="00253ED6">
        <w:rPr>
          <w:color w:val="auto"/>
        </w:rPr>
        <w:t xml:space="preserve"> </w:t>
      </w:r>
      <w:r w:rsidRPr="00716D9C">
        <w:rPr>
          <w:color w:val="auto"/>
        </w:rPr>
        <w:t>So samotnou realizáciou diela sa začalo v marci 2020, predpokladané ukončenie diela je jún 2022.</w:t>
      </w:r>
    </w:p>
    <w:p w:rsidR="00253ED6" w:rsidRPr="00716D9C" w:rsidRDefault="00253ED6" w:rsidP="00253ED6">
      <w:pPr>
        <w:spacing w:before="120" w:after="120"/>
        <w:rPr>
          <w:color w:val="auto"/>
        </w:rPr>
      </w:pPr>
      <w:r>
        <w:rPr>
          <w:color w:val="auto"/>
        </w:rPr>
        <w:t xml:space="preserve">Niektoré úseky sú už dokončené, mnohí návštevníci ich už využívajú, napr. Teplička nad </w:t>
      </w:r>
      <w:proofErr w:type="spellStart"/>
      <w:r>
        <w:rPr>
          <w:color w:val="auto"/>
        </w:rPr>
        <w:t>Váhom-Nededza</w:t>
      </w:r>
      <w:proofErr w:type="spellEnd"/>
      <w:r>
        <w:rPr>
          <w:color w:val="auto"/>
        </w:rPr>
        <w:t>.</w:t>
      </w:r>
    </w:p>
    <w:p w:rsidR="00716D9C" w:rsidRDefault="00716D9C" w:rsidP="00FF07CA">
      <w:pPr>
        <w:spacing w:before="120" w:after="120"/>
        <w:ind w:firstLine="709"/>
        <w:rPr>
          <w:b/>
          <w:color w:val="auto"/>
        </w:rPr>
      </w:pPr>
    </w:p>
    <w:p w:rsidR="00716D9C" w:rsidRDefault="00716D9C" w:rsidP="00FF07CA">
      <w:pPr>
        <w:spacing w:before="120" w:after="120"/>
        <w:ind w:firstLine="709"/>
        <w:rPr>
          <w:b/>
          <w:color w:val="auto"/>
        </w:rPr>
      </w:pPr>
    </w:p>
    <w:p w:rsidR="0064079E" w:rsidRPr="00635E9B" w:rsidRDefault="0064079E" w:rsidP="00FF07CA">
      <w:pPr>
        <w:spacing w:before="120" w:after="120"/>
        <w:ind w:firstLine="709"/>
        <w:rPr>
          <w:b/>
          <w:color w:val="auto"/>
        </w:rPr>
      </w:pPr>
      <w:r w:rsidRPr="00635E9B">
        <w:rPr>
          <w:b/>
          <w:color w:val="auto"/>
        </w:rPr>
        <w:t>Infraštruktúra turistických chodníkov</w:t>
      </w:r>
    </w:p>
    <w:p w:rsidR="0032414E" w:rsidRPr="009E3B83" w:rsidRDefault="0032414E" w:rsidP="0032414E">
      <w:pPr>
        <w:jc w:val="both"/>
      </w:pPr>
      <w:r w:rsidRPr="009E3B83">
        <w:t>V roku 20</w:t>
      </w:r>
      <w:r w:rsidR="00253ED6">
        <w:t>21</w:t>
      </w:r>
      <w:r w:rsidRPr="009E3B83">
        <w:t xml:space="preserve"> oblastná organizácia cestovného ruchu postupne zabezpečila nasledovné činnosti na turistických chodníkoch:</w:t>
      </w:r>
    </w:p>
    <w:p w:rsidR="00253ED6" w:rsidRDefault="00253ED6" w:rsidP="0032414E">
      <w:pPr>
        <w:pStyle w:val="Odsekzoznamu"/>
        <w:numPr>
          <w:ilvl w:val="0"/>
          <w:numId w:val="9"/>
        </w:numPr>
        <w:ind w:left="709"/>
        <w:jc w:val="both"/>
      </w:pPr>
      <w:r>
        <w:t xml:space="preserve">Údržba TZCH </w:t>
      </w:r>
      <w:proofErr w:type="spellStart"/>
      <w:r>
        <w:t>Tiesňavy-Kopanie-Malé</w:t>
      </w:r>
      <w:proofErr w:type="spellEnd"/>
      <w:r>
        <w:t xml:space="preserve"> Nocľahy 262,25 m</w:t>
      </w:r>
    </w:p>
    <w:p w:rsidR="00253ED6" w:rsidRDefault="00253ED6" w:rsidP="0032414E">
      <w:pPr>
        <w:pStyle w:val="Odsekzoznamu"/>
        <w:numPr>
          <w:ilvl w:val="0"/>
          <w:numId w:val="9"/>
        </w:numPr>
        <w:ind w:left="709"/>
        <w:jc w:val="both"/>
      </w:pPr>
      <w:r>
        <w:t xml:space="preserve">Údržba TZCH č.038, 2405,5473-4 ks stĺpiky, TZCH č. 8402, 2409 -2 stĺpiky </w:t>
      </w:r>
    </w:p>
    <w:p w:rsidR="00253ED6" w:rsidRDefault="00253ED6" w:rsidP="00253ED6">
      <w:pPr>
        <w:pStyle w:val="Odsekzoznamu"/>
        <w:numPr>
          <w:ilvl w:val="0"/>
          <w:numId w:val="9"/>
        </w:numPr>
        <w:ind w:left="709"/>
        <w:jc w:val="both"/>
      </w:pPr>
      <w:r>
        <w:t>Oprava a údržba TZCH premostenia smer Chata pod Chlebom, premostenia Kraviarske</w:t>
      </w:r>
    </w:p>
    <w:p w:rsidR="00253ED6" w:rsidRPr="00253ED6" w:rsidRDefault="00253ED6" w:rsidP="00253ED6">
      <w:pPr>
        <w:pStyle w:val="Odsekzoznamu"/>
        <w:ind w:left="709"/>
        <w:jc w:val="both"/>
        <w:rPr>
          <w:b/>
          <w:color w:val="auto"/>
        </w:rPr>
      </w:pPr>
    </w:p>
    <w:p w:rsidR="00253ED6" w:rsidRDefault="00253ED6" w:rsidP="00253ED6">
      <w:pPr>
        <w:pStyle w:val="Odsekzoznamu"/>
        <w:ind w:left="709"/>
        <w:jc w:val="both"/>
        <w:rPr>
          <w:b/>
          <w:color w:val="auto"/>
        </w:rPr>
      </w:pPr>
    </w:p>
    <w:p w:rsidR="00253ED6" w:rsidRDefault="00253ED6" w:rsidP="00253ED6">
      <w:pPr>
        <w:pStyle w:val="Odsekzoznamu"/>
        <w:ind w:left="709"/>
        <w:jc w:val="both"/>
        <w:rPr>
          <w:b/>
          <w:color w:val="auto"/>
        </w:rPr>
      </w:pPr>
    </w:p>
    <w:p w:rsidR="00253ED6" w:rsidRPr="00253ED6" w:rsidRDefault="00253ED6" w:rsidP="00253ED6">
      <w:pPr>
        <w:pStyle w:val="Odsekzoznamu"/>
        <w:ind w:left="709"/>
        <w:jc w:val="both"/>
        <w:rPr>
          <w:b/>
          <w:color w:val="auto"/>
        </w:rPr>
      </w:pPr>
    </w:p>
    <w:p w:rsidR="0064079E" w:rsidRPr="00B56BDA" w:rsidRDefault="0064079E" w:rsidP="00253ED6">
      <w:pPr>
        <w:pStyle w:val="Odsekzoznamu"/>
        <w:ind w:left="709"/>
        <w:jc w:val="both"/>
        <w:rPr>
          <w:b/>
          <w:color w:val="auto"/>
        </w:rPr>
      </w:pPr>
      <w:r w:rsidRPr="00B56BDA">
        <w:rPr>
          <w:b/>
          <w:color w:val="auto"/>
        </w:rPr>
        <w:t>Infraštruktúra POI body</w:t>
      </w:r>
    </w:p>
    <w:p w:rsidR="0017456D" w:rsidRPr="0017456D" w:rsidRDefault="0064079E" w:rsidP="00253ED6">
      <w:pPr>
        <w:jc w:val="both"/>
        <w:rPr>
          <w:color w:val="auto"/>
        </w:rPr>
      </w:pPr>
      <w:r w:rsidRPr="0032414E">
        <w:rPr>
          <w:color w:val="auto"/>
        </w:rPr>
        <w:t>V tejto podkapitole rozpočtu OOCR Malá Fatra v roku 20</w:t>
      </w:r>
      <w:r w:rsidR="0017456D">
        <w:rPr>
          <w:color w:val="auto"/>
        </w:rPr>
        <w:t>20</w:t>
      </w:r>
      <w:r w:rsidRPr="0032414E">
        <w:rPr>
          <w:color w:val="auto"/>
        </w:rPr>
        <w:t xml:space="preserve"> realizovala nasledujúce aktivity: </w:t>
      </w:r>
      <w:r w:rsidR="0017456D" w:rsidRPr="0017456D">
        <w:rPr>
          <w:color w:val="auto"/>
        </w:rPr>
        <w:t xml:space="preserve">    </w:t>
      </w:r>
    </w:p>
    <w:p w:rsidR="00253ED6" w:rsidRDefault="00253ED6" w:rsidP="00FF07CA">
      <w:pPr>
        <w:pStyle w:val="Odsekzoznamu"/>
        <w:numPr>
          <w:ilvl w:val="0"/>
          <w:numId w:val="5"/>
        </w:numPr>
        <w:jc w:val="both"/>
        <w:rPr>
          <w:color w:val="auto"/>
        </w:rPr>
      </w:pPr>
      <w:r w:rsidRPr="0032414E">
        <w:rPr>
          <w:color w:val="auto"/>
        </w:rPr>
        <w:t>V</w:t>
      </w:r>
      <w:r w:rsidR="0064079E" w:rsidRPr="0032414E">
        <w:rPr>
          <w:color w:val="auto"/>
        </w:rPr>
        <w:t>y</w:t>
      </w:r>
      <w:r w:rsidR="0017456D">
        <w:rPr>
          <w:color w:val="auto"/>
        </w:rPr>
        <w:t>budova</w:t>
      </w:r>
      <w:r>
        <w:rPr>
          <w:color w:val="auto"/>
        </w:rPr>
        <w:t>nie multifunkčného ihriska na Oravskej ceste s osvetlením</w:t>
      </w:r>
    </w:p>
    <w:p w:rsidR="00253ED6" w:rsidRDefault="00253ED6" w:rsidP="00FF07CA">
      <w:pPr>
        <w:pStyle w:val="Odsekzoznamu"/>
        <w:numPr>
          <w:ilvl w:val="0"/>
          <w:numId w:val="5"/>
        </w:numPr>
        <w:jc w:val="both"/>
        <w:rPr>
          <w:color w:val="auto"/>
        </w:rPr>
      </w:pPr>
      <w:r>
        <w:rPr>
          <w:color w:val="auto"/>
        </w:rPr>
        <w:t xml:space="preserve">Údržba </w:t>
      </w:r>
      <w:proofErr w:type="spellStart"/>
      <w:r>
        <w:rPr>
          <w:color w:val="auto"/>
        </w:rPr>
        <w:t>skateparku</w:t>
      </w:r>
      <w:proofErr w:type="spellEnd"/>
      <w:r>
        <w:rPr>
          <w:color w:val="auto"/>
        </w:rPr>
        <w:t xml:space="preserve"> na VD Žilina</w:t>
      </w:r>
    </w:p>
    <w:p w:rsidR="00253ED6" w:rsidRDefault="00253ED6" w:rsidP="00FF07CA">
      <w:pPr>
        <w:pStyle w:val="Odsekzoznamu"/>
        <w:numPr>
          <w:ilvl w:val="0"/>
          <w:numId w:val="5"/>
        </w:numPr>
        <w:jc w:val="both"/>
        <w:rPr>
          <w:color w:val="auto"/>
        </w:rPr>
      </w:pPr>
      <w:r>
        <w:rPr>
          <w:color w:val="auto"/>
        </w:rPr>
        <w:t>Oprava stavebných objektov Pamätník Juraja Jánošíka v Terchovej</w:t>
      </w:r>
    </w:p>
    <w:p w:rsidR="00253ED6" w:rsidRDefault="00253ED6" w:rsidP="00FF07CA">
      <w:pPr>
        <w:pStyle w:val="Odsekzoznamu"/>
        <w:numPr>
          <w:ilvl w:val="0"/>
          <w:numId w:val="5"/>
        </w:numPr>
        <w:jc w:val="both"/>
        <w:rPr>
          <w:color w:val="auto"/>
        </w:rPr>
      </w:pPr>
      <w:r>
        <w:rPr>
          <w:color w:val="auto"/>
        </w:rPr>
        <w:t>Dokončila sa projektová dokumentácia – Chodník pre peších v </w:t>
      </w:r>
      <w:proofErr w:type="spellStart"/>
      <w:r>
        <w:rPr>
          <w:color w:val="auto"/>
        </w:rPr>
        <w:t>k.ú</w:t>
      </w:r>
      <w:proofErr w:type="spellEnd"/>
      <w:r>
        <w:rPr>
          <w:color w:val="auto"/>
        </w:rPr>
        <w:t>. Teplička nad Váhom – združenie cyklotrasa Terchová – Varín</w:t>
      </w:r>
    </w:p>
    <w:p w:rsidR="00253ED6" w:rsidRDefault="00253ED6" w:rsidP="00FF07CA">
      <w:pPr>
        <w:pStyle w:val="Odsekzoznamu"/>
        <w:numPr>
          <w:ilvl w:val="0"/>
          <w:numId w:val="5"/>
        </w:numPr>
        <w:jc w:val="both"/>
        <w:rPr>
          <w:color w:val="auto"/>
        </w:rPr>
      </w:pPr>
      <w:r>
        <w:rPr>
          <w:color w:val="auto"/>
        </w:rPr>
        <w:t>Na základe pripomienok urbáru Belá a obce Belá bola zmenená projektová dokumentácia cyklotrasy v </w:t>
      </w:r>
      <w:proofErr w:type="spellStart"/>
      <w:r>
        <w:rPr>
          <w:color w:val="auto"/>
        </w:rPr>
        <w:t>k.ú</w:t>
      </w:r>
      <w:proofErr w:type="spellEnd"/>
      <w:r>
        <w:rPr>
          <w:color w:val="auto"/>
        </w:rPr>
        <w:t>. Belá</w:t>
      </w:r>
    </w:p>
    <w:p w:rsidR="00253ED6" w:rsidRPr="00253ED6" w:rsidRDefault="00253ED6" w:rsidP="00253ED6">
      <w:pPr>
        <w:jc w:val="both"/>
        <w:rPr>
          <w:color w:val="auto"/>
        </w:rPr>
      </w:pPr>
      <w:r w:rsidRPr="00253ED6">
        <w:rPr>
          <w:color w:val="auto"/>
        </w:rPr>
        <w:t>V kap. III. – Infraštruktúra cestovného ruchu boli finančné prostriedky vo vlastných aj dotačných zdrojoch vyčerpané.</w:t>
      </w:r>
    </w:p>
    <w:p w:rsidR="00253ED6" w:rsidRDefault="00253ED6" w:rsidP="00253ED6">
      <w:pPr>
        <w:pStyle w:val="Odsekzoznamu"/>
        <w:ind w:left="1068"/>
        <w:jc w:val="both"/>
        <w:rPr>
          <w:color w:val="auto"/>
        </w:rPr>
      </w:pPr>
    </w:p>
    <w:p w:rsidR="001F6857" w:rsidRPr="00510CC9" w:rsidRDefault="00635E9B" w:rsidP="004016EE">
      <w:pPr>
        <w:spacing w:before="120" w:after="120"/>
        <w:rPr>
          <w:b/>
          <w:color w:val="auto"/>
          <w:sz w:val="28"/>
          <w:szCs w:val="28"/>
        </w:rPr>
      </w:pPr>
      <w:r w:rsidRPr="00510CC9">
        <w:rPr>
          <w:b/>
          <w:color w:val="auto"/>
          <w:sz w:val="28"/>
          <w:szCs w:val="28"/>
        </w:rPr>
        <w:t>Kapitola IV.</w:t>
      </w:r>
    </w:p>
    <w:p w:rsidR="00635E9B" w:rsidRPr="0040240E" w:rsidRDefault="00635E9B" w:rsidP="00635E9B">
      <w:pPr>
        <w:jc w:val="both"/>
        <w:rPr>
          <w:color w:val="auto"/>
        </w:rPr>
      </w:pPr>
      <w:r w:rsidRPr="0040240E">
        <w:rPr>
          <w:color w:val="auto"/>
        </w:rPr>
        <w:t xml:space="preserve">Celková rozpočtová hodnota v kapitole IV. bola  000,- €, z toho </w:t>
      </w:r>
      <w:r w:rsidR="001F6857">
        <w:rPr>
          <w:color w:val="auto"/>
        </w:rPr>
        <w:t>5</w:t>
      </w:r>
      <w:r w:rsidR="00D8564E">
        <w:rPr>
          <w:color w:val="auto"/>
        </w:rPr>
        <w:t xml:space="preserve"> </w:t>
      </w:r>
      <w:r w:rsidRPr="0040240E">
        <w:rPr>
          <w:color w:val="auto"/>
        </w:rPr>
        <w:t xml:space="preserve">000,- € dotácia. </w:t>
      </w:r>
    </w:p>
    <w:tbl>
      <w:tblPr>
        <w:tblpPr w:leftFromText="141" w:rightFromText="141" w:vertAnchor="page" w:horzAnchor="margin" w:tblpY="7246"/>
        <w:tblW w:w="8961" w:type="dxa"/>
        <w:tblBorders>
          <w:top w:val="single" w:sz="8" w:space="0" w:color="00000A"/>
          <w:left w:val="single" w:sz="8" w:space="0" w:color="00000A"/>
          <w:bottom w:val="single" w:sz="8" w:space="0" w:color="00000A"/>
          <w:insideH w:val="single" w:sz="8" w:space="0" w:color="00000A"/>
        </w:tblBorders>
        <w:tblCellMar>
          <w:left w:w="30" w:type="dxa"/>
          <w:right w:w="70" w:type="dxa"/>
        </w:tblCellMar>
        <w:tblLook w:val="04A0" w:firstRow="1" w:lastRow="0" w:firstColumn="1" w:lastColumn="0" w:noHBand="0" w:noVBand="1"/>
      </w:tblPr>
      <w:tblGrid>
        <w:gridCol w:w="1439"/>
        <w:gridCol w:w="253"/>
        <w:gridCol w:w="3081"/>
        <w:gridCol w:w="1439"/>
        <w:gridCol w:w="1189"/>
        <w:gridCol w:w="1560"/>
      </w:tblGrid>
      <w:tr w:rsidR="0092059E" w:rsidRPr="0040240E" w:rsidTr="0092059E">
        <w:trPr>
          <w:trHeight w:val="334"/>
        </w:trPr>
        <w:tc>
          <w:tcPr>
            <w:tcW w:w="4773" w:type="dxa"/>
            <w:gridSpan w:val="3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shd w:val="clear" w:color="auto" w:fill="99CC00"/>
            <w:vAlign w:val="center"/>
            <w:hideMark/>
          </w:tcPr>
          <w:p w:rsidR="0092059E" w:rsidRPr="0040240E" w:rsidRDefault="0092059E" w:rsidP="0092059E">
            <w:pPr>
              <w:spacing w:line="276" w:lineRule="auto"/>
              <w:jc w:val="center"/>
              <w:rPr>
                <w:bCs/>
                <w:color w:val="auto"/>
                <w:lang w:eastAsia="en-US"/>
              </w:rPr>
            </w:pPr>
            <w:r w:rsidRPr="0040240E">
              <w:rPr>
                <w:bCs/>
                <w:color w:val="auto"/>
              </w:rPr>
              <w:t>Čerpanie</w:t>
            </w:r>
          </w:p>
        </w:tc>
        <w:tc>
          <w:tcPr>
            <w:tcW w:w="1439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99CC00"/>
            <w:vAlign w:val="center"/>
            <w:hideMark/>
          </w:tcPr>
          <w:p w:rsidR="0092059E" w:rsidRPr="0040240E" w:rsidRDefault="0092059E" w:rsidP="0092059E">
            <w:pPr>
              <w:spacing w:line="276" w:lineRule="auto"/>
              <w:jc w:val="center"/>
              <w:rPr>
                <w:color w:val="auto"/>
                <w:sz w:val="20"/>
                <w:szCs w:val="20"/>
                <w:lang w:eastAsia="en-US"/>
              </w:rPr>
            </w:pPr>
            <w:r w:rsidRPr="0040240E">
              <w:rPr>
                <w:color w:val="auto"/>
                <w:sz w:val="20"/>
                <w:szCs w:val="20"/>
              </w:rPr>
              <w:t>Vlastné zdroje</w:t>
            </w:r>
          </w:p>
        </w:tc>
        <w:tc>
          <w:tcPr>
            <w:tcW w:w="1189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99CC00"/>
            <w:vAlign w:val="center"/>
            <w:hideMark/>
          </w:tcPr>
          <w:p w:rsidR="0092059E" w:rsidRPr="0040240E" w:rsidRDefault="0092059E" w:rsidP="0092059E">
            <w:pPr>
              <w:spacing w:line="276" w:lineRule="auto"/>
              <w:jc w:val="center"/>
              <w:rPr>
                <w:color w:val="auto"/>
                <w:sz w:val="20"/>
                <w:szCs w:val="20"/>
                <w:lang w:eastAsia="en-US"/>
              </w:rPr>
            </w:pPr>
            <w:r w:rsidRPr="0040240E">
              <w:rPr>
                <w:color w:val="auto"/>
                <w:sz w:val="20"/>
                <w:szCs w:val="20"/>
              </w:rPr>
              <w:t>Dotácia</w:t>
            </w:r>
          </w:p>
        </w:tc>
        <w:tc>
          <w:tcPr>
            <w:tcW w:w="156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99CC00"/>
            <w:vAlign w:val="center"/>
            <w:hideMark/>
          </w:tcPr>
          <w:p w:rsidR="0092059E" w:rsidRPr="0040240E" w:rsidRDefault="0092059E" w:rsidP="0092059E">
            <w:pPr>
              <w:spacing w:line="276" w:lineRule="auto"/>
              <w:jc w:val="center"/>
              <w:rPr>
                <w:bCs/>
                <w:color w:val="auto"/>
                <w:lang w:eastAsia="en-US"/>
              </w:rPr>
            </w:pPr>
            <w:r w:rsidRPr="0040240E">
              <w:rPr>
                <w:bCs/>
                <w:color w:val="auto"/>
              </w:rPr>
              <w:t>SPOLU</w:t>
            </w:r>
          </w:p>
        </w:tc>
      </w:tr>
      <w:tr w:rsidR="0092059E" w:rsidRPr="0040240E" w:rsidTr="0092059E">
        <w:trPr>
          <w:trHeight w:val="322"/>
        </w:trPr>
        <w:tc>
          <w:tcPr>
            <w:tcW w:w="143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shd w:val="clear" w:color="auto" w:fill="05C7C7"/>
            <w:vAlign w:val="center"/>
            <w:hideMark/>
          </w:tcPr>
          <w:p w:rsidR="0092059E" w:rsidRPr="0040240E" w:rsidRDefault="0092059E" w:rsidP="0092059E">
            <w:pPr>
              <w:spacing w:line="276" w:lineRule="auto"/>
              <w:jc w:val="both"/>
              <w:rPr>
                <w:bCs/>
                <w:color w:val="auto"/>
                <w:lang w:eastAsia="en-US"/>
              </w:rPr>
            </w:pPr>
            <w:r w:rsidRPr="0040240E">
              <w:rPr>
                <w:bCs/>
                <w:color w:val="auto"/>
                <w:sz w:val="22"/>
                <w:szCs w:val="22"/>
              </w:rPr>
              <w:t>Kapitola IV.  Vzdelávanie</w:t>
            </w:r>
          </w:p>
        </w:tc>
        <w:tc>
          <w:tcPr>
            <w:tcW w:w="253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05C7C7"/>
            <w:vAlign w:val="center"/>
            <w:hideMark/>
          </w:tcPr>
          <w:p w:rsidR="0092059E" w:rsidRPr="0040240E" w:rsidRDefault="0092059E" w:rsidP="0092059E">
            <w:pPr>
              <w:spacing w:line="276" w:lineRule="auto"/>
              <w:jc w:val="both"/>
              <w:rPr>
                <w:bCs/>
                <w:color w:val="auto"/>
                <w:lang w:eastAsia="en-US"/>
              </w:rPr>
            </w:pPr>
            <w:r w:rsidRPr="0040240E">
              <w:rPr>
                <w:bCs/>
                <w:color w:val="auto"/>
                <w:sz w:val="22"/>
                <w:szCs w:val="22"/>
              </w:rPr>
              <w:t> </w:t>
            </w:r>
          </w:p>
        </w:tc>
        <w:tc>
          <w:tcPr>
            <w:tcW w:w="3081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05C7C7"/>
            <w:vAlign w:val="center"/>
            <w:hideMark/>
          </w:tcPr>
          <w:p w:rsidR="0092059E" w:rsidRPr="0040240E" w:rsidRDefault="0092059E" w:rsidP="0092059E">
            <w:pPr>
              <w:spacing w:line="276" w:lineRule="auto"/>
              <w:jc w:val="both"/>
              <w:rPr>
                <w:bCs/>
                <w:color w:val="auto"/>
                <w:lang w:eastAsia="en-US"/>
              </w:rPr>
            </w:pPr>
            <w:r w:rsidRPr="0040240E">
              <w:rPr>
                <w:bCs/>
                <w:color w:val="auto"/>
                <w:sz w:val="22"/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05C7C7"/>
            <w:vAlign w:val="center"/>
            <w:hideMark/>
          </w:tcPr>
          <w:p w:rsidR="0092059E" w:rsidRPr="0040240E" w:rsidRDefault="0092059E" w:rsidP="0092059E">
            <w:pPr>
              <w:spacing w:line="276" w:lineRule="auto"/>
              <w:jc w:val="center"/>
              <w:rPr>
                <w:color w:val="auto"/>
                <w:lang w:eastAsia="en-US"/>
              </w:rPr>
            </w:pPr>
            <w:r w:rsidRPr="0040240E">
              <w:rPr>
                <w:bCs/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189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05C7C7"/>
            <w:vAlign w:val="center"/>
            <w:hideMark/>
          </w:tcPr>
          <w:p w:rsidR="0092059E" w:rsidRPr="0040240E" w:rsidRDefault="001F6857" w:rsidP="001F6857">
            <w:pPr>
              <w:spacing w:line="276" w:lineRule="auto"/>
              <w:jc w:val="center"/>
              <w:rPr>
                <w:bCs/>
                <w:color w:val="auto"/>
                <w:lang w:eastAsia="en-US"/>
              </w:rPr>
            </w:pPr>
            <w:r>
              <w:rPr>
                <w:bCs/>
                <w:color w:val="auto"/>
                <w:sz w:val="22"/>
                <w:szCs w:val="22"/>
              </w:rPr>
              <w:t>5</w:t>
            </w:r>
            <w:r w:rsidR="0092059E">
              <w:rPr>
                <w:bCs/>
                <w:color w:val="auto"/>
                <w:sz w:val="22"/>
                <w:szCs w:val="22"/>
              </w:rPr>
              <w:t xml:space="preserve"> </w:t>
            </w:r>
            <w:r w:rsidR="0092059E" w:rsidRPr="0040240E">
              <w:rPr>
                <w:bCs/>
                <w:color w:val="auto"/>
                <w:sz w:val="22"/>
                <w:szCs w:val="22"/>
              </w:rPr>
              <w:t>000,00 €</w:t>
            </w:r>
          </w:p>
        </w:tc>
        <w:tc>
          <w:tcPr>
            <w:tcW w:w="156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05C7C7"/>
            <w:vAlign w:val="center"/>
            <w:hideMark/>
          </w:tcPr>
          <w:p w:rsidR="0092059E" w:rsidRPr="0040240E" w:rsidRDefault="001F6857" w:rsidP="001F6857">
            <w:pPr>
              <w:spacing w:line="276" w:lineRule="auto"/>
              <w:jc w:val="center"/>
              <w:rPr>
                <w:color w:val="auto"/>
                <w:lang w:eastAsia="en-US"/>
              </w:rPr>
            </w:pPr>
            <w:r>
              <w:rPr>
                <w:bCs/>
                <w:color w:val="auto"/>
                <w:sz w:val="22"/>
                <w:szCs w:val="22"/>
              </w:rPr>
              <w:t>5</w:t>
            </w:r>
            <w:r w:rsidR="0092059E" w:rsidRPr="0040240E">
              <w:rPr>
                <w:bCs/>
                <w:color w:val="auto"/>
                <w:sz w:val="22"/>
                <w:szCs w:val="22"/>
              </w:rPr>
              <w:t xml:space="preserve"> 000,00 €</w:t>
            </w:r>
          </w:p>
        </w:tc>
      </w:tr>
      <w:tr w:rsidR="0092059E" w:rsidRPr="0040240E" w:rsidTr="0092059E">
        <w:trPr>
          <w:trHeight w:val="334"/>
        </w:trPr>
        <w:tc>
          <w:tcPr>
            <w:tcW w:w="4773" w:type="dxa"/>
            <w:gridSpan w:val="3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:rsidR="0092059E" w:rsidRPr="0040240E" w:rsidRDefault="0092059E" w:rsidP="0092059E">
            <w:pPr>
              <w:spacing w:line="276" w:lineRule="auto"/>
              <w:jc w:val="both"/>
              <w:rPr>
                <w:color w:val="auto"/>
                <w:lang w:eastAsia="en-US"/>
              </w:rPr>
            </w:pPr>
            <w:proofErr w:type="spellStart"/>
            <w:r w:rsidRPr="0040240E">
              <w:rPr>
                <w:color w:val="auto"/>
                <w:sz w:val="22"/>
                <w:szCs w:val="22"/>
              </w:rPr>
              <w:t>Workshopy</w:t>
            </w:r>
            <w:proofErr w:type="spellEnd"/>
            <w:r w:rsidRPr="0040240E">
              <w:rPr>
                <w:color w:val="auto"/>
                <w:sz w:val="22"/>
                <w:szCs w:val="22"/>
              </w:rPr>
              <w:t xml:space="preserve"> , vzdelávanie</w:t>
            </w:r>
          </w:p>
        </w:tc>
        <w:tc>
          <w:tcPr>
            <w:tcW w:w="1439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:rsidR="0092059E" w:rsidRPr="0040240E" w:rsidRDefault="0092059E" w:rsidP="0092059E">
            <w:pPr>
              <w:spacing w:line="276" w:lineRule="auto"/>
              <w:jc w:val="center"/>
              <w:rPr>
                <w:color w:val="auto"/>
                <w:lang w:eastAsia="en-US"/>
              </w:rPr>
            </w:pPr>
            <w:r w:rsidRPr="0040240E">
              <w:rPr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189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:rsidR="0092059E" w:rsidRPr="0040240E" w:rsidRDefault="001F6857" w:rsidP="001F6857">
            <w:pPr>
              <w:spacing w:line="276" w:lineRule="auto"/>
              <w:jc w:val="center"/>
              <w:rPr>
                <w:color w:val="auto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>5</w:t>
            </w:r>
            <w:r w:rsidR="00D5385C">
              <w:rPr>
                <w:color w:val="auto"/>
                <w:sz w:val="22"/>
                <w:szCs w:val="22"/>
              </w:rPr>
              <w:t xml:space="preserve"> </w:t>
            </w:r>
            <w:r w:rsidR="0092059E" w:rsidRPr="0040240E">
              <w:rPr>
                <w:color w:val="auto"/>
                <w:sz w:val="22"/>
                <w:szCs w:val="22"/>
              </w:rPr>
              <w:t>000,00 €</w:t>
            </w:r>
          </w:p>
        </w:tc>
        <w:tc>
          <w:tcPr>
            <w:tcW w:w="156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  <w:hideMark/>
          </w:tcPr>
          <w:p w:rsidR="0092059E" w:rsidRPr="0040240E" w:rsidRDefault="001F6857" w:rsidP="001F6857">
            <w:pPr>
              <w:spacing w:line="276" w:lineRule="auto"/>
              <w:jc w:val="center"/>
              <w:rPr>
                <w:color w:val="auto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>5</w:t>
            </w:r>
            <w:r w:rsidR="0092059E" w:rsidRPr="0040240E">
              <w:rPr>
                <w:color w:val="auto"/>
                <w:sz w:val="22"/>
                <w:szCs w:val="22"/>
              </w:rPr>
              <w:t xml:space="preserve"> 000,00 €</w:t>
            </w:r>
          </w:p>
        </w:tc>
      </w:tr>
    </w:tbl>
    <w:p w:rsidR="001F6857" w:rsidRDefault="001F6857" w:rsidP="0077079B">
      <w:pPr>
        <w:spacing w:before="120" w:after="120"/>
        <w:ind w:firstLine="708"/>
        <w:rPr>
          <w:b/>
          <w:color w:val="auto"/>
        </w:rPr>
      </w:pPr>
    </w:p>
    <w:p w:rsidR="0064079E" w:rsidRPr="0040240E" w:rsidRDefault="0064079E" w:rsidP="0077079B">
      <w:pPr>
        <w:spacing w:before="120" w:after="120"/>
        <w:ind w:firstLine="708"/>
        <w:rPr>
          <w:b/>
          <w:color w:val="auto"/>
        </w:rPr>
      </w:pPr>
      <w:proofErr w:type="spellStart"/>
      <w:r w:rsidRPr="0040240E">
        <w:rPr>
          <w:b/>
          <w:color w:val="auto"/>
        </w:rPr>
        <w:t>Workshopy</w:t>
      </w:r>
      <w:proofErr w:type="spellEnd"/>
      <w:r w:rsidRPr="0040240E">
        <w:rPr>
          <w:b/>
          <w:color w:val="auto"/>
        </w:rPr>
        <w:t>, vzdelávanie</w:t>
      </w:r>
    </w:p>
    <w:p w:rsidR="0032414E" w:rsidRPr="00C70496" w:rsidRDefault="0032414E" w:rsidP="00D5385C">
      <w:pPr>
        <w:autoSpaceDE w:val="0"/>
        <w:autoSpaceDN w:val="0"/>
        <w:adjustRightInd w:val="0"/>
        <w:jc w:val="both"/>
      </w:pPr>
      <w:r w:rsidRPr="00C70496">
        <w:t>V</w:t>
      </w:r>
      <w:r w:rsidR="001F6857">
        <w:t xml:space="preserve"> roku 2021 sa uskutočnili 2 </w:t>
      </w:r>
      <w:proofErr w:type="spellStart"/>
      <w:r w:rsidR="001F6857">
        <w:t>workshopy</w:t>
      </w:r>
      <w:proofErr w:type="spellEnd"/>
      <w:r w:rsidR="001F6857">
        <w:t xml:space="preserve">. Jeden na tému svetelný </w:t>
      </w:r>
      <w:proofErr w:type="spellStart"/>
      <w:r w:rsidR="001F6857">
        <w:t>design</w:t>
      </w:r>
      <w:proofErr w:type="spellEnd"/>
      <w:r w:rsidR="001F6857">
        <w:t xml:space="preserve">, ktorého výsledkom je návrh a výber lokalít, určenie svetelných inštalácií atď., pre podujatie Svetelný </w:t>
      </w:r>
      <w:proofErr w:type="spellStart"/>
      <w:r w:rsidR="001F6857">
        <w:t>design</w:t>
      </w:r>
      <w:proofErr w:type="spellEnd"/>
      <w:r w:rsidR="001F6857">
        <w:t xml:space="preserve"> – Jarná edícia. Druhý </w:t>
      </w:r>
      <w:proofErr w:type="spellStart"/>
      <w:r w:rsidR="001F6857">
        <w:t>workshop</w:t>
      </w:r>
      <w:proofErr w:type="spellEnd"/>
      <w:r w:rsidR="001F6857">
        <w:t xml:space="preserve"> sa venoval téme pripravovanej knihy o najväčšej atrakcii v lokalite Bystrická dolina, Slovenský orloj. Zámerom </w:t>
      </w:r>
      <w:proofErr w:type="spellStart"/>
      <w:r w:rsidR="001F6857">
        <w:t>workshopu</w:t>
      </w:r>
      <w:proofErr w:type="spellEnd"/>
      <w:r w:rsidR="001F6857">
        <w:t xml:space="preserve"> bolo priblíženie atrakcie ľuďom, návrh konceptu knihy, obálky, štruktúry atď.</w:t>
      </w:r>
    </w:p>
    <w:p w:rsidR="0064079E" w:rsidRPr="0040240E" w:rsidRDefault="0064079E" w:rsidP="001F6857">
      <w:pPr>
        <w:spacing w:after="120"/>
        <w:jc w:val="both"/>
        <w:rPr>
          <w:color w:val="auto"/>
        </w:rPr>
      </w:pPr>
      <w:r w:rsidRPr="00592EB7">
        <w:rPr>
          <w:color w:val="FF0000"/>
        </w:rPr>
        <w:t xml:space="preserve"> </w:t>
      </w:r>
      <w:r w:rsidRPr="00E52F0C">
        <w:rPr>
          <w:color w:val="auto"/>
        </w:rPr>
        <w:t xml:space="preserve"> </w:t>
      </w:r>
      <w:r w:rsidRPr="0040240E">
        <w:rPr>
          <w:color w:val="auto"/>
        </w:rPr>
        <w:t xml:space="preserve">Z kapitoly IV. </w:t>
      </w:r>
      <w:r w:rsidR="00E52F0C" w:rsidRPr="0040240E">
        <w:rPr>
          <w:color w:val="auto"/>
        </w:rPr>
        <w:t xml:space="preserve">boli </w:t>
      </w:r>
      <w:r w:rsidRPr="0040240E">
        <w:rPr>
          <w:color w:val="auto"/>
        </w:rPr>
        <w:t>vyčerpané</w:t>
      </w:r>
      <w:r w:rsidR="00E52F0C" w:rsidRPr="0040240E">
        <w:rPr>
          <w:color w:val="auto"/>
        </w:rPr>
        <w:t xml:space="preserve"> všetky</w:t>
      </w:r>
      <w:r w:rsidRPr="0040240E">
        <w:rPr>
          <w:color w:val="auto"/>
        </w:rPr>
        <w:t xml:space="preserve"> finančné zdroje vo výške </w:t>
      </w:r>
      <w:r w:rsidR="001F6857">
        <w:rPr>
          <w:color w:val="auto"/>
        </w:rPr>
        <w:t>5</w:t>
      </w:r>
      <w:r w:rsidRPr="0040240E">
        <w:rPr>
          <w:color w:val="auto"/>
        </w:rPr>
        <w:t xml:space="preserve"> 000,00 €</w:t>
      </w:r>
      <w:r w:rsidR="00E52F0C" w:rsidRPr="0040240E">
        <w:rPr>
          <w:color w:val="auto"/>
        </w:rPr>
        <w:t>.</w:t>
      </w:r>
    </w:p>
    <w:p w:rsidR="0064079E" w:rsidRPr="00E52F0C" w:rsidRDefault="0064079E" w:rsidP="00D8564E">
      <w:pPr>
        <w:spacing w:before="120" w:after="120"/>
        <w:rPr>
          <w:b/>
          <w:color w:val="auto"/>
          <w:sz w:val="28"/>
          <w:szCs w:val="28"/>
        </w:rPr>
      </w:pPr>
      <w:r w:rsidRPr="00E52F0C">
        <w:rPr>
          <w:b/>
          <w:color w:val="auto"/>
          <w:sz w:val="28"/>
          <w:szCs w:val="28"/>
        </w:rPr>
        <w:t>Kapitola V.</w:t>
      </w:r>
    </w:p>
    <w:p w:rsidR="0064079E" w:rsidRPr="0032414E" w:rsidRDefault="0064079E" w:rsidP="001F6857">
      <w:pPr>
        <w:jc w:val="both"/>
        <w:rPr>
          <w:color w:val="FF0000"/>
        </w:rPr>
      </w:pPr>
      <w:r w:rsidRPr="00310D39">
        <w:rPr>
          <w:color w:val="auto"/>
        </w:rPr>
        <w:t xml:space="preserve">Celková rozpočtová hodnota v kapitole V. bola </w:t>
      </w:r>
      <w:r w:rsidR="001F6857">
        <w:rPr>
          <w:color w:val="auto"/>
        </w:rPr>
        <w:t xml:space="preserve"> 51</w:t>
      </w:r>
      <w:r w:rsidRPr="00310D39">
        <w:rPr>
          <w:color w:val="auto"/>
        </w:rPr>
        <w:t xml:space="preserve"> </w:t>
      </w:r>
      <w:r w:rsidR="00E52F0C" w:rsidRPr="00310D39">
        <w:rPr>
          <w:color w:val="auto"/>
        </w:rPr>
        <w:t xml:space="preserve">000,00 €  z vlastných zdrojov. </w:t>
      </w:r>
    </w:p>
    <w:tbl>
      <w:tblPr>
        <w:tblpPr w:leftFromText="141" w:rightFromText="141" w:vertAnchor="text" w:horzAnchor="margin" w:tblpY="85"/>
        <w:tblW w:w="9593" w:type="dxa"/>
        <w:tblBorders>
          <w:top w:val="single" w:sz="8" w:space="0" w:color="00000A"/>
          <w:left w:val="single" w:sz="8" w:space="0" w:color="00000A"/>
          <w:bottom w:val="single" w:sz="8" w:space="0" w:color="00000A"/>
          <w:insideH w:val="single" w:sz="8" w:space="0" w:color="00000A"/>
        </w:tblBorders>
        <w:tblCellMar>
          <w:left w:w="30" w:type="dxa"/>
          <w:right w:w="70" w:type="dxa"/>
        </w:tblCellMar>
        <w:tblLook w:val="04A0" w:firstRow="1" w:lastRow="0" w:firstColumn="1" w:lastColumn="0" w:noHBand="0" w:noVBand="1"/>
      </w:tblPr>
      <w:tblGrid>
        <w:gridCol w:w="5083"/>
        <w:gridCol w:w="1458"/>
        <w:gridCol w:w="1388"/>
        <w:gridCol w:w="1664"/>
      </w:tblGrid>
      <w:tr w:rsidR="0032414E" w:rsidRPr="00310D39" w:rsidTr="00FF07CA">
        <w:trPr>
          <w:trHeight w:val="390"/>
        </w:trPr>
        <w:tc>
          <w:tcPr>
            <w:tcW w:w="508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shd w:val="clear" w:color="auto" w:fill="99CC00"/>
            <w:vAlign w:val="center"/>
            <w:hideMark/>
          </w:tcPr>
          <w:p w:rsidR="00FF07CA" w:rsidRPr="00310D39" w:rsidRDefault="00FF07CA" w:rsidP="00FF07CA">
            <w:pPr>
              <w:spacing w:line="276" w:lineRule="auto"/>
              <w:jc w:val="center"/>
              <w:rPr>
                <w:b/>
                <w:bCs/>
                <w:color w:val="auto"/>
                <w:sz w:val="22"/>
                <w:lang w:eastAsia="en-US"/>
              </w:rPr>
            </w:pPr>
            <w:r w:rsidRPr="00310D39">
              <w:rPr>
                <w:bCs/>
                <w:color w:val="auto"/>
                <w:sz w:val="22"/>
                <w:szCs w:val="22"/>
              </w:rPr>
              <w:t>Čerpanie</w:t>
            </w:r>
          </w:p>
        </w:tc>
        <w:tc>
          <w:tcPr>
            <w:tcW w:w="145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99CC00"/>
            <w:vAlign w:val="center"/>
            <w:hideMark/>
          </w:tcPr>
          <w:p w:rsidR="00FF07CA" w:rsidRPr="00310D39" w:rsidRDefault="00FF07CA" w:rsidP="00FF07CA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310D39">
              <w:rPr>
                <w:color w:val="auto"/>
                <w:sz w:val="22"/>
                <w:szCs w:val="22"/>
              </w:rPr>
              <w:t>Vlastné zdroje</w:t>
            </w:r>
          </w:p>
        </w:tc>
        <w:tc>
          <w:tcPr>
            <w:tcW w:w="138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99CC00"/>
            <w:vAlign w:val="center"/>
            <w:hideMark/>
          </w:tcPr>
          <w:p w:rsidR="00FF07CA" w:rsidRPr="00310D39" w:rsidRDefault="00FF07CA" w:rsidP="00FF07CA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310D39">
              <w:rPr>
                <w:color w:val="auto"/>
                <w:sz w:val="22"/>
                <w:szCs w:val="22"/>
              </w:rPr>
              <w:t>Dotácia</w:t>
            </w:r>
          </w:p>
        </w:tc>
        <w:tc>
          <w:tcPr>
            <w:tcW w:w="166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99CC00"/>
            <w:vAlign w:val="center"/>
            <w:hideMark/>
          </w:tcPr>
          <w:p w:rsidR="00FF07CA" w:rsidRPr="00310D39" w:rsidRDefault="00FF07CA" w:rsidP="00FF07CA">
            <w:pPr>
              <w:spacing w:line="276" w:lineRule="auto"/>
              <w:jc w:val="center"/>
              <w:rPr>
                <w:b/>
                <w:bCs/>
                <w:color w:val="auto"/>
                <w:sz w:val="22"/>
                <w:lang w:eastAsia="en-US"/>
              </w:rPr>
            </w:pPr>
            <w:r w:rsidRPr="00310D39">
              <w:rPr>
                <w:bCs/>
                <w:color w:val="auto"/>
                <w:sz w:val="22"/>
                <w:szCs w:val="22"/>
              </w:rPr>
              <w:t>SPOLU</w:t>
            </w:r>
          </w:p>
        </w:tc>
      </w:tr>
      <w:tr w:rsidR="0032414E" w:rsidRPr="00310D39" w:rsidTr="00FF07CA">
        <w:trPr>
          <w:trHeight w:val="375"/>
        </w:trPr>
        <w:tc>
          <w:tcPr>
            <w:tcW w:w="508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shd w:val="clear" w:color="auto" w:fill="05C7C7"/>
            <w:vAlign w:val="center"/>
            <w:hideMark/>
          </w:tcPr>
          <w:p w:rsidR="00FF07CA" w:rsidRPr="00310D39" w:rsidRDefault="00FF07CA" w:rsidP="00FF07CA">
            <w:pPr>
              <w:spacing w:line="276" w:lineRule="auto"/>
              <w:jc w:val="both"/>
              <w:rPr>
                <w:b/>
                <w:bCs/>
                <w:color w:val="auto"/>
                <w:sz w:val="22"/>
                <w:lang w:eastAsia="en-US"/>
              </w:rPr>
            </w:pPr>
            <w:r w:rsidRPr="00310D39">
              <w:rPr>
                <w:bCs/>
                <w:color w:val="auto"/>
                <w:sz w:val="22"/>
                <w:szCs w:val="22"/>
              </w:rPr>
              <w:t>Kapitola V., Prevádzková réžia</w:t>
            </w:r>
          </w:p>
        </w:tc>
        <w:tc>
          <w:tcPr>
            <w:tcW w:w="145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05C7C7"/>
            <w:vAlign w:val="center"/>
            <w:hideMark/>
          </w:tcPr>
          <w:p w:rsidR="00FF07CA" w:rsidRPr="00310D39" w:rsidRDefault="00E52F0C" w:rsidP="00AB64E6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310D39">
              <w:rPr>
                <w:bCs/>
                <w:color w:val="auto"/>
                <w:sz w:val="22"/>
                <w:szCs w:val="22"/>
              </w:rPr>
              <w:t>5</w:t>
            </w:r>
            <w:r w:rsidR="001F6857">
              <w:rPr>
                <w:bCs/>
                <w:color w:val="auto"/>
                <w:sz w:val="22"/>
                <w:szCs w:val="22"/>
              </w:rPr>
              <w:t xml:space="preserve">1 </w:t>
            </w:r>
            <w:r w:rsidRPr="00310D39">
              <w:rPr>
                <w:bCs/>
                <w:color w:val="auto"/>
                <w:sz w:val="22"/>
                <w:szCs w:val="22"/>
              </w:rPr>
              <w:t>00</w:t>
            </w:r>
            <w:r w:rsidR="00FF07CA" w:rsidRPr="00310D39">
              <w:rPr>
                <w:bCs/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38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05C7C7"/>
            <w:vAlign w:val="center"/>
            <w:hideMark/>
          </w:tcPr>
          <w:p w:rsidR="00FF07CA" w:rsidRPr="00310D39" w:rsidRDefault="00FF07CA" w:rsidP="00FF07CA">
            <w:pPr>
              <w:spacing w:line="276" w:lineRule="auto"/>
              <w:jc w:val="center"/>
              <w:rPr>
                <w:b/>
                <w:bCs/>
                <w:color w:val="auto"/>
                <w:sz w:val="22"/>
                <w:lang w:eastAsia="en-US"/>
              </w:rPr>
            </w:pPr>
            <w:r w:rsidRPr="00310D39">
              <w:rPr>
                <w:bCs/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66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05C7C7"/>
            <w:vAlign w:val="center"/>
            <w:hideMark/>
          </w:tcPr>
          <w:p w:rsidR="00FF07CA" w:rsidRPr="00310D39" w:rsidRDefault="00E52F0C" w:rsidP="001F6857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310D39">
              <w:rPr>
                <w:bCs/>
                <w:color w:val="auto"/>
                <w:sz w:val="22"/>
                <w:szCs w:val="22"/>
              </w:rPr>
              <w:t>5</w:t>
            </w:r>
            <w:r w:rsidR="001F6857">
              <w:rPr>
                <w:bCs/>
                <w:color w:val="auto"/>
                <w:sz w:val="22"/>
                <w:szCs w:val="22"/>
              </w:rPr>
              <w:t>1</w:t>
            </w:r>
            <w:r w:rsidRPr="00310D39">
              <w:rPr>
                <w:bCs/>
                <w:color w:val="auto"/>
                <w:sz w:val="22"/>
                <w:szCs w:val="22"/>
              </w:rPr>
              <w:t xml:space="preserve"> 000,00 €</w:t>
            </w:r>
          </w:p>
        </w:tc>
      </w:tr>
      <w:tr w:rsidR="0032414E" w:rsidRPr="00310D39" w:rsidTr="00FF07CA">
        <w:trPr>
          <w:trHeight w:val="375"/>
        </w:trPr>
        <w:tc>
          <w:tcPr>
            <w:tcW w:w="508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:rsidR="00FF07CA" w:rsidRPr="00310D39" w:rsidRDefault="00FF07CA" w:rsidP="00FF07CA">
            <w:pPr>
              <w:spacing w:line="276" w:lineRule="auto"/>
              <w:jc w:val="both"/>
              <w:rPr>
                <w:b/>
                <w:color w:val="auto"/>
                <w:sz w:val="22"/>
                <w:lang w:eastAsia="en-US"/>
              </w:rPr>
            </w:pPr>
            <w:r w:rsidRPr="00310D39">
              <w:rPr>
                <w:color w:val="auto"/>
                <w:sz w:val="22"/>
                <w:szCs w:val="22"/>
              </w:rPr>
              <w:t>Osobné náklady</w:t>
            </w:r>
          </w:p>
        </w:tc>
        <w:tc>
          <w:tcPr>
            <w:tcW w:w="145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:rsidR="00FF07CA" w:rsidRPr="00310D39" w:rsidRDefault="00E52F0C" w:rsidP="001F6857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310D39">
              <w:rPr>
                <w:color w:val="auto"/>
                <w:sz w:val="22"/>
                <w:szCs w:val="22"/>
              </w:rPr>
              <w:t>3</w:t>
            </w:r>
            <w:r w:rsidR="001F6857">
              <w:rPr>
                <w:color w:val="auto"/>
                <w:sz w:val="22"/>
                <w:szCs w:val="22"/>
              </w:rPr>
              <w:t>5</w:t>
            </w:r>
            <w:r w:rsidR="00FF07CA" w:rsidRPr="00310D39">
              <w:rPr>
                <w:color w:val="auto"/>
                <w:sz w:val="22"/>
                <w:szCs w:val="22"/>
              </w:rPr>
              <w:t xml:space="preserve"> 000,00 €</w:t>
            </w:r>
          </w:p>
        </w:tc>
        <w:tc>
          <w:tcPr>
            <w:tcW w:w="138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:rsidR="00FF07CA" w:rsidRPr="00310D39" w:rsidRDefault="00FF07CA" w:rsidP="00FF07CA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310D39">
              <w:rPr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66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  <w:hideMark/>
          </w:tcPr>
          <w:p w:rsidR="00FF07CA" w:rsidRPr="00310D39" w:rsidRDefault="00E52F0C" w:rsidP="00AB64E6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310D39">
              <w:rPr>
                <w:color w:val="auto"/>
                <w:sz w:val="22"/>
                <w:szCs w:val="22"/>
              </w:rPr>
              <w:t>3</w:t>
            </w:r>
            <w:r w:rsidR="001F6857">
              <w:rPr>
                <w:color w:val="auto"/>
                <w:sz w:val="22"/>
                <w:szCs w:val="22"/>
              </w:rPr>
              <w:t>5</w:t>
            </w:r>
            <w:r w:rsidRPr="00310D39">
              <w:rPr>
                <w:color w:val="auto"/>
                <w:sz w:val="22"/>
                <w:szCs w:val="22"/>
              </w:rPr>
              <w:t xml:space="preserve"> 000,00 €</w:t>
            </w:r>
          </w:p>
        </w:tc>
      </w:tr>
      <w:tr w:rsidR="0032414E" w:rsidRPr="00310D39" w:rsidTr="00FF07CA">
        <w:trPr>
          <w:trHeight w:val="375"/>
        </w:trPr>
        <w:tc>
          <w:tcPr>
            <w:tcW w:w="508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:rsidR="00FF07CA" w:rsidRPr="00310D39" w:rsidRDefault="00FF07CA" w:rsidP="00FF07CA">
            <w:pPr>
              <w:spacing w:line="276" w:lineRule="auto"/>
              <w:jc w:val="both"/>
              <w:rPr>
                <w:b/>
                <w:color w:val="auto"/>
                <w:sz w:val="22"/>
                <w:lang w:eastAsia="en-US"/>
              </w:rPr>
            </w:pPr>
            <w:r w:rsidRPr="00310D39">
              <w:rPr>
                <w:color w:val="auto"/>
                <w:sz w:val="22"/>
                <w:szCs w:val="22"/>
              </w:rPr>
              <w:t>Externé služby (účtovníctvo, VO, posudky, atď.)</w:t>
            </w:r>
          </w:p>
        </w:tc>
        <w:tc>
          <w:tcPr>
            <w:tcW w:w="145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:rsidR="00FF07CA" w:rsidRPr="00310D39" w:rsidRDefault="00FF07CA" w:rsidP="00FF07CA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310D39">
              <w:rPr>
                <w:color w:val="auto"/>
                <w:sz w:val="22"/>
                <w:szCs w:val="22"/>
              </w:rPr>
              <w:t>10 000,00 €</w:t>
            </w:r>
          </w:p>
        </w:tc>
        <w:tc>
          <w:tcPr>
            <w:tcW w:w="138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:rsidR="00FF07CA" w:rsidRPr="00310D39" w:rsidRDefault="00FF07CA" w:rsidP="00FF07CA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310D39">
              <w:rPr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66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  <w:hideMark/>
          </w:tcPr>
          <w:p w:rsidR="00FF07CA" w:rsidRPr="00310D39" w:rsidRDefault="00FF07CA" w:rsidP="00FF07CA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310D39">
              <w:rPr>
                <w:color w:val="auto"/>
                <w:sz w:val="22"/>
                <w:szCs w:val="22"/>
              </w:rPr>
              <w:t>10 000,00 €</w:t>
            </w:r>
          </w:p>
        </w:tc>
      </w:tr>
      <w:tr w:rsidR="0032414E" w:rsidRPr="00310D39" w:rsidTr="00FF07CA">
        <w:trPr>
          <w:trHeight w:val="375"/>
        </w:trPr>
        <w:tc>
          <w:tcPr>
            <w:tcW w:w="508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:rsidR="00FF07CA" w:rsidRPr="00310D39" w:rsidRDefault="00FF07CA" w:rsidP="00FF07CA">
            <w:pPr>
              <w:spacing w:line="276" w:lineRule="auto"/>
              <w:jc w:val="both"/>
              <w:rPr>
                <w:b/>
                <w:color w:val="auto"/>
                <w:sz w:val="22"/>
                <w:lang w:eastAsia="en-US"/>
              </w:rPr>
            </w:pPr>
            <w:r w:rsidRPr="00310D39">
              <w:rPr>
                <w:color w:val="auto"/>
                <w:sz w:val="22"/>
                <w:szCs w:val="22"/>
              </w:rPr>
              <w:t>Ostatné (mobil, kancelária, cestovné)</w:t>
            </w:r>
          </w:p>
        </w:tc>
        <w:tc>
          <w:tcPr>
            <w:tcW w:w="145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:rsidR="00FF07CA" w:rsidRPr="00310D39" w:rsidRDefault="00310D39" w:rsidP="00FF07CA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310D39">
              <w:rPr>
                <w:color w:val="auto"/>
                <w:sz w:val="22"/>
                <w:szCs w:val="22"/>
              </w:rPr>
              <w:t>5</w:t>
            </w:r>
            <w:r w:rsidR="00FF07CA" w:rsidRPr="00310D39">
              <w:rPr>
                <w:color w:val="auto"/>
                <w:sz w:val="22"/>
                <w:szCs w:val="22"/>
              </w:rPr>
              <w:t xml:space="preserve"> 000,00 €</w:t>
            </w:r>
          </w:p>
        </w:tc>
        <w:tc>
          <w:tcPr>
            <w:tcW w:w="138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:rsidR="00FF07CA" w:rsidRPr="00310D39" w:rsidRDefault="00FF07CA" w:rsidP="00FF07CA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310D39">
              <w:rPr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66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  <w:hideMark/>
          </w:tcPr>
          <w:p w:rsidR="00FF07CA" w:rsidRPr="00310D39" w:rsidRDefault="00310D39" w:rsidP="00FF07CA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310D39">
              <w:rPr>
                <w:color w:val="auto"/>
                <w:sz w:val="22"/>
                <w:szCs w:val="22"/>
              </w:rPr>
              <w:t>5</w:t>
            </w:r>
            <w:r w:rsidR="00FF07CA" w:rsidRPr="00310D39">
              <w:rPr>
                <w:color w:val="auto"/>
                <w:sz w:val="22"/>
                <w:szCs w:val="22"/>
              </w:rPr>
              <w:t xml:space="preserve"> 000,00 €</w:t>
            </w:r>
          </w:p>
        </w:tc>
      </w:tr>
      <w:tr w:rsidR="00310D39" w:rsidRPr="00310D39" w:rsidTr="00FF07CA">
        <w:trPr>
          <w:trHeight w:val="375"/>
        </w:trPr>
        <w:tc>
          <w:tcPr>
            <w:tcW w:w="508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</w:tcPr>
          <w:p w:rsidR="00310D39" w:rsidRPr="00310D39" w:rsidRDefault="00310D39" w:rsidP="00FF07CA">
            <w:pPr>
              <w:spacing w:line="276" w:lineRule="auto"/>
              <w:jc w:val="both"/>
              <w:rPr>
                <w:color w:val="auto"/>
                <w:sz w:val="22"/>
              </w:rPr>
            </w:pPr>
            <w:r w:rsidRPr="00310D39">
              <w:rPr>
                <w:color w:val="auto"/>
                <w:sz w:val="22"/>
                <w:szCs w:val="22"/>
              </w:rPr>
              <w:t>Mzda TIK Terchová</w:t>
            </w:r>
          </w:p>
        </w:tc>
        <w:tc>
          <w:tcPr>
            <w:tcW w:w="145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</w:tcPr>
          <w:p w:rsidR="00310D39" w:rsidRPr="00310D39" w:rsidRDefault="00AB64E6" w:rsidP="00AB64E6">
            <w:pPr>
              <w:spacing w:line="276" w:lineRule="auto"/>
              <w:rPr>
                <w:color w:val="auto"/>
                <w:sz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   </w:t>
            </w:r>
            <w:r w:rsidR="00310D39" w:rsidRPr="00310D39">
              <w:rPr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38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</w:tcPr>
          <w:p w:rsidR="00310D39" w:rsidRPr="00310D39" w:rsidRDefault="00310D39" w:rsidP="00FF07CA">
            <w:pPr>
              <w:spacing w:line="276" w:lineRule="auto"/>
              <w:jc w:val="center"/>
              <w:rPr>
                <w:color w:val="auto"/>
                <w:sz w:val="22"/>
              </w:rPr>
            </w:pPr>
            <w:r w:rsidRPr="00310D39">
              <w:rPr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66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</w:tcPr>
          <w:p w:rsidR="00310D39" w:rsidRPr="00310D39" w:rsidRDefault="00310D39" w:rsidP="00FF07CA">
            <w:pPr>
              <w:spacing w:line="276" w:lineRule="auto"/>
              <w:jc w:val="center"/>
              <w:rPr>
                <w:color w:val="auto"/>
                <w:sz w:val="22"/>
              </w:rPr>
            </w:pPr>
            <w:r w:rsidRPr="00310D39">
              <w:rPr>
                <w:color w:val="auto"/>
                <w:sz w:val="22"/>
                <w:szCs w:val="22"/>
              </w:rPr>
              <w:t>0,00 €</w:t>
            </w:r>
          </w:p>
        </w:tc>
      </w:tr>
      <w:tr w:rsidR="0032414E" w:rsidRPr="00310D39" w:rsidTr="00FF07CA">
        <w:trPr>
          <w:trHeight w:val="390"/>
        </w:trPr>
        <w:tc>
          <w:tcPr>
            <w:tcW w:w="508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:rsidR="00FF07CA" w:rsidRPr="00310D39" w:rsidRDefault="00FF07CA" w:rsidP="00FF07CA">
            <w:pPr>
              <w:spacing w:line="276" w:lineRule="auto"/>
              <w:jc w:val="both"/>
              <w:rPr>
                <w:b/>
                <w:color w:val="auto"/>
                <w:sz w:val="22"/>
                <w:lang w:eastAsia="en-US"/>
              </w:rPr>
            </w:pPr>
            <w:r w:rsidRPr="00310D39">
              <w:rPr>
                <w:color w:val="auto"/>
                <w:sz w:val="22"/>
                <w:szCs w:val="22"/>
              </w:rPr>
              <w:t>Rezerva</w:t>
            </w:r>
          </w:p>
        </w:tc>
        <w:tc>
          <w:tcPr>
            <w:tcW w:w="145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:rsidR="00FF07CA" w:rsidRPr="00310D39" w:rsidRDefault="00E52F0C" w:rsidP="00FF07CA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310D39">
              <w:rPr>
                <w:color w:val="auto"/>
                <w:sz w:val="22"/>
                <w:szCs w:val="22"/>
              </w:rPr>
              <w:t>1 00</w:t>
            </w:r>
            <w:r w:rsidR="00FF07CA" w:rsidRPr="00310D39">
              <w:rPr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38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:rsidR="00FF07CA" w:rsidRPr="00310D39" w:rsidRDefault="00FF07CA" w:rsidP="00FF07CA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310D39">
              <w:rPr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66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  <w:hideMark/>
          </w:tcPr>
          <w:p w:rsidR="00FF07CA" w:rsidRPr="00310D39" w:rsidRDefault="00E52F0C" w:rsidP="00FF07CA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310D39">
              <w:rPr>
                <w:color w:val="auto"/>
                <w:sz w:val="22"/>
                <w:szCs w:val="22"/>
              </w:rPr>
              <w:t>1 000,00 €</w:t>
            </w:r>
          </w:p>
        </w:tc>
      </w:tr>
    </w:tbl>
    <w:p w:rsidR="0064079E" w:rsidRPr="00E52F0C" w:rsidRDefault="0064079E" w:rsidP="00FF07CA">
      <w:pPr>
        <w:spacing w:before="120" w:after="120"/>
        <w:ind w:firstLine="709"/>
        <w:rPr>
          <w:b/>
          <w:color w:val="auto"/>
          <w:lang w:eastAsia="en-US"/>
        </w:rPr>
      </w:pPr>
      <w:r w:rsidRPr="00E52F0C">
        <w:rPr>
          <w:b/>
          <w:color w:val="auto"/>
        </w:rPr>
        <w:lastRenderedPageBreak/>
        <w:t>Osobné náklady</w:t>
      </w:r>
    </w:p>
    <w:p w:rsidR="0064079E" w:rsidRDefault="0064079E" w:rsidP="003F202A">
      <w:pPr>
        <w:jc w:val="both"/>
        <w:rPr>
          <w:color w:val="auto"/>
        </w:rPr>
      </w:pPr>
      <w:r w:rsidRPr="00E52F0C">
        <w:rPr>
          <w:color w:val="auto"/>
        </w:rPr>
        <w:t>Táto položka zahŕňala odmenu výkonného riaditeľa, dane, odvody súvisiace s pracovnou činnosťou, dohody o vykonaní práce.</w:t>
      </w:r>
      <w:r w:rsidR="00AB64E6">
        <w:rPr>
          <w:color w:val="auto"/>
        </w:rPr>
        <w:t xml:space="preserve"> V tejto podkapitole sú zarátané aj mzdy pre marketingového manažéra, projektového manažéra a mzdy na dohody o vykonaní pracovnej činnosti.</w:t>
      </w:r>
    </w:p>
    <w:p w:rsidR="00AB64E6" w:rsidRDefault="00AB64E6" w:rsidP="003F202A">
      <w:pPr>
        <w:jc w:val="both"/>
        <w:rPr>
          <w:color w:val="auto"/>
        </w:rPr>
      </w:pPr>
    </w:p>
    <w:p w:rsidR="0064079E" w:rsidRPr="00E52F0C" w:rsidRDefault="0064079E" w:rsidP="003F202A">
      <w:pPr>
        <w:spacing w:before="120" w:after="120"/>
        <w:ind w:firstLine="709"/>
        <w:jc w:val="both"/>
        <w:rPr>
          <w:b/>
          <w:color w:val="auto"/>
        </w:rPr>
      </w:pPr>
      <w:r w:rsidRPr="00E52F0C">
        <w:rPr>
          <w:b/>
          <w:color w:val="auto"/>
        </w:rPr>
        <w:t>Externé služby</w:t>
      </w:r>
    </w:p>
    <w:p w:rsidR="0064079E" w:rsidRPr="00E52F0C" w:rsidRDefault="00E52F0C" w:rsidP="003F202A">
      <w:pPr>
        <w:jc w:val="both"/>
        <w:rPr>
          <w:color w:val="auto"/>
        </w:rPr>
      </w:pPr>
      <w:r w:rsidRPr="00E52F0C">
        <w:rPr>
          <w:color w:val="auto"/>
        </w:rPr>
        <w:t>Počas roka 20</w:t>
      </w:r>
      <w:r w:rsidR="001F6857">
        <w:rPr>
          <w:color w:val="auto"/>
        </w:rPr>
        <w:t>21</w:t>
      </w:r>
      <w:r w:rsidR="0064079E" w:rsidRPr="00E52F0C">
        <w:rPr>
          <w:color w:val="auto"/>
        </w:rPr>
        <w:t xml:space="preserve"> boli využívané služby externej účtovníčky a personalistky, poradenská činnosť a výkon vo verejnom obstarávaní. </w:t>
      </w:r>
    </w:p>
    <w:p w:rsidR="0064079E" w:rsidRPr="00E52F0C" w:rsidRDefault="0064079E" w:rsidP="003F202A">
      <w:pPr>
        <w:spacing w:before="120" w:after="120"/>
        <w:ind w:firstLine="709"/>
        <w:jc w:val="both"/>
        <w:rPr>
          <w:b/>
          <w:color w:val="auto"/>
        </w:rPr>
      </w:pPr>
      <w:r w:rsidRPr="00E52F0C">
        <w:rPr>
          <w:b/>
          <w:color w:val="auto"/>
        </w:rPr>
        <w:t>Ostatné prevádzkové náklady</w:t>
      </w:r>
    </w:p>
    <w:p w:rsidR="0064079E" w:rsidRPr="00E52F0C" w:rsidRDefault="0064079E" w:rsidP="003F202A">
      <w:pPr>
        <w:jc w:val="both"/>
        <w:rPr>
          <w:color w:val="auto"/>
        </w:rPr>
      </w:pPr>
      <w:r w:rsidRPr="00E52F0C">
        <w:rPr>
          <w:color w:val="auto"/>
        </w:rPr>
        <w:t>Do tejto položky boli započítavané náklady na nákup stravných lístkov, služby mobilného operátora, kancelárske potreby, poštovné, poplatky za povolenia, súhlasy, stanoviská platené v hotovosti z pokladne, bankové poplatky, cestovné náhrady a ubytovanie počas služobných ciest výkonného riaditeľa a tretích osôb zúčastňujúcich sa prezentácií a výstav na základe cestovného príkazu.</w:t>
      </w:r>
    </w:p>
    <w:p w:rsidR="0064079E" w:rsidRPr="00E52F0C" w:rsidRDefault="0064079E" w:rsidP="00FF07CA">
      <w:pPr>
        <w:spacing w:before="120" w:after="120"/>
        <w:ind w:firstLine="709"/>
        <w:rPr>
          <w:b/>
          <w:color w:val="auto"/>
        </w:rPr>
      </w:pPr>
      <w:r w:rsidRPr="00E52F0C">
        <w:rPr>
          <w:b/>
          <w:color w:val="auto"/>
        </w:rPr>
        <w:t>Rezerva</w:t>
      </w:r>
    </w:p>
    <w:p w:rsidR="0064079E" w:rsidRDefault="0064079E" w:rsidP="003F202A">
      <w:pPr>
        <w:jc w:val="both"/>
        <w:rPr>
          <w:color w:val="auto"/>
        </w:rPr>
      </w:pPr>
      <w:r w:rsidRPr="00E52F0C">
        <w:rPr>
          <w:color w:val="auto"/>
        </w:rPr>
        <w:t>Z rezervy boli čerpané prostriedky na poistenie majetku.</w:t>
      </w:r>
    </w:p>
    <w:p w:rsidR="0066638A" w:rsidRPr="0040240E" w:rsidRDefault="0066638A" w:rsidP="0066638A">
      <w:pPr>
        <w:jc w:val="both"/>
        <w:rPr>
          <w:color w:val="auto"/>
        </w:rPr>
      </w:pPr>
      <w:r w:rsidRPr="0040240E">
        <w:rPr>
          <w:color w:val="auto"/>
        </w:rPr>
        <w:t xml:space="preserve">Z kapitoly V. – Prevádzková réžia </w:t>
      </w:r>
      <w:r w:rsidR="00AB64E6">
        <w:rPr>
          <w:color w:val="auto"/>
        </w:rPr>
        <w:t>boli vyčerpané všetky finančné zdroje vo výške 5</w:t>
      </w:r>
      <w:r w:rsidR="001F6857">
        <w:rPr>
          <w:color w:val="auto"/>
        </w:rPr>
        <w:t>1</w:t>
      </w:r>
      <w:r w:rsidR="00AB64E6">
        <w:rPr>
          <w:color w:val="auto"/>
        </w:rPr>
        <w:t> 000,00 €</w:t>
      </w:r>
    </w:p>
    <w:p w:rsidR="0064079E" w:rsidRPr="00E52F0C" w:rsidRDefault="000E19E3" w:rsidP="00D8564E">
      <w:pPr>
        <w:spacing w:before="120" w:after="120"/>
        <w:rPr>
          <w:b/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>K</w:t>
      </w:r>
      <w:r w:rsidR="0064079E" w:rsidRPr="00E52F0C">
        <w:rPr>
          <w:b/>
          <w:color w:val="auto"/>
          <w:sz w:val="28"/>
          <w:szCs w:val="28"/>
        </w:rPr>
        <w:t>apitola VI.</w:t>
      </w:r>
    </w:p>
    <w:p w:rsidR="0064079E" w:rsidRPr="001E3495" w:rsidRDefault="0064079E" w:rsidP="003F202A">
      <w:pPr>
        <w:jc w:val="both"/>
        <w:rPr>
          <w:color w:val="auto"/>
        </w:rPr>
      </w:pPr>
      <w:r w:rsidRPr="001E3495">
        <w:rPr>
          <w:color w:val="auto"/>
        </w:rPr>
        <w:t>Celkom bolo r</w:t>
      </w:r>
      <w:r w:rsidR="004663E4" w:rsidRPr="001E3495">
        <w:rPr>
          <w:color w:val="auto"/>
        </w:rPr>
        <w:t xml:space="preserve">ozpočtovaných v tejto kapitole </w:t>
      </w:r>
      <w:r w:rsidR="001F6857">
        <w:rPr>
          <w:color w:val="auto"/>
        </w:rPr>
        <w:t>27 568,10</w:t>
      </w:r>
      <w:r w:rsidRPr="001E3495">
        <w:rPr>
          <w:color w:val="auto"/>
        </w:rPr>
        <w:t xml:space="preserve"> </w:t>
      </w:r>
      <w:bookmarkStart w:id="0" w:name="__DdeLink__2390_3732495603"/>
      <w:r w:rsidRPr="001E3495">
        <w:rPr>
          <w:color w:val="auto"/>
        </w:rPr>
        <w:t>€</w:t>
      </w:r>
      <w:bookmarkEnd w:id="0"/>
      <w:r w:rsidRPr="001E3495">
        <w:rPr>
          <w:color w:val="auto"/>
        </w:rPr>
        <w:t xml:space="preserve"> na členské v KOCR Žilinský turistický kraj (</w:t>
      </w:r>
      <w:r w:rsidR="001F6857">
        <w:rPr>
          <w:color w:val="auto"/>
        </w:rPr>
        <w:t>26 895,70</w:t>
      </w:r>
      <w:r w:rsidRPr="001E3495">
        <w:rPr>
          <w:color w:val="auto"/>
        </w:rPr>
        <w:t xml:space="preserve"> €) a členské v Asociácií organizácií cestovného ruchu „AOCR“ (</w:t>
      </w:r>
      <w:r w:rsidR="001F6857">
        <w:rPr>
          <w:color w:val="auto"/>
        </w:rPr>
        <w:t>672,40</w:t>
      </w:r>
      <w:r w:rsidRPr="001E3495">
        <w:rPr>
          <w:color w:val="auto"/>
        </w:rPr>
        <w:t xml:space="preserve"> €). </w:t>
      </w:r>
    </w:p>
    <w:p w:rsidR="0064079E" w:rsidRPr="008D05D7" w:rsidRDefault="0064079E" w:rsidP="00D8564E">
      <w:pPr>
        <w:spacing w:before="120" w:after="120"/>
        <w:rPr>
          <w:b/>
          <w:color w:val="auto"/>
          <w:sz w:val="28"/>
          <w:szCs w:val="28"/>
        </w:rPr>
      </w:pPr>
      <w:r w:rsidRPr="008D05D7">
        <w:rPr>
          <w:b/>
          <w:color w:val="auto"/>
          <w:sz w:val="28"/>
          <w:szCs w:val="28"/>
        </w:rPr>
        <w:t>Kapitola VII.</w:t>
      </w:r>
    </w:p>
    <w:p w:rsidR="0064079E" w:rsidRPr="008D05D7" w:rsidRDefault="001F6857" w:rsidP="003F202A">
      <w:pPr>
        <w:jc w:val="both"/>
        <w:rPr>
          <w:color w:val="auto"/>
        </w:rPr>
      </w:pPr>
      <w:r>
        <w:rPr>
          <w:color w:val="auto"/>
        </w:rPr>
        <w:t>Rezerva na bežné výdavky bola rozpočtovaná vo výške 10 000,00 €. Celá rezerva bola presunutá do rozpočtu v roku 2022.</w:t>
      </w:r>
      <w:r w:rsidR="0064079E" w:rsidRPr="008D05D7">
        <w:rPr>
          <w:color w:val="auto"/>
        </w:rPr>
        <w:t xml:space="preserve"> </w:t>
      </w:r>
    </w:p>
    <w:p w:rsidR="003927FD" w:rsidRPr="00592EB7" w:rsidRDefault="003927FD">
      <w:pPr>
        <w:rPr>
          <w:rFonts w:ascii="Minion Pro" w:hAnsi="Minion Pro"/>
          <w:color w:val="FF0000"/>
        </w:rPr>
      </w:pPr>
    </w:p>
    <w:p w:rsidR="003927FD" w:rsidRDefault="00F801C4">
      <w:pPr>
        <w:rPr>
          <w:rFonts w:ascii="Minion Pro" w:hAnsi="Minion Pro"/>
          <w:b/>
          <w:sz w:val="28"/>
          <w:szCs w:val="28"/>
        </w:rPr>
      </w:pPr>
      <w:r>
        <w:rPr>
          <w:rFonts w:ascii="Minion Pro" w:hAnsi="Minion Pro"/>
          <w:b/>
          <w:sz w:val="28"/>
          <w:szCs w:val="28"/>
        </w:rPr>
        <w:t>Údaje o vývoji cestovného ruchu v</w:t>
      </w:r>
      <w:r w:rsidR="00407993">
        <w:rPr>
          <w:rFonts w:ascii="Minion Pro" w:hAnsi="Minion Pro" w:hint="eastAsia"/>
          <w:b/>
          <w:sz w:val="28"/>
          <w:szCs w:val="28"/>
        </w:rPr>
        <w:t> </w:t>
      </w:r>
      <w:r>
        <w:rPr>
          <w:rFonts w:ascii="Minion Pro" w:hAnsi="Minion Pro"/>
          <w:b/>
          <w:sz w:val="28"/>
          <w:szCs w:val="28"/>
        </w:rPr>
        <w:t>destinácii</w:t>
      </w:r>
    </w:p>
    <w:p w:rsidR="00407993" w:rsidRDefault="00B90075">
      <w:pPr>
        <w:rPr>
          <w:rFonts w:ascii="Minion Pro" w:hAnsi="Minion Pro"/>
          <w:b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05AA6F4C" wp14:editId="1CC26DE4">
            <wp:extent cx="5760720" cy="3162935"/>
            <wp:effectExtent l="0" t="0" r="11430" b="18415"/>
            <wp:docPr id="2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0E19E3" w:rsidRPr="00A10661" w:rsidRDefault="000E19E3" w:rsidP="000E19E3">
      <w:pPr>
        <w:rPr>
          <w:rFonts w:ascii="Minion Pro" w:hAnsi="Minion Pro"/>
          <w:color w:val="auto"/>
          <w:sz w:val="20"/>
          <w:szCs w:val="20"/>
        </w:rPr>
      </w:pPr>
      <w:r w:rsidRPr="00A10661">
        <w:rPr>
          <w:rFonts w:ascii="Minion Pro" w:hAnsi="Minion Pro"/>
          <w:color w:val="auto"/>
          <w:sz w:val="20"/>
          <w:szCs w:val="20"/>
        </w:rPr>
        <w:t>Obr.1: Počet návštevníkov a prenocovaní</w:t>
      </w:r>
    </w:p>
    <w:p w:rsidR="003927FD" w:rsidRDefault="003927FD">
      <w:pPr>
        <w:rPr>
          <w:rFonts w:ascii="Minion Pro" w:hAnsi="Minion Pro"/>
          <w:b/>
          <w:sz w:val="28"/>
          <w:szCs w:val="28"/>
        </w:rPr>
      </w:pPr>
    </w:p>
    <w:p w:rsidR="003927FD" w:rsidRPr="00A10661" w:rsidRDefault="003927FD">
      <w:pPr>
        <w:rPr>
          <w:rFonts w:ascii="Minion Pro" w:hAnsi="Minion Pro"/>
          <w:color w:val="auto"/>
          <w:sz w:val="20"/>
          <w:szCs w:val="20"/>
        </w:rPr>
      </w:pPr>
    </w:p>
    <w:p w:rsidR="003927FD" w:rsidRPr="00F812BB" w:rsidRDefault="00F801C4">
      <w:pPr>
        <w:jc w:val="both"/>
        <w:rPr>
          <w:rFonts w:ascii="Minion Pro" w:hAnsi="Minion Pro"/>
          <w:color w:val="auto"/>
        </w:rPr>
      </w:pPr>
      <w:r w:rsidRPr="00F812BB">
        <w:rPr>
          <w:rFonts w:ascii="Minion Pro" w:hAnsi="Minion Pro"/>
          <w:color w:val="auto"/>
        </w:rPr>
        <w:t>Údaje pochádzajú zo Štatistického úradu SR. Počet návštevníkov i počet prenocovaní kontinuálne r</w:t>
      </w:r>
      <w:r w:rsidR="000E19E3">
        <w:rPr>
          <w:rFonts w:ascii="Minion Pro" w:hAnsi="Minion Pro"/>
          <w:color w:val="auto"/>
        </w:rPr>
        <w:t>ástol</w:t>
      </w:r>
      <w:r w:rsidRPr="00F812BB">
        <w:rPr>
          <w:rFonts w:ascii="Minion Pro" w:hAnsi="Minion Pro"/>
          <w:color w:val="auto"/>
        </w:rPr>
        <w:t>, avšak</w:t>
      </w:r>
      <w:r w:rsidR="000E19E3">
        <w:rPr>
          <w:rFonts w:ascii="Minion Pro" w:hAnsi="Minion Pro"/>
          <w:color w:val="auto"/>
        </w:rPr>
        <w:t xml:space="preserve"> v dôsledku krízovej situácie spojenej s pandémiou SARS COV 2 za rok 20</w:t>
      </w:r>
      <w:r w:rsidR="00B90075">
        <w:rPr>
          <w:rFonts w:ascii="Minion Pro" w:hAnsi="Minion Pro"/>
          <w:color w:val="auto"/>
        </w:rPr>
        <w:t>20 klesol, avšak už v roku 2021 sme zaznamenali nárast.</w:t>
      </w:r>
    </w:p>
    <w:p w:rsidR="003927FD" w:rsidRDefault="003927FD">
      <w:pPr>
        <w:rPr>
          <w:rFonts w:ascii="Minion Pro" w:hAnsi="Minion Pro"/>
          <w:sz w:val="20"/>
          <w:szCs w:val="20"/>
        </w:rPr>
      </w:pPr>
    </w:p>
    <w:p w:rsidR="003927FD" w:rsidRDefault="003927FD">
      <w:pPr>
        <w:rPr>
          <w:noProof/>
        </w:rPr>
      </w:pPr>
    </w:p>
    <w:p w:rsidR="000E19E3" w:rsidRDefault="00B90075">
      <w:pPr>
        <w:rPr>
          <w:rFonts w:ascii="Minion Pro" w:hAnsi="Minion Pro"/>
          <w:sz w:val="20"/>
          <w:szCs w:val="20"/>
        </w:rPr>
      </w:pPr>
      <w:r>
        <w:rPr>
          <w:noProof/>
        </w:rPr>
        <w:drawing>
          <wp:inline distT="0" distB="0" distL="0" distR="0" wp14:anchorId="338EA2B3" wp14:editId="02A864F9">
            <wp:extent cx="5760720" cy="2733040"/>
            <wp:effectExtent l="0" t="0" r="11430" b="1016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3927FD" w:rsidRDefault="00F801C4">
      <w:pPr>
        <w:rPr>
          <w:rFonts w:ascii="Minion Pro" w:hAnsi="Minion Pro"/>
          <w:sz w:val="20"/>
          <w:szCs w:val="20"/>
        </w:rPr>
      </w:pPr>
      <w:r>
        <w:rPr>
          <w:rFonts w:ascii="Minion Pro" w:hAnsi="Minion Pro"/>
          <w:sz w:val="20"/>
          <w:szCs w:val="20"/>
        </w:rPr>
        <w:t>Obr. 2: Údaje o výške vybratej dane z ubytovania</w:t>
      </w:r>
    </w:p>
    <w:p w:rsidR="00792FAE" w:rsidRPr="00070CFA" w:rsidRDefault="00FB4D56">
      <w:pPr>
        <w:jc w:val="both"/>
        <w:rPr>
          <w:rFonts w:ascii="Minion Pro" w:hAnsi="Minion Pro"/>
          <w:color w:val="auto"/>
        </w:rPr>
      </w:pPr>
      <w:r w:rsidRPr="00070CFA">
        <w:rPr>
          <w:color w:val="auto"/>
        </w:rPr>
        <w:t>V roku 20</w:t>
      </w:r>
      <w:r w:rsidR="00B90075">
        <w:rPr>
          <w:color w:val="auto"/>
        </w:rPr>
        <w:t>21</w:t>
      </w:r>
      <w:r w:rsidRPr="00070CFA">
        <w:rPr>
          <w:color w:val="auto"/>
        </w:rPr>
        <w:t xml:space="preserve"> členské obce na území pôsobnosti OOCR Malá Fatra vybrali na dani z</w:t>
      </w:r>
      <w:r w:rsidR="00B90075">
        <w:rPr>
          <w:color w:val="auto"/>
        </w:rPr>
        <w:t> </w:t>
      </w:r>
      <w:r w:rsidRPr="00070CFA">
        <w:rPr>
          <w:color w:val="auto"/>
        </w:rPr>
        <w:t>ubytovania</w:t>
      </w:r>
      <w:r w:rsidR="00B90075">
        <w:rPr>
          <w:color w:val="auto"/>
        </w:rPr>
        <w:t xml:space="preserve"> 268 815,76</w:t>
      </w:r>
      <w:r w:rsidRPr="00070CFA">
        <w:rPr>
          <w:color w:val="auto"/>
        </w:rPr>
        <w:t xml:space="preserve"> €, čo znamená </w:t>
      </w:r>
      <w:r w:rsidR="00B90075">
        <w:rPr>
          <w:color w:val="auto"/>
        </w:rPr>
        <w:t xml:space="preserve">7,50 </w:t>
      </w:r>
      <w:r w:rsidR="00070CFA" w:rsidRPr="00070CFA">
        <w:rPr>
          <w:color w:val="auto"/>
        </w:rPr>
        <w:t xml:space="preserve">% </w:t>
      </w:r>
      <w:r w:rsidRPr="00070CFA">
        <w:rPr>
          <w:color w:val="auto"/>
        </w:rPr>
        <w:t xml:space="preserve">medziročný </w:t>
      </w:r>
      <w:r w:rsidR="00B90075">
        <w:rPr>
          <w:color w:val="auto"/>
        </w:rPr>
        <w:t>rast oproti roku 2020.</w:t>
      </w:r>
      <w:r w:rsidR="00F801C4" w:rsidRPr="00070CFA">
        <w:rPr>
          <w:rFonts w:ascii="Minion Pro" w:hAnsi="Minion Pro"/>
          <w:color w:val="auto"/>
        </w:rPr>
        <w:t xml:space="preserve"> </w:t>
      </w:r>
    </w:p>
    <w:p w:rsidR="003927FD" w:rsidRDefault="003927FD">
      <w:pPr>
        <w:rPr>
          <w:rFonts w:ascii="Minion Pro" w:hAnsi="Minion Pro"/>
          <w:sz w:val="20"/>
          <w:szCs w:val="20"/>
        </w:rPr>
      </w:pPr>
    </w:p>
    <w:p w:rsidR="00BE1D63" w:rsidRDefault="00BE1D63">
      <w:pPr>
        <w:rPr>
          <w:rFonts w:ascii="Minion Pro" w:hAnsi="Minion Pro"/>
          <w:sz w:val="20"/>
          <w:szCs w:val="20"/>
        </w:rPr>
      </w:pPr>
    </w:p>
    <w:p w:rsidR="000E19E3" w:rsidRDefault="00B90075">
      <w:pPr>
        <w:rPr>
          <w:rFonts w:ascii="Minion Pro" w:hAnsi="Minion Pro"/>
          <w:sz w:val="20"/>
          <w:szCs w:val="20"/>
        </w:rPr>
      </w:pPr>
      <w:r>
        <w:rPr>
          <w:noProof/>
        </w:rPr>
        <w:drawing>
          <wp:inline distT="0" distB="0" distL="0" distR="0" wp14:anchorId="09645B5F" wp14:editId="4D67B8FD">
            <wp:extent cx="5760720" cy="3837940"/>
            <wp:effectExtent l="0" t="0" r="11430" b="10160"/>
            <wp:docPr id="3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3927FD" w:rsidRDefault="00F801C4">
      <w:pPr>
        <w:rPr>
          <w:rFonts w:ascii="Minion Pro" w:hAnsi="Minion Pro"/>
          <w:sz w:val="20"/>
          <w:szCs w:val="20"/>
        </w:rPr>
      </w:pPr>
      <w:r>
        <w:rPr>
          <w:rFonts w:ascii="Minion Pro" w:hAnsi="Minion Pro"/>
          <w:sz w:val="20"/>
          <w:szCs w:val="20"/>
        </w:rPr>
        <w:t>Obr. 3: Údaje o výške vybratého členského v OOCR Malá Fatra</w:t>
      </w:r>
    </w:p>
    <w:p w:rsidR="003927FD" w:rsidRPr="009F7024" w:rsidRDefault="003927FD">
      <w:pPr>
        <w:rPr>
          <w:rFonts w:ascii="Minion Pro" w:hAnsi="Minion Pro"/>
          <w:color w:val="FF0000"/>
          <w:sz w:val="20"/>
          <w:szCs w:val="20"/>
        </w:rPr>
      </w:pPr>
    </w:p>
    <w:p w:rsidR="003927FD" w:rsidRDefault="00F801C4">
      <w:pPr>
        <w:jc w:val="both"/>
        <w:rPr>
          <w:rFonts w:ascii="Minion Pro" w:hAnsi="Minion Pro"/>
          <w:color w:val="auto"/>
        </w:rPr>
      </w:pPr>
      <w:r w:rsidRPr="00837B5B">
        <w:rPr>
          <w:rFonts w:ascii="Minion Pro" w:hAnsi="Minion Pro"/>
          <w:color w:val="auto"/>
        </w:rPr>
        <w:t xml:space="preserve">Členské v oblastnej organizácii cestovného ruchu </w:t>
      </w:r>
      <w:r w:rsidR="0057462A">
        <w:rPr>
          <w:rFonts w:ascii="Minion Pro" w:hAnsi="Minion Pro"/>
          <w:color w:val="auto"/>
        </w:rPr>
        <w:t>je hlavne tvorené príspevkami od samospráv ako je možné vidieť v grafe. V</w:t>
      </w:r>
      <w:r w:rsidR="00B90075">
        <w:rPr>
          <w:rFonts w:ascii="Minion Pro" w:hAnsi="Minion Pro"/>
          <w:color w:val="auto"/>
        </w:rPr>
        <w:t> roku 2021 je výrazný rast členských príspevkov v dôsledku mimoriadnych príspevkov týkajúcich sa EHMK2026 a výstavby cyklotrasy.</w:t>
      </w:r>
    </w:p>
    <w:p w:rsidR="00A2737A" w:rsidRDefault="00A2737A">
      <w:pPr>
        <w:jc w:val="both"/>
        <w:rPr>
          <w:rFonts w:ascii="Minion Pro" w:hAnsi="Minion Pro"/>
          <w:color w:val="auto"/>
        </w:rPr>
      </w:pPr>
    </w:p>
    <w:p w:rsidR="00A2737A" w:rsidRDefault="00A2737A">
      <w:pPr>
        <w:jc w:val="both"/>
        <w:rPr>
          <w:rFonts w:ascii="Minion Pro" w:hAnsi="Minion Pro"/>
          <w:color w:val="auto"/>
        </w:rPr>
      </w:pPr>
    </w:p>
    <w:p w:rsidR="00A2737A" w:rsidRDefault="00A2737A" w:rsidP="00A2737A">
      <w:pPr>
        <w:jc w:val="center"/>
        <w:rPr>
          <w:rFonts w:ascii="Minion Pro" w:hAnsi="Minion Pro"/>
          <w:b/>
          <w:color w:val="auto"/>
          <w:sz w:val="28"/>
          <w:szCs w:val="28"/>
        </w:rPr>
      </w:pPr>
      <w:r w:rsidRPr="00A2737A">
        <w:rPr>
          <w:rFonts w:ascii="Minion Pro" w:hAnsi="Minion Pro"/>
          <w:b/>
          <w:color w:val="auto"/>
          <w:sz w:val="28"/>
          <w:szCs w:val="28"/>
        </w:rPr>
        <w:t>Poznámky k účtovným výkazom</w:t>
      </w:r>
    </w:p>
    <w:p w:rsidR="00A2737A" w:rsidRDefault="003639B8" w:rsidP="00A2737A">
      <w:pPr>
        <w:jc w:val="center"/>
        <w:rPr>
          <w:rFonts w:ascii="Minion Pro" w:hAnsi="Minion Pro"/>
          <w:b/>
          <w:color w:val="auto"/>
          <w:sz w:val="28"/>
          <w:szCs w:val="28"/>
        </w:rPr>
      </w:pPr>
      <w:r>
        <w:rPr>
          <w:rFonts w:ascii="Minion Pro" w:hAnsi="Minion Pro"/>
          <w:b/>
          <w:color w:val="auto"/>
          <w:sz w:val="28"/>
          <w:szCs w:val="28"/>
        </w:rPr>
        <w:t>Časť</w:t>
      </w:r>
      <w:r w:rsidR="00B96F5B">
        <w:rPr>
          <w:rFonts w:ascii="Minion Pro" w:hAnsi="Minion Pro"/>
          <w:b/>
          <w:color w:val="auto"/>
          <w:sz w:val="28"/>
          <w:szCs w:val="28"/>
        </w:rPr>
        <w:t xml:space="preserve"> I.</w:t>
      </w:r>
      <w:r>
        <w:rPr>
          <w:rFonts w:ascii="Minion Pro" w:hAnsi="Minion Pro"/>
          <w:b/>
          <w:color w:val="auto"/>
          <w:sz w:val="28"/>
          <w:szCs w:val="28"/>
        </w:rPr>
        <w:t xml:space="preserve"> : Výkaz ziskov a strát</w:t>
      </w:r>
    </w:p>
    <w:p w:rsidR="003639B8" w:rsidRDefault="003639B8" w:rsidP="00950C82">
      <w:pPr>
        <w:rPr>
          <w:rFonts w:ascii="Minion Pro" w:hAnsi="Minion Pro"/>
          <w:b/>
          <w:color w:val="auto"/>
        </w:rPr>
      </w:pPr>
    </w:p>
    <w:p w:rsidR="00950C82" w:rsidRDefault="007C6803" w:rsidP="00950C82">
      <w:pPr>
        <w:rPr>
          <w:rFonts w:ascii="Minion Pro" w:hAnsi="Minion Pro"/>
          <w:b/>
          <w:color w:val="auto"/>
        </w:rPr>
      </w:pPr>
      <w:r>
        <w:rPr>
          <w:rFonts w:ascii="Minion Pro" w:hAnsi="Minion Pro"/>
          <w:b/>
          <w:color w:val="auto"/>
        </w:rPr>
        <w:t>Výnosy</w:t>
      </w:r>
      <w:r w:rsidR="00950C82">
        <w:rPr>
          <w:rFonts w:ascii="Minion Pro" w:hAnsi="Minion Pro"/>
          <w:b/>
          <w:color w:val="auto"/>
        </w:rPr>
        <w:t xml:space="preserve"> </w:t>
      </w:r>
      <w:r w:rsidR="00B96F5B">
        <w:rPr>
          <w:rFonts w:ascii="Minion Pro" w:hAnsi="Minion Pro"/>
          <w:b/>
          <w:color w:val="auto"/>
        </w:rPr>
        <w:t>r. 20</w:t>
      </w:r>
      <w:r w:rsidR="00B90075">
        <w:rPr>
          <w:rFonts w:ascii="Minion Pro" w:hAnsi="Minion Pro"/>
          <w:b/>
          <w:color w:val="auto"/>
        </w:rPr>
        <w:t>21</w:t>
      </w:r>
      <w:r w:rsidR="00B96F5B">
        <w:rPr>
          <w:rFonts w:ascii="Minion Pro" w:hAnsi="Minion Pro"/>
          <w:b/>
          <w:color w:val="auto"/>
        </w:rPr>
        <w:t xml:space="preserve"> </w:t>
      </w:r>
      <w:r w:rsidR="00950C82" w:rsidRPr="00950C82">
        <w:rPr>
          <w:rFonts w:ascii="Minion Pro" w:hAnsi="Minion Pro"/>
          <w:b/>
          <w:color w:val="auto"/>
        </w:rPr>
        <w:t>:</w:t>
      </w:r>
    </w:p>
    <w:p w:rsidR="007C6803" w:rsidRDefault="007C6803" w:rsidP="00950C82">
      <w:pPr>
        <w:rPr>
          <w:rFonts w:ascii="Minion Pro" w:hAnsi="Minion Pro"/>
          <w:b/>
          <w:color w:val="auto"/>
        </w:rPr>
      </w:pPr>
      <w:r>
        <w:rPr>
          <w:rFonts w:ascii="Minion Pro" w:hAnsi="Minion Pro"/>
          <w:b/>
          <w:color w:val="auto"/>
        </w:rPr>
        <w:t xml:space="preserve">Z hlavnej nezdaňovanej činnosti    </w:t>
      </w:r>
      <w:r w:rsidR="005531A6">
        <w:rPr>
          <w:rFonts w:ascii="Minion Pro" w:hAnsi="Minion Pro"/>
          <w:b/>
          <w:color w:val="auto"/>
        </w:rPr>
        <w:t xml:space="preserve">  </w:t>
      </w:r>
      <w:r w:rsidR="009F489D">
        <w:rPr>
          <w:rFonts w:ascii="Minion Pro" w:hAnsi="Minion Pro"/>
          <w:b/>
          <w:color w:val="auto"/>
        </w:rPr>
        <w:t xml:space="preserve">       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7C6803" w:rsidRPr="007C6803" w:rsidTr="007C6803">
        <w:tc>
          <w:tcPr>
            <w:tcW w:w="9212" w:type="dxa"/>
          </w:tcPr>
          <w:p w:rsidR="007C6803" w:rsidRPr="007C6803" w:rsidRDefault="007C6803" w:rsidP="000E19E3">
            <w:pPr>
              <w:rPr>
                <w:rFonts w:ascii="Minion Pro" w:hAnsi="Minion Pro"/>
                <w:color w:val="auto"/>
              </w:rPr>
            </w:pPr>
            <w:r w:rsidRPr="007C6803">
              <w:rPr>
                <w:rFonts w:ascii="Minion Pro" w:hAnsi="Minion Pro" w:hint="eastAsia"/>
                <w:color w:val="auto"/>
              </w:rPr>
              <w:t>Ú</w:t>
            </w:r>
            <w:r w:rsidRPr="007C6803">
              <w:rPr>
                <w:rFonts w:ascii="Minion Pro" w:hAnsi="Minion Pro"/>
                <w:color w:val="auto"/>
              </w:rPr>
              <w:t xml:space="preserve">čet 602 Tržby z predaja služieb       :         </w:t>
            </w:r>
            <w:r w:rsidR="000E19E3">
              <w:rPr>
                <w:rFonts w:ascii="Minion Pro" w:hAnsi="Minion Pro"/>
                <w:color w:val="auto"/>
              </w:rPr>
              <w:t xml:space="preserve">    </w:t>
            </w:r>
            <w:r>
              <w:rPr>
                <w:rFonts w:ascii="Minion Pro" w:hAnsi="Minion Pro"/>
                <w:color w:val="auto"/>
              </w:rPr>
              <w:t xml:space="preserve">   </w:t>
            </w:r>
            <w:r w:rsidRPr="007C6803">
              <w:rPr>
                <w:rFonts w:ascii="Minion Pro" w:hAnsi="Minion Pro"/>
                <w:color w:val="auto"/>
              </w:rPr>
              <w:t xml:space="preserve">    </w:t>
            </w:r>
            <w:r w:rsidR="000E19E3">
              <w:rPr>
                <w:rFonts w:ascii="Minion Pro" w:hAnsi="Minion Pro"/>
                <w:color w:val="auto"/>
              </w:rPr>
              <w:t xml:space="preserve">0,00  </w:t>
            </w:r>
            <w:r w:rsidRPr="007C6803">
              <w:rPr>
                <w:rFonts w:ascii="Minion Pro" w:hAnsi="Minion Pro"/>
                <w:color w:val="auto"/>
              </w:rPr>
              <w:t xml:space="preserve"> €</w:t>
            </w:r>
          </w:p>
        </w:tc>
      </w:tr>
      <w:tr w:rsidR="007C6803" w:rsidRPr="007C6803" w:rsidTr="007C6803">
        <w:tc>
          <w:tcPr>
            <w:tcW w:w="9212" w:type="dxa"/>
          </w:tcPr>
          <w:p w:rsidR="007C6803" w:rsidRPr="007C6803" w:rsidRDefault="007C6803" w:rsidP="000E19E3">
            <w:pPr>
              <w:rPr>
                <w:rFonts w:ascii="Minion Pro" w:hAnsi="Minion Pro"/>
                <w:color w:val="auto"/>
              </w:rPr>
            </w:pPr>
            <w:r w:rsidRPr="007C6803">
              <w:rPr>
                <w:rFonts w:ascii="Minion Pro" w:hAnsi="Minion Pro"/>
                <w:color w:val="auto"/>
              </w:rPr>
              <w:t xml:space="preserve">Účet 649 Iné ostatné výnosy               :            </w:t>
            </w:r>
            <w:r w:rsidR="000E19E3">
              <w:rPr>
                <w:rFonts w:ascii="Minion Pro" w:hAnsi="Minion Pro"/>
                <w:color w:val="auto"/>
              </w:rPr>
              <w:t xml:space="preserve">    </w:t>
            </w:r>
            <w:r>
              <w:rPr>
                <w:rFonts w:ascii="Minion Pro" w:hAnsi="Minion Pro"/>
                <w:color w:val="auto"/>
              </w:rPr>
              <w:t xml:space="preserve"> </w:t>
            </w:r>
            <w:r w:rsidR="00B90075">
              <w:rPr>
                <w:rFonts w:ascii="Minion Pro" w:hAnsi="Minion Pro"/>
                <w:color w:val="auto"/>
              </w:rPr>
              <w:t xml:space="preserve">  0,64</w:t>
            </w:r>
            <w:r w:rsidR="000E19E3">
              <w:rPr>
                <w:rFonts w:ascii="Minion Pro" w:hAnsi="Minion Pro"/>
                <w:color w:val="auto"/>
              </w:rPr>
              <w:t xml:space="preserve"> </w:t>
            </w:r>
            <w:r w:rsidRPr="007C6803">
              <w:rPr>
                <w:rFonts w:ascii="Minion Pro" w:hAnsi="Minion Pro"/>
                <w:color w:val="auto"/>
              </w:rPr>
              <w:t xml:space="preserve">  €</w:t>
            </w:r>
          </w:p>
        </w:tc>
      </w:tr>
      <w:tr w:rsidR="00B90075" w:rsidRPr="007C6803" w:rsidTr="007C6803">
        <w:tc>
          <w:tcPr>
            <w:tcW w:w="9212" w:type="dxa"/>
          </w:tcPr>
          <w:p w:rsidR="00B90075" w:rsidRPr="007C6803" w:rsidRDefault="00B90075" w:rsidP="000E19E3">
            <w:pPr>
              <w:rPr>
                <w:rFonts w:ascii="Minion Pro" w:hAnsi="Minion Pro"/>
                <w:color w:val="auto"/>
              </w:rPr>
            </w:pPr>
            <w:r>
              <w:rPr>
                <w:rFonts w:ascii="Minion Pro" w:hAnsi="Minion Pro"/>
                <w:color w:val="auto"/>
              </w:rPr>
              <w:t>Účet 662 Prijaté príspevky                  :</w:t>
            </w:r>
            <w:r w:rsidR="009F489D">
              <w:rPr>
                <w:rFonts w:ascii="Minion Pro" w:hAnsi="Minion Pro"/>
                <w:color w:val="auto"/>
              </w:rPr>
              <w:t xml:space="preserve">        </w:t>
            </w:r>
            <w:r>
              <w:rPr>
                <w:rFonts w:ascii="Minion Pro" w:hAnsi="Minion Pro"/>
                <w:color w:val="auto"/>
              </w:rPr>
              <w:t xml:space="preserve">    3</w:t>
            </w:r>
            <w:r w:rsidR="009F489D">
              <w:rPr>
                <w:rFonts w:ascii="Minion Pro" w:hAnsi="Minion Pro"/>
                <w:color w:val="auto"/>
              </w:rPr>
              <w:t> </w:t>
            </w:r>
            <w:r>
              <w:rPr>
                <w:rFonts w:ascii="Minion Pro" w:hAnsi="Minion Pro"/>
                <w:color w:val="auto"/>
              </w:rPr>
              <w:t>600</w:t>
            </w:r>
            <w:r w:rsidR="009F489D">
              <w:rPr>
                <w:rFonts w:ascii="Minion Pro" w:hAnsi="Minion Pro"/>
                <w:color w:val="auto"/>
              </w:rPr>
              <w:t>,00</w:t>
            </w:r>
            <w:r>
              <w:rPr>
                <w:rFonts w:ascii="Minion Pro" w:hAnsi="Minion Pro"/>
                <w:color w:val="auto"/>
              </w:rPr>
              <w:t xml:space="preserve"> </w:t>
            </w:r>
            <w:r w:rsidR="009F489D">
              <w:rPr>
                <w:rFonts w:ascii="Minion Pro" w:hAnsi="Minion Pro"/>
                <w:color w:val="auto"/>
              </w:rPr>
              <w:t xml:space="preserve"> </w:t>
            </w:r>
            <w:r>
              <w:rPr>
                <w:rFonts w:ascii="Minion Pro" w:hAnsi="Minion Pro"/>
                <w:color w:val="auto"/>
              </w:rPr>
              <w:t xml:space="preserve"> </w:t>
            </w:r>
            <w:r>
              <w:rPr>
                <w:rFonts w:ascii="Minion Pro" w:hAnsi="Minion Pro" w:hint="eastAsia"/>
                <w:color w:val="auto"/>
              </w:rPr>
              <w:t>€</w:t>
            </w:r>
          </w:p>
        </w:tc>
      </w:tr>
      <w:tr w:rsidR="007C6803" w:rsidRPr="007C6803" w:rsidTr="007C6803">
        <w:tc>
          <w:tcPr>
            <w:tcW w:w="9212" w:type="dxa"/>
          </w:tcPr>
          <w:p w:rsidR="007C6803" w:rsidRPr="007C6803" w:rsidRDefault="007C6803" w:rsidP="000E19E3">
            <w:pPr>
              <w:rPr>
                <w:rFonts w:ascii="Minion Pro" w:hAnsi="Minion Pro"/>
                <w:color w:val="auto"/>
              </w:rPr>
            </w:pPr>
            <w:r w:rsidRPr="007C6803">
              <w:rPr>
                <w:rFonts w:ascii="Minion Pro" w:hAnsi="Minion Pro"/>
                <w:color w:val="auto"/>
              </w:rPr>
              <w:t xml:space="preserve">Účet 664 Prijaté členské príspevky     :     </w:t>
            </w:r>
            <w:r w:rsidR="009F489D">
              <w:rPr>
                <w:rFonts w:ascii="Minion Pro" w:hAnsi="Minion Pro"/>
                <w:color w:val="auto"/>
              </w:rPr>
              <w:t xml:space="preserve">   370 674</w:t>
            </w:r>
            <w:r w:rsidRPr="007C6803">
              <w:rPr>
                <w:rFonts w:ascii="Minion Pro" w:hAnsi="Minion Pro"/>
                <w:color w:val="auto"/>
              </w:rPr>
              <w:t>,</w:t>
            </w:r>
            <w:r w:rsidR="000E19E3">
              <w:rPr>
                <w:rFonts w:ascii="Minion Pro" w:hAnsi="Minion Pro"/>
                <w:color w:val="auto"/>
              </w:rPr>
              <w:t>00</w:t>
            </w:r>
            <w:r w:rsidRPr="007C6803">
              <w:rPr>
                <w:rFonts w:ascii="Minion Pro" w:hAnsi="Minion Pro"/>
                <w:color w:val="auto"/>
              </w:rPr>
              <w:t xml:space="preserve">   €               </w:t>
            </w:r>
          </w:p>
        </w:tc>
      </w:tr>
      <w:tr w:rsidR="007C6803" w:rsidRPr="007C6803" w:rsidTr="007C6803">
        <w:tc>
          <w:tcPr>
            <w:tcW w:w="9212" w:type="dxa"/>
          </w:tcPr>
          <w:p w:rsidR="007C6803" w:rsidRPr="007C6803" w:rsidRDefault="007C6803" w:rsidP="000E19E3">
            <w:pPr>
              <w:rPr>
                <w:rFonts w:ascii="Minion Pro" w:hAnsi="Minion Pro"/>
                <w:color w:val="auto"/>
              </w:rPr>
            </w:pPr>
            <w:r w:rsidRPr="007C6803">
              <w:rPr>
                <w:rFonts w:ascii="Minion Pro" w:hAnsi="Minion Pro"/>
                <w:color w:val="auto"/>
              </w:rPr>
              <w:t xml:space="preserve">Účet 691 Dotácie                                 :      </w:t>
            </w:r>
            <w:r>
              <w:rPr>
                <w:rFonts w:ascii="Minion Pro" w:hAnsi="Minion Pro"/>
                <w:color w:val="auto"/>
              </w:rPr>
              <w:t xml:space="preserve">  </w:t>
            </w:r>
            <w:r w:rsidR="009F489D">
              <w:rPr>
                <w:rFonts w:ascii="Minion Pro" w:hAnsi="Minion Pro"/>
                <w:color w:val="auto"/>
              </w:rPr>
              <w:t>156 696,70</w:t>
            </w:r>
            <w:r w:rsidR="000E19E3">
              <w:rPr>
                <w:rFonts w:ascii="Minion Pro" w:hAnsi="Minion Pro"/>
                <w:color w:val="auto"/>
              </w:rPr>
              <w:t xml:space="preserve"> </w:t>
            </w:r>
            <w:r w:rsidRPr="007C6803">
              <w:rPr>
                <w:rFonts w:ascii="Minion Pro" w:hAnsi="Minion Pro"/>
                <w:color w:val="auto"/>
              </w:rPr>
              <w:t xml:space="preserve">  €</w:t>
            </w:r>
          </w:p>
        </w:tc>
      </w:tr>
      <w:tr w:rsidR="007C6803" w:rsidRPr="007C6803" w:rsidTr="007C6803">
        <w:tc>
          <w:tcPr>
            <w:tcW w:w="9212" w:type="dxa"/>
          </w:tcPr>
          <w:p w:rsidR="007C6803" w:rsidRPr="007C6803" w:rsidRDefault="007C6803" w:rsidP="000E19E3">
            <w:pPr>
              <w:rPr>
                <w:rFonts w:ascii="Minion Pro" w:hAnsi="Minion Pro"/>
                <w:color w:val="auto"/>
              </w:rPr>
            </w:pPr>
            <w:r w:rsidRPr="007C6803">
              <w:rPr>
                <w:rFonts w:ascii="Minion Pro" w:hAnsi="Minion Pro"/>
                <w:color w:val="auto"/>
              </w:rPr>
              <w:t xml:space="preserve">Celkom účtovná trieda 6           </w:t>
            </w:r>
            <w:r>
              <w:rPr>
                <w:rFonts w:ascii="Minion Pro" w:hAnsi="Minion Pro"/>
                <w:color w:val="auto"/>
              </w:rPr>
              <w:t xml:space="preserve">    </w:t>
            </w:r>
            <w:r w:rsidRPr="007C6803">
              <w:rPr>
                <w:rFonts w:ascii="Minion Pro" w:hAnsi="Minion Pro"/>
                <w:color w:val="auto"/>
              </w:rPr>
              <w:t xml:space="preserve">      : </w:t>
            </w:r>
            <w:r w:rsidR="009F489D">
              <w:rPr>
                <w:rFonts w:ascii="Minion Pro" w:hAnsi="Minion Pro"/>
                <w:color w:val="auto"/>
              </w:rPr>
              <w:t xml:space="preserve"> </w:t>
            </w:r>
            <w:r>
              <w:rPr>
                <w:rFonts w:ascii="Minion Pro" w:hAnsi="Minion Pro"/>
                <w:color w:val="auto"/>
              </w:rPr>
              <w:t xml:space="preserve"> </w:t>
            </w:r>
            <w:r w:rsidRPr="007C6803">
              <w:rPr>
                <w:rFonts w:ascii="Minion Pro" w:hAnsi="Minion Pro"/>
                <w:color w:val="auto"/>
              </w:rPr>
              <w:t xml:space="preserve">   </w:t>
            </w:r>
            <w:r w:rsidR="000E19E3">
              <w:rPr>
                <w:rFonts w:ascii="Minion Pro" w:hAnsi="Minion Pro"/>
                <w:color w:val="auto"/>
              </w:rPr>
              <w:t xml:space="preserve"> </w:t>
            </w:r>
            <w:r w:rsidRPr="007C6803">
              <w:rPr>
                <w:rFonts w:ascii="Minion Pro" w:hAnsi="Minion Pro"/>
                <w:color w:val="auto"/>
              </w:rPr>
              <w:t xml:space="preserve"> </w:t>
            </w:r>
            <w:r w:rsidR="009F489D">
              <w:rPr>
                <w:rFonts w:ascii="Minion Pro" w:hAnsi="Minion Pro"/>
                <w:color w:val="auto"/>
              </w:rPr>
              <w:t>530 971,34</w:t>
            </w:r>
            <w:r w:rsidR="000E19E3">
              <w:rPr>
                <w:rFonts w:ascii="Minion Pro" w:hAnsi="Minion Pro"/>
                <w:color w:val="auto"/>
              </w:rPr>
              <w:t xml:space="preserve"> </w:t>
            </w:r>
            <w:r>
              <w:rPr>
                <w:rFonts w:ascii="Minion Pro" w:hAnsi="Minion Pro"/>
                <w:color w:val="auto"/>
              </w:rPr>
              <w:t xml:space="preserve"> </w:t>
            </w:r>
            <w:r w:rsidRPr="007C6803">
              <w:rPr>
                <w:rFonts w:ascii="Minion Pro" w:hAnsi="Minion Pro"/>
                <w:color w:val="auto"/>
              </w:rPr>
              <w:t xml:space="preserve"> €</w:t>
            </w:r>
          </w:p>
        </w:tc>
      </w:tr>
    </w:tbl>
    <w:p w:rsidR="007C6803" w:rsidRDefault="003639B8" w:rsidP="007C6803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>Všetky vyššie uvedené výnosy sú z hlavnej nezda</w:t>
      </w:r>
      <w:r w:rsidR="005531A6">
        <w:rPr>
          <w:rFonts w:ascii="Minion Pro" w:hAnsi="Minion Pro"/>
          <w:color w:val="auto"/>
        </w:rPr>
        <w:t>ňovanej činnosti vyplývajúcej zo stanov OOCR Malá Fatra.</w:t>
      </w:r>
    </w:p>
    <w:p w:rsidR="0029494A" w:rsidRDefault="0029494A" w:rsidP="007C6803">
      <w:pPr>
        <w:rPr>
          <w:rFonts w:ascii="Minion Pro" w:hAnsi="Minion Pro"/>
          <w:color w:val="auto"/>
        </w:rPr>
      </w:pPr>
    </w:p>
    <w:p w:rsidR="007C6803" w:rsidRDefault="007C6803" w:rsidP="007C6803">
      <w:pPr>
        <w:rPr>
          <w:rFonts w:ascii="Minion Pro" w:hAnsi="Minion Pro"/>
          <w:color w:val="auto"/>
        </w:rPr>
      </w:pPr>
    </w:p>
    <w:p w:rsidR="007C6803" w:rsidRPr="007C6803" w:rsidRDefault="007C6803" w:rsidP="007C6803">
      <w:pPr>
        <w:rPr>
          <w:rFonts w:ascii="Minion Pro" w:hAnsi="Minion Pro"/>
          <w:b/>
          <w:color w:val="auto"/>
        </w:rPr>
      </w:pPr>
      <w:r w:rsidRPr="007C6803">
        <w:rPr>
          <w:rFonts w:ascii="Minion Pro" w:hAnsi="Minion Pro"/>
          <w:b/>
          <w:color w:val="auto"/>
        </w:rPr>
        <w:lastRenderedPageBreak/>
        <w:t xml:space="preserve">Náklady </w:t>
      </w:r>
      <w:r w:rsidR="00B96F5B">
        <w:rPr>
          <w:rFonts w:ascii="Minion Pro" w:hAnsi="Minion Pro"/>
          <w:b/>
          <w:color w:val="auto"/>
        </w:rPr>
        <w:t>r. 20</w:t>
      </w:r>
      <w:r w:rsidR="00B90075">
        <w:rPr>
          <w:rFonts w:ascii="Minion Pro" w:hAnsi="Minion Pro"/>
          <w:b/>
          <w:color w:val="auto"/>
        </w:rPr>
        <w:t>21</w:t>
      </w:r>
      <w:r w:rsidR="00B96F5B">
        <w:rPr>
          <w:rFonts w:ascii="Minion Pro" w:hAnsi="Minion Pro"/>
          <w:b/>
          <w:color w:val="auto"/>
        </w:rPr>
        <w:t xml:space="preserve"> </w:t>
      </w:r>
      <w:r w:rsidRPr="007C6803">
        <w:rPr>
          <w:rFonts w:ascii="Minion Pro" w:hAnsi="Minion Pro"/>
          <w:b/>
          <w:color w:val="auto"/>
        </w:rPr>
        <w:t>:</w:t>
      </w:r>
    </w:p>
    <w:p w:rsidR="007C6803" w:rsidRDefault="007C6803" w:rsidP="007C6803">
      <w:pPr>
        <w:rPr>
          <w:rFonts w:ascii="Minion Pro" w:hAnsi="Minion Pro"/>
          <w:b/>
          <w:color w:val="auto"/>
        </w:rPr>
      </w:pPr>
      <w:r w:rsidRPr="007C6803">
        <w:rPr>
          <w:rFonts w:ascii="Minion Pro" w:hAnsi="Minion Pro"/>
          <w:b/>
          <w:color w:val="auto"/>
        </w:rPr>
        <w:t>K</w:t>
      </w:r>
      <w:r w:rsidR="009F489D">
        <w:rPr>
          <w:rFonts w:ascii="Minion Pro" w:hAnsi="Minion Pro"/>
          <w:b/>
          <w:color w:val="auto"/>
        </w:rPr>
        <w:t xml:space="preserve"> hlavnej nezdaňovanej činnosti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3639B8" w:rsidRPr="003639B8" w:rsidTr="003639B8">
        <w:tc>
          <w:tcPr>
            <w:tcW w:w="9212" w:type="dxa"/>
          </w:tcPr>
          <w:p w:rsidR="003639B8" w:rsidRPr="003639B8" w:rsidRDefault="003639B8" w:rsidP="00AF2AAC">
            <w:pPr>
              <w:rPr>
                <w:rFonts w:ascii="Minion Pro" w:hAnsi="Minion Pro"/>
                <w:color w:val="auto"/>
              </w:rPr>
            </w:pPr>
            <w:r w:rsidRPr="003639B8">
              <w:rPr>
                <w:rFonts w:ascii="Minion Pro" w:hAnsi="Minion Pro" w:hint="eastAsia"/>
                <w:color w:val="auto"/>
              </w:rPr>
              <w:t>Ú</w:t>
            </w:r>
            <w:r w:rsidRPr="003639B8">
              <w:rPr>
                <w:rFonts w:ascii="Minion Pro" w:hAnsi="Minion Pro"/>
                <w:color w:val="auto"/>
              </w:rPr>
              <w:t xml:space="preserve">čet 501 Spotreba materiálu                    : </w:t>
            </w:r>
            <w:r>
              <w:rPr>
                <w:rFonts w:ascii="Minion Pro" w:hAnsi="Minion Pro"/>
                <w:color w:val="auto"/>
              </w:rPr>
              <w:t xml:space="preserve"> </w:t>
            </w:r>
            <w:r w:rsidR="009F489D">
              <w:rPr>
                <w:rFonts w:ascii="Minion Pro" w:hAnsi="Minion Pro"/>
                <w:color w:val="auto"/>
              </w:rPr>
              <w:t xml:space="preserve">  </w:t>
            </w:r>
            <w:r>
              <w:rPr>
                <w:rFonts w:ascii="Minion Pro" w:hAnsi="Minion Pro"/>
                <w:color w:val="auto"/>
              </w:rPr>
              <w:t xml:space="preserve">    </w:t>
            </w:r>
            <w:r w:rsidR="009F489D">
              <w:rPr>
                <w:rFonts w:ascii="Minion Pro" w:hAnsi="Minion Pro"/>
                <w:color w:val="auto"/>
              </w:rPr>
              <w:t xml:space="preserve"> 4 093,49</w:t>
            </w:r>
            <w:r w:rsidR="00AF2AAC"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/>
                <w:color w:val="auto"/>
              </w:rPr>
              <w:t xml:space="preserve"> </w:t>
            </w:r>
            <w:r>
              <w:rPr>
                <w:rFonts w:ascii="Minion Pro" w:hAnsi="Minion Pro" w:hint="eastAsia"/>
                <w:color w:val="auto"/>
              </w:rPr>
              <w:t>€</w:t>
            </w:r>
          </w:p>
        </w:tc>
      </w:tr>
      <w:tr w:rsidR="003639B8" w:rsidRPr="003639B8" w:rsidTr="003639B8">
        <w:tc>
          <w:tcPr>
            <w:tcW w:w="9212" w:type="dxa"/>
          </w:tcPr>
          <w:p w:rsidR="003639B8" w:rsidRPr="003639B8" w:rsidRDefault="003639B8" w:rsidP="00AF2AAC">
            <w:pPr>
              <w:rPr>
                <w:rFonts w:ascii="Minion Pro" w:hAnsi="Minion Pro"/>
                <w:color w:val="auto"/>
              </w:rPr>
            </w:pPr>
            <w:r w:rsidRPr="003639B8">
              <w:rPr>
                <w:rFonts w:ascii="Minion Pro" w:hAnsi="Minion Pro"/>
                <w:color w:val="auto"/>
              </w:rPr>
              <w:t xml:space="preserve">Účet 511 Opravy a udržiavanie                : </w:t>
            </w:r>
            <w:r>
              <w:rPr>
                <w:rFonts w:ascii="Minion Pro" w:hAnsi="Minion Pro"/>
                <w:color w:val="auto"/>
              </w:rPr>
              <w:t xml:space="preserve">   </w:t>
            </w:r>
            <w:r w:rsidR="009F489D">
              <w:rPr>
                <w:rFonts w:ascii="Minion Pro" w:hAnsi="Minion Pro"/>
                <w:color w:val="auto"/>
              </w:rPr>
              <w:t xml:space="preserve">  </w:t>
            </w:r>
            <w:r>
              <w:rPr>
                <w:rFonts w:ascii="Minion Pro" w:hAnsi="Minion Pro"/>
                <w:color w:val="auto"/>
              </w:rPr>
              <w:t xml:space="preserve">   </w:t>
            </w:r>
            <w:r w:rsidR="009F489D">
              <w:rPr>
                <w:rFonts w:ascii="Minion Pro" w:hAnsi="Minion Pro"/>
                <w:color w:val="auto"/>
              </w:rPr>
              <w:t>2 056,98</w:t>
            </w:r>
            <w:r w:rsidRPr="003639B8">
              <w:rPr>
                <w:rFonts w:ascii="Minion Pro" w:hAnsi="Minion Pro"/>
                <w:color w:val="auto"/>
              </w:rPr>
              <w:t xml:space="preserve"> </w:t>
            </w:r>
            <w:r w:rsidR="00AF2AAC"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/>
                <w:color w:val="auto"/>
              </w:rPr>
              <w:t>€</w:t>
            </w:r>
          </w:p>
        </w:tc>
      </w:tr>
      <w:tr w:rsidR="003639B8" w:rsidRPr="003639B8" w:rsidTr="003639B8">
        <w:tc>
          <w:tcPr>
            <w:tcW w:w="9212" w:type="dxa"/>
          </w:tcPr>
          <w:p w:rsidR="003639B8" w:rsidRPr="003639B8" w:rsidRDefault="003639B8" w:rsidP="00AF2AAC">
            <w:pPr>
              <w:rPr>
                <w:rFonts w:ascii="Minion Pro" w:hAnsi="Minion Pro"/>
                <w:color w:val="auto"/>
              </w:rPr>
            </w:pPr>
            <w:r w:rsidRPr="003639B8">
              <w:rPr>
                <w:rFonts w:ascii="Minion Pro" w:hAnsi="Minion Pro"/>
                <w:color w:val="auto"/>
              </w:rPr>
              <w:t xml:space="preserve">Účet 512 Cestovné                                   </w:t>
            </w:r>
            <w:r w:rsidR="00AF2AAC"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/>
                <w:color w:val="auto"/>
              </w:rPr>
              <w:t xml:space="preserve">:  </w:t>
            </w:r>
            <w:r w:rsidR="009F489D"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/>
                <w:color w:val="auto"/>
              </w:rPr>
              <w:t xml:space="preserve"> </w:t>
            </w:r>
            <w:r>
              <w:rPr>
                <w:rFonts w:ascii="Minion Pro" w:hAnsi="Minion Pro"/>
                <w:color w:val="auto"/>
              </w:rPr>
              <w:t xml:space="preserve">   </w:t>
            </w:r>
            <w:r w:rsidRPr="003639B8">
              <w:rPr>
                <w:rFonts w:ascii="Minion Pro" w:hAnsi="Minion Pro"/>
                <w:color w:val="auto"/>
              </w:rPr>
              <w:t xml:space="preserve"> </w:t>
            </w:r>
            <w:r w:rsidR="009F489D">
              <w:rPr>
                <w:rFonts w:ascii="Minion Pro" w:hAnsi="Minion Pro"/>
                <w:color w:val="auto"/>
              </w:rPr>
              <w:t>4 921,73</w:t>
            </w:r>
            <w:r w:rsidRPr="003639B8">
              <w:rPr>
                <w:rFonts w:ascii="Minion Pro" w:hAnsi="Minion Pro"/>
                <w:color w:val="auto"/>
              </w:rPr>
              <w:t xml:space="preserve"> </w:t>
            </w:r>
            <w:r w:rsidR="00AF2AAC"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/>
                <w:color w:val="auto"/>
              </w:rPr>
              <w:t>€</w:t>
            </w:r>
          </w:p>
        </w:tc>
      </w:tr>
      <w:tr w:rsidR="003639B8" w:rsidRPr="003639B8" w:rsidTr="003639B8">
        <w:tc>
          <w:tcPr>
            <w:tcW w:w="9212" w:type="dxa"/>
          </w:tcPr>
          <w:p w:rsidR="003639B8" w:rsidRPr="003639B8" w:rsidRDefault="003639B8" w:rsidP="00AF2AAC">
            <w:pPr>
              <w:rPr>
                <w:rFonts w:ascii="Minion Pro" w:hAnsi="Minion Pro"/>
                <w:color w:val="auto"/>
              </w:rPr>
            </w:pPr>
            <w:r w:rsidRPr="003639B8">
              <w:rPr>
                <w:rFonts w:ascii="Minion Pro" w:hAnsi="Minion Pro"/>
                <w:color w:val="auto"/>
              </w:rPr>
              <w:t xml:space="preserve">Účet 513 Reprezentačné                           :    </w:t>
            </w:r>
            <w:r>
              <w:rPr>
                <w:rFonts w:ascii="Minion Pro" w:hAnsi="Minion Pro"/>
                <w:color w:val="auto"/>
              </w:rPr>
              <w:t xml:space="preserve"> </w:t>
            </w:r>
            <w:r w:rsidR="009F489D">
              <w:rPr>
                <w:rFonts w:ascii="Minion Pro" w:hAnsi="Minion Pro"/>
                <w:color w:val="auto"/>
              </w:rPr>
              <w:t xml:space="preserve">    </w:t>
            </w:r>
            <w:r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/>
                <w:color w:val="auto"/>
              </w:rPr>
              <w:t xml:space="preserve"> </w:t>
            </w:r>
            <w:r w:rsidR="009F489D">
              <w:rPr>
                <w:rFonts w:ascii="Minion Pro" w:hAnsi="Minion Pro"/>
                <w:color w:val="auto"/>
              </w:rPr>
              <w:t>815,48</w:t>
            </w:r>
            <w:r>
              <w:rPr>
                <w:rFonts w:ascii="Minion Pro" w:hAnsi="Minion Pro"/>
                <w:color w:val="auto"/>
              </w:rPr>
              <w:t xml:space="preserve">  </w:t>
            </w:r>
            <w:r w:rsidRPr="003639B8">
              <w:rPr>
                <w:rFonts w:ascii="Minion Pro" w:hAnsi="Minion Pro"/>
                <w:color w:val="auto"/>
              </w:rPr>
              <w:t>€</w:t>
            </w:r>
          </w:p>
        </w:tc>
      </w:tr>
      <w:tr w:rsidR="003639B8" w:rsidRPr="003639B8" w:rsidTr="003639B8">
        <w:tc>
          <w:tcPr>
            <w:tcW w:w="9212" w:type="dxa"/>
          </w:tcPr>
          <w:p w:rsidR="003639B8" w:rsidRPr="003639B8" w:rsidRDefault="003639B8" w:rsidP="00AF2AAC">
            <w:pPr>
              <w:rPr>
                <w:rFonts w:ascii="Minion Pro" w:hAnsi="Minion Pro"/>
                <w:color w:val="auto"/>
              </w:rPr>
            </w:pPr>
            <w:r w:rsidRPr="003639B8">
              <w:rPr>
                <w:rFonts w:ascii="Minion Pro" w:hAnsi="Minion Pro"/>
                <w:color w:val="auto"/>
              </w:rPr>
              <w:t xml:space="preserve">Účet 518 Ostatné služby                           : </w:t>
            </w:r>
            <w:r w:rsidR="009F489D">
              <w:rPr>
                <w:rFonts w:ascii="Minion Pro" w:hAnsi="Minion Pro"/>
                <w:color w:val="auto"/>
              </w:rPr>
              <w:t xml:space="preserve"> </w:t>
            </w:r>
            <w:r>
              <w:rPr>
                <w:rFonts w:ascii="Minion Pro" w:hAnsi="Minion Pro"/>
                <w:color w:val="auto"/>
              </w:rPr>
              <w:t xml:space="preserve"> </w:t>
            </w:r>
            <w:r w:rsidR="009F489D">
              <w:rPr>
                <w:rFonts w:ascii="Minion Pro" w:hAnsi="Minion Pro"/>
                <w:color w:val="auto"/>
              </w:rPr>
              <w:t xml:space="preserve"> 230 342,19</w:t>
            </w:r>
            <w:r w:rsidRPr="003639B8">
              <w:rPr>
                <w:rFonts w:ascii="Minion Pro" w:hAnsi="Minion Pro"/>
                <w:color w:val="auto"/>
              </w:rPr>
              <w:t xml:space="preserve"> </w:t>
            </w:r>
            <w:r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/>
                <w:color w:val="auto"/>
              </w:rPr>
              <w:t>€</w:t>
            </w:r>
          </w:p>
        </w:tc>
      </w:tr>
      <w:tr w:rsidR="003639B8" w:rsidRPr="003639B8" w:rsidTr="003639B8">
        <w:tc>
          <w:tcPr>
            <w:tcW w:w="9212" w:type="dxa"/>
          </w:tcPr>
          <w:p w:rsidR="003639B8" w:rsidRPr="003639B8" w:rsidRDefault="003639B8" w:rsidP="00AF2AAC">
            <w:pPr>
              <w:rPr>
                <w:rFonts w:ascii="Minion Pro" w:hAnsi="Minion Pro"/>
                <w:color w:val="auto"/>
              </w:rPr>
            </w:pPr>
            <w:r w:rsidRPr="003639B8">
              <w:rPr>
                <w:rFonts w:ascii="Minion Pro" w:hAnsi="Minion Pro"/>
                <w:color w:val="auto"/>
              </w:rPr>
              <w:t xml:space="preserve">Účet 521 Mzdové náklady                        : </w:t>
            </w:r>
            <w:r>
              <w:rPr>
                <w:rFonts w:ascii="Minion Pro" w:hAnsi="Minion Pro"/>
                <w:color w:val="auto"/>
              </w:rPr>
              <w:t xml:space="preserve">   </w:t>
            </w:r>
            <w:r w:rsidR="009F489D">
              <w:rPr>
                <w:rFonts w:ascii="Minion Pro" w:hAnsi="Minion Pro"/>
                <w:color w:val="auto"/>
              </w:rPr>
              <w:t>155 596,60</w:t>
            </w:r>
            <w:r w:rsidR="00AF2AAC"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/>
                <w:color w:val="auto"/>
              </w:rPr>
              <w:t xml:space="preserve"> € </w:t>
            </w:r>
          </w:p>
        </w:tc>
      </w:tr>
      <w:tr w:rsidR="003639B8" w:rsidRPr="003639B8" w:rsidTr="003639B8">
        <w:tc>
          <w:tcPr>
            <w:tcW w:w="9212" w:type="dxa"/>
          </w:tcPr>
          <w:p w:rsidR="003639B8" w:rsidRPr="003639B8" w:rsidRDefault="003639B8" w:rsidP="00AF2AAC">
            <w:pPr>
              <w:rPr>
                <w:rFonts w:ascii="Minion Pro" w:hAnsi="Minion Pro"/>
                <w:color w:val="auto"/>
              </w:rPr>
            </w:pPr>
            <w:r w:rsidRPr="003639B8">
              <w:rPr>
                <w:rFonts w:ascii="Minion Pro" w:hAnsi="Minion Pro"/>
                <w:color w:val="auto"/>
              </w:rPr>
              <w:t xml:space="preserve">Účet 524 Zákonné SP a ZP                       : </w:t>
            </w:r>
            <w:r>
              <w:rPr>
                <w:rFonts w:ascii="Minion Pro" w:hAnsi="Minion Pro"/>
                <w:color w:val="auto"/>
              </w:rPr>
              <w:t xml:space="preserve">   </w:t>
            </w:r>
            <w:r w:rsidR="00AF2AAC">
              <w:rPr>
                <w:rFonts w:ascii="Minion Pro" w:hAnsi="Minion Pro"/>
                <w:color w:val="auto"/>
              </w:rPr>
              <w:t xml:space="preserve"> </w:t>
            </w:r>
            <w:r w:rsidR="009F489D">
              <w:rPr>
                <w:rFonts w:ascii="Minion Pro" w:hAnsi="Minion Pro"/>
                <w:color w:val="auto"/>
              </w:rPr>
              <w:t xml:space="preserve"> 51 677,28</w:t>
            </w:r>
            <w:r w:rsidRPr="003639B8">
              <w:rPr>
                <w:rFonts w:ascii="Minion Pro" w:hAnsi="Minion Pro"/>
                <w:color w:val="auto"/>
              </w:rPr>
              <w:t xml:space="preserve"> </w:t>
            </w:r>
            <w:r w:rsidR="00AF2AAC"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/>
                <w:color w:val="auto"/>
              </w:rPr>
              <w:t>€</w:t>
            </w:r>
          </w:p>
        </w:tc>
      </w:tr>
      <w:tr w:rsidR="003639B8" w:rsidRPr="003639B8" w:rsidTr="003639B8">
        <w:tc>
          <w:tcPr>
            <w:tcW w:w="9212" w:type="dxa"/>
          </w:tcPr>
          <w:p w:rsidR="003639B8" w:rsidRPr="003639B8" w:rsidRDefault="003639B8" w:rsidP="00AF2AAC">
            <w:pPr>
              <w:rPr>
                <w:rFonts w:ascii="Minion Pro" w:hAnsi="Minion Pro"/>
                <w:color w:val="auto"/>
              </w:rPr>
            </w:pPr>
            <w:r w:rsidRPr="003639B8">
              <w:rPr>
                <w:rFonts w:ascii="Minion Pro" w:hAnsi="Minion Pro"/>
                <w:color w:val="auto"/>
              </w:rPr>
              <w:t>Účet 527 Zákonné sociálne náklady         :</w:t>
            </w:r>
            <w:r w:rsidR="00AF2AAC"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/>
                <w:color w:val="auto"/>
              </w:rPr>
              <w:t xml:space="preserve">   </w:t>
            </w:r>
            <w:r>
              <w:rPr>
                <w:rFonts w:ascii="Minion Pro" w:hAnsi="Minion Pro"/>
                <w:color w:val="auto"/>
              </w:rPr>
              <w:t xml:space="preserve">   </w:t>
            </w:r>
            <w:r w:rsidR="009F489D">
              <w:rPr>
                <w:rFonts w:ascii="Minion Pro" w:hAnsi="Minion Pro"/>
                <w:color w:val="auto"/>
              </w:rPr>
              <w:t xml:space="preserve"> 3 613,54</w:t>
            </w:r>
            <w:r w:rsidR="00AF2AAC"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/>
                <w:color w:val="auto"/>
              </w:rPr>
              <w:t xml:space="preserve"> € </w:t>
            </w:r>
          </w:p>
        </w:tc>
      </w:tr>
      <w:tr w:rsidR="003639B8" w:rsidRPr="003639B8" w:rsidTr="003639B8">
        <w:tc>
          <w:tcPr>
            <w:tcW w:w="9212" w:type="dxa"/>
          </w:tcPr>
          <w:p w:rsidR="003639B8" w:rsidRPr="003639B8" w:rsidRDefault="003639B8" w:rsidP="00AF2AAC">
            <w:pPr>
              <w:rPr>
                <w:rFonts w:ascii="Minion Pro" w:hAnsi="Minion Pro"/>
                <w:color w:val="auto"/>
              </w:rPr>
            </w:pPr>
            <w:r w:rsidRPr="003639B8">
              <w:rPr>
                <w:rFonts w:ascii="Minion Pro" w:hAnsi="Minion Pro"/>
                <w:color w:val="auto"/>
              </w:rPr>
              <w:t xml:space="preserve">Účet 532 Daň z nehnuteľností                  : </w:t>
            </w:r>
            <w:r w:rsidR="00AF2AAC"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/>
                <w:color w:val="auto"/>
              </w:rPr>
              <w:t xml:space="preserve">  </w:t>
            </w:r>
            <w:r>
              <w:rPr>
                <w:rFonts w:ascii="Minion Pro" w:hAnsi="Minion Pro"/>
                <w:color w:val="auto"/>
              </w:rPr>
              <w:t xml:space="preserve">    </w:t>
            </w:r>
            <w:r w:rsidRPr="003639B8">
              <w:rPr>
                <w:rFonts w:ascii="Minion Pro" w:hAnsi="Minion Pro"/>
                <w:color w:val="auto"/>
              </w:rPr>
              <w:t xml:space="preserve">  </w:t>
            </w:r>
            <w:r w:rsidR="009F489D">
              <w:rPr>
                <w:rFonts w:ascii="Minion Pro" w:hAnsi="Minion Pro"/>
                <w:color w:val="auto"/>
              </w:rPr>
              <w:t xml:space="preserve"> 303,10</w:t>
            </w:r>
            <w:r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/>
                <w:color w:val="auto"/>
              </w:rPr>
              <w:t xml:space="preserve"> €</w:t>
            </w:r>
          </w:p>
        </w:tc>
      </w:tr>
      <w:tr w:rsidR="003639B8" w:rsidRPr="003639B8" w:rsidTr="003639B8">
        <w:tc>
          <w:tcPr>
            <w:tcW w:w="9212" w:type="dxa"/>
          </w:tcPr>
          <w:p w:rsidR="003639B8" w:rsidRPr="003639B8" w:rsidRDefault="009F489D" w:rsidP="00AF2AAC">
            <w:pPr>
              <w:rPr>
                <w:rFonts w:ascii="Minion Pro" w:hAnsi="Minion Pro"/>
                <w:color w:val="auto"/>
              </w:rPr>
            </w:pPr>
            <w:r>
              <w:rPr>
                <w:rFonts w:ascii="Minion Pro" w:hAnsi="Minion Pro"/>
                <w:color w:val="auto"/>
              </w:rPr>
              <w:t xml:space="preserve">Účet 548 Manká a škody                  </w:t>
            </w:r>
            <w:r w:rsidR="003639B8" w:rsidRPr="003639B8">
              <w:rPr>
                <w:rFonts w:ascii="Minion Pro" w:hAnsi="Minion Pro"/>
                <w:color w:val="auto"/>
              </w:rPr>
              <w:t xml:space="preserve">        :</w:t>
            </w:r>
            <w:r w:rsidR="00AF2AAC">
              <w:rPr>
                <w:rFonts w:ascii="Minion Pro" w:hAnsi="Minion Pro"/>
                <w:color w:val="auto"/>
              </w:rPr>
              <w:t xml:space="preserve"> </w:t>
            </w:r>
            <w:r w:rsidR="003639B8" w:rsidRPr="003639B8">
              <w:rPr>
                <w:rFonts w:ascii="Minion Pro" w:hAnsi="Minion Pro"/>
                <w:color w:val="auto"/>
              </w:rPr>
              <w:t xml:space="preserve">      </w:t>
            </w:r>
            <w:r w:rsidR="003639B8">
              <w:rPr>
                <w:rFonts w:ascii="Minion Pro" w:hAnsi="Minion Pro"/>
                <w:color w:val="auto"/>
              </w:rPr>
              <w:t xml:space="preserve">   </w:t>
            </w:r>
            <w:r w:rsidR="003639B8" w:rsidRPr="003639B8">
              <w:rPr>
                <w:rFonts w:ascii="Minion Pro" w:hAnsi="Minion Pro"/>
                <w:color w:val="auto"/>
              </w:rPr>
              <w:t xml:space="preserve">  </w:t>
            </w:r>
            <w:r>
              <w:rPr>
                <w:rFonts w:ascii="Minion Pro" w:hAnsi="Minion Pro"/>
                <w:color w:val="auto"/>
              </w:rPr>
              <w:t xml:space="preserve">130,03  </w:t>
            </w:r>
            <w:r w:rsidR="003639B8" w:rsidRPr="003639B8">
              <w:rPr>
                <w:rFonts w:ascii="Minion Pro" w:hAnsi="Minion Pro" w:hint="eastAsia"/>
                <w:color w:val="auto"/>
              </w:rPr>
              <w:t>€</w:t>
            </w:r>
            <w:r w:rsidR="003639B8" w:rsidRPr="003639B8">
              <w:rPr>
                <w:rFonts w:ascii="Minion Pro" w:hAnsi="Minion Pro"/>
                <w:color w:val="auto"/>
              </w:rPr>
              <w:t xml:space="preserve">   </w:t>
            </w:r>
          </w:p>
        </w:tc>
      </w:tr>
      <w:tr w:rsidR="003639B8" w:rsidRPr="003639B8" w:rsidTr="003639B8">
        <w:tc>
          <w:tcPr>
            <w:tcW w:w="9212" w:type="dxa"/>
          </w:tcPr>
          <w:p w:rsidR="003639B8" w:rsidRPr="003639B8" w:rsidRDefault="003639B8" w:rsidP="00AF2AAC">
            <w:pPr>
              <w:rPr>
                <w:rFonts w:ascii="Minion Pro" w:hAnsi="Minion Pro"/>
                <w:color w:val="auto"/>
              </w:rPr>
            </w:pPr>
            <w:r w:rsidRPr="003639B8">
              <w:rPr>
                <w:rFonts w:ascii="Minion Pro" w:hAnsi="Minion Pro"/>
                <w:color w:val="auto"/>
              </w:rPr>
              <w:t xml:space="preserve">Účet 549 Iné ostatné náklady                   </w:t>
            </w:r>
            <w:r w:rsidR="00AF2AAC"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/>
                <w:color w:val="auto"/>
              </w:rPr>
              <w:t xml:space="preserve">:   </w:t>
            </w:r>
            <w:r>
              <w:rPr>
                <w:rFonts w:ascii="Minion Pro" w:hAnsi="Minion Pro"/>
                <w:color w:val="auto"/>
              </w:rPr>
              <w:t xml:space="preserve"> </w:t>
            </w:r>
            <w:r w:rsidR="009F489D">
              <w:rPr>
                <w:rFonts w:ascii="Minion Pro" w:hAnsi="Minion Pro"/>
                <w:color w:val="auto"/>
              </w:rPr>
              <w:t xml:space="preserve"> </w:t>
            </w:r>
            <w:r>
              <w:rPr>
                <w:rFonts w:ascii="Minion Pro" w:hAnsi="Minion Pro"/>
                <w:color w:val="auto"/>
              </w:rPr>
              <w:t xml:space="preserve">   </w:t>
            </w:r>
            <w:r w:rsidR="009F489D">
              <w:rPr>
                <w:rFonts w:ascii="Minion Pro" w:hAnsi="Minion Pro"/>
                <w:color w:val="auto"/>
              </w:rPr>
              <w:t>2 593,50</w:t>
            </w:r>
            <w:r w:rsidR="00AF2AAC">
              <w:rPr>
                <w:rFonts w:ascii="Minion Pro" w:hAnsi="Minion Pro"/>
                <w:color w:val="auto"/>
              </w:rPr>
              <w:t xml:space="preserve">  </w:t>
            </w:r>
            <w:r w:rsidRPr="003639B8">
              <w:rPr>
                <w:rFonts w:ascii="Minion Pro" w:hAnsi="Minion Pro"/>
                <w:color w:val="auto"/>
              </w:rPr>
              <w:t>€</w:t>
            </w:r>
          </w:p>
        </w:tc>
      </w:tr>
      <w:tr w:rsidR="003639B8" w:rsidRPr="003639B8" w:rsidTr="003639B8">
        <w:tc>
          <w:tcPr>
            <w:tcW w:w="9212" w:type="dxa"/>
          </w:tcPr>
          <w:p w:rsidR="003639B8" w:rsidRPr="003639B8" w:rsidRDefault="003639B8" w:rsidP="00AF2AAC">
            <w:pPr>
              <w:rPr>
                <w:rFonts w:ascii="Minion Pro" w:hAnsi="Minion Pro"/>
                <w:color w:val="auto"/>
              </w:rPr>
            </w:pPr>
            <w:r w:rsidRPr="003639B8">
              <w:rPr>
                <w:rFonts w:ascii="Minion Pro" w:hAnsi="Minion Pro"/>
                <w:color w:val="auto"/>
              </w:rPr>
              <w:t xml:space="preserve">Účet 551 Odpisy </w:t>
            </w:r>
            <w:proofErr w:type="spellStart"/>
            <w:r w:rsidRPr="003639B8">
              <w:rPr>
                <w:rFonts w:ascii="Minion Pro" w:hAnsi="Minion Pro"/>
                <w:color w:val="auto"/>
              </w:rPr>
              <w:t>DNaHM</w:t>
            </w:r>
            <w:proofErr w:type="spellEnd"/>
            <w:r w:rsidR="009F489D">
              <w:rPr>
                <w:rFonts w:ascii="Minion Pro" w:hAnsi="Minion Pro"/>
                <w:color w:val="auto"/>
              </w:rPr>
              <w:t xml:space="preserve">                       </w:t>
            </w:r>
            <w:r w:rsidRPr="003639B8">
              <w:rPr>
                <w:rFonts w:ascii="Minion Pro" w:hAnsi="Minion Pro"/>
                <w:color w:val="auto"/>
              </w:rPr>
              <w:t xml:space="preserve"> : </w:t>
            </w:r>
            <w:r>
              <w:rPr>
                <w:rFonts w:ascii="Minion Pro" w:hAnsi="Minion Pro"/>
                <w:color w:val="auto"/>
              </w:rPr>
              <w:t xml:space="preserve">  </w:t>
            </w:r>
            <w:r w:rsidR="009F489D">
              <w:rPr>
                <w:rFonts w:ascii="Minion Pro" w:hAnsi="Minion Pro"/>
                <w:color w:val="auto"/>
              </w:rPr>
              <w:t xml:space="preserve"> </w:t>
            </w:r>
            <w:r>
              <w:rPr>
                <w:rFonts w:ascii="Minion Pro" w:hAnsi="Minion Pro"/>
                <w:color w:val="auto"/>
              </w:rPr>
              <w:t xml:space="preserve"> </w:t>
            </w:r>
            <w:r w:rsidR="009F489D">
              <w:rPr>
                <w:rFonts w:ascii="Minion Pro" w:hAnsi="Minion Pro"/>
                <w:color w:val="auto"/>
              </w:rPr>
              <w:t>53 621,17</w:t>
            </w:r>
            <w:r w:rsidR="00AF2AAC"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/>
                <w:color w:val="auto"/>
              </w:rPr>
              <w:t xml:space="preserve"> €</w:t>
            </w:r>
          </w:p>
        </w:tc>
      </w:tr>
      <w:tr w:rsidR="009F489D" w:rsidRPr="003639B8" w:rsidTr="003639B8">
        <w:tc>
          <w:tcPr>
            <w:tcW w:w="9212" w:type="dxa"/>
          </w:tcPr>
          <w:p w:rsidR="009F489D" w:rsidRPr="003639B8" w:rsidRDefault="009F489D" w:rsidP="009F489D">
            <w:pPr>
              <w:rPr>
                <w:rFonts w:ascii="Minion Pro" w:hAnsi="Minion Pro"/>
                <w:color w:val="auto"/>
              </w:rPr>
            </w:pPr>
            <w:r>
              <w:rPr>
                <w:rFonts w:ascii="Minion Pro" w:hAnsi="Minion Pro"/>
                <w:color w:val="auto"/>
              </w:rPr>
              <w:t xml:space="preserve">Účet 555 Náklady na krátkodobý FM       :            32,22 </w:t>
            </w:r>
            <w:r>
              <w:rPr>
                <w:rFonts w:ascii="Minion Pro" w:hAnsi="Minion Pro" w:hint="eastAsia"/>
                <w:color w:val="auto"/>
              </w:rPr>
              <w:t xml:space="preserve"> </w:t>
            </w:r>
            <w:r>
              <w:rPr>
                <w:rFonts w:ascii="Minion Pro" w:hAnsi="Minion Pro"/>
                <w:color w:val="auto"/>
              </w:rPr>
              <w:t>€</w:t>
            </w:r>
          </w:p>
        </w:tc>
      </w:tr>
      <w:tr w:rsidR="003639B8" w:rsidRPr="003639B8" w:rsidTr="003639B8">
        <w:tc>
          <w:tcPr>
            <w:tcW w:w="9212" w:type="dxa"/>
          </w:tcPr>
          <w:p w:rsidR="003639B8" w:rsidRPr="003639B8" w:rsidRDefault="003639B8" w:rsidP="00AF2AAC">
            <w:pPr>
              <w:rPr>
                <w:rFonts w:ascii="Minion Pro" w:hAnsi="Minion Pro"/>
                <w:color w:val="auto"/>
              </w:rPr>
            </w:pPr>
            <w:r w:rsidRPr="003639B8">
              <w:rPr>
                <w:rFonts w:ascii="Minion Pro" w:hAnsi="Minion Pro"/>
                <w:color w:val="auto"/>
              </w:rPr>
              <w:t xml:space="preserve">Účet 562 Poskytnuté príspevky iným UJ  : </w:t>
            </w:r>
            <w:r>
              <w:rPr>
                <w:rFonts w:ascii="Minion Pro" w:hAnsi="Minion Pro"/>
                <w:color w:val="auto"/>
              </w:rPr>
              <w:t xml:space="preserve">   </w:t>
            </w:r>
            <w:r w:rsidR="009F489D">
              <w:rPr>
                <w:rFonts w:ascii="Minion Pro" w:hAnsi="Minion Pro"/>
                <w:color w:val="auto"/>
              </w:rPr>
              <w:t xml:space="preserve"> 40 368,10</w:t>
            </w:r>
            <w:r w:rsidR="00AF2AAC"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 w:hint="eastAsia"/>
                <w:color w:val="auto"/>
              </w:rPr>
              <w:t>€</w:t>
            </w:r>
          </w:p>
        </w:tc>
      </w:tr>
      <w:tr w:rsidR="005531A6" w:rsidRPr="003639B8" w:rsidTr="003639B8">
        <w:tc>
          <w:tcPr>
            <w:tcW w:w="9212" w:type="dxa"/>
          </w:tcPr>
          <w:p w:rsidR="005531A6" w:rsidRPr="003639B8" w:rsidRDefault="005531A6" w:rsidP="00AF2AAC">
            <w:pPr>
              <w:rPr>
                <w:rFonts w:ascii="Minion Pro" w:hAnsi="Minion Pro"/>
                <w:color w:val="auto"/>
              </w:rPr>
            </w:pPr>
            <w:r>
              <w:rPr>
                <w:rFonts w:ascii="Minion Pro" w:hAnsi="Minion Pro"/>
                <w:color w:val="auto"/>
              </w:rPr>
              <w:t>Celkom účtovná trieda 5</w:t>
            </w:r>
            <w:r w:rsidR="009F489D">
              <w:rPr>
                <w:rFonts w:ascii="Minion Pro" w:hAnsi="Minion Pro"/>
                <w:color w:val="auto"/>
              </w:rPr>
              <w:t xml:space="preserve">                       </w:t>
            </w:r>
            <w:r>
              <w:rPr>
                <w:rFonts w:ascii="Minion Pro" w:hAnsi="Minion Pro"/>
                <w:color w:val="auto"/>
              </w:rPr>
              <w:t xml:space="preserve">    :  </w:t>
            </w:r>
            <w:r w:rsidR="009F489D">
              <w:rPr>
                <w:rFonts w:ascii="Minion Pro" w:hAnsi="Minion Pro"/>
                <w:color w:val="auto"/>
              </w:rPr>
              <w:t xml:space="preserve"> 550 165,41</w:t>
            </w:r>
            <w:r w:rsidR="00AF2AAC">
              <w:rPr>
                <w:rFonts w:ascii="Minion Pro" w:hAnsi="Minion Pro"/>
                <w:color w:val="auto"/>
              </w:rPr>
              <w:t xml:space="preserve"> </w:t>
            </w:r>
            <w:r>
              <w:rPr>
                <w:rFonts w:ascii="Minion Pro" w:hAnsi="Minion Pro"/>
                <w:color w:val="auto"/>
              </w:rPr>
              <w:t xml:space="preserve"> € </w:t>
            </w:r>
          </w:p>
        </w:tc>
      </w:tr>
    </w:tbl>
    <w:p w:rsidR="007C6803" w:rsidRDefault="003639B8" w:rsidP="003639B8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>Všetky vyššie uvedené náklady súvisia a boli vynaložené na hlavnú nezdaňovanú činnosť vyplývajúcu z hlavného zámeru činnosti OOCR Malá Fatra.</w:t>
      </w:r>
    </w:p>
    <w:p w:rsidR="005531A6" w:rsidRDefault="005531A6" w:rsidP="003639B8">
      <w:pPr>
        <w:rPr>
          <w:rFonts w:ascii="Minion Pro" w:hAnsi="Minion Pro"/>
          <w:color w:val="auto"/>
        </w:rPr>
      </w:pPr>
    </w:p>
    <w:p w:rsidR="005531A6" w:rsidRPr="00B96F5B" w:rsidRDefault="005531A6" w:rsidP="003639B8">
      <w:pPr>
        <w:rPr>
          <w:rFonts w:ascii="Minion Pro" w:hAnsi="Minion Pro"/>
          <w:b/>
          <w:color w:val="auto"/>
        </w:rPr>
      </w:pPr>
      <w:r w:rsidRPr="00B96F5B">
        <w:rPr>
          <w:rFonts w:ascii="Minion Pro" w:hAnsi="Minion Pro"/>
          <w:b/>
          <w:color w:val="auto"/>
        </w:rPr>
        <w:t xml:space="preserve">Súhrnné ukazovatele :                                          </w:t>
      </w:r>
      <w:r w:rsidR="009F489D">
        <w:rPr>
          <w:rFonts w:ascii="Minion Pro" w:hAnsi="Minion Pro"/>
          <w:b/>
          <w:color w:val="auto"/>
        </w:rPr>
        <w:t>2021</w:t>
      </w:r>
      <w:r w:rsidRPr="00B96F5B">
        <w:rPr>
          <w:rFonts w:ascii="Minion Pro" w:hAnsi="Minion Pro"/>
          <w:b/>
          <w:color w:val="auto"/>
        </w:rPr>
        <w:t xml:space="preserve">                              20</w:t>
      </w:r>
      <w:r w:rsidR="00AF2AAC">
        <w:rPr>
          <w:rFonts w:ascii="Minion Pro" w:hAnsi="Minion Pro"/>
          <w:b/>
          <w:color w:val="auto"/>
        </w:rPr>
        <w:t>20</w:t>
      </w:r>
    </w:p>
    <w:p w:rsidR="005531A6" w:rsidRDefault="005531A6" w:rsidP="003639B8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 xml:space="preserve">Tržby / celkové výnosy                                  </w:t>
      </w:r>
      <w:r w:rsidR="00BF4F2A">
        <w:rPr>
          <w:rFonts w:ascii="Minion Pro" w:hAnsi="Minion Pro"/>
          <w:color w:val="auto"/>
        </w:rPr>
        <w:t xml:space="preserve">530 971,34 </w:t>
      </w:r>
      <w:r>
        <w:rPr>
          <w:rFonts w:ascii="Minion Pro" w:hAnsi="Minion Pro" w:hint="eastAsia"/>
          <w:color w:val="auto"/>
        </w:rPr>
        <w:t xml:space="preserve">€           </w:t>
      </w:r>
      <w:r w:rsidR="00B96F5B">
        <w:rPr>
          <w:rFonts w:ascii="Minion Pro" w:hAnsi="Minion Pro"/>
          <w:color w:val="auto"/>
        </w:rPr>
        <w:t xml:space="preserve"> </w:t>
      </w:r>
      <w:r w:rsidR="00BF4F2A">
        <w:rPr>
          <w:rFonts w:ascii="Minion Pro" w:hAnsi="Minion Pro"/>
          <w:color w:val="auto"/>
        </w:rPr>
        <w:t xml:space="preserve"> </w:t>
      </w:r>
      <w:r w:rsidR="00B96F5B">
        <w:rPr>
          <w:rFonts w:ascii="Minion Pro" w:hAnsi="Minion Pro"/>
          <w:color w:val="auto"/>
        </w:rPr>
        <w:t xml:space="preserve"> </w:t>
      </w:r>
      <w:r>
        <w:rPr>
          <w:rFonts w:ascii="Minion Pro" w:hAnsi="Minion Pro" w:hint="eastAsia"/>
          <w:color w:val="auto"/>
        </w:rPr>
        <w:t xml:space="preserve">     </w:t>
      </w:r>
      <w:r w:rsidR="00AF2AAC">
        <w:rPr>
          <w:rFonts w:ascii="Minion Pro" w:hAnsi="Minion Pro"/>
          <w:color w:val="auto"/>
        </w:rPr>
        <w:t>446 674,56</w:t>
      </w:r>
      <w:r>
        <w:rPr>
          <w:rFonts w:ascii="Minion Pro" w:hAnsi="Minion Pro"/>
          <w:color w:val="auto"/>
        </w:rPr>
        <w:t xml:space="preserve"> €</w:t>
      </w:r>
    </w:p>
    <w:p w:rsidR="00B96F5B" w:rsidRDefault="00B96F5B" w:rsidP="003639B8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 xml:space="preserve">Náklady                                                          </w:t>
      </w:r>
      <w:r w:rsidR="00BF4F2A">
        <w:rPr>
          <w:rFonts w:ascii="Minion Pro" w:hAnsi="Minion Pro"/>
          <w:color w:val="auto"/>
        </w:rPr>
        <w:t>550 165,41</w:t>
      </w:r>
      <w:r>
        <w:rPr>
          <w:rFonts w:ascii="Minion Pro" w:hAnsi="Minion Pro"/>
          <w:color w:val="auto"/>
        </w:rPr>
        <w:t xml:space="preserve"> €                   </w:t>
      </w:r>
      <w:r w:rsidR="00AF2AAC">
        <w:rPr>
          <w:rFonts w:ascii="Minion Pro" w:hAnsi="Minion Pro"/>
          <w:color w:val="auto"/>
        </w:rPr>
        <w:t>422 348,62</w:t>
      </w:r>
      <w:r>
        <w:rPr>
          <w:rFonts w:ascii="Minion Pro" w:hAnsi="Minion Pro"/>
          <w:color w:val="auto"/>
        </w:rPr>
        <w:t xml:space="preserve"> €</w:t>
      </w:r>
    </w:p>
    <w:p w:rsidR="005531A6" w:rsidRDefault="005531A6" w:rsidP="003639B8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>Výsledok hospodárenia pre zdanením</w:t>
      </w:r>
      <w:r>
        <w:rPr>
          <w:rFonts w:ascii="Minion Pro" w:hAnsi="Minion Pro" w:hint="eastAsia"/>
          <w:color w:val="auto"/>
        </w:rPr>
        <w:t xml:space="preserve">  </w:t>
      </w:r>
      <w:r>
        <w:rPr>
          <w:rFonts w:ascii="Minion Pro" w:hAnsi="Minion Pro"/>
          <w:color w:val="auto"/>
        </w:rPr>
        <w:t xml:space="preserve">         </w:t>
      </w:r>
      <w:r w:rsidR="00BF4F2A">
        <w:rPr>
          <w:rFonts w:ascii="Minion Pro" w:hAnsi="Minion Pro"/>
          <w:color w:val="auto"/>
        </w:rPr>
        <w:t>- 19 194,07</w:t>
      </w:r>
      <w:r>
        <w:rPr>
          <w:rFonts w:ascii="Minion Pro" w:hAnsi="Minion Pro"/>
          <w:color w:val="auto"/>
        </w:rPr>
        <w:t xml:space="preserve"> €              </w:t>
      </w:r>
      <w:r w:rsidR="00B96F5B">
        <w:rPr>
          <w:rFonts w:ascii="Minion Pro" w:hAnsi="Minion Pro"/>
          <w:color w:val="auto"/>
        </w:rPr>
        <w:t xml:space="preserve">  </w:t>
      </w:r>
      <w:r>
        <w:rPr>
          <w:rFonts w:ascii="Minion Pro" w:hAnsi="Minion Pro"/>
          <w:color w:val="auto"/>
        </w:rPr>
        <w:t xml:space="preserve">     </w:t>
      </w:r>
      <w:r w:rsidR="00AF2AAC">
        <w:rPr>
          <w:rFonts w:ascii="Minion Pro" w:hAnsi="Minion Pro"/>
          <w:color w:val="auto"/>
        </w:rPr>
        <w:t>24 325,94</w:t>
      </w:r>
      <w:r>
        <w:rPr>
          <w:rFonts w:ascii="Minion Pro" w:hAnsi="Minion Pro"/>
          <w:color w:val="auto"/>
        </w:rPr>
        <w:t xml:space="preserve"> €</w:t>
      </w:r>
    </w:p>
    <w:p w:rsidR="00B96F5B" w:rsidRDefault="005531A6" w:rsidP="003639B8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 xml:space="preserve">Výsledok hospodárenia po zdanení               </w:t>
      </w:r>
      <w:r w:rsidR="00BF4F2A">
        <w:rPr>
          <w:rFonts w:ascii="Minion Pro" w:hAnsi="Minion Pro"/>
          <w:color w:val="auto"/>
        </w:rPr>
        <w:t>- 19 194,07</w:t>
      </w:r>
      <w:r>
        <w:rPr>
          <w:rFonts w:ascii="Minion Pro" w:hAnsi="Minion Pro"/>
          <w:color w:val="auto"/>
        </w:rPr>
        <w:t xml:space="preserve"> €              </w:t>
      </w:r>
      <w:r w:rsidR="00B96F5B">
        <w:rPr>
          <w:rFonts w:ascii="Minion Pro" w:hAnsi="Minion Pro"/>
          <w:color w:val="auto"/>
        </w:rPr>
        <w:t xml:space="preserve">  </w:t>
      </w:r>
      <w:r>
        <w:rPr>
          <w:rFonts w:ascii="Minion Pro" w:hAnsi="Minion Pro"/>
          <w:color w:val="auto"/>
        </w:rPr>
        <w:t xml:space="preserve">     </w:t>
      </w:r>
      <w:r w:rsidR="00AF2AAC">
        <w:rPr>
          <w:rFonts w:ascii="Minion Pro" w:hAnsi="Minion Pro"/>
          <w:color w:val="auto"/>
        </w:rPr>
        <w:t>24 325,94</w:t>
      </w:r>
      <w:r>
        <w:rPr>
          <w:rFonts w:ascii="Minion Pro" w:hAnsi="Minion Pro"/>
          <w:color w:val="auto"/>
        </w:rPr>
        <w:t xml:space="preserve"> €</w:t>
      </w:r>
    </w:p>
    <w:p w:rsidR="005531A6" w:rsidRDefault="00B96F5B" w:rsidP="003639B8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 xml:space="preserve">Spolu majetok netto     </w:t>
      </w:r>
      <w:r w:rsidR="00BF4F2A">
        <w:rPr>
          <w:rFonts w:ascii="Minion Pro" w:hAnsi="Minion Pro"/>
          <w:color w:val="auto"/>
        </w:rPr>
        <w:t xml:space="preserve">                             </w:t>
      </w:r>
      <w:r>
        <w:rPr>
          <w:rFonts w:ascii="Minion Pro" w:hAnsi="Minion Pro"/>
          <w:color w:val="auto"/>
        </w:rPr>
        <w:t xml:space="preserve">  </w:t>
      </w:r>
      <w:r w:rsidR="00BF4F2A">
        <w:rPr>
          <w:rFonts w:ascii="Minion Pro" w:hAnsi="Minion Pro"/>
          <w:color w:val="auto"/>
        </w:rPr>
        <w:t>6 396 747,77</w:t>
      </w:r>
      <w:r>
        <w:rPr>
          <w:rFonts w:ascii="Minion Pro" w:hAnsi="Minion Pro"/>
          <w:color w:val="auto"/>
        </w:rPr>
        <w:t xml:space="preserve"> € </w:t>
      </w:r>
      <w:r w:rsidR="005531A6">
        <w:rPr>
          <w:rFonts w:ascii="Minion Pro" w:hAnsi="Minion Pro"/>
          <w:color w:val="auto"/>
        </w:rPr>
        <w:t xml:space="preserve">  </w:t>
      </w:r>
      <w:r>
        <w:rPr>
          <w:rFonts w:ascii="Minion Pro" w:hAnsi="Minion Pro"/>
          <w:color w:val="auto"/>
        </w:rPr>
        <w:t xml:space="preserve">             </w:t>
      </w:r>
      <w:r w:rsidR="00AF2AAC">
        <w:rPr>
          <w:rFonts w:ascii="Minion Pro" w:hAnsi="Minion Pro"/>
          <w:color w:val="auto"/>
        </w:rPr>
        <w:t xml:space="preserve">2 578 228,00 </w:t>
      </w:r>
      <w:r>
        <w:rPr>
          <w:rFonts w:ascii="Minion Pro" w:hAnsi="Minion Pro"/>
          <w:color w:val="auto"/>
        </w:rPr>
        <w:t>€</w:t>
      </w:r>
    </w:p>
    <w:p w:rsidR="00B96F5B" w:rsidRDefault="00B96F5B" w:rsidP="003639B8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 xml:space="preserve">Vlastné zdroje a cudzie zdroje                    </w:t>
      </w:r>
      <w:r w:rsidR="00BF4F2A">
        <w:rPr>
          <w:rFonts w:ascii="Minion Pro" w:hAnsi="Minion Pro"/>
          <w:color w:val="auto"/>
        </w:rPr>
        <w:t>6 396 747,77</w:t>
      </w:r>
      <w:r>
        <w:rPr>
          <w:rFonts w:ascii="Minion Pro" w:hAnsi="Minion Pro"/>
          <w:color w:val="auto"/>
        </w:rPr>
        <w:t xml:space="preserve"> €               </w:t>
      </w:r>
      <w:r w:rsidR="00AF2AAC">
        <w:rPr>
          <w:rFonts w:ascii="Minion Pro" w:hAnsi="Minion Pro"/>
          <w:color w:val="auto"/>
        </w:rPr>
        <w:t xml:space="preserve"> 2 578 228,00</w:t>
      </w:r>
      <w:r>
        <w:rPr>
          <w:rFonts w:ascii="Minion Pro" w:hAnsi="Minion Pro"/>
          <w:color w:val="auto"/>
        </w:rPr>
        <w:t xml:space="preserve"> €</w:t>
      </w:r>
    </w:p>
    <w:p w:rsidR="00B96F5B" w:rsidRDefault="00B96F5B" w:rsidP="003639B8">
      <w:pPr>
        <w:rPr>
          <w:rFonts w:ascii="Minion Pro" w:hAnsi="Minion Pro"/>
          <w:color w:val="auto"/>
        </w:rPr>
      </w:pPr>
    </w:p>
    <w:p w:rsidR="00B96F5B" w:rsidRDefault="00B96F5B" w:rsidP="003639B8">
      <w:pPr>
        <w:rPr>
          <w:rFonts w:ascii="Minion Pro" w:hAnsi="Minion Pro"/>
          <w:color w:val="auto"/>
        </w:rPr>
      </w:pPr>
    </w:p>
    <w:p w:rsidR="00B96F5B" w:rsidRDefault="00B96F5B" w:rsidP="003639B8">
      <w:pPr>
        <w:rPr>
          <w:rFonts w:ascii="Minion Pro" w:hAnsi="Minion Pro"/>
          <w:color w:val="auto"/>
        </w:rPr>
      </w:pPr>
    </w:p>
    <w:p w:rsidR="00B96F5B" w:rsidRDefault="005531A6" w:rsidP="00B96F5B">
      <w:pPr>
        <w:jc w:val="center"/>
        <w:rPr>
          <w:rFonts w:ascii="Minion Pro" w:hAnsi="Minion Pro"/>
          <w:b/>
          <w:color w:val="auto"/>
          <w:sz w:val="28"/>
          <w:szCs w:val="28"/>
        </w:rPr>
      </w:pPr>
      <w:r>
        <w:rPr>
          <w:rFonts w:ascii="Minion Pro" w:hAnsi="Minion Pro"/>
          <w:color w:val="auto"/>
        </w:rPr>
        <w:t xml:space="preserve"> </w:t>
      </w:r>
      <w:r w:rsidR="00B96F5B">
        <w:rPr>
          <w:rFonts w:ascii="Minion Pro" w:hAnsi="Minion Pro"/>
          <w:b/>
          <w:color w:val="auto"/>
          <w:sz w:val="28"/>
          <w:szCs w:val="28"/>
        </w:rPr>
        <w:t>Časť II : Súvaha</w:t>
      </w:r>
    </w:p>
    <w:p w:rsidR="005531A6" w:rsidRDefault="005531A6" w:rsidP="003639B8">
      <w:pPr>
        <w:rPr>
          <w:rFonts w:ascii="Minion Pro" w:hAnsi="Minion Pro"/>
          <w:color w:val="auto"/>
        </w:rPr>
      </w:pPr>
    </w:p>
    <w:p w:rsidR="00B96F5B" w:rsidRPr="002B479D" w:rsidRDefault="002E7E89" w:rsidP="003639B8">
      <w:pPr>
        <w:rPr>
          <w:rFonts w:ascii="Minion Pro" w:hAnsi="Minion Pro"/>
          <w:b/>
          <w:color w:val="auto"/>
        </w:rPr>
      </w:pPr>
      <w:r w:rsidRPr="002E7E89">
        <w:rPr>
          <w:rFonts w:ascii="Minion Pro" w:hAnsi="Minion Pro"/>
          <w:b/>
          <w:color w:val="auto"/>
        </w:rPr>
        <w:t xml:space="preserve">I. </w:t>
      </w:r>
      <w:r w:rsidR="00B96F5B" w:rsidRPr="002E7E89">
        <w:rPr>
          <w:rFonts w:ascii="Minion Pro" w:hAnsi="Minion Pro"/>
          <w:b/>
          <w:color w:val="auto"/>
        </w:rPr>
        <w:t xml:space="preserve">Aktíva :                                                                   </w:t>
      </w:r>
      <w:r w:rsidR="00BF4F2A">
        <w:rPr>
          <w:rFonts w:ascii="Minion Pro" w:hAnsi="Minion Pro"/>
          <w:b/>
          <w:color w:val="auto"/>
        </w:rPr>
        <w:t>2021</w:t>
      </w:r>
      <w:r w:rsidR="00B96F5B" w:rsidRPr="002E7E89">
        <w:rPr>
          <w:rFonts w:ascii="Minion Pro" w:hAnsi="Minion Pro"/>
          <w:b/>
          <w:color w:val="auto"/>
        </w:rPr>
        <w:t xml:space="preserve">                              20</w:t>
      </w:r>
      <w:r w:rsidR="00AF2AAC">
        <w:rPr>
          <w:rFonts w:ascii="Minion Pro" w:hAnsi="Minion Pro"/>
          <w:b/>
          <w:color w:val="auto"/>
        </w:rPr>
        <w:t>20</w:t>
      </w:r>
      <w:r w:rsidR="00B96F5B" w:rsidRPr="002E7E89">
        <w:rPr>
          <w:rFonts w:ascii="Minion Pro" w:hAnsi="Minion Pro"/>
          <w:b/>
          <w:color w:val="auto"/>
        </w:rPr>
        <w:t xml:space="preserve">                                                              </w:t>
      </w:r>
      <w:r w:rsidRPr="002E7E89">
        <w:rPr>
          <w:rFonts w:ascii="Minion Pro" w:hAnsi="Minion Pro"/>
          <w:b/>
          <w:color w:val="auto"/>
        </w:rPr>
        <w:t xml:space="preserve"> </w:t>
      </w:r>
      <w:r w:rsidR="00B96F5B" w:rsidRPr="002B479D">
        <w:rPr>
          <w:rFonts w:ascii="Minion Pro" w:hAnsi="Minion Pro"/>
          <w:b/>
          <w:color w:val="auto"/>
        </w:rPr>
        <w:t xml:space="preserve">Spolu majetok :                                      </w:t>
      </w:r>
      <w:r w:rsidR="00BF4F2A">
        <w:rPr>
          <w:rFonts w:ascii="Minion Pro" w:hAnsi="Minion Pro"/>
          <w:b/>
          <w:color w:val="auto"/>
        </w:rPr>
        <w:t xml:space="preserve"> </w:t>
      </w:r>
      <w:r w:rsidR="00B96F5B" w:rsidRPr="002B479D">
        <w:rPr>
          <w:rFonts w:ascii="Minion Pro" w:hAnsi="Minion Pro"/>
          <w:b/>
          <w:color w:val="auto"/>
        </w:rPr>
        <w:t xml:space="preserve">   </w:t>
      </w:r>
      <w:r w:rsidR="002B479D">
        <w:rPr>
          <w:rFonts w:ascii="Minion Pro" w:hAnsi="Minion Pro"/>
          <w:b/>
          <w:color w:val="auto"/>
        </w:rPr>
        <w:t xml:space="preserve"> </w:t>
      </w:r>
      <w:r w:rsidR="00B96F5B" w:rsidRPr="002B479D">
        <w:rPr>
          <w:rFonts w:ascii="Minion Pro" w:hAnsi="Minion Pro"/>
          <w:b/>
          <w:color w:val="auto"/>
        </w:rPr>
        <w:t xml:space="preserve"> </w:t>
      </w:r>
      <w:r w:rsidR="00BF4F2A">
        <w:rPr>
          <w:rFonts w:ascii="Minion Pro" w:hAnsi="Minion Pro"/>
          <w:b/>
          <w:color w:val="auto"/>
        </w:rPr>
        <w:t>6 396 747,77</w:t>
      </w:r>
      <w:r w:rsidR="00AF2AAC">
        <w:rPr>
          <w:rFonts w:ascii="Minion Pro" w:hAnsi="Minion Pro"/>
          <w:b/>
          <w:color w:val="auto"/>
        </w:rPr>
        <w:t> </w:t>
      </w:r>
      <w:r w:rsidR="00BF4F2A">
        <w:rPr>
          <w:rFonts w:ascii="Minion Pro" w:hAnsi="Minion Pro" w:hint="eastAsia"/>
          <w:b/>
          <w:color w:val="auto"/>
        </w:rPr>
        <w:t>€</w:t>
      </w:r>
      <w:r w:rsidR="00BF4F2A">
        <w:rPr>
          <w:rFonts w:ascii="Minion Pro" w:hAnsi="Minion Pro"/>
          <w:b/>
          <w:color w:val="auto"/>
        </w:rPr>
        <w:t xml:space="preserve">           </w:t>
      </w:r>
      <w:r w:rsidR="0029494A">
        <w:rPr>
          <w:rFonts w:ascii="Minion Pro" w:hAnsi="Minion Pro"/>
          <w:b/>
          <w:color w:val="auto"/>
        </w:rPr>
        <w:t xml:space="preserve"> </w:t>
      </w:r>
      <w:r w:rsidR="00BF4F2A">
        <w:rPr>
          <w:rFonts w:ascii="Minion Pro" w:hAnsi="Minion Pro"/>
          <w:b/>
          <w:color w:val="auto"/>
        </w:rPr>
        <w:t xml:space="preserve">    2 </w:t>
      </w:r>
      <w:r w:rsidR="00AF2AAC">
        <w:rPr>
          <w:rFonts w:ascii="Minion Pro" w:hAnsi="Minion Pro"/>
          <w:b/>
          <w:color w:val="auto"/>
        </w:rPr>
        <w:t>578 228</w:t>
      </w:r>
      <w:r w:rsidR="00B96F5B" w:rsidRPr="002B479D">
        <w:rPr>
          <w:rFonts w:ascii="Minion Pro" w:hAnsi="Minion Pro"/>
          <w:b/>
          <w:color w:val="auto"/>
        </w:rPr>
        <w:t>,</w:t>
      </w:r>
      <w:r w:rsidR="00AF2AAC">
        <w:rPr>
          <w:rFonts w:ascii="Minion Pro" w:hAnsi="Minion Pro"/>
          <w:b/>
          <w:color w:val="auto"/>
        </w:rPr>
        <w:t>00</w:t>
      </w:r>
      <w:r w:rsidR="00B96F5B" w:rsidRPr="002B479D">
        <w:rPr>
          <w:rFonts w:ascii="Minion Pro" w:hAnsi="Minion Pro"/>
          <w:b/>
          <w:color w:val="auto"/>
        </w:rPr>
        <w:t xml:space="preserve"> €</w:t>
      </w:r>
    </w:p>
    <w:p w:rsidR="00B96F5B" w:rsidRPr="002E7E89" w:rsidRDefault="002E7E89" w:rsidP="003639B8">
      <w:pPr>
        <w:rPr>
          <w:rFonts w:ascii="Minion Pro" w:hAnsi="Minion Pro"/>
          <w:b/>
          <w:color w:val="auto"/>
        </w:rPr>
      </w:pPr>
      <w:r w:rsidRPr="002E7E89">
        <w:rPr>
          <w:rFonts w:ascii="Minion Pro" w:hAnsi="Minion Pro"/>
          <w:b/>
          <w:color w:val="auto"/>
        </w:rPr>
        <w:t xml:space="preserve">A. </w:t>
      </w:r>
      <w:r w:rsidR="00B96F5B" w:rsidRPr="002E7E89">
        <w:rPr>
          <w:rFonts w:ascii="Minion Pro" w:hAnsi="Minion Pro"/>
          <w:b/>
          <w:color w:val="auto"/>
        </w:rPr>
        <w:t>Neobežný majetok :</w:t>
      </w:r>
      <w:r w:rsidR="00BF4F2A">
        <w:rPr>
          <w:rFonts w:ascii="Minion Pro" w:hAnsi="Minion Pro"/>
          <w:b/>
          <w:color w:val="auto"/>
        </w:rPr>
        <w:t xml:space="preserve">                           </w:t>
      </w:r>
      <w:r w:rsidR="00B96F5B" w:rsidRPr="002E7E89">
        <w:rPr>
          <w:rFonts w:ascii="Minion Pro" w:hAnsi="Minion Pro"/>
          <w:b/>
          <w:color w:val="auto"/>
        </w:rPr>
        <w:t xml:space="preserve"> </w:t>
      </w:r>
      <w:r w:rsidRPr="002E7E89">
        <w:rPr>
          <w:rFonts w:ascii="Minion Pro" w:hAnsi="Minion Pro"/>
          <w:b/>
          <w:color w:val="auto"/>
        </w:rPr>
        <w:t xml:space="preserve"> </w:t>
      </w:r>
      <w:r w:rsidR="00B96F5B" w:rsidRPr="002E7E89">
        <w:rPr>
          <w:rFonts w:ascii="Minion Pro" w:hAnsi="Minion Pro"/>
          <w:b/>
          <w:color w:val="auto"/>
        </w:rPr>
        <w:t xml:space="preserve">   </w:t>
      </w:r>
      <w:r w:rsidR="00BF4F2A">
        <w:rPr>
          <w:rFonts w:ascii="Minion Pro" w:hAnsi="Minion Pro"/>
          <w:b/>
          <w:color w:val="auto"/>
        </w:rPr>
        <w:t>5 609 478,81</w:t>
      </w:r>
      <w:r w:rsidR="00B96F5B" w:rsidRPr="002E7E89">
        <w:rPr>
          <w:rFonts w:ascii="Minion Pro" w:hAnsi="Minion Pro"/>
          <w:b/>
          <w:color w:val="auto"/>
        </w:rPr>
        <w:t xml:space="preserve"> €            </w:t>
      </w:r>
      <w:r w:rsidRPr="002E7E89">
        <w:rPr>
          <w:rFonts w:ascii="Minion Pro" w:hAnsi="Minion Pro"/>
          <w:b/>
          <w:color w:val="auto"/>
        </w:rPr>
        <w:t xml:space="preserve">  </w:t>
      </w:r>
      <w:r w:rsidR="00B96F5B" w:rsidRPr="002E7E89">
        <w:rPr>
          <w:rFonts w:ascii="Minion Pro" w:hAnsi="Minion Pro"/>
          <w:b/>
          <w:color w:val="auto"/>
        </w:rPr>
        <w:t xml:space="preserve"> </w:t>
      </w:r>
      <w:r w:rsidRPr="002E7E89">
        <w:rPr>
          <w:rFonts w:ascii="Minion Pro" w:hAnsi="Minion Pro"/>
          <w:b/>
          <w:color w:val="auto"/>
        </w:rPr>
        <w:t xml:space="preserve"> </w:t>
      </w:r>
      <w:r w:rsidR="00AF2AAC">
        <w:rPr>
          <w:rFonts w:ascii="Minion Pro" w:hAnsi="Minion Pro"/>
          <w:b/>
          <w:color w:val="auto"/>
        </w:rPr>
        <w:t>2 056 910,18</w:t>
      </w:r>
      <w:r w:rsidR="00B96F5B" w:rsidRPr="002E7E89">
        <w:rPr>
          <w:rFonts w:ascii="Minion Pro" w:hAnsi="Minion Pro"/>
          <w:b/>
          <w:color w:val="auto"/>
        </w:rPr>
        <w:t xml:space="preserve"> </w:t>
      </w:r>
      <w:r w:rsidR="00B96F5B" w:rsidRPr="002E7E89">
        <w:rPr>
          <w:rFonts w:ascii="Minion Pro" w:hAnsi="Minion Pro" w:hint="eastAsia"/>
          <w:b/>
          <w:color w:val="auto"/>
        </w:rPr>
        <w:t>€</w:t>
      </w:r>
    </w:p>
    <w:p w:rsidR="00B96F5B" w:rsidRDefault="002E7E89" w:rsidP="003639B8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>V tom :</w:t>
      </w:r>
    </w:p>
    <w:p w:rsidR="002E7E89" w:rsidRPr="002B479D" w:rsidRDefault="002E7E89" w:rsidP="003639B8">
      <w:pPr>
        <w:rPr>
          <w:rFonts w:ascii="Minion Pro" w:hAnsi="Minion Pro"/>
          <w:b/>
          <w:i/>
          <w:color w:val="auto"/>
        </w:rPr>
      </w:pPr>
      <w:r w:rsidRPr="002B479D">
        <w:rPr>
          <w:rFonts w:ascii="Minion Pro" w:hAnsi="Minion Pro"/>
          <w:b/>
          <w:i/>
          <w:color w:val="auto"/>
        </w:rPr>
        <w:t xml:space="preserve">1. Dlhodobý nehmotný majetok                        </w:t>
      </w:r>
      <w:r w:rsidR="00BF4F2A">
        <w:rPr>
          <w:rFonts w:ascii="Minion Pro" w:hAnsi="Minion Pro"/>
          <w:b/>
          <w:i/>
          <w:color w:val="auto"/>
        </w:rPr>
        <w:t>25 768,82</w:t>
      </w:r>
      <w:r w:rsidRPr="002B479D">
        <w:rPr>
          <w:rFonts w:ascii="Minion Pro" w:hAnsi="Minion Pro"/>
          <w:b/>
          <w:i/>
          <w:color w:val="auto"/>
        </w:rPr>
        <w:t xml:space="preserve"> €</w:t>
      </w:r>
      <w:r w:rsidR="0029494A">
        <w:rPr>
          <w:rFonts w:ascii="Minion Pro" w:hAnsi="Minion Pro"/>
          <w:b/>
          <w:i/>
          <w:color w:val="auto"/>
        </w:rPr>
        <w:t xml:space="preserve">          </w:t>
      </w:r>
      <w:r w:rsidRPr="002B479D">
        <w:rPr>
          <w:rFonts w:ascii="Minion Pro" w:hAnsi="Minion Pro"/>
          <w:b/>
          <w:i/>
          <w:color w:val="auto"/>
        </w:rPr>
        <w:t xml:space="preserve">          1</w:t>
      </w:r>
      <w:r w:rsidR="00AF2AAC">
        <w:rPr>
          <w:rFonts w:ascii="Minion Pro" w:hAnsi="Minion Pro"/>
          <w:b/>
          <w:i/>
          <w:color w:val="auto"/>
        </w:rPr>
        <w:t>5 923,22</w:t>
      </w:r>
      <w:r w:rsidRPr="002B479D">
        <w:rPr>
          <w:rFonts w:ascii="Minion Pro" w:hAnsi="Minion Pro"/>
          <w:b/>
          <w:i/>
          <w:color w:val="auto"/>
        </w:rPr>
        <w:t xml:space="preserve">  €</w:t>
      </w:r>
    </w:p>
    <w:p w:rsidR="002E7E89" w:rsidRDefault="002E7E89" w:rsidP="003639B8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>V tom :</w:t>
      </w:r>
    </w:p>
    <w:p w:rsidR="002E7E89" w:rsidRDefault="002E7E89" w:rsidP="003639B8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 xml:space="preserve">1.a.Ostatný DNM, účet 019                                </w:t>
      </w:r>
      <w:r w:rsidR="00BF4F2A">
        <w:rPr>
          <w:rFonts w:ascii="Minion Pro" w:hAnsi="Minion Pro"/>
          <w:color w:val="auto"/>
        </w:rPr>
        <w:t>25 768,82</w:t>
      </w:r>
      <w:r>
        <w:rPr>
          <w:rFonts w:ascii="Minion Pro" w:hAnsi="Minion Pro"/>
          <w:color w:val="auto"/>
        </w:rPr>
        <w:t xml:space="preserve"> €          </w:t>
      </w:r>
      <w:r w:rsidR="0029494A">
        <w:rPr>
          <w:rFonts w:ascii="Minion Pro" w:hAnsi="Minion Pro"/>
          <w:color w:val="auto"/>
        </w:rPr>
        <w:t xml:space="preserve">  </w:t>
      </w:r>
      <w:r>
        <w:rPr>
          <w:rFonts w:ascii="Minion Pro" w:hAnsi="Minion Pro"/>
          <w:color w:val="auto"/>
        </w:rPr>
        <w:t xml:space="preserve">         </w:t>
      </w:r>
      <w:r w:rsidR="00AF2AAC">
        <w:rPr>
          <w:rFonts w:ascii="Minion Pro" w:hAnsi="Minion Pro"/>
          <w:color w:val="auto"/>
        </w:rPr>
        <w:t xml:space="preserve">15 923,22 </w:t>
      </w:r>
      <w:r w:rsidR="00AF2AAC">
        <w:rPr>
          <w:rFonts w:ascii="Minion Pro" w:hAnsi="Minion Pro" w:hint="eastAsia"/>
          <w:color w:val="auto"/>
        </w:rPr>
        <w:t>€</w:t>
      </w:r>
      <w:r w:rsidR="00AF2AAC">
        <w:rPr>
          <w:rFonts w:ascii="Minion Pro" w:hAnsi="Minion Pro"/>
          <w:color w:val="auto"/>
        </w:rPr>
        <w:t xml:space="preserve"> </w:t>
      </w:r>
      <w:r>
        <w:rPr>
          <w:rFonts w:ascii="Minion Pro" w:hAnsi="Minion Pro"/>
          <w:color w:val="auto"/>
        </w:rPr>
        <w:t xml:space="preserve">   </w:t>
      </w:r>
    </w:p>
    <w:p w:rsidR="002E7E89" w:rsidRDefault="002E7E89" w:rsidP="003639B8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 xml:space="preserve">1.a.Obstaranie DNM                                                  </w:t>
      </w:r>
      <w:r w:rsidR="002B479D">
        <w:rPr>
          <w:rFonts w:ascii="Minion Pro" w:hAnsi="Minion Pro"/>
          <w:color w:val="auto"/>
        </w:rPr>
        <w:t xml:space="preserve"> </w:t>
      </w:r>
      <w:r>
        <w:rPr>
          <w:rFonts w:ascii="Minion Pro" w:hAnsi="Minion Pro"/>
          <w:color w:val="auto"/>
        </w:rPr>
        <w:t xml:space="preserve"> 0,</w:t>
      </w:r>
      <w:r w:rsidR="00AF2AAC">
        <w:rPr>
          <w:rFonts w:ascii="Minion Pro" w:hAnsi="Minion Pro"/>
          <w:color w:val="auto"/>
        </w:rPr>
        <w:t>00</w:t>
      </w:r>
      <w:r>
        <w:rPr>
          <w:rFonts w:ascii="Minion Pro" w:hAnsi="Minion Pro"/>
          <w:color w:val="auto"/>
        </w:rPr>
        <w:t xml:space="preserve"> €             </w:t>
      </w:r>
      <w:r w:rsidR="002B479D">
        <w:rPr>
          <w:rFonts w:ascii="Minion Pro" w:hAnsi="Minion Pro"/>
          <w:color w:val="auto"/>
        </w:rPr>
        <w:t xml:space="preserve"> </w:t>
      </w:r>
      <w:r>
        <w:rPr>
          <w:rFonts w:ascii="Minion Pro" w:hAnsi="Minion Pro"/>
          <w:color w:val="auto"/>
        </w:rPr>
        <w:t xml:space="preserve">      </w:t>
      </w:r>
      <w:r w:rsidR="00AF2AAC">
        <w:rPr>
          <w:rFonts w:ascii="Minion Pro" w:hAnsi="Minion Pro"/>
          <w:color w:val="auto"/>
        </w:rPr>
        <w:t xml:space="preserve">        </w:t>
      </w:r>
      <w:r>
        <w:rPr>
          <w:rFonts w:ascii="Minion Pro" w:hAnsi="Minion Pro"/>
          <w:color w:val="auto"/>
        </w:rPr>
        <w:t>0</w:t>
      </w:r>
      <w:r w:rsidR="00AF2AAC">
        <w:rPr>
          <w:rFonts w:ascii="Minion Pro" w:hAnsi="Minion Pro"/>
          <w:color w:val="auto"/>
        </w:rPr>
        <w:t>,00</w:t>
      </w:r>
      <w:r>
        <w:rPr>
          <w:rFonts w:ascii="Minion Pro" w:hAnsi="Minion Pro"/>
          <w:color w:val="auto"/>
        </w:rPr>
        <w:t xml:space="preserve"> €</w:t>
      </w:r>
    </w:p>
    <w:p w:rsidR="00BF4F2A" w:rsidRDefault="00BF4F2A" w:rsidP="003639B8">
      <w:pPr>
        <w:rPr>
          <w:rFonts w:ascii="Minion Pro" w:hAnsi="Minion Pro"/>
          <w:color w:val="auto"/>
        </w:rPr>
      </w:pPr>
    </w:p>
    <w:p w:rsidR="002B479D" w:rsidRDefault="002E7E89" w:rsidP="003639B8">
      <w:pPr>
        <w:rPr>
          <w:rFonts w:ascii="Minion Pro" w:hAnsi="Minion Pro"/>
          <w:b/>
          <w:i/>
          <w:color w:val="auto"/>
        </w:rPr>
      </w:pPr>
      <w:r w:rsidRPr="002B479D">
        <w:rPr>
          <w:rFonts w:ascii="Minion Pro" w:hAnsi="Minion Pro"/>
          <w:b/>
          <w:i/>
          <w:color w:val="auto"/>
        </w:rPr>
        <w:t>2.  Dlhodobý hmotný majetok</w:t>
      </w:r>
      <w:r w:rsidR="0029494A">
        <w:rPr>
          <w:rFonts w:ascii="Minion Pro" w:hAnsi="Minion Pro"/>
          <w:b/>
          <w:i/>
          <w:color w:val="auto"/>
        </w:rPr>
        <w:t xml:space="preserve">                   </w:t>
      </w:r>
      <w:r w:rsidRPr="002B479D">
        <w:rPr>
          <w:rFonts w:ascii="Minion Pro" w:hAnsi="Minion Pro"/>
          <w:b/>
          <w:i/>
          <w:color w:val="auto"/>
        </w:rPr>
        <w:t xml:space="preserve">    </w:t>
      </w:r>
      <w:r w:rsidR="00BF4F2A">
        <w:rPr>
          <w:rFonts w:ascii="Minion Pro" w:hAnsi="Minion Pro"/>
          <w:b/>
          <w:i/>
          <w:color w:val="auto"/>
        </w:rPr>
        <w:t>5 583 709,99</w:t>
      </w:r>
      <w:r w:rsidRPr="002B479D">
        <w:rPr>
          <w:rFonts w:ascii="Minion Pro" w:hAnsi="Minion Pro"/>
          <w:b/>
          <w:i/>
          <w:color w:val="auto"/>
        </w:rPr>
        <w:t xml:space="preserve"> </w:t>
      </w:r>
      <w:r w:rsidRPr="002B479D">
        <w:rPr>
          <w:rFonts w:ascii="Minion Pro" w:hAnsi="Minion Pro" w:hint="eastAsia"/>
          <w:b/>
          <w:i/>
          <w:color w:val="auto"/>
        </w:rPr>
        <w:t xml:space="preserve">€                </w:t>
      </w:r>
      <w:r w:rsidR="00AF2AAC">
        <w:rPr>
          <w:rFonts w:ascii="Minion Pro" w:hAnsi="Minion Pro"/>
          <w:b/>
          <w:i/>
          <w:color w:val="auto"/>
        </w:rPr>
        <w:t>2 040 986,96</w:t>
      </w:r>
      <w:r w:rsidRPr="002B479D">
        <w:rPr>
          <w:rFonts w:ascii="Minion Pro" w:hAnsi="Minion Pro"/>
          <w:b/>
          <w:i/>
          <w:color w:val="auto"/>
        </w:rPr>
        <w:t xml:space="preserve"> € </w:t>
      </w:r>
    </w:p>
    <w:p w:rsidR="002B479D" w:rsidRPr="002B479D" w:rsidRDefault="002B479D" w:rsidP="003639B8">
      <w:pPr>
        <w:rPr>
          <w:rFonts w:ascii="Minion Pro" w:hAnsi="Minion Pro"/>
          <w:color w:val="auto"/>
        </w:rPr>
      </w:pPr>
      <w:r w:rsidRPr="002B479D">
        <w:rPr>
          <w:rFonts w:ascii="Minion Pro" w:hAnsi="Minion Pro"/>
          <w:color w:val="auto"/>
        </w:rPr>
        <w:t>V tom :</w:t>
      </w:r>
    </w:p>
    <w:p w:rsidR="002B479D" w:rsidRPr="002B479D" w:rsidRDefault="002B479D" w:rsidP="003639B8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>2.a.</w:t>
      </w:r>
      <w:r w:rsidR="002E7E89" w:rsidRPr="002B479D">
        <w:rPr>
          <w:rFonts w:ascii="Minion Pro" w:hAnsi="Minion Pro"/>
          <w:b/>
          <w:i/>
          <w:color w:val="auto"/>
        </w:rPr>
        <w:t xml:space="preserve"> </w:t>
      </w:r>
      <w:r w:rsidRPr="002B479D">
        <w:rPr>
          <w:rFonts w:ascii="Minion Pro" w:hAnsi="Minion Pro"/>
          <w:color w:val="auto"/>
        </w:rPr>
        <w:t>Pozemky</w:t>
      </w:r>
      <w:r>
        <w:rPr>
          <w:rFonts w:ascii="Minion Pro" w:hAnsi="Minion Pro"/>
          <w:color w:val="auto"/>
        </w:rPr>
        <w:t xml:space="preserve">                                                      13 187,44 €               </w:t>
      </w:r>
      <w:r w:rsidR="0029494A">
        <w:rPr>
          <w:rFonts w:ascii="Minion Pro" w:hAnsi="Minion Pro"/>
          <w:color w:val="auto"/>
        </w:rPr>
        <w:t xml:space="preserve"> </w:t>
      </w:r>
      <w:r>
        <w:rPr>
          <w:rFonts w:ascii="Minion Pro" w:hAnsi="Minion Pro"/>
          <w:color w:val="auto"/>
        </w:rPr>
        <w:t xml:space="preserve">     13 187,44 € </w:t>
      </w:r>
    </w:p>
    <w:p w:rsidR="002B479D" w:rsidRPr="002B479D" w:rsidRDefault="002B479D" w:rsidP="003639B8">
      <w:pPr>
        <w:rPr>
          <w:rFonts w:ascii="Minion Pro" w:hAnsi="Minion Pro"/>
          <w:color w:val="auto"/>
        </w:rPr>
      </w:pPr>
      <w:r w:rsidRPr="002B479D">
        <w:rPr>
          <w:rFonts w:ascii="Minion Pro" w:hAnsi="Minion Pro"/>
          <w:color w:val="auto"/>
        </w:rPr>
        <w:lastRenderedPageBreak/>
        <w:t>2.b. Umelecká diela a</w:t>
      </w:r>
      <w:r>
        <w:rPr>
          <w:rFonts w:ascii="Minion Pro" w:hAnsi="Minion Pro"/>
          <w:color w:val="auto"/>
        </w:rPr>
        <w:t> </w:t>
      </w:r>
      <w:r w:rsidRPr="002B479D">
        <w:rPr>
          <w:rFonts w:ascii="Minion Pro" w:hAnsi="Minion Pro"/>
          <w:color w:val="auto"/>
        </w:rPr>
        <w:t>zbierky</w:t>
      </w:r>
      <w:r>
        <w:rPr>
          <w:rFonts w:ascii="Minion Pro" w:hAnsi="Minion Pro"/>
          <w:color w:val="auto"/>
        </w:rPr>
        <w:t xml:space="preserve">                            </w:t>
      </w:r>
      <w:r w:rsidR="00BF4F2A">
        <w:rPr>
          <w:rFonts w:ascii="Minion Pro" w:hAnsi="Minion Pro"/>
          <w:color w:val="auto"/>
        </w:rPr>
        <w:t>25</w:t>
      </w:r>
      <w:r>
        <w:rPr>
          <w:rFonts w:ascii="Minion Pro" w:hAnsi="Minion Pro"/>
          <w:color w:val="auto"/>
        </w:rPr>
        <w:t> 000,</w:t>
      </w:r>
      <w:r w:rsidR="00AF04E2">
        <w:rPr>
          <w:rFonts w:ascii="Minion Pro" w:hAnsi="Minion Pro"/>
          <w:color w:val="auto"/>
        </w:rPr>
        <w:t>00</w:t>
      </w:r>
      <w:r>
        <w:rPr>
          <w:rFonts w:ascii="Minion Pro" w:hAnsi="Minion Pro"/>
          <w:color w:val="auto"/>
        </w:rPr>
        <w:t xml:space="preserve"> €                </w:t>
      </w:r>
      <w:r w:rsidR="0029494A">
        <w:rPr>
          <w:rFonts w:ascii="Minion Pro" w:hAnsi="Minion Pro"/>
          <w:color w:val="auto"/>
        </w:rPr>
        <w:t xml:space="preserve"> </w:t>
      </w:r>
      <w:r>
        <w:rPr>
          <w:rFonts w:ascii="Minion Pro" w:hAnsi="Minion Pro"/>
          <w:color w:val="auto"/>
        </w:rPr>
        <w:t xml:space="preserve">    </w:t>
      </w:r>
      <w:r w:rsidR="00AF04E2">
        <w:rPr>
          <w:rFonts w:ascii="Minion Pro" w:hAnsi="Minion Pro"/>
          <w:color w:val="auto"/>
        </w:rPr>
        <w:t>10 000,00</w:t>
      </w:r>
      <w:r>
        <w:rPr>
          <w:rFonts w:ascii="Minion Pro" w:hAnsi="Minion Pro"/>
          <w:color w:val="auto"/>
        </w:rPr>
        <w:t xml:space="preserve"> €</w:t>
      </w:r>
    </w:p>
    <w:p w:rsidR="002B479D" w:rsidRPr="002B479D" w:rsidRDefault="002B479D" w:rsidP="003639B8">
      <w:pPr>
        <w:rPr>
          <w:rFonts w:ascii="Minion Pro" w:hAnsi="Minion Pro"/>
          <w:color w:val="auto"/>
        </w:rPr>
      </w:pPr>
      <w:r w:rsidRPr="002B479D">
        <w:rPr>
          <w:rFonts w:ascii="Minion Pro" w:hAnsi="Minion Pro"/>
          <w:color w:val="auto"/>
        </w:rPr>
        <w:t>2.c. Stavby</w:t>
      </w:r>
      <w:r>
        <w:rPr>
          <w:rFonts w:ascii="Minion Pro" w:hAnsi="Minion Pro"/>
          <w:color w:val="auto"/>
        </w:rPr>
        <w:t xml:space="preserve">                                                   </w:t>
      </w:r>
      <w:r w:rsidR="009A3D92">
        <w:rPr>
          <w:rFonts w:ascii="Minion Pro" w:hAnsi="Minion Pro"/>
          <w:color w:val="auto"/>
        </w:rPr>
        <w:t xml:space="preserve"> </w:t>
      </w:r>
      <w:r>
        <w:rPr>
          <w:rFonts w:ascii="Minion Pro" w:hAnsi="Minion Pro"/>
          <w:color w:val="auto"/>
        </w:rPr>
        <w:t xml:space="preserve">   </w:t>
      </w:r>
      <w:r w:rsidR="00AF2AAC">
        <w:rPr>
          <w:rFonts w:ascii="Minion Pro" w:hAnsi="Minion Pro"/>
          <w:color w:val="auto"/>
        </w:rPr>
        <w:t xml:space="preserve"> </w:t>
      </w:r>
      <w:r w:rsidR="00BF4F2A">
        <w:rPr>
          <w:rFonts w:ascii="Minion Pro" w:hAnsi="Minion Pro"/>
          <w:color w:val="auto"/>
        </w:rPr>
        <w:t>430 465,10</w:t>
      </w:r>
      <w:r>
        <w:rPr>
          <w:rFonts w:ascii="Minion Pro" w:hAnsi="Minion Pro"/>
          <w:color w:val="auto"/>
        </w:rPr>
        <w:t xml:space="preserve"> €     </w:t>
      </w:r>
      <w:r w:rsidR="009A3D92">
        <w:rPr>
          <w:rFonts w:ascii="Minion Pro" w:hAnsi="Minion Pro"/>
          <w:color w:val="auto"/>
        </w:rPr>
        <w:t xml:space="preserve"> </w:t>
      </w:r>
      <w:r>
        <w:rPr>
          <w:rFonts w:ascii="Minion Pro" w:hAnsi="Minion Pro"/>
          <w:color w:val="auto"/>
        </w:rPr>
        <w:t xml:space="preserve">         </w:t>
      </w:r>
      <w:r w:rsidR="0029494A">
        <w:rPr>
          <w:rFonts w:ascii="Minion Pro" w:hAnsi="Minion Pro"/>
          <w:color w:val="auto"/>
        </w:rPr>
        <w:t xml:space="preserve"> </w:t>
      </w:r>
      <w:r>
        <w:rPr>
          <w:rFonts w:ascii="Minion Pro" w:hAnsi="Minion Pro"/>
          <w:color w:val="auto"/>
        </w:rPr>
        <w:t xml:space="preserve">   3</w:t>
      </w:r>
      <w:r w:rsidR="00AF2AAC">
        <w:rPr>
          <w:rFonts w:ascii="Minion Pro" w:hAnsi="Minion Pro"/>
          <w:color w:val="auto"/>
        </w:rPr>
        <w:t>10 267,13</w:t>
      </w:r>
      <w:r>
        <w:rPr>
          <w:rFonts w:ascii="Minion Pro" w:hAnsi="Minion Pro"/>
          <w:color w:val="auto"/>
        </w:rPr>
        <w:t xml:space="preserve"> €</w:t>
      </w:r>
    </w:p>
    <w:p w:rsidR="002B479D" w:rsidRPr="002B479D" w:rsidRDefault="002B479D" w:rsidP="003639B8">
      <w:pPr>
        <w:rPr>
          <w:rFonts w:ascii="Minion Pro" w:hAnsi="Minion Pro"/>
          <w:color w:val="auto"/>
        </w:rPr>
      </w:pPr>
      <w:r w:rsidRPr="002B479D">
        <w:rPr>
          <w:rFonts w:ascii="Minion Pro" w:hAnsi="Minion Pro"/>
          <w:color w:val="auto"/>
        </w:rPr>
        <w:t>2.d. SHV a súbory HV</w:t>
      </w:r>
      <w:r w:rsidR="002E7E89" w:rsidRPr="002B479D">
        <w:rPr>
          <w:rFonts w:ascii="Minion Pro" w:hAnsi="Minion Pro"/>
          <w:i/>
          <w:color w:val="auto"/>
        </w:rPr>
        <w:t xml:space="preserve">       </w:t>
      </w:r>
      <w:r>
        <w:rPr>
          <w:rFonts w:ascii="Minion Pro" w:hAnsi="Minion Pro"/>
          <w:i/>
          <w:color w:val="auto"/>
        </w:rPr>
        <w:t xml:space="preserve">                             </w:t>
      </w:r>
      <w:r>
        <w:rPr>
          <w:rFonts w:ascii="Minion Pro" w:hAnsi="Minion Pro"/>
          <w:color w:val="auto"/>
        </w:rPr>
        <w:t xml:space="preserve">   </w:t>
      </w:r>
      <w:r w:rsidR="00BF4F2A">
        <w:rPr>
          <w:rFonts w:ascii="Minion Pro" w:hAnsi="Minion Pro"/>
          <w:color w:val="auto"/>
        </w:rPr>
        <w:t>23 419,32</w:t>
      </w:r>
      <w:r>
        <w:rPr>
          <w:rFonts w:ascii="Minion Pro" w:hAnsi="Minion Pro"/>
          <w:color w:val="auto"/>
        </w:rPr>
        <w:t xml:space="preserve"> €                     </w:t>
      </w:r>
      <w:r w:rsidR="00AF04E2">
        <w:rPr>
          <w:rFonts w:ascii="Minion Pro" w:hAnsi="Minion Pro"/>
          <w:color w:val="auto"/>
        </w:rPr>
        <w:t>33 929,99</w:t>
      </w:r>
      <w:r>
        <w:rPr>
          <w:rFonts w:ascii="Minion Pro" w:hAnsi="Minion Pro"/>
          <w:color w:val="auto"/>
        </w:rPr>
        <w:t xml:space="preserve"> €</w:t>
      </w:r>
    </w:p>
    <w:p w:rsidR="002B479D" w:rsidRDefault="002B479D" w:rsidP="003639B8">
      <w:pPr>
        <w:rPr>
          <w:rFonts w:ascii="Minion Pro" w:hAnsi="Minion Pro"/>
        </w:rPr>
      </w:pPr>
      <w:r w:rsidRPr="002B479D">
        <w:rPr>
          <w:rFonts w:ascii="Minion Pro" w:hAnsi="Minion Pro"/>
          <w:color w:val="auto"/>
        </w:rPr>
        <w:t xml:space="preserve">2.e. Dopravné prostriedky </w:t>
      </w:r>
      <w:r w:rsidR="002E7E89" w:rsidRPr="002B479D">
        <w:rPr>
          <w:rFonts w:ascii="Minion Pro" w:hAnsi="Minion Pro"/>
          <w:color w:val="auto"/>
        </w:rPr>
        <w:t xml:space="preserve">        </w:t>
      </w:r>
      <w:r>
        <w:rPr>
          <w:rFonts w:ascii="Minion Pro" w:hAnsi="Minion Pro"/>
          <w:color w:val="auto"/>
        </w:rPr>
        <w:t xml:space="preserve">                       </w:t>
      </w:r>
      <w:r w:rsidR="009A3D92">
        <w:rPr>
          <w:rFonts w:ascii="Minion Pro" w:hAnsi="Minion Pro"/>
          <w:color w:val="auto"/>
        </w:rPr>
        <w:t xml:space="preserve"> </w:t>
      </w:r>
      <w:r>
        <w:rPr>
          <w:rFonts w:ascii="Minion Pro" w:hAnsi="Minion Pro"/>
          <w:color w:val="auto"/>
        </w:rPr>
        <w:t xml:space="preserve"> </w:t>
      </w:r>
      <w:r w:rsidR="00BF4F2A">
        <w:rPr>
          <w:rFonts w:ascii="Minion Pro" w:hAnsi="Minion Pro"/>
          <w:color w:val="auto"/>
        </w:rPr>
        <w:t>28 116,68</w:t>
      </w:r>
      <w:r>
        <w:rPr>
          <w:rFonts w:ascii="Minion Pro" w:hAnsi="Minion Pro"/>
          <w:color w:val="auto"/>
        </w:rPr>
        <w:t xml:space="preserve"> €                  </w:t>
      </w:r>
      <w:r w:rsidR="00AF04E2">
        <w:rPr>
          <w:rFonts w:ascii="Minion Pro" w:hAnsi="Minion Pro"/>
          <w:color w:val="auto"/>
        </w:rPr>
        <w:t xml:space="preserve">   52 207,71</w:t>
      </w:r>
      <w:r>
        <w:rPr>
          <w:rFonts w:ascii="Minion Pro" w:hAnsi="Minion Pro"/>
          <w:color w:val="auto"/>
        </w:rPr>
        <w:t xml:space="preserve"> €   </w:t>
      </w:r>
    </w:p>
    <w:p w:rsidR="002E7E89" w:rsidRPr="002B479D" w:rsidRDefault="002B479D" w:rsidP="003639B8">
      <w:pPr>
        <w:rPr>
          <w:rFonts w:ascii="Minion Pro" w:hAnsi="Minion Pro"/>
        </w:rPr>
      </w:pPr>
      <w:r>
        <w:rPr>
          <w:rFonts w:ascii="Minion Pro" w:hAnsi="Minion Pro"/>
        </w:rPr>
        <w:t>2.f. Obstaranie DHM</w:t>
      </w:r>
      <w:r w:rsidR="0029494A">
        <w:rPr>
          <w:rFonts w:ascii="Minion Pro" w:hAnsi="Minion Pro"/>
        </w:rPr>
        <w:t xml:space="preserve">                           </w:t>
      </w:r>
      <w:r w:rsidR="002E7E89" w:rsidRPr="002B479D">
        <w:rPr>
          <w:rFonts w:ascii="Minion Pro" w:hAnsi="Minion Pro"/>
        </w:rPr>
        <w:t xml:space="preserve"> </w:t>
      </w:r>
      <w:r w:rsidR="009A3D92">
        <w:rPr>
          <w:rFonts w:ascii="Minion Pro" w:hAnsi="Minion Pro"/>
        </w:rPr>
        <w:t xml:space="preserve"> </w:t>
      </w:r>
      <w:r w:rsidR="002E7E89" w:rsidRPr="002B479D">
        <w:rPr>
          <w:rFonts w:ascii="Minion Pro" w:hAnsi="Minion Pro"/>
        </w:rPr>
        <w:t xml:space="preserve">        </w:t>
      </w:r>
      <w:r w:rsidR="00BF4F2A">
        <w:rPr>
          <w:rFonts w:ascii="Minion Pro" w:hAnsi="Minion Pro"/>
        </w:rPr>
        <w:t>5 063 521,45</w:t>
      </w:r>
      <w:r>
        <w:rPr>
          <w:rFonts w:ascii="Minion Pro" w:hAnsi="Minion Pro"/>
        </w:rPr>
        <w:t xml:space="preserve"> €</w:t>
      </w:r>
      <w:r w:rsidR="002E7E89" w:rsidRPr="002B479D">
        <w:rPr>
          <w:rFonts w:ascii="Minion Pro" w:hAnsi="Minion Pro"/>
        </w:rPr>
        <w:t xml:space="preserve">        </w:t>
      </w:r>
      <w:r w:rsidR="0029494A">
        <w:rPr>
          <w:rFonts w:ascii="Minion Pro" w:hAnsi="Minion Pro"/>
        </w:rPr>
        <w:t xml:space="preserve">    </w:t>
      </w:r>
      <w:r>
        <w:rPr>
          <w:rFonts w:ascii="Minion Pro" w:hAnsi="Minion Pro"/>
        </w:rPr>
        <w:t xml:space="preserve">    </w:t>
      </w:r>
      <w:r w:rsidR="00AF04E2">
        <w:rPr>
          <w:rFonts w:ascii="Minion Pro" w:hAnsi="Minion Pro"/>
        </w:rPr>
        <w:t>1 621 394,69</w:t>
      </w:r>
      <w:r>
        <w:rPr>
          <w:rFonts w:ascii="Minion Pro" w:hAnsi="Minion Pro"/>
        </w:rPr>
        <w:t xml:space="preserve"> €</w:t>
      </w:r>
    </w:p>
    <w:p w:rsidR="002B479D" w:rsidRPr="002E7E89" w:rsidRDefault="002B479D" w:rsidP="002B479D">
      <w:pPr>
        <w:rPr>
          <w:rFonts w:ascii="Minion Pro" w:hAnsi="Minion Pro"/>
          <w:b/>
          <w:color w:val="auto"/>
        </w:rPr>
      </w:pPr>
      <w:r>
        <w:rPr>
          <w:rFonts w:ascii="Minion Pro" w:hAnsi="Minion Pro"/>
          <w:b/>
          <w:color w:val="auto"/>
        </w:rPr>
        <w:t>B</w:t>
      </w:r>
      <w:r w:rsidRPr="002E7E89">
        <w:rPr>
          <w:rFonts w:ascii="Minion Pro" w:hAnsi="Minion Pro"/>
          <w:b/>
          <w:color w:val="auto"/>
        </w:rPr>
        <w:t xml:space="preserve">. </w:t>
      </w:r>
      <w:r>
        <w:rPr>
          <w:rFonts w:ascii="Minion Pro" w:hAnsi="Minion Pro"/>
          <w:b/>
          <w:color w:val="auto"/>
        </w:rPr>
        <w:t xml:space="preserve">Obežný </w:t>
      </w:r>
      <w:r w:rsidRPr="002E7E89">
        <w:rPr>
          <w:rFonts w:ascii="Minion Pro" w:hAnsi="Minion Pro"/>
          <w:b/>
          <w:color w:val="auto"/>
        </w:rPr>
        <w:t>majetok :</w:t>
      </w:r>
      <w:r>
        <w:rPr>
          <w:rFonts w:ascii="Minion Pro" w:hAnsi="Minion Pro"/>
          <w:b/>
          <w:color w:val="auto"/>
        </w:rPr>
        <w:t xml:space="preserve">  </w:t>
      </w:r>
      <w:r w:rsidRPr="002E7E89">
        <w:rPr>
          <w:rFonts w:ascii="Minion Pro" w:hAnsi="Minion Pro"/>
          <w:b/>
          <w:color w:val="auto"/>
        </w:rPr>
        <w:t xml:space="preserve">                                 </w:t>
      </w:r>
      <w:r w:rsidR="009A3D92">
        <w:rPr>
          <w:rFonts w:ascii="Minion Pro" w:hAnsi="Minion Pro"/>
          <w:b/>
          <w:color w:val="auto"/>
        </w:rPr>
        <w:t xml:space="preserve"> </w:t>
      </w:r>
      <w:r w:rsidRPr="002E7E89">
        <w:rPr>
          <w:rFonts w:ascii="Minion Pro" w:hAnsi="Minion Pro"/>
          <w:b/>
          <w:color w:val="auto"/>
        </w:rPr>
        <w:t xml:space="preserve">  </w:t>
      </w:r>
      <w:r w:rsidR="00BF4F2A">
        <w:rPr>
          <w:rFonts w:ascii="Minion Pro" w:hAnsi="Minion Pro"/>
          <w:b/>
          <w:color w:val="auto"/>
        </w:rPr>
        <w:t xml:space="preserve"> 782 623,87</w:t>
      </w:r>
      <w:r w:rsidRPr="002E7E89">
        <w:rPr>
          <w:rFonts w:ascii="Minion Pro" w:hAnsi="Minion Pro"/>
          <w:b/>
          <w:color w:val="auto"/>
        </w:rPr>
        <w:t xml:space="preserve"> €</w:t>
      </w:r>
      <w:r w:rsidR="0029494A">
        <w:rPr>
          <w:rFonts w:ascii="Minion Pro" w:hAnsi="Minion Pro"/>
          <w:b/>
          <w:color w:val="auto"/>
        </w:rPr>
        <w:t xml:space="preserve">            </w:t>
      </w:r>
      <w:r w:rsidRPr="002E7E89">
        <w:rPr>
          <w:rFonts w:ascii="Minion Pro" w:hAnsi="Minion Pro"/>
          <w:b/>
          <w:color w:val="auto"/>
        </w:rPr>
        <w:t xml:space="preserve">      </w:t>
      </w:r>
      <w:r>
        <w:rPr>
          <w:rFonts w:ascii="Minion Pro" w:hAnsi="Minion Pro"/>
          <w:b/>
          <w:color w:val="auto"/>
        </w:rPr>
        <w:t xml:space="preserve"> </w:t>
      </w:r>
      <w:r w:rsidR="00AF04E2">
        <w:rPr>
          <w:rFonts w:ascii="Minion Pro" w:hAnsi="Minion Pro"/>
          <w:b/>
          <w:color w:val="auto"/>
        </w:rPr>
        <w:t>518 208,95</w:t>
      </w:r>
      <w:r w:rsidRPr="002E7E89">
        <w:rPr>
          <w:rFonts w:ascii="Minion Pro" w:hAnsi="Minion Pro"/>
          <w:b/>
          <w:color w:val="auto"/>
        </w:rPr>
        <w:t xml:space="preserve"> </w:t>
      </w:r>
      <w:r w:rsidRPr="002E7E89">
        <w:rPr>
          <w:rFonts w:ascii="Minion Pro" w:hAnsi="Minion Pro" w:hint="eastAsia"/>
          <w:b/>
          <w:color w:val="auto"/>
        </w:rPr>
        <w:t>€</w:t>
      </w:r>
    </w:p>
    <w:p w:rsidR="00C4039C" w:rsidRDefault="00C4039C" w:rsidP="00C4039C">
      <w:pPr>
        <w:rPr>
          <w:rFonts w:ascii="Minion Pro" w:hAnsi="Minion Pro"/>
        </w:rPr>
      </w:pPr>
      <w:r>
        <w:rPr>
          <w:rFonts w:ascii="Minion Pro" w:hAnsi="Minion Pro"/>
        </w:rPr>
        <w:t>V tom :</w:t>
      </w:r>
    </w:p>
    <w:p w:rsidR="002B479D" w:rsidRPr="00C4039C" w:rsidRDefault="002B479D" w:rsidP="00C4039C">
      <w:pPr>
        <w:rPr>
          <w:rFonts w:ascii="Minion Pro" w:hAnsi="Minion Pro"/>
          <w:b/>
          <w:i/>
        </w:rPr>
      </w:pPr>
      <w:r w:rsidRPr="00C4039C">
        <w:rPr>
          <w:rFonts w:ascii="Minion Pro" w:hAnsi="Minion Pro"/>
          <w:b/>
          <w:i/>
        </w:rPr>
        <w:t>1. Zásoby                                                                     0,</w:t>
      </w:r>
      <w:r w:rsidR="009A3D92">
        <w:rPr>
          <w:rFonts w:ascii="Minion Pro" w:hAnsi="Minion Pro"/>
          <w:b/>
          <w:i/>
        </w:rPr>
        <w:t>00</w:t>
      </w:r>
      <w:r w:rsidRPr="00C4039C">
        <w:rPr>
          <w:rFonts w:ascii="Minion Pro" w:hAnsi="Minion Pro"/>
          <w:b/>
          <w:i/>
        </w:rPr>
        <w:t xml:space="preserve"> </w:t>
      </w:r>
      <w:r w:rsidRPr="00C4039C">
        <w:rPr>
          <w:rFonts w:ascii="Minion Pro" w:hAnsi="Minion Pro" w:hint="eastAsia"/>
          <w:b/>
          <w:i/>
        </w:rPr>
        <w:t>€</w:t>
      </w:r>
      <w:r w:rsidR="0029494A">
        <w:rPr>
          <w:rFonts w:ascii="Minion Pro" w:hAnsi="Minion Pro" w:hint="eastAsia"/>
          <w:b/>
          <w:i/>
        </w:rPr>
        <w:t xml:space="preserve">                  </w:t>
      </w:r>
      <w:r w:rsidRPr="00C4039C">
        <w:rPr>
          <w:rFonts w:ascii="Minion Pro" w:hAnsi="Minion Pro" w:hint="eastAsia"/>
          <w:b/>
          <w:i/>
        </w:rPr>
        <w:t xml:space="preserve">           0,</w:t>
      </w:r>
      <w:r w:rsidR="009A3D92">
        <w:rPr>
          <w:rFonts w:ascii="Minion Pro" w:hAnsi="Minion Pro"/>
          <w:b/>
          <w:i/>
        </w:rPr>
        <w:t>00</w:t>
      </w:r>
      <w:r w:rsidR="00C4039C" w:rsidRPr="00C4039C">
        <w:rPr>
          <w:rFonts w:ascii="Minion Pro" w:hAnsi="Minion Pro"/>
          <w:b/>
          <w:i/>
        </w:rPr>
        <w:t xml:space="preserve">  </w:t>
      </w:r>
      <w:r w:rsidRPr="00C4039C">
        <w:rPr>
          <w:rFonts w:ascii="Minion Pro" w:hAnsi="Minion Pro"/>
          <w:b/>
          <w:i/>
        </w:rPr>
        <w:t xml:space="preserve">€       </w:t>
      </w:r>
    </w:p>
    <w:p w:rsidR="002B479D" w:rsidRPr="00C4039C" w:rsidRDefault="002B479D" w:rsidP="003639B8">
      <w:pPr>
        <w:rPr>
          <w:rFonts w:ascii="Minion Pro" w:hAnsi="Minion Pro"/>
          <w:b/>
          <w:i/>
        </w:rPr>
      </w:pPr>
      <w:r w:rsidRPr="00C4039C">
        <w:rPr>
          <w:rFonts w:ascii="Minion Pro" w:hAnsi="Minion Pro"/>
          <w:b/>
          <w:i/>
        </w:rPr>
        <w:t>2. Dlhodobé pohľadávky                                            0,</w:t>
      </w:r>
      <w:r w:rsidR="009A3D92">
        <w:rPr>
          <w:rFonts w:ascii="Minion Pro" w:hAnsi="Minion Pro"/>
          <w:b/>
          <w:i/>
        </w:rPr>
        <w:t>00</w:t>
      </w:r>
      <w:r w:rsidRPr="00C4039C">
        <w:rPr>
          <w:rFonts w:ascii="Minion Pro" w:hAnsi="Minion Pro"/>
          <w:b/>
          <w:i/>
        </w:rPr>
        <w:t xml:space="preserve"> €</w:t>
      </w:r>
      <w:r w:rsidR="0029494A">
        <w:rPr>
          <w:rFonts w:ascii="Minion Pro" w:hAnsi="Minion Pro"/>
          <w:b/>
          <w:i/>
        </w:rPr>
        <w:t xml:space="preserve">                 </w:t>
      </w:r>
      <w:r w:rsidRPr="00C4039C">
        <w:rPr>
          <w:rFonts w:ascii="Minion Pro" w:hAnsi="Minion Pro"/>
          <w:b/>
          <w:i/>
        </w:rPr>
        <w:t xml:space="preserve">            0,</w:t>
      </w:r>
      <w:r w:rsidR="009A3D92">
        <w:rPr>
          <w:rFonts w:ascii="Minion Pro" w:hAnsi="Minion Pro"/>
          <w:b/>
          <w:i/>
        </w:rPr>
        <w:t>00</w:t>
      </w:r>
      <w:r w:rsidR="00C4039C" w:rsidRPr="00C4039C">
        <w:rPr>
          <w:rFonts w:ascii="Minion Pro" w:hAnsi="Minion Pro"/>
          <w:b/>
          <w:i/>
        </w:rPr>
        <w:t xml:space="preserve">  </w:t>
      </w:r>
      <w:r w:rsidRPr="00C4039C">
        <w:rPr>
          <w:rFonts w:ascii="Minion Pro" w:hAnsi="Minion Pro"/>
          <w:b/>
          <w:i/>
        </w:rPr>
        <w:t>€</w:t>
      </w:r>
    </w:p>
    <w:p w:rsidR="002B479D" w:rsidRPr="00C4039C" w:rsidRDefault="002B479D" w:rsidP="003639B8">
      <w:pPr>
        <w:rPr>
          <w:rFonts w:ascii="Minion Pro" w:hAnsi="Minion Pro"/>
          <w:b/>
          <w:i/>
        </w:rPr>
      </w:pPr>
      <w:r w:rsidRPr="00C4039C">
        <w:rPr>
          <w:rFonts w:ascii="Minion Pro" w:hAnsi="Minion Pro"/>
          <w:b/>
          <w:i/>
        </w:rPr>
        <w:t>3. Krátkodobé pohľadávky</w:t>
      </w:r>
      <w:r w:rsidR="0029494A">
        <w:rPr>
          <w:rFonts w:ascii="Minion Pro" w:hAnsi="Minion Pro"/>
          <w:b/>
          <w:i/>
        </w:rPr>
        <w:t xml:space="preserve">                 </w:t>
      </w:r>
      <w:r w:rsidRPr="00C4039C">
        <w:rPr>
          <w:rFonts w:ascii="Minion Pro" w:hAnsi="Minion Pro"/>
          <w:b/>
          <w:i/>
        </w:rPr>
        <w:t xml:space="preserve">             </w:t>
      </w:r>
      <w:r w:rsidR="00BF4F2A">
        <w:rPr>
          <w:rFonts w:ascii="Minion Pro" w:hAnsi="Minion Pro"/>
          <w:b/>
          <w:i/>
        </w:rPr>
        <w:t>392 126,16</w:t>
      </w:r>
      <w:r w:rsidRPr="00C4039C">
        <w:rPr>
          <w:rFonts w:ascii="Minion Pro" w:hAnsi="Minion Pro"/>
          <w:b/>
          <w:i/>
        </w:rPr>
        <w:t xml:space="preserve"> €           </w:t>
      </w:r>
      <w:r w:rsidR="009A3D92">
        <w:rPr>
          <w:rFonts w:ascii="Minion Pro" w:hAnsi="Minion Pro"/>
          <w:b/>
          <w:i/>
        </w:rPr>
        <w:t xml:space="preserve"> </w:t>
      </w:r>
      <w:r w:rsidRPr="00C4039C">
        <w:rPr>
          <w:rFonts w:ascii="Minion Pro" w:hAnsi="Minion Pro"/>
          <w:b/>
          <w:i/>
        </w:rPr>
        <w:t xml:space="preserve">       </w:t>
      </w:r>
      <w:r w:rsidR="00AF04E2">
        <w:rPr>
          <w:rFonts w:ascii="Minion Pro" w:hAnsi="Minion Pro"/>
          <w:b/>
          <w:i/>
        </w:rPr>
        <w:t xml:space="preserve">183 579,79 </w:t>
      </w:r>
      <w:r w:rsidRPr="00C4039C">
        <w:rPr>
          <w:rFonts w:ascii="Minion Pro" w:hAnsi="Minion Pro"/>
          <w:b/>
          <w:i/>
        </w:rPr>
        <w:t>€</w:t>
      </w:r>
    </w:p>
    <w:p w:rsidR="002B479D" w:rsidRDefault="002B479D" w:rsidP="003639B8">
      <w:pPr>
        <w:rPr>
          <w:rFonts w:ascii="Minion Pro" w:hAnsi="Minion Pro"/>
        </w:rPr>
      </w:pPr>
      <w:r>
        <w:rPr>
          <w:rFonts w:ascii="Minion Pro" w:hAnsi="Minion Pro"/>
        </w:rPr>
        <w:t>V tom :</w:t>
      </w:r>
    </w:p>
    <w:p w:rsidR="002B479D" w:rsidRDefault="002B479D" w:rsidP="003639B8">
      <w:pPr>
        <w:rPr>
          <w:rFonts w:ascii="Minion Pro" w:hAnsi="Minion Pro"/>
        </w:rPr>
      </w:pPr>
      <w:r>
        <w:rPr>
          <w:rFonts w:ascii="Minion Pro" w:hAnsi="Minion Pro"/>
        </w:rPr>
        <w:t>3.a. Pohľadávky z obch. styku</w:t>
      </w:r>
      <w:r w:rsidR="00BF4F2A">
        <w:rPr>
          <w:rFonts w:ascii="Minion Pro" w:hAnsi="Minion Pro"/>
        </w:rPr>
        <w:t xml:space="preserve">                          </w:t>
      </w:r>
      <w:r>
        <w:rPr>
          <w:rFonts w:ascii="Minion Pro" w:hAnsi="Minion Pro"/>
        </w:rPr>
        <w:t xml:space="preserve">      </w:t>
      </w:r>
      <w:r w:rsidR="00BF4F2A">
        <w:rPr>
          <w:rFonts w:ascii="Minion Pro" w:hAnsi="Minion Pro"/>
        </w:rPr>
        <w:t>5127</w:t>
      </w:r>
      <w:r>
        <w:rPr>
          <w:rFonts w:ascii="Minion Pro" w:hAnsi="Minion Pro"/>
        </w:rPr>
        <w:t>,</w:t>
      </w:r>
      <w:r w:rsidR="009A3D92">
        <w:rPr>
          <w:rFonts w:ascii="Minion Pro" w:hAnsi="Minion Pro"/>
        </w:rPr>
        <w:t>00</w:t>
      </w:r>
      <w:r>
        <w:rPr>
          <w:rFonts w:ascii="Minion Pro" w:hAnsi="Minion Pro"/>
        </w:rPr>
        <w:t xml:space="preserve"> €                         </w:t>
      </w:r>
      <w:r w:rsidR="00AF04E2">
        <w:rPr>
          <w:rFonts w:ascii="Minion Pro" w:hAnsi="Minion Pro"/>
        </w:rPr>
        <w:t>217,03</w:t>
      </w:r>
      <w:r w:rsidR="00C4039C">
        <w:rPr>
          <w:rFonts w:ascii="Minion Pro" w:hAnsi="Minion Pro"/>
        </w:rPr>
        <w:t xml:space="preserve"> </w:t>
      </w:r>
      <w:r>
        <w:rPr>
          <w:rFonts w:ascii="Minion Pro" w:hAnsi="Minion Pro"/>
        </w:rPr>
        <w:t>€</w:t>
      </w:r>
    </w:p>
    <w:p w:rsidR="002B479D" w:rsidRDefault="002B479D" w:rsidP="003639B8">
      <w:pPr>
        <w:rPr>
          <w:rFonts w:ascii="Minion Pro" w:hAnsi="Minion Pro"/>
        </w:rPr>
      </w:pPr>
      <w:r>
        <w:rPr>
          <w:rFonts w:ascii="Minion Pro" w:hAnsi="Minion Pro"/>
        </w:rPr>
        <w:t xml:space="preserve">3.b. </w:t>
      </w:r>
      <w:r w:rsidR="00C4039C">
        <w:rPr>
          <w:rFonts w:ascii="Minion Pro" w:hAnsi="Minion Pro"/>
        </w:rPr>
        <w:t xml:space="preserve">Pohľadávky voči ŠR účty 346+348     </w:t>
      </w:r>
      <w:r>
        <w:rPr>
          <w:rFonts w:ascii="Minion Pro" w:hAnsi="Minion Pro"/>
        </w:rPr>
        <w:t xml:space="preserve">  </w:t>
      </w:r>
      <w:r w:rsidR="0029494A">
        <w:rPr>
          <w:rFonts w:ascii="Minion Pro" w:hAnsi="Minion Pro"/>
        </w:rPr>
        <w:t xml:space="preserve"> </w:t>
      </w:r>
      <w:r>
        <w:rPr>
          <w:rFonts w:ascii="Minion Pro" w:hAnsi="Minion Pro"/>
        </w:rPr>
        <w:t xml:space="preserve">  </w:t>
      </w:r>
      <w:r w:rsidR="00C4039C">
        <w:rPr>
          <w:rFonts w:ascii="Minion Pro" w:hAnsi="Minion Pro"/>
        </w:rPr>
        <w:t xml:space="preserve">  </w:t>
      </w:r>
      <w:r w:rsidR="00BF4F2A">
        <w:rPr>
          <w:rFonts w:ascii="Minion Pro" w:hAnsi="Minion Pro"/>
        </w:rPr>
        <w:t>378 290,16</w:t>
      </w:r>
      <w:r w:rsidR="00C4039C">
        <w:rPr>
          <w:rFonts w:ascii="Minion Pro" w:hAnsi="Minion Pro"/>
        </w:rPr>
        <w:t xml:space="preserve"> €                  </w:t>
      </w:r>
      <w:r w:rsidR="00AF04E2">
        <w:rPr>
          <w:rFonts w:ascii="Minion Pro" w:hAnsi="Minion Pro"/>
        </w:rPr>
        <w:t>179 140,56</w:t>
      </w:r>
      <w:r w:rsidR="00C4039C">
        <w:rPr>
          <w:rFonts w:ascii="Minion Pro" w:hAnsi="Minion Pro"/>
        </w:rPr>
        <w:t xml:space="preserve"> €</w:t>
      </w:r>
    </w:p>
    <w:p w:rsidR="00C4039C" w:rsidRDefault="00C4039C" w:rsidP="003639B8">
      <w:pPr>
        <w:rPr>
          <w:rFonts w:ascii="Minion Pro" w:hAnsi="Minion Pro"/>
        </w:rPr>
      </w:pPr>
      <w:r>
        <w:rPr>
          <w:rFonts w:ascii="Minion Pro" w:hAnsi="Minion Pro"/>
        </w:rPr>
        <w:t xml:space="preserve">3.c. Iné pohľadávky účet 378                            </w:t>
      </w:r>
      <w:r w:rsidR="009A3D92">
        <w:rPr>
          <w:rFonts w:ascii="Minion Pro" w:hAnsi="Minion Pro"/>
        </w:rPr>
        <w:t xml:space="preserve">   </w:t>
      </w:r>
      <w:r>
        <w:rPr>
          <w:rFonts w:ascii="Minion Pro" w:hAnsi="Minion Pro"/>
        </w:rPr>
        <w:t xml:space="preserve">  </w:t>
      </w:r>
      <w:r w:rsidR="00BF4F2A">
        <w:rPr>
          <w:rFonts w:ascii="Minion Pro" w:hAnsi="Minion Pro"/>
        </w:rPr>
        <w:t>8 709,00</w:t>
      </w:r>
      <w:r>
        <w:rPr>
          <w:rFonts w:ascii="Minion Pro" w:hAnsi="Minion Pro"/>
        </w:rPr>
        <w:t xml:space="preserve"> €                      </w:t>
      </w:r>
      <w:r w:rsidR="00AF04E2">
        <w:rPr>
          <w:rFonts w:ascii="Minion Pro" w:hAnsi="Minion Pro"/>
        </w:rPr>
        <w:t>4 222,20</w:t>
      </w:r>
      <w:r>
        <w:rPr>
          <w:rFonts w:ascii="Minion Pro" w:hAnsi="Minion Pro"/>
        </w:rPr>
        <w:t xml:space="preserve"> €</w:t>
      </w:r>
    </w:p>
    <w:p w:rsidR="00C4039C" w:rsidRDefault="00C4039C" w:rsidP="003639B8">
      <w:pPr>
        <w:rPr>
          <w:rFonts w:ascii="Minion Pro" w:hAnsi="Minion Pro"/>
          <w:b/>
          <w:i/>
        </w:rPr>
      </w:pPr>
      <w:r w:rsidRPr="00C4039C">
        <w:rPr>
          <w:rFonts w:ascii="Minion Pro" w:hAnsi="Minion Pro"/>
          <w:b/>
          <w:i/>
        </w:rPr>
        <w:t xml:space="preserve">4. Finančné účty                                         </w:t>
      </w:r>
      <w:r w:rsidR="009A3D92">
        <w:rPr>
          <w:rFonts w:ascii="Minion Pro" w:hAnsi="Minion Pro"/>
          <w:b/>
          <w:i/>
        </w:rPr>
        <w:t xml:space="preserve">  </w:t>
      </w:r>
      <w:r w:rsidRPr="00C4039C">
        <w:rPr>
          <w:rFonts w:ascii="Minion Pro" w:hAnsi="Minion Pro"/>
          <w:b/>
          <w:i/>
        </w:rPr>
        <w:t xml:space="preserve">     </w:t>
      </w:r>
      <w:r w:rsidR="00BF4F2A">
        <w:rPr>
          <w:rFonts w:ascii="Minion Pro" w:hAnsi="Minion Pro"/>
          <w:b/>
          <w:i/>
        </w:rPr>
        <w:t>390 497,71</w:t>
      </w:r>
      <w:r w:rsidRPr="00C4039C">
        <w:rPr>
          <w:rFonts w:ascii="Minion Pro" w:hAnsi="Minion Pro"/>
          <w:b/>
          <w:i/>
        </w:rPr>
        <w:t xml:space="preserve"> </w:t>
      </w:r>
      <w:r w:rsidRPr="00C4039C">
        <w:rPr>
          <w:rFonts w:ascii="Minion Pro" w:hAnsi="Minion Pro" w:hint="eastAsia"/>
          <w:b/>
          <w:i/>
        </w:rPr>
        <w:t xml:space="preserve">€                 </w:t>
      </w:r>
      <w:r w:rsidR="00AF04E2">
        <w:rPr>
          <w:rFonts w:ascii="Minion Pro" w:hAnsi="Minion Pro"/>
          <w:b/>
          <w:i/>
        </w:rPr>
        <w:t>334 629,16</w:t>
      </w:r>
      <w:r w:rsidRPr="00C4039C">
        <w:rPr>
          <w:rFonts w:ascii="Minion Pro" w:hAnsi="Minion Pro"/>
          <w:b/>
          <w:i/>
        </w:rPr>
        <w:t xml:space="preserve"> </w:t>
      </w:r>
      <w:r w:rsidRPr="00C4039C">
        <w:rPr>
          <w:rFonts w:ascii="Minion Pro" w:hAnsi="Minion Pro" w:hint="eastAsia"/>
          <w:b/>
          <w:i/>
        </w:rPr>
        <w:t>€</w:t>
      </w:r>
    </w:p>
    <w:p w:rsidR="00C4039C" w:rsidRPr="00C4039C" w:rsidRDefault="00C4039C" w:rsidP="003639B8">
      <w:pPr>
        <w:rPr>
          <w:rFonts w:ascii="Minion Pro" w:hAnsi="Minion Pro"/>
        </w:rPr>
      </w:pPr>
      <w:r w:rsidRPr="00C4039C">
        <w:rPr>
          <w:rFonts w:ascii="Minion Pro" w:hAnsi="Minion Pro"/>
        </w:rPr>
        <w:t>V tom :</w:t>
      </w:r>
    </w:p>
    <w:p w:rsidR="00C4039C" w:rsidRDefault="00C4039C" w:rsidP="003639B8">
      <w:pPr>
        <w:rPr>
          <w:rFonts w:ascii="Minion Pro" w:hAnsi="Minion Pro"/>
        </w:rPr>
      </w:pPr>
      <w:r>
        <w:rPr>
          <w:rFonts w:ascii="Minion Pro" w:hAnsi="Minion Pro"/>
        </w:rPr>
        <w:t xml:space="preserve">4.a. Pokladnica                                                    </w:t>
      </w:r>
      <w:r w:rsidR="0029494A">
        <w:rPr>
          <w:rFonts w:ascii="Minion Pro" w:hAnsi="Minion Pro"/>
        </w:rPr>
        <w:t xml:space="preserve">  </w:t>
      </w:r>
      <w:r>
        <w:rPr>
          <w:rFonts w:ascii="Minion Pro" w:hAnsi="Minion Pro"/>
        </w:rPr>
        <w:t xml:space="preserve">    </w:t>
      </w:r>
      <w:r w:rsidR="00BF4F2A">
        <w:rPr>
          <w:rFonts w:ascii="Minion Pro" w:hAnsi="Minion Pro"/>
        </w:rPr>
        <w:t xml:space="preserve"> 13,10</w:t>
      </w:r>
      <w:r>
        <w:rPr>
          <w:rFonts w:ascii="Minion Pro" w:hAnsi="Minion Pro"/>
        </w:rPr>
        <w:t xml:space="preserve"> </w:t>
      </w:r>
      <w:r>
        <w:rPr>
          <w:rFonts w:ascii="Minion Pro" w:hAnsi="Minion Pro" w:hint="eastAsia"/>
        </w:rPr>
        <w:t xml:space="preserve">€         </w:t>
      </w:r>
      <w:r>
        <w:rPr>
          <w:rFonts w:ascii="Minion Pro" w:hAnsi="Minion Pro"/>
        </w:rPr>
        <w:t xml:space="preserve">                   </w:t>
      </w:r>
      <w:r w:rsidR="00AF04E2">
        <w:rPr>
          <w:rFonts w:ascii="Minion Pro" w:hAnsi="Minion Pro"/>
        </w:rPr>
        <w:t xml:space="preserve"> 75,90</w:t>
      </w:r>
      <w:r>
        <w:rPr>
          <w:rFonts w:ascii="Minion Pro" w:hAnsi="Minion Pro"/>
        </w:rPr>
        <w:t xml:space="preserve"> €</w:t>
      </w:r>
    </w:p>
    <w:p w:rsidR="00C4039C" w:rsidRDefault="00C4039C" w:rsidP="003639B8">
      <w:pPr>
        <w:rPr>
          <w:rFonts w:ascii="Minion Pro" w:hAnsi="Minion Pro"/>
        </w:rPr>
      </w:pPr>
      <w:r>
        <w:rPr>
          <w:rFonts w:ascii="Minion Pro" w:hAnsi="Minion Pro"/>
        </w:rPr>
        <w:t xml:space="preserve">4.b. Bankové účty                                 </w:t>
      </w:r>
      <w:r w:rsidR="0029494A">
        <w:rPr>
          <w:rFonts w:ascii="Minion Pro" w:hAnsi="Minion Pro"/>
        </w:rPr>
        <w:t xml:space="preserve">  </w:t>
      </w:r>
      <w:r>
        <w:rPr>
          <w:rFonts w:ascii="Minion Pro" w:hAnsi="Minion Pro"/>
        </w:rPr>
        <w:t xml:space="preserve">           </w:t>
      </w:r>
      <w:r w:rsidR="00BF4F2A">
        <w:rPr>
          <w:rFonts w:ascii="Minion Pro" w:hAnsi="Minion Pro"/>
        </w:rPr>
        <w:t>390 484,61</w:t>
      </w:r>
      <w:r>
        <w:rPr>
          <w:rFonts w:ascii="Minion Pro" w:hAnsi="Minion Pro"/>
        </w:rPr>
        <w:t xml:space="preserve"> €</w:t>
      </w:r>
      <w:r w:rsidR="0029494A">
        <w:rPr>
          <w:rFonts w:ascii="Minion Pro" w:hAnsi="Minion Pro"/>
        </w:rPr>
        <w:t xml:space="preserve">      </w:t>
      </w:r>
      <w:r>
        <w:rPr>
          <w:rFonts w:ascii="Minion Pro" w:hAnsi="Minion Pro"/>
        </w:rPr>
        <w:t xml:space="preserve">             </w:t>
      </w:r>
      <w:r w:rsidR="00AF04E2">
        <w:rPr>
          <w:rFonts w:ascii="Minion Pro" w:hAnsi="Minion Pro"/>
        </w:rPr>
        <w:t xml:space="preserve">334 553,26 </w:t>
      </w:r>
      <w:r>
        <w:rPr>
          <w:rFonts w:ascii="Minion Pro" w:hAnsi="Minion Pro"/>
        </w:rPr>
        <w:t xml:space="preserve">€         </w:t>
      </w:r>
    </w:p>
    <w:p w:rsidR="00C4039C" w:rsidRDefault="00C4039C" w:rsidP="003639B8">
      <w:pPr>
        <w:rPr>
          <w:rFonts w:ascii="Minion Pro" w:hAnsi="Minion Pro"/>
        </w:rPr>
      </w:pPr>
      <w:r>
        <w:rPr>
          <w:rFonts w:ascii="Minion Pro" w:hAnsi="Minion Pro"/>
        </w:rPr>
        <w:t xml:space="preserve">5. Časové rozlíšenie                                    </w:t>
      </w:r>
      <w:r w:rsidR="0029494A">
        <w:rPr>
          <w:rFonts w:ascii="Minion Pro" w:hAnsi="Minion Pro"/>
        </w:rPr>
        <w:t xml:space="preserve">  </w:t>
      </w:r>
      <w:r>
        <w:rPr>
          <w:rFonts w:ascii="Minion Pro" w:hAnsi="Minion Pro"/>
        </w:rPr>
        <w:t xml:space="preserve">         </w:t>
      </w:r>
      <w:r w:rsidR="00BF4F2A">
        <w:rPr>
          <w:rFonts w:ascii="Minion Pro" w:hAnsi="Minion Pro"/>
        </w:rPr>
        <w:t>4 645,09</w:t>
      </w:r>
      <w:r>
        <w:rPr>
          <w:rFonts w:ascii="Minion Pro" w:hAnsi="Minion Pro"/>
        </w:rPr>
        <w:t xml:space="preserve"> €</w:t>
      </w:r>
      <w:r w:rsidR="0029494A">
        <w:rPr>
          <w:rFonts w:ascii="Minion Pro" w:hAnsi="Minion Pro"/>
        </w:rPr>
        <w:t xml:space="preserve">           </w:t>
      </w:r>
      <w:r>
        <w:rPr>
          <w:rFonts w:ascii="Minion Pro" w:hAnsi="Minion Pro"/>
        </w:rPr>
        <w:t xml:space="preserve">            </w:t>
      </w:r>
      <w:r w:rsidR="00AF04E2">
        <w:rPr>
          <w:rFonts w:ascii="Minion Pro" w:hAnsi="Minion Pro"/>
        </w:rPr>
        <w:t>3 108,87</w:t>
      </w:r>
      <w:r>
        <w:rPr>
          <w:rFonts w:ascii="Minion Pro" w:hAnsi="Minion Pro"/>
        </w:rPr>
        <w:t xml:space="preserve"> €</w:t>
      </w:r>
    </w:p>
    <w:p w:rsidR="00C4039C" w:rsidRDefault="00C4039C" w:rsidP="00C4039C">
      <w:pPr>
        <w:rPr>
          <w:rFonts w:ascii="Minion Pro" w:hAnsi="Minion Pro"/>
        </w:rPr>
      </w:pPr>
      <w:r>
        <w:rPr>
          <w:rFonts w:ascii="Minion Pro" w:hAnsi="Minion Pro"/>
        </w:rPr>
        <w:t>V tom :</w:t>
      </w:r>
    </w:p>
    <w:p w:rsidR="00C4039C" w:rsidRPr="00BF4F2A" w:rsidRDefault="00C4039C" w:rsidP="00C4039C">
      <w:pPr>
        <w:rPr>
          <w:rFonts w:ascii="Minion Pro" w:hAnsi="Minion Pro"/>
        </w:rPr>
      </w:pPr>
      <w:r>
        <w:rPr>
          <w:rFonts w:ascii="Minion Pro" w:hAnsi="Minion Pro"/>
        </w:rPr>
        <w:t xml:space="preserve">5.a. Náklady budúcich období      </w:t>
      </w:r>
      <w:r w:rsidR="009A3D92">
        <w:rPr>
          <w:rFonts w:ascii="Minion Pro" w:hAnsi="Minion Pro"/>
        </w:rPr>
        <w:t xml:space="preserve"> </w:t>
      </w:r>
      <w:r>
        <w:rPr>
          <w:rFonts w:ascii="Minion Pro" w:hAnsi="Minion Pro"/>
        </w:rPr>
        <w:t xml:space="preserve">                  </w:t>
      </w:r>
      <w:r w:rsidR="0029494A">
        <w:rPr>
          <w:rFonts w:ascii="Minion Pro" w:hAnsi="Minion Pro"/>
        </w:rPr>
        <w:t xml:space="preserve"> </w:t>
      </w:r>
      <w:r>
        <w:rPr>
          <w:rFonts w:ascii="Minion Pro" w:hAnsi="Minion Pro"/>
        </w:rPr>
        <w:t xml:space="preserve">     </w:t>
      </w:r>
      <w:r w:rsidR="00BF4F2A">
        <w:rPr>
          <w:rFonts w:ascii="Minion Pro" w:hAnsi="Minion Pro"/>
        </w:rPr>
        <w:t>4 645,09</w:t>
      </w:r>
      <w:r>
        <w:rPr>
          <w:rFonts w:ascii="Minion Pro" w:hAnsi="Minion Pro"/>
        </w:rPr>
        <w:t xml:space="preserve"> €</w:t>
      </w:r>
      <w:r w:rsidR="0029494A">
        <w:rPr>
          <w:rFonts w:ascii="Minion Pro" w:hAnsi="Minion Pro"/>
        </w:rPr>
        <w:t xml:space="preserve">                      </w:t>
      </w:r>
      <w:r>
        <w:rPr>
          <w:rFonts w:ascii="Minion Pro" w:hAnsi="Minion Pro"/>
        </w:rPr>
        <w:t xml:space="preserve"> </w:t>
      </w:r>
      <w:r w:rsidR="00AF04E2">
        <w:rPr>
          <w:rFonts w:ascii="Minion Pro" w:hAnsi="Minion Pro"/>
        </w:rPr>
        <w:t>3 108,87</w:t>
      </w:r>
      <w:r>
        <w:rPr>
          <w:rFonts w:ascii="Minion Pro" w:hAnsi="Minion Pro"/>
        </w:rPr>
        <w:t xml:space="preserve"> €</w:t>
      </w:r>
      <w:r w:rsidR="00BF4F2A">
        <w:rPr>
          <w:rFonts w:ascii="Minion Pro" w:hAnsi="Minion Pro"/>
        </w:rPr>
        <w:t xml:space="preserve">  </w:t>
      </w:r>
    </w:p>
    <w:p w:rsidR="00C4039C" w:rsidRDefault="00C4039C" w:rsidP="00C4039C">
      <w:pPr>
        <w:rPr>
          <w:rFonts w:ascii="Minion Pro" w:hAnsi="Minion Pro"/>
          <w:b/>
          <w:color w:val="auto"/>
        </w:rPr>
      </w:pPr>
    </w:p>
    <w:p w:rsidR="00C4039C" w:rsidRDefault="00C4039C" w:rsidP="00C4039C">
      <w:pPr>
        <w:rPr>
          <w:rFonts w:ascii="Minion Pro" w:hAnsi="Minion Pro"/>
          <w:b/>
          <w:color w:val="auto"/>
        </w:rPr>
      </w:pPr>
      <w:r w:rsidRPr="002E7E89">
        <w:rPr>
          <w:rFonts w:ascii="Minion Pro" w:hAnsi="Minion Pro"/>
          <w:b/>
          <w:color w:val="auto"/>
        </w:rPr>
        <w:t xml:space="preserve">I. </w:t>
      </w:r>
      <w:r>
        <w:rPr>
          <w:rFonts w:ascii="Minion Pro" w:hAnsi="Minion Pro"/>
          <w:b/>
          <w:color w:val="auto"/>
        </w:rPr>
        <w:t>Pasíva</w:t>
      </w:r>
      <w:r w:rsidRPr="002E7E89">
        <w:rPr>
          <w:rFonts w:ascii="Minion Pro" w:hAnsi="Minion Pro"/>
          <w:b/>
          <w:color w:val="auto"/>
        </w:rPr>
        <w:t xml:space="preserve"> :                                                             </w:t>
      </w:r>
      <w:r>
        <w:rPr>
          <w:rFonts w:ascii="Minion Pro" w:hAnsi="Minion Pro"/>
          <w:b/>
          <w:color w:val="auto"/>
        </w:rPr>
        <w:t xml:space="preserve">  </w:t>
      </w:r>
      <w:r w:rsidRPr="002E7E89">
        <w:rPr>
          <w:rFonts w:ascii="Minion Pro" w:hAnsi="Minion Pro"/>
          <w:b/>
          <w:color w:val="auto"/>
        </w:rPr>
        <w:t xml:space="preserve">      </w:t>
      </w:r>
      <w:r w:rsidR="00BF4F2A">
        <w:rPr>
          <w:rFonts w:ascii="Minion Pro" w:hAnsi="Minion Pro"/>
          <w:b/>
          <w:color w:val="auto"/>
        </w:rPr>
        <w:t>2021</w:t>
      </w:r>
      <w:r w:rsidRPr="002E7E89">
        <w:rPr>
          <w:rFonts w:ascii="Minion Pro" w:hAnsi="Minion Pro"/>
          <w:b/>
          <w:color w:val="auto"/>
        </w:rPr>
        <w:t xml:space="preserve">                              20</w:t>
      </w:r>
      <w:r w:rsidR="00AF04E2">
        <w:rPr>
          <w:rFonts w:ascii="Minion Pro" w:hAnsi="Minion Pro"/>
          <w:b/>
          <w:color w:val="auto"/>
        </w:rPr>
        <w:t>20</w:t>
      </w:r>
      <w:r w:rsidRPr="002E7E89">
        <w:rPr>
          <w:rFonts w:ascii="Minion Pro" w:hAnsi="Minion Pro"/>
          <w:b/>
          <w:color w:val="auto"/>
        </w:rPr>
        <w:t xml:space="preserve">                                        </w:t>
      </w:r>
    </w:p>
    <w:p w:rsidR="00C4039C" w:rsidRDefault="00C4039C" w:rsidP="00C4039C">
      <w:pPr>
        <w:rPr>
          <w:rFonts w:ascii="Minion Pro" w:hAnsi="Minion Pro"/>
          <w:b/>
          <w:color w:val="auto"/>
        </w:rPr>
      </w:pPr>
      <w:r>
        <w:rPr>
          <w:rFonts w:ascii="Minion Pro" w:hAnsi="Minion Pro"/>
          <w:b/>
          <w:color w:val="auto"/>
        </w:rPr>
        <w:t>Spolu Vlastné zdroje a cudzie zdroje</w:t>
      </w:r>
      <w:r w:rsidR="0029494A">
        <w:rPr>
          <w:rFonts w:ascii="Minion Pro" w:hAnsi="Minion Pro"/>
          <w:b/>
          <w:color w:val="auto"/>
        </w:rPr>
        <w:t xml:space="preserve">          </w:t>
      </w:r>
      <w:r>
        <w:rPr>
          <w:rFonts w:ascii="Minion Pro" w:hAnsi="Minion Pro"/>
          <w:b/>
          <w:color w:val="auto"/>
        </w:rPr>
        <w:t xml:space="preserve">   </w:t>
      </w:r>
      <w:r w:rsidR="00BF4F2A">
        <w:rPr>
          <w:rFonts w:ascii="Minion Pro" w:hAnsi="Minion Pro"/>
          <w:b/>
          <w:color w:val="auto"/>
        </w:rPr>
        <w:t>6 396 747,77</w:t>
      </w:r>
      <w:r>
        <w:rPr>
          <w:rFonts w:ascii="Minion Pro" w:hAnsi="Minion Pro"/>
          <w:b/>
          <w:color w:val="auto"/>
        </w:rPr>
        <w:t xml:space="preserve"> €              </w:t>
      </w:r>
      <w:r w:rsidR="00566CA8">
        <w:rPr>
          <w:rFonts w:ascii="Minion Pro" w:hAnsi="Minion Pro"/>
          <w:b/>
          <w:color w:val="auto"/>
        </w:rPr>
        <w:t>2 578 228,00</w:t>
      </w:r>
      <w:r>
        <w:rPr>
          <w:rFonts w:ascii="Minion Pro" w:hAnsi="Minion Pro"/>
          <w:b/>
          <w:color w:val="auto"/>
        </w:rPr>
        <w:t xml:space="preserve"> €      </w:t>
      </w:r>
    </w:p>
    <w:p w:rsidR="00C4039C" w:rsidRDefault="00C4039C" w:rsidP="00C4039C">
      <w:pPr>
        <w:rPr>
          <w:rFonts w:ascii="Minion Pro" w:hAnsi="Minion Pro"/>
          <w:b/>
          <w:color w:val="auto"/>
        </w:rPr>
      </w:pPr>
      <w:r>
        <w:rPr>
          <w:rFonts w:ascii="Minion Pro" w:hAnsi="Minion Pro"/>
          <w:b/>
          <w:color w:val="auto"/>
        </w:rPr>
        <w:t>A. Vlastné zdroje krytia majetku</w:t>
      </w:r>
      <w:r w:rsidR="0029494A">
        <w:rPr>
          <w:rFonts w:ascii="Minion Pro" w:hAnsi="Minion Pro"/>
          <w:b/>
          <w:color w:val="auto"/>
        </w:rPr>
        <w:t xml:space="preserve">                </w:t>
      </w:r>
      <w:r w:rsidR="006372CA">
        <w:rPr>
          <w:rFonts w:ascii="Minion Pro" w:hAnsi="Minion Pro"/>
          <w:b/>
          <w:color w:val="auto"/>
        </w:rPr>
        <w:t xml:space="preserve">      </w:t>
      </w:r>
      <w:r w:rsidR="00BF4F2A">
        <w:rPr>
          <w:rFonts w:ascii="Minion Pro" w:hAnsi="Minion Pro"/>
          <w:b/>
          <w:color w:val="auto"/>
        </w:rPr>
        <w:t>508 952,49</w:t>
      </w:r>
      <w:r w:rsidR="006372CA">
        <w:rPr>
          <w:rFonts w:ascii="Minion Pro" w:hAnsi="Minion Pro"/>
          <w:b/>
          <w:color w:val="auto"/>
        </w:rPr>
        <w:t xml:space="preserve"> €                 </w:t>
      </w:r>
      <w:r w:rsidR="00566CA8">
        <w:rPr>
          <w:rFonts w:ascii="Minion Pro" w:hAnsi="Minion Pro"/>
          <w:b/>
          <w:color w:val="auto"/>
        </w:rPr>
        <w:t>526 524,56</w:t>
      </w:r>
      <w:r w:rsidR="006372CA">
        <w:rPr>
          <w:rFonts w:ascii="Minion Pro" w:hAnsi="Minion Pro"/>
          <w:b/>
          <w:color w:val="auto"/>
        </w:rPr>
        <w:t xml:space="preserve"> €</w:t>
      </w:r>
    </w:p>
    <w:p w:rsidR="006372CA" w:rsidRPr="006372CA" w:rsidRDefault="006372CA" w:rsidP="00C4039C">
      <w:pPr>
        <w:rPr>
          <w:rFonts w:ascii="Minion Pro" w:hAnsi="Minion Pro"/>
          <w:color w:val="auto"/>
        </w:rPr>
      </w:pPr>
      <w:r w:rsidRPr="006372CA">
        <w:rPr>
          <w:rFonts w:ascii="Minion Pro" w:hAnsi="Minion Pro"/>
          <w:color w:val="auto"/>
        </w:rPr>
        <w:t>V tom :</w:t>
      </w:r>
    </w:p>
    <w:p w:rsidR="006372CA" w:rsidRPr="006372CA" w:rsidRDefault="006372CA" w:rsidP="00C4039C">
      <w:pPr>
        <w:rPr>
          <w:rFonts w:ascii="Minion Pro" w:hAnsi="Minion Pro"/>
          <w:color w:val="auto"/>
        </w:rPr>
      </w:pPr>
      <w:r w:rsidRPr="006372CA">
        <w:rPr>
          <w:rFonts w:ascii="Minion Pro" w:hAnsi="Minion Pro"/>
          <w:color w:val="auto"/>
        </w:rPr>
        <w:t xml:space="preserve">1. Imanie a peňažné fondy      </w:t>
      </w:r>
      <w:r w:rsidR="0029494A">
        <w:rPr>
          <w:rFonts w:ascii="Minion Pro" w:hAnsi="Minion Pro"/>
          <w:color w:val="auto"/>
        </w:rPr>
        <w:t xml:space="preserve">                               </w:t>
      </w:r>
      <w:r w:rsidRPr="006372CA">
        <w:rPr>
          <w:rFonts w:ascii="Minion Pro" w:hAnsi="Minion Pro"/>
          <w:color w:val="auto"/>
        </w:rPr>
        <w:t xml:space="preserve">   </w:t>
      </w:r>
      <w:r w:rsidR="00566CA8">
        <w:rPr>
          <w:rFonts w:ascii="Minion Pro" w:hAnsi="Minion Pro"/>
          <w:color w:val="auto"/>
        </w:rPr>
        <w:t xml:space="preserve"> </w:t>
      </w:r>
      <w:r w:rsidRPr="006372CA">
        <w:rPr>
          <w:rFonts w:ascii="Minion Pro" w:hAnsi="Minion Pro"/>
          <w:color w:val="auto"/>
        </w:rPr>
        <w:t xml:space="preserve">     0,</w:t>
      </w:r>
      <w:r w:rsidR="00566CA8">
        <w:rPr>
          <w:rFonts w:ascii="Minion Pro" w:hAnsi="Minion Pro"/>
          <w:color w:val="auto"/>
        </w:rPr>
        <w:t>00</w:t>
      </w:r>
      <w:r w:rsidRPr="006372CA">
        <w:rPr>
          <w:rFonts w:ascii="Minion Pro" w:hAnsi="Minion Pro"/>
          <w:color w:val="auto"/>
        </w:rPr>
        <w:t xml:space="preserve">  €                             0,</w:t>
      </w:r>
      <w:r w:rsidR="00566CA8">
        <w:rPr>
          <w:rFonts w:ascii="Minion Pro" w:hAnsi="Minion Pro"/>
          <w:color w:val="auto"/>
        </w:rPr>
        <w:t>00</w:t>
      </w:r>
      <w:r w:rsidRPr="006372CA">
        <w:rPr>
          <w:rFonts w:ascii="Minion Pro" w:hAnsi="Minion Pro"/>
          <w:color w:val="auto"/>
        </w:rPr>
        <w:t xml:space="preserve"> €       </w:t>
      </w:r>
    </w:p>
    <w:p w:rsidR="006372CA" w:rsidRPr="006372CA" w:rsidRDefault="006372CA" w:rsidP="00C4039C">
      <w:pPr>
        <w:rPr>
          <w:rFonts w:ascii="Minion Pro" w:hAnsi="Minion Pro"/>
          <w:color w:val="auto"/>
        </w:rPr>
      </w:pPr>
      <w:r w:rsidRPr="006372CA">
        <w:rPr>
          <w:rFonts w:ascii="Minion Pro" w:hAnsi="Minion Pro"/>
          <w:color w:val="auto"/>
        </w:rPr>
        <w:t xml:space="preserve">2. Fondy tvorené zo zisku            </w:t>
      </w:r>
      <w:r w:rsidR="0029494A">
        <w:rPr>
          <w:rFonts w:ascii="Minion Pro" w:hAnsi="Minion Pro"/>
          <w:color w:val="auto"/>
        </w:rPr>
        <w:t xml:space="preserve">                               </w:t>
      </w:r>
      <w:r w:rsidR="00566CA8">
        <w:rPr>
          <w:rFonts w:ascii="Minion Pro" w:hAnsi="Minion Pro"/>
          <w:color w:val="auto"/>
        </w:rPr>
        <w:t xml:space="preserve"> </w:t>
      </w:r>
      <w:r w:rsidRPr="006372CA">
        <w:rPr>
          <w:rFonts w:ascii="Minion Pro" w:hAnsi="Minion Pro"/>
          <w:color w:val="auto"/>
        </w:rPr>
        <w:t xml:space="preserve">   </w:t>
      </w:r>
      <w:r w:rsidR="00566CA8">
        <w:rPr>
          <w:rFonts w:ascii="Minion Pro" w:hAnsi="Minion Pro"/>
          <w:color w:val="auto"/>
        </w:rPr>
        <w:t>0,00</w:t>
      </w:r>
      <w:r w:rsidRPr="006372CA">
        <w:rPr>
          <w:rFonts w:ascii="Minion Pro" w:hAnsi="Minion Pro"/>
          <w:color w:val="auto"/>
        </w:rPr>
        <w:t xml:space="preserve">  </w:t>
      </w:r>
      <w:r w:rsidRPr="006372CA">
        <w:rPr>
          <w:rFonts w:ascii="Minion Pro" w:hAnsi="Minion Pro" w:hint="eastAsia"/>
          <w:color w:val="auto"/>
        </w:rPr>
        <w:t xml:space="preserve">€  </w:t>
      </w:r>
      <w:r w:rsidRPr="006372CA">
        <w:rPr>
          <w:rFonts w:ascii="Minion Pro" w:hAnsi="Minion Pro"/>
          <w:color w:val="auto"/>
        </w:rPr>
        <w:t xml:space="preserve">                           0,</w:t>
      </w:r>
      <w:r w:rsidR="00566CA8">
        <w:rPr>
          <w:rFonts w:ascii="Minion Pro" w:hAnsi="Minion Pro"/>
          <w:color w:val="auto"/>
        </w:rPr>
        <w:t>00</w:t>
      </w:r>
      <w:r w:rsidRPr="006372CA">
        <w:rPr>
          <w:rFonts w:ascii="Minion Pro" w:hAnsi="Minion Pro"/>
          <w:color w:val="auto"/>
        </w:rPr>
        <w:t xml:space="preserve"> €</w:t>
      </w:r>
    </w:p>
    <w:p w:rsidR="006372CA" w:rsidRPr="006372CA" w:rsidRDefault="006372CA" w:rsidP="00C4039C">
      <w:pPr>
        <w:rPr>
          <w:rFonts w:ascii="Minion Pro" w:hAnsi="Minion Pro"/>
          <w:color w:val="auto"/>
        </w:rPr>
      </w:pPr>
      <w:r w:rsidRPr="006372CA">
        <w:rPr>
          <w:rFonts w:ascii="Minion Pro" w:hAnsi="Minion Pro"/>
          <w:color w:val="auto"/>
        </w:rPr>
        <w:t xml:space="preserve">3. </w:t>
      </w:r>
      <w:proofErr w:type="spellStart"/>
      <w:r w:rsidRPr="006372CA">
        <w:rPr>
          <w:rFonts w:ascii="Minion Pro" w:hAnsi="Minion Pro"/>
          <w:color w:val="auto"/>
        </w:rPr>
        <w:t>Nevysporiadaný</w:t>
      </w:r>
      <w:proofErr w:type="spellEnd"/>
      <w:r w:rsidRPr="006372CA">
        <w:rPr>
          <w:rFonts w:ascii="Minion Pro" w:hAnsi="Minion Pro"/>
          <w:color w:val="auto"/>
        </w:rPr>
        <w:t xml:space="preserve"> VH </w:t>
      </w:r>
      <w:proofErr w:type="spellStart"/>
      <w:r w:rsidRPr="006372CA">
        <w:rPr>
          <w:rFonts w:ascii="Minion Pro" w:hAnsi="Minion Pro"/>
          <w:color w:val="auto"/>
        </w:rPr>
        <w:t>min.rokov</w:t>
      </w:r>
      <w:proofErr w:type="spellEnd"/>
      <w:r w:rsidR="0029494A">
        <w:rPr>
          <w:rFonts w:ascii="Minion Pro" w:hAnsi="Minion Pro"/>
          <w:color w:val="auto"/>
        </w:rPr>
        <w:t xml:space="preserve">                   </w:t>
      </w:r>
      <w:r>
        <w:rPr>
          <w:rFonts w:ascii="Minion Pro" w:hAnsi="Minion Pro"/>
          <w:color w:val="auto"/>
        </w:rPr>
        <w:t xml:space="preserve">  </w:t>
      </w:r>
      <w:r w:rsidRPr="006372CA">
        <w:rPr>
          <w:rFonts w:ascii="Minion Pro" w:hAnsi="Minion Pro"/>
          <w:color w:val="auto"/>
        </w:rPr>
        <w:t xml:space="preserve">   </w:t>
      </w:r>
      <w:r w:rsidR="00BF4F2A">
        <w:rPr>
          <w:rFonts w:ascii="Minion Pro" w:hAnsi="Minion Pro"/>
          <w:color w:val="auto"/>
        </w:rPr>
        <w:t>528 146,56</w:t>
      </w:r>
      <w:r w:rsidRPr="006372CA">
        <w:rPr>
          <w:rFonts w:ascii="Minion Pro" w:hAnsi="Minion Pro"/>
          <w:color w:val="auto"/>
        </w:rPr>
        <w:t xml:space="preserve"> </w:t>
      </w:r>
      <w:r w:rsidRPr="006372CA">
        <w:rPr>
          <w:rFonts w:ascii="Minion Pro" w:hAnsi="Minion Pro" w:hint="eastAsia"/>
          <w:color w:val="auto"/>
        </w:rPr>
        <w:t>€</w:t>
      </w:r>
      <w:r w:rsidRPr="006372CA">
        <w:rPr>
          <w:rFonts w:ascii="Minion Pro" w:hAnsi="Minion Pro"/>
          <w:color w:val="auto"/>
        </w:rPr>
        <w:t xml:space="preserve">                  </w:t>
      </w:r>
      <w:r w:rsidR="00566CA8">
        <w:rPr>
          <w:rFonts w:ascii="Minion Pro" w:hAnsi="Minion Pro"/>
          <w:color w:val="auto"/>
        </w:rPr>
        <w:t>502 198,62</w:t>
      </w:r>
      <w:r w:rsidRPr="006372CA">
        <w:rPr>
          <w:rFonts w:ascii="Minion Pro" w:hAnsi="Minion Pro"/>
          <w:color w:val="auto"/>
        </w:rPr>
        <w:t xml:space="preserve"> €</w:t>
      </w:r>
    </w:p>
    <w:p w:rsidR="006372CA" w:rsidRPr="006372CA" w:rsidRDefault="006372CA" w:rsidP="00C4039C">
      <w:pPr>
        <w:rPr>
          <w:rFonts w:ascii="Minion Pro" w:hAnsi="Minion Pro"/>
          <w:color w:val="auto"/>
        </w:rPr>
      </w:pPr>
      <w:r w:rsidRPr="006372CA">
        <w:rPr>
          <w:rFonts w:ascii="Minion Pro" w:hAnsi="Minion Pro"/>
          <w:color w:val="auto"/>
        </w:rPr>
        <w:t xml:space="preserve">4. VH za </w:t>
      </w:r>
      <w:proofErr w:type="spellStart"/>
      <w:r w:rsidRPr="006372CA">
        <w:rPr>
          <w:rFonts w:ascii="Minion Pro" w:hAnsi="Minion Pro"/>
          <w:color w:val="auto"/>
        </w:rPr>
        <w:t>účt.obdobie</w:t>
      </w:r>
      <w:proofErr w:type="spellEnd"/>
      <w:r w:rsidRPr="006372CA">
        <w:rPr>
          <w:rFonts w:ascii="Minion Pro" w:hAnsi="Minion Pro"/>
          <w:color w:val="auto"/>
        </w:rPr>
        <w:t xml:space="preserve">                                             </w:t>
      </w:r>
      <w:r w:rsidR="00BF4F2A">
        <w:rPr>
          <w:rFonts w:ascii="Minion Pro" w:hAnsi="Minion Pro"/>
          <w:color w:val="auto"/>
        </w:rPr>
        <w:t>-19 194,07</w:t>
      </w:r>
      <w:r w:rsidRPr="006372CA">
        <w:rPr>
          <w:rFonts w:ascii="Minion Pro" w:hAnsi="Minion Pro"/>
          <w:color w:val="auto"/>
        </w:rPr>
        <w:t xml:space="preserve"> €                    </w:t>
      </w:r>
      <w:r w:rsidR="00566CA8">
        <w:rPr>
          <w:rFonts w:ascii="Minion Pro" w:hAnsi="Minion Pro"/>
          <w:color w:val="auto"/>
        </w:rPr>
        <w:t>24 325,94</w:t>
      </w:r>
      <w:r w:rsidRPr="006372CA">
        <w:rPr>
          <w:rFonts w:ascii="Minion Pro" w:hAnsi="Minion Pro"/>
          <w:color w:val="auto"/>
        </w:rPr>
        <w:t xml:space="preserve"> € </w:t>
      </w:r>
    </w:p>
    <w:p w:rsidR="006372CA" w:rsidRDefault="006372CA" w:rsidP="00C4039C">
      <w:pPr>
        <w:rPr>
          <w:rFonts w:ascii="Minion Pro" w:hAnsi="Minion Pro"/>
          <w:b/>
          <w:color w:val="auto"/>
        </w:rPr>
      </w:pPr>
      <w:r>
        <w:rPr>
          <w:rFonts w:ascii="Minion Pro" w:hAnsi="Minion Pro"/>
          <w:b/>
          <w:color w:val="auto"/>
        </w:rPr>
        <w:t xml:space="preserve">B. Cudzie zdroje                      </w:t>
      </w:r>
      <w:r w:rsidR="0029494A">
        <w:rPr>
          <w:rFonts w:ascii="Minion Pro" w:hAnsi="Minion Pro"/>
          <w:b/>
          <w:color w:val="auto"/>
        </w:rPr>
        <w:t xml:space="preserve">                       </w:t>
      </w:r>
      <w:r w:rsidR="00BF4F2A">
        <w:rPr>
          <w:rFonts w:ascii="Minion Pro" w:hAnsi="Minion Pro"/>
          <w:b/>
          <w:color w:val="auto"/>
        </w:rPr>
        <w:t xml:space="preserve">    </w:t>
      </w:r>
      <w:r>
        <w:rPr>
          <w:rFonts w:ascii="Minion Pro" w:hAnsi="Minion Pro"/>
          <w:b/>
          <w:color w:val="auto"/>
        </w:rPr>
        <w:t xml:space="preserve"> </w:t>
      </w:r>
      <w:r w:rsidR="00BF4F2A">
        <w:rPr>
          <w:rFonts w:ascii="Minion Pro" w:hAnsi="Minion Pro"/>
          <w:b/>
          <w:color w:val="auto"/>
        </w:rPr>
        <w:t>445 374,62</w:t>
      </w:r>
      <w:r>
        <w:rPr>
          <w:rFonts w:ascii="Minion Pro" w:hAnsi="Minion Pro"/>
          <w:b/>
          <w:color w:val="auto"/>
        </w:rPr>
        <w:t xml:space="preserve"> </w:t>
      </w:r>
      <w:r>
        <w:rPr>
          <w:rFonts w:ascii="Minion Pro" w:hAnsi="Minion Pro" w:hint="eastAsia"/>
          <w:b/>
          <w:color w:val="auto"/>
        </w:rPr>
        <w:t>€</w:t>
      </w:r>
      <w:r w:rsidR="0029494A">
        <w:rPr>
          <w:rFonts w:ascii="Minion Pro" w:hAnsi="Minion Pro"/>
          <w:b/>
          <w:color w:val="auto"/>
        </w:rPr>
        <w:t xml:space="preserve">             </w:t>
      </w:r>
      <w:r>
        <w:rPr>
          <w:rFonts w:ascii="Minion Pro" w:hAnsi="Minion Pro"/>
          <w:b/>
          <w:color w:val="auto"/>
        </w:rPr>
        <w:t xml:space="preserve"> </w:t>
      </w:r>
      <w:r w:rsidR="00566CA8">
        <w:rPr>
          <w:rFonts w:ascii="Minion Pro" w:hAnsi="Minion Pro"/>
          <w:b/>
          <w:color w:val="auto"/>
        </w:rPr>
        <w:t xml:space="preserve"> </w:t>
      </w:r>
      <w:r>
        <w:rPr>
          <w:rFonts w:ascii="Minion Pro" w:hAnsi="Minion Pro"/>
          <w:b/>
          <w:color w:val="auto"/>
        </w:rPr>
        <w:t xml:space="preserve">   </w:t>
      </w:r>
      <w:r w:rsidR="00566CA8">
        <w:rPr>
          <w:rFonts w:ascii="Minion Pro" w:hAnsi="Minion Pro"/>
          <w:b/>
          <w:color w:val="auto"/>
        </w:rPr>
        <w:t>247 645,92</w:t>
      </w:r>
      <w:r>
        <w:rPr>
          <w:rFonts w:ascii="Minion Pro" w:hAnsi="Minion Pro"/>
          <w:b/>
          <w:color w:val="auto"/>
        </w:rPr>
        <w:t xml:space="preserve"> €</w:t>
      </w:r>
    </w:p>
    <w:p w:rsidR="006372CA" w:rsidRDefault="006372CA" w:rsidP="00C4039C">
      <w:pPr>
        <w:rPr>
          <w:rFonts w:ascii="Minion Pro" w:hAnsi="Minion Pro"/>
          <w:color w:val="auto"/>
        </w:rPr>
      </w:pPr>
      <w:r w:rsidRPr="006372CA">
        <w:rPr>
          <w:rFonts w:ascii="Minion Pro" w:hAnsi="Minion Pro"/>
          <w:color w:val="auto"/>
        </w:rPr>
        <w:t>V tom :</w:t>
      </w:r>
    </w:p>
    <w:p w:rsidR="006372CA" w:rsidRPr="004F6CEB" w:rsidRDefault="006372CA" w:rsidP="00C4039C">
      <w:pPr>
        <w:rPr>
          <w:rFonts w:ascii="Minion Pro" w:hAnsi="Minion Pro"/>
          <w:b/>
          <w:i/>
          <w:color w:val="auto"/>
        </w:rPr>
      </w:pPr>
      <w:r w:rsidRPr="004F6CEB">
        <w:rPr>
          <w:rFonts w:ascii="Minion Pro" w:hAnsi="Minion Pro"/>
          <w:b/>
          <w:i/>
          <w:color w:val="auto"/>
        </w:rPr>
        <w:t xml:space="preserve">1. Rezervy krátkodobé          </w:t>
      </w:r>
      <w:r w:rsidR="0029494A">
        <w:rPr>
          <w:rFonts w:ascii="Minion Pro" w:hAnsi="Minion Pro"/>
          <w:b/>
          <w:i/>
          <w:color w:val="auto"/>
        </w:rPr>
        <w:t xml:space="preserve">                             </w:t>
      </w:r>
      <w:r w:rsidRPr="004F6CEB">
        <w:rPr>
          <w:rFonts w:ascii="Minion Pro" w:hAnsi="Minion Pro"/>
          <w:b/>
          <w:i/>
          <w:color w:val="auto"/>
        </w:rPr>
        <w:t xml:space="preserve"> </w:t>
      </w:r>
      <w:r w:rsidR="0029494A">
        <w:rPr>
          <w:rFonts w:ascii="Minion Pro" w:hAnsi="Minion Pro"/>
          <w:b/>
          <w:i/>
          <w:color w:val="auto"/>
        </w:rPr>
        <w:t xml:space="preserve">  </w:t>
      </w:r>
      <w:r w:rsidRPr="004F6CEB">
        <w:rPr>
          <w:rFonts w:ascii="Minion Pro" w:hAnsi="Minion Pro"/>
          <w:b/>
          <w:i/>
          <w:color w:val="auto"/>
        </w:rPr>
        <w:t xml:space="preserve">    </w:t>
      </w:r>
      <w:r w:rsidR="00BF4F2A">
        <w:rPr>
          <w:rFonts w:ascii="Minion Pro" w:hAnsi="Minion Pro"/>
          <w:b/>
          <w:i/>
          <w:color w:val="auto"/>
        </w:rPr>
        <w:t>5 290,34</w:t>
      </w:r>
      <w:r w:rsidRPr="004F6CEB">
        <w:rPr>
          <w:rFonts w:ascii="Minion Pro" w:hAnsi="Minion Pro"/>
          <w:b/>
          <w:i/>
          <w:color w:val="auto"/>
        </w:rPr>
        <w:t xml:space="preserve"> €          </w:t>
      </w:r>
      <w:r w:rsidR="0029494A">
        <w:rPr>
          <w:rFonts w:ascii="Minion Pro" w:hAnsi="Minion Pro"/>
          <w:b/>
          <w:i/>
          <w:color w:val="auto"/>
        </w:rPr>
        <w:t xml:space="preserve"> </w:t>
      </w:r>
      <w:r w:rsidRPr="004F6CEB">
        <w:rPr>
          <w:rFonts w:ascii="Minion Pro" w:hAnsi="Minion Pro"/>
          <w:b/>
          <w:i/>
          <w:color w:val="auto"/>
        </w:rPr>
        <w:t xml:space="preserve">       </w:t>
      </w:r>
      <w:r w:rsidR="00566CA8">
        <w:rPr>
          <w:rFonts w:ascii="Minion Pro" w:hAnsi="Minion Pro"/>
          <w:b/>
          <w:i/>
          <w:color w:val="auto"/>
        </w:rPr>
        <w:t xml:space="preserve"> </w:t>
      </w:r>
      <w:r w:rsidRPr="004F6CEB">
        <w:rPr>
          <w:rFonts w:ascii="Minion Pro" w:hAnsi="Minion Pro"/>
          <w:b/>
          <w:i/>
          <w:color w:val="auto"/>
        </w:rPr>
        <w:t xml:space="preserve">  </w:t>
      </w:r>
      <w:r w:rsidR="00566CA8">
        <w:rPr>
          <w:rFonts w:ascii="Minion Pro" w:hAnsi="Minion Pro"/>
          <w:b/>
          <w:i/>
          <w:color w:val="auto"/>
        </w:rPr>
        <w:t>5 502,40</w:t>
      </w:r>
      <w:r w:rsidRPr="004F6CEB">
        <w:rPr>
          <w:rFonts w:ascii="Minion Pro" w:hAnsi="Minion Pro"/>
          <w:b/>
          <w:i/>
          <w:color w:val="auto"/>
        </w:rPr>
        <w:t xml:space="preserve"> €</w:t>
      </w:r>
    </w:p>
    <w:p w:rsidR="006372CA" w:rsidRPr="004F6CEB" w:rsidRDefault="006372CA" w:rsidP="00C4039C">
      <w:pPr>
        <w:rPr>
          <w:rFonts w:ascii="Minion Pro" w:hAnsi="Minion Pro"/>
          <w:b/>
          <w:i/>
          <w:color w:val="auto"/>
        </w:rPr>
      </w:pPr>
      <w:r w:rsidRPr="004F6CEB">
        <w:rPr>
          <w:rFonts w:ascii="Minion Pro" w:hAnsi="Minion Pro"/>
          <w:b/>
          <w:i/>
          <w:color w:val="auto"/>
        </w:rPr>
        <w:t xml:space="preserve">2. Dlhodobé záväzky                 </w:t>
      </w:r>
      <w:r w:rsidR="0029494A">
        <w:rPr>
          <w:rFonts w:ascii="Minion Pro" w:hAnsi="Minion Pro"/>
          <w:b/>
          <w:i/>
          <w:color w:val="auto"/>
        </w:rPr>
        <w:t xml:space="preserve">                        </w:t>
      </w:r>
      <w:r w:rsidR="00BF4F2A">
        <w:rPr>
          <w:rFonts w:ascii="Minion Pro" w:hAnsi="Minion Pro"/>
          <w:b/>
          <w:i/>
          <w:color w:val="auto"/>
        </w:rPr>
        <w:t xml:space="preserve">    </w:t>
      </w:r>
      <w:r w:rsidRPr="004F6CEB">
        <w:rPr>
          <w:rFonts w:ascii="Minion Pro" w:hAnsi="Minion Pro"/>
          <w:b/>
          <w:i/>
          <w:color w:val="auto"/>
        </w:rPr>
        <w:t xml:space="preserve">    </w:t>
      </w:r>
      <w:r w:rsidR="00BF4F2A">
        <w:rPr>
          <w:rFonts w:ascii="Minion Pro" w:hAnsi="Minion Pro"/>
          <w:b/>
          <w:i/>
          <w:color w:val="auto"/>
        </w:rPr>
        <w:t>1 304,47</w:t>
      </w:r>
      <w:r w:rsidRPr="004F6CEB">
        <w:rPr>
          <w:rFonts w:ascii="Minion Pro" w:hAnsi="Minion Pro"/>
          <w:b/>
          <w:i/>
          <w:color w:val="auto"/>
        </w:rPr>
        <w:t xml:space="preserve"> €                       </w:t>
      </w:r>
      <w:r w:rsidR="00566CA8">
        <w:rPr>
          <w:rFonts w:ascii="Minion Pro" w:hAnsi="Minion Pro"/>
          <w:b/>
          <w:i/>
          <w:color w:val="auto"/>
        </w:rPr>
        <w:t>674,13</w:t>
      </w:r>
      <w:r w:rsidRPr="004F6CEB">
        <w:rPr>
          <w:rFonts w:ascii="Minion Pro" w:hAnsi="Minion Pro"/>
          <w:b/>
          <w:i/>
          <w:color w:val="auto"/>
        </w:rPr>
        <w:t xml:space="preserve">  €</w:t>
      </w:r>
    </w:p>
    <w:p w:rsidR="006372CA" w:rsidRDefault="006372CA" w:rsidP="00C4039C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 xml:space="preserve">2.a.Záväzky zo SF                                </w:t>
      </w:r>
      <w:r w:rsidR="0029494A">
        <w:rPr>
          <w:rFonts w:ascii="Minion Pro" w:hAnsi="Minion Pro"/>
          <w:color w:val="auto"/>
        </w:rPr>
        <w:t xml:space="preserve">              </w:t>
      </w:r>
      <w:r>
        <w:rPr>
          <w:rFonts w:ascii="Minion Pro" w:hAnsi="Minion Pro"/>
          <w:color w:val="auto"/>
        </w:rPr>
        <w:t xml:space="preserve">      </w:t>
      </w:r>
      <w:r w:rsidR="00BF4F2A">
        <w:rPr>
          <w:rFonts w:ascii="Minion Pro" w:hAnsi="Minion Pro"/>
          <w:color w:val="auto"/>
        </w:rPr>
        <w:t xml:space="preserve"> </w:t>
      </w:r>
      <w:r w:rsidR="0029494A">
        <w:rPr>
          <w:rFonts w:ascii="Minion Pro" w:hAnsi="Minion Pro"/>
          <w:color w:val="auto"/>
        </w:rPr>
        <w:t>1 304,47</w:t>
      </w:r>
      <w:r>
        <w:rPr>
          <w:rFonts w:ascii="Minion Pro" w:hAnsi="Minion Pro"/>
          <w:color w:val="auto"/>
        </w:rPr>
        <w:t xml:space="preserve"> €                       </w:t>
      </w:r>
      <w:r w:rsidR="00566CA8">
        <w:rPr>
          <w:rFonts w:ascii="Minion Pro" w:hAnsi="Minion Pro"/>
          <w:color w:val="auto"/>
        </w:rPr>
        <w:t>674,13</w:t>
      </w:r>
      <w:r>
        <w:rPr>
          <w:rFonts w:ascii="Minion Pro" w:hAnsi="Minion Pro"/>
          <w:color w:val="auto"/>
        </w:rPr>
        <w:t xml:space="preserve">  </w:t>
      </w:r>
      <w:r>
        <w:t>€</w:t>
      </w:r>
      <w:r>
        <w:rPr>
          <w:rFonts w:ascii="Minion Pro" w:hAnsi="Minion Pro"/>
          <w:color w:val="auto"/>
        </w:rPr>
        <w:t xml:space="preserve">    </w:t>
      </w:r>
    </w:p>
    <w:p w:rsidR="006372CA" w:rsidRPr="004F6CEB" w:rsidRDefault="006372CA" w:rsidP="00C4039C">
      <w:pPr>
        <w:rPr>
          <w:rFonts w:ascii="Minion Pro" w:hAnsi="Minion Pro"/>
          <w:b/>
          <w:i/>
          <w:color w:val="auto"/>
        </w:rPr>
      </w:pPr>
      <w:r w:rsidRPr="004F6CEB">
        <w:rPr>
          <w:rFonts w:ascii="Minion Pro" w:hAnsi="Minion Pro"/>
          <w:b/>
          <w:i/>
          <w:color w:val="auto"/>
        </w:rPr>
        <w:t xml:space="preserve">3. Krátkodobé záväzky       </w:t>
      </w:r>
      <w:r w:rsidR="0029494A">
        <w:rPr>
          <w:rFonts w:ascii="Minion Pro" w:hAnsi="Minion Pro"/>
          <w:b/>
          <w:i/>
          <w:color w:val="auto"/>
        </w:rPr>
        <w:t xml:space="preserve">                            </w:t>
      </w:r>
      <w:r w:rsidRPr="004F6CEB">
        <w:rPr>
          <w:rFonts w:ascii="Minion Pro" w:hAnsi="Minion Pro"/>
          <w:b/>
          <w:i/>
          <w:color w:val="auto"/>
        </w:rPr>
        <w:t xml:space="preserve">       </w:t>
      </w:r>
      <w:r w:rsidR="0029494A">
        <w:rPr>
          <w:rFonts w:ascii="Minion Pro" w:hAnsi="Minion Pro"/>
          <w:b/>
          <w:i/>
          <w:color w:val="auto"/>
        </w:rPr>
        <w:t>438 779,81</w:t>
      </w:r>
      <w:r w:rsidRPr="004F6CEB">
        <w:rPr>
          <w:rFonts w:ascii="Minion Pro" w:hAnsi="Minion Pro"/>
          <w:b/>
          <w:i/>
          <w:color w:val="auto"/>
        </w:rPr>
        <w:t xml:space="preserve"> €       </w:t>
      </w:r>
      <w:r w:rsidR="0029494A">
        <w:rPr>
          <w:rFonts w:ascii="Minion Pro" w:hAnsi="Minion Pro"/>
          <w:b/>
          <w:i/>
          <w:color w:val="auto"/>
        </w:rPr>
        <w:t xml:space="preserve">       </w:t>
      </w:r>
      <w:r w:rsidRPr="004F6CEB">
        <w:rPr>
          <w:rFonts w:ascii="Minion Pro" w:hAnsi="Minion Pro"/>
          <w:b/>
          <w:i/>
          <w:color w:val="auto"/>
        </w:rPr>
        <w:t xml:space="preserve"> </w:t>
      </w:r>
      <w:r w:rsidR="00566CA8">
        <w:rPr>
          <w:rFonts w:ascii="Minion Pro" w:hAnsi="Minion Pro"/>
          <w:b/>
          <w:i/>
          <w:color w:val="auto"/>
        </w:rPr>
        <w:t xml:space="preserve"> </w:t>
      </w:r>
      <w:r w:rsidRPr="004F6CEB">
        <w:rPr>
          <w:rFonts w:ascii="Minion Pro" w:hAnsi="Minion Pro"/>
          <w:b/>
          <w:i/>
          <w:color w:val="auto"/>
        </w:rPr>
        <w:t xml:space="preserve"> </w:t>
      </w:r>
      <w:r w:rsidR="00566CA8">
        <w:rPr>
          <w:rFonts w:ascii="Minion Pro" w:hAnsi="Minion Pro"/>
          <w:b/>
          <w:i/>
          <w:color w:val="auto"/>
        </w:rPr>
        <w:t>241 469,39</w:t>
      </w:r>
      <w:r w:rsidRPr="004F6CEB">
        <w:rPr>
          <w:rFonts w:ascii="Minion Pro" w:hAnsi="Minion Pro"/>
          <w:b/>
          <w:i/>
          <w:color w:val="auto"/>
        </w:rPr>
        <w:t xml:space="preserve"> €       </w:t>
      </w:r>
    </w:p>
    <w:p w:rsidR="006372CA" w:rsidRDefault="006372CA" w:rsidP="00C4039C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>3.a. KZ z </w:t>
      </w:r>
      <w:proofErr w:type="spellStart"/>
      <w:r>
        <w:rPr>
          <w:rFonts w:ascii="Minion Pro" w:hAnsi="Minion Pro"/>
          <w:color w:val="auto"/>
        </w:rPr>
        <w:t>obch.styku</w:t>
      </w:r>
      <w:proofErr w:type="spellEnd"/>
      <w:r>
        <w:rPr>
          <w:rFonts w:ascii="Minion Pro" w:hAnsi="Minion Pro"/>
          <w:color w:val="auto"/>
        </w:rPr>
        <w:t xml:space="preserve">         </w:t>
      </w:r>
      <w:r w:rsidR="0029494A">
        <w:rPr>
          <w:rFonts w:ascii="Minion Pro" w:hAnsi="Minion Pro"/>
          <w:color w:val="auto"/>
        </w:rPr>
        <w:t xml:space="preserve">                                 </w:t>
      </w:r>
      <w:r>
        <w:rPr>
          <w:rFonts w:ascii="Minion Pro" w:hAnsi="Minion Pro"/>
          <w:color w:val="auto"/>
        </w:rPr>
        <w:t xml:space="preserve">    </w:t>
      </w:r>
      <w:r w:rsidR="0029494A">
        <w:rPr>
          <w:rFonts w:ascii="Minion Pro" w:hAnsi="Minion Pro"/>
          <w:color w:val="auto"/>
        </w:rPr>
        <w:t>410 191,01</w:t>
      </w:r>
      <w:r>
        <w:rPr>
          <w:rFonts w:ascii="Minion Pro" w:hAnsi="Minion Pro"/>
          <w:color w:val="auto"/>
        </w:rPr>
        <w:t xml:space="preserve"> €         </w:t>
      </w:r>
      <w:r w:rsidR="0029494A">
        <w:rPr>
          <w:rFonts w:ascii="Minion Pro" w:hAnsi="Minion Pro"/>
          <w:color w:val="auto"/>
        </w:rPr>
        <w:t xml:space="preserve">     </w:t>
      </w:r>
      <w:r>
        <w:rPr>
          <w:rFonts w:ascii="Minion Pro" w:hAnsi="Minion Pro"/>
          <w:color w:val="auto"/>
        </w:rPr>
        <w:t xml:space="preserve">   </w:t>
      </w:r>
      <w:r w:rsidR="00566CA8">
        <w:rPr>
          <w:rFonts w:ascii="Minion Pro" w:hAnsi="Minion Pro"/>
          <w:color w:val="auto"/>
        </w:rPr>
        <w:t>231 446,24</w:t>
      </w:r>
      <w:r>
        <w:rPr>
          <w:rFonts w:ascii="Minion Pro" w:hAnsi="Minion Pro"/>
          <w:color w:val="auto"/>
        </w:rPr>
        <w:t xml:space="preserve"> €</w:t>
      </w:r>
    </w:p>
    <w:p w:rsidR="006372CA" w:rsidRDefault="006372CA" w:rsidP="00C4039C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 xml:space="preserve">3.b. Záväzky voči ZC    </w:t>
      </w:r>
      <w:r w:rsidR="0029494A">
        <w:rPr>
          <w:rFonts w:ascii="Minion Pro" w:hAnsi="Minion Pro"/>
          <w:color w:val="auto"/>
        </w:rPr>
        <w:t xml:space="preserve">                                  </w:t>
      </w:r>
      <w:r>
        <w:rPr>
          <w:rFonts w:ascii="Minion Pro" w:hAnsi="Minion Pro"/>
          <w:color w:val="auto"/>
        </w:rPr>
        <w:t xml:space="preserve">       </w:t>
      </w:r>
      <w:r w:rsidR="0029494A">
        <w:rPr>
          <w:rFonts w:ascii="Minion Pro" w:hAnsi="Minion Pro"/>
          <w:color w:val="auto"/>
        </w:rPr>
        <w:t xml:space="preserve"> 15 900,71 </w:t>
      </w:r>
      <w:r>
        <w:rPr>
          <w:rFonts w:ascii="Minion Pro" w:hAnsi="Minion Pro"/>
          <w:color w:val="auto"/>
        </w:rPr>
        <w:t xml:space="preserve">€         </w:t>
      </w:r>
      <w:r w:rsidR="0029494A">
        <w:rPr>
          <w:rFonts w:ascii="Minion Pro" w:hAnsi="Minion Pro"/>
          <w:color w:val="auto"/>
        </w:rPr>
        <w:t xml:space="preserve">      </w:t>
      </w:r>
      <w:r>
        <w:rPr>
          <w:rFonts w:ascii="Minion Pro" w:hAnsi="Minion Pro"/>
          <w:color w:val="auto"/>
        </w:rPr>
        <w:t xml:space="preserve">     </w:t>
      </w:r>
      <w:r w:rsidR="00566CA8">
        <w:rPr>
          <w:rFonts w:ascii="Minion Pro" w:hAnsi="Minion Pro"/>
          <w:color w:val="auto"/>
        </w:rPr>
        <w:t xml:space="preserve">5 658,52  </w:t>
      </w:r>
      <w:r>
        <w:rPr>
          <w:rFonts w:ascii="Minion Pro" w:hAnsi="Minion Pro"/>
          <w:color w:val="auto"/>
        </w:rPr>
        <w:t>€</w:t>
      </w:r>
    </w:p>
    <w:p w:rsidR="006372CA" w:rsidRDefault="006372CA" w:rsidP="00C4039C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>3.c. Zúčtovanie so SP a ZP</w:t>
      </w:r>
      <w:r w:rsidR="0029494A">
        <w:rPr>
          <w:rFonts w:ascii="Minion Pro" w:hAnsi="Minion Pro"/>
          <w:color w:val="auto"/>
        </w:rPr>
        <w:t xml:space="preserve">                             </w:t>
      </w:r>
      <w:r>
        <w:rPr>
          <w:rFonts w:ascii="Minion Pro" w:hAnsi="Minion Pro"/>
          <w:color w:val="auto"/>
        </w:rPr>
        <w:t xml:space="preserve">          </w:t>
      </w:r>
      <w:r w:rsidR="0029494A">
        <w:rPr>
          <w:rFonts w:ascii="Minion Pro" w:hAnsi="Minion Pro"/>
          <w:color w:val="auto"/>
        </w:rPr>
        <w:t>9 398,92</w:t>
      </w:r>
      <w:r>
        <w:rPr>
          <w:rFonts w:ascii="Minion Pro" w:hAnsi="Minion Pro"/>
          <w:color w:val="auto"/>
        </w:rPr>
        <w:t xml:space="preserve">  €         </w:t>
      </w:r>
      <w:r w:rsidR="0029494A">
        <w:rPr>
          <w:rFonts w:ascii="Minion Pro" w:hAnsi="Minion Pro"/>
          <w:color w:val="auto"/>
        </w:rPr>
        <w:t xml:space="preserve">     </w:t>
      </w:r>
      <w:r>
        <w:rPr>
          <w:rFonts w:ascii="Minion Pro" w:hAnsi="Minion Pro"/>
          <w:color w:val="auto"/>
        </w:rPr>
        <w:t xml:space="preserve">      </w:t>
      </w:r>
      <w:r w:rsidR="00566CA8">
        <w:rPr>
          <w:rFonts w:ascii="Minion Pro" w:hAnsi="Minion Pro"/>
          <w:color w:val="auto"/>
        </w:rPr>
        <w:t xml:space="preserve">3 312,57 </w:t>
      </w:r>
      <w:r>
        <w:rPr>
          <w:rFonts w:ascii="Minion Pro" w:hAnsi="Minion Pro"/>
          <w:color w:val="auto"/>
        </w:rPr>
        <w:t xml:space="preserve"> €</w:t>
      </w:r>
    </w:p>
    <w:p w:rsidR="006372CA" w:rsidRDefault="006372CA" w:rsidP="00C4039C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 xml:space="preserve">3.d. Daňové záväzky     </w:t>
      </w:r>
      <w:r w:rsidR="0029494A">
        <w:rPr>
          <w:rFonts w:ascii="Minion Pro" w:hAnsi="Minion Pro"/>
          <w:color w:val="auto"/>
        </w:rPr>
        <w:t xml:space="preserve">                                          </w:t>
      </w:r>
      <w:r>
        <w:rPr>
          <w:rFonts w:ascii="Minion Pro" w:hAnsi="Minion Pro"/>
          <w:color w:val="auto"/>
        </w:rPr>
        <w:t xml:space="preserve">  </w:t>
      </w:r>
      <w:r w:rsidR="0029494A">
        <w:rPr>
          <w:rFonts w:ascii="Minion Pro" w:hAnsi="Minion Pro"/>
          <w:color w:val="auto"/>
        </w:rPr>
        <w:t>3 289,17</w:t>
      </w:r>
      <w:r>
        <w:rPr>
          <w:rFonts w:ascii="Minion Pro" w:hAnsi="Minion Pro"/>
          <w:color w:val="auto"/>
        </w:rPr>
        <w:t xml:space="preserve"> </w:t>
      </w:r>
      <w:r>
        <w:rPr>
          <w:rFonts w:ascii="Minion Pro" w:hAnsi="Minion Pro" w:hint="eastAsia"/>
          <w:color w:val="auto"/>
        </w:rPr>
        <w:t xml:space="preserve">€                </w:t>
      </w:r>
      <w:r w:rsidR="0029494A">
        <w:rPr>
          <w:rFonts w:ascii="Minion Pro" w:hAnsi="Minion Pro"/>
          <w:color w:val="auto"/>
        </w:rPr>
        <w:t xml:space="preserve"> </w:t>
      </w:r>
      <w:r>
        <w:rPr>
          <w:rFonts w:ascii="Minion Pro" w:hAnsi="Minion Pro" w:hint="eastAsia"/>
          <w:color w:val="auto"/>
        </w:rPr>
        <w:t xml:space="preserve">    </w:t>
      </w:r>
      <w:r w:rsidR="004F6CEB">
        <w:rPr>
          <w:rFonts w:ascii="Minion Pro" w:hAnsi="Minion Pro"/>
          <w:color w:val="auto"/>
        </w:rPr>
        <w:t>1 05</w:t>
      </w:r>
      <w:r w:rsidR="00566CA8">
        <w:rPr>
          <w:rFonts w:ascii="Minion Pro" w:hAnsi="Minion Pro"/>
          <w:color w:val="auto"/>
        </w:rPr>
        <w:t>2</w:t>
      </w:r>
      <w:r w:rsidR="004F6CEB">
        <w:rPr>
          <w:rFonts w:ascii="Minion Pro" w:hAnsi="Minion Pro"/>
          <w:color w:val="auto"/>
        </w:rPr>
        <w:t>,</w:t>
      </w:r>
      <w:r w:rsidR="00566CA8">
        <w:rPr>
          <w:rFonts w:ascii="Minion Pro" w:hAnsi="Minion Pro"/>
          <w:color w:val="auto"/>
        </w:rPr>
        <w:t xml:space="preserve">06  </w:t>
      </w:r>
      <w:r w:rsidR="004F6CEB">
        <w:rPr>
          <w:rFonts w:ascii="Minion Pro" w:hAnsi="Minion Pro" w:hint="eastAsia"/>
          <w:color w:val="auto"/>
        </w:rPr>
        <w:t>€</w:t>
      </w:r>
      <w:r>
        <w:rPr>
          <w:rFonts w:ascii="Minion Pro" w:hAnsi="Minion Pro" w:hint="eastAsia"/>
          <w:color w:val="auto"/>
        </w:rPr>
        <w:t xml:space="preserve">      </w:t>
      </w:r>
      <w:r>
        <w:rPr>
          <w:rFonts w:ascii="Minion Pro" w:hAnsi="Minion Pro"/>
          <w:color w:val="auto"/>
        </w:rPr>
        <w:t xml:space="preserve">            </w:t>
      </w:r>
    </w:p>
    <w:p w:rsidR="004F6CEB" w:rsidRPr="004F6CEB" w:rsidRDefault="004F6CEB" w:rsidP="00C4039C">
      <w:pPr>
        <w:rPr>
          <w:rFonts w:ascii="Minion Pro" w:hAnsi="Minion Pro"/>
          <w:b/>
          <w:i/>
          <w:color w:val="auto"/>
        </w:rPr>
      </w:pPr>
      <w:r w:rsidRPr="004F6CEB">
        <w:rPr>
          <w:rFonts w:ascii="Minion Pro" w:hAnsi="Minion Pro"/>
          <w:b/>
          <w:i/>
          <w:color w:val="auto"/>
        </w:rPr>
        <w:t xml:space="preserve">4. Bankové výpomoci a pôžičky                         </w:t>
      </w:r>
      <w:r w:rsidR="0029494A">
        <w:rPr>
          <w:rFonts w:ascii="Minion Pro" w:hAnsi="Minion Pro"/>
          <w:b/>
          <w:i/>
          <w:color w:val="auto"/>
        </w:rPr>
        <w:t xml:space="preserve">      </w:t>
      </w:r>
      <w:r w:rsidRPr="004F6CEB">
        <w:rPr>
          <w:rFonts w:ascii="Minion Pro" w:hAnsi="Minion Pro"/>
          <w:b/>
          <w:i/>
          <w:color w:val="auto"/>
        </w:rPr>
        <w:t xml:space="preserve">       0,</w:t>
      </w:r>
      <w:r w:rsidR="00566CA8">
        <w:rPr>
          <w:rFonts w:ascii="Minion Pro" w:hAnsi="Minion Pro"/>
          <w:b/>
          <w:i/>
          <w:color w:val="auto"/>
        </w:rPr>
        <w:t>00</w:t>
      </w:r>
      <w:r w:rsidRPr="004F6CEB">
        <w:rPr>
          <w:rFonts w:ascii="Minion Pro" w:hAnsi="Minion Pro"/>
          <w:b/>
          <w:i/>
          <w:color w:val="auto"/>
        </w:rPr>
        <w:t xml:space="preserve"> €                         </w:t>
      </w:r>
      <w:r w:rsidR="00566CA8">
        <w:rPr>
          <w:rFonts w:ascii="Minion Pro" w:hAnsi="Minion Pro"/>
          <w:b/>
          <w:i/>
          <w:color w:val="auto"/>
        </w:rPr>
        <w:t xml:space="preserve"> </w:t>
      </w:r>
      <w:r w:rsidRPr="004F6CEB">
        <w:rPr>
          <w:rFonts w:ascii="Minion Pro" w:hAnsi="Minion Pro"/>
          <w:b/>
          <w:i/>
          <w:color w:val="auto"/>
        </w:rPr>
        <w:t xml:space="preserve"> 0,</w:t>
      </w:r>
      <w:r w:rsidR="00566CA8">
        <w:rPr>
          <w:rFonts w:ascii="Minion Pro" w:hAnsi="Minion Pro"/>
          <w:b/>
          <w:i/>
          <w:color w:val="auto"/>
        </w:rPr>
        <w:t>00</w:t>
      </w:r>
      <w:r w:rsidRPr="004F6CEB">
        <w:rPr>
          <w:rFonts w:ascii="Minion Pro" w:hAnsi="Minion Pro"/>
          <w:b/>
          <w:i/>
          <w:color w:val="auto"/>
        </w:rPr>
        <w:t xml:space="preserve">  </w:t>
      </w:r>
      <w:r w:rsidRPr="004F6CEB">
        <w:rPr>
          <w:rFonts w:ascii="Minion Pro" w:hAnsi="Minion Pro" w:hint="eastAsia"/>
          <w:b/>
          <w:i/>
          <w:color w:val="auto"/>
        </w:rPr>
        <w:t>€</w:t>
      </w:r>
      <w:r w:rsidRPr="004F6CEB">
        <w:rPr>
          <w:rFonts w:ascii="Minion Pro" w:hAnsi="Minion Pro"/>
          <w:b/>
          <w:i/>
          <w:color w:val="auto"/>
        </w:rPr>
        <w:t xml:space="preserve">     </w:t>
      </w:r>
    </w:p>
    <w:p w:rsidR="004F6CEB" w:rsidRPr="004F6CEB" w:rsidRDefault="004F6CEB" w:rsidP="00C4039C">
      <w:pPr>
        <w:rPr>
          <w:rFonts w:ascii="Minion Pro" w:hAnsi="Minion Pro"/>
          <w:b/>
          <w:i/>
          <w:color w:val="auto"/>
        </w:rPr>
      </w:pPr>
      <w:r w:rsidRPr="004F6CEB">
        <w:rPr>
          <w:rFonts w:ascii="Minion Pro" w:hAnsi="Minion Pro"/>
          <w:b/>
          <w:i/>
          <w:color w:val="auto"/>
        </w:rPr>
        <w:t xml:space="preserve">5. Časové rozlíšenie          </w:t>
      </w:r>
      <w:r w:rsidR="0029494A">
        <w:rPr>
          <w:rFonts w:ascii="Minion Pro" w:hAnsi="Minion Pro"/>
          <w:b/>
          <w:i/>
          <w:color w:val="auto"/>
        </w:rPr>
        <w:t xml:space="preserve">                             </w:t>
      </w:r>
      <w:r w:rsidRPr="004F6CEB">
        <w:rPr>
          <w:rFonts w:ascii="Minion Pro" w:hAnsi="Minion Pro"/>
          <w:b/>
          <w:i/>
          <w:color w:val="auto"/>
        </w:rPr>
        <w:t xml:space="preserve">    </w:t>
      </w:r>
      <w:r w:rsidR="0029494A">
        <w:rPr>
          <w:rFonts w:ascii="Minion Pro" w:hAnsi="Minion Pro"/>
          <w:b/>
          <w:i/>
          <w:color w:val="auto"/>
        </w:rPr>
        <w:t>5 442 420,66</w:t>
      </w:r>
      <w:r w:rsidRPr="004F6CEB">
        <w:rPr>
          <w:rFonts w:ascii="Minion Pro" w:hAnsi="Minion Pro"/>
          <w:b/>
          <w:i/>
          <w:color w:val="auto"/>
        </w:rPr>
        <w:t xml:space="preserve"> €     </w:t>
      </w:r>
      <w:r w:rsidR="0029494A">
        <w:rPr>
          <w:rFonts w:ascii="Minion Pro" w:hAnsi="Minion Pro"/>
          <w:b/>
          <w:i/>
          <w:color w:val="auto"/>
        </w:rPr>
        <w:t xml:space="preserve"> </w:t>
      </w:r>
      <w:r w:rsidRPr="004F6CEB">
        <w:rPr>
          <w:rFonts w:ascii="Minion Pro" w:hAnsi="Minion Pro"/>
          <w:b/>
          <w:i/>
          <w:color w:val="auto"/>
        </w:rPr>
        <w:t xml:space="preserve">       </w:t>
      </w:r>
      <w:r w:rsidR="00566CA8">
        <w:rPr>
          <w:rFonts w:ascii="Minion Pro" w:hAnsi="Minion Pro"/>
          <w:b/>
          <w:i/>
          <w:color w:val="auto"/>
        </w:rPr>
        <w:t xml:space="preserve">1 804 057,52 </w:t>
      </w:r>
      <w:r w:rsidRPr="004F6CEB">
        <w:rPr>
          <w:rFonts w:ascii="Minion Pro" w:hAnsi="Minion Pro"/>
          <w:b/>
          <w:i/>
          <w:color w:val="auto"/>
        </w:rPr>
        <w:t xml:space="preserve"> €</w:t>
      </w:r>
    </w:p>
    <w:p w:rsidR="004F6CEB" w:rsidRDefault="004F6CEB" w:rsidP="00C4039C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 xml:space="preserve">5.a. Výnosy BO            </w:t>
      </w:r>
      <w:r w:rsidR="0029494A">
        <w:rPr>
          <w:rFonts w:ascii="Minion Pro" w:hAnsi="Minion Pro"/>
          <w:color w:val="auto"/>
        </w:rPr>
        <w:t xml:space="preserve">                              </w:t>
      </w:r>
      <w:r>
        <w:rPr>
          <w:rFonts w:ascii="Minion Pro" w:hAnsi="Minion Pro"/>
          <w:color w:val="auto"/>
        </w:rPr>
        <w:t xml:space="preserve">         </w:t>
      </w:r>
      <w:r w:rsidR="0029494A">
        <w:rPr>
          <w:rFonts w:ascii="Minion Pro" w:hAnsi="Minion Pro"/>
          <w:color w:val="auto"/>
        </w:rPr>
        <w:t>5 442 420,66</w:t>
      </w:r>
      <w:r>
        <w:rPr>
          <w:rFonts w:ascii="Minion Pro" w:hAnsi="Minion Pro"/>
          <w:color w:val="auto"/>
        </w:rPr>
        <w:t xml:space="preserve"> €            </w:t>
      </w:r>
      <w:r w:rsidR="009A3D92">
        <w:rPr>
          <w:rFonts w:ascii="Minion Pro" w:hAnsi="Minion Pro"/>
          <w:color w:val="auto"/>
        </w:rPr>
        <w:t>1</w:t>
      </w:r>
      <w:r w:rsidR="00566CA8">
        <w:rPr>
          <w:rFonts w:ascii="Minion Pro" w:hAnsi="Minion Pro"/>
          <w:color w:val="auto"/>
        </w:rPr>
        <w:t xml:space="preserve"> 804 057,52 </w:t>
      </w:r>
      <w:r>
        <w:rPr>
          <w:rFonts w:ascii="Minion Pro" w:hAnsi="Minion Pro"/>
          <w:color w:val="auto"/>
        </w:rPr>
        <w:t xml:space="preserve"> €</w:t>
      </w:r>
    </w:p>
    <w:p w:rsidR="006372CA" w:rsidRDefault="006372CA" w:rsidP="00C4039C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 xml:space="preserve">    </w:t>
      </w:r>
    </w:p>
    <w:p w:rsidR="004F6CEB" w:rsidRDefault="004F6CEB" w:rsidP="00C4039C">
      <w:pPr>
        <w:rPr>
          <w:rFonts w:ascii="Minion Pro" w:hAnsi="Minion Pro"/>
          <w:color w:val="auto"/>
        </w:rPr>
      </w:pPr>
      <w:bookmarkStart w:id="1" w:name="_GoBack"/>
      <w:bookmarkEnd w:id="1"/>
    </w:p>
    <w:p w:rsidR="00566CA8" w:rsidRDefault="00667987" w:rsidP="00566CA8">
      <w:pPr>
        <w:jc w:val="center"/>
        <w:rPr>
          <w:rFonts w:ascii="Minion Pro" w:hAnsi="Minion Pro"/>
          <w:b/>
          <w:color w:val="auto"/>
        </w:rPr>
      </w:pPr>
      <w:r w:rsidRPr="003955D6">
        <w:rPr>
          <w:rFonts w:ascii="Minion Pro" w:hAnsi="Minion Pro"/>
          <w:b/>
          <w:color w:val="auto"/>
        </w:rPr>
        <w:lastRenderedPageBreak/>
        <w:t>Výsledok hospodárenia pred zdanením a DP PO 20</w:t>
      </w:r>
      <w:r w:rsidR="0029494A">
        <w:rPr>
          <w:rFonts w:ascii="Minion Pro" w:hAnsi="Minion Pro"/>
          <w:b/>
          <w:color w:val="auto"/>
        </w:rPr>
        <w:t>21</w:t>
      </w:r>
    </w:p>
    <w:p w:rsidR="00667987" w:rsidRDefault="00667987" w:rsidP="00566CA8">
      <w:pPr>
        <w:jc w:val="center"/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 xml:space="preserve">Výsledok hospodárenia pred zdanením z hlavnej nezdaňovanej činnosti a zo zdaňovanej /podnikateľskej/ činnosti </w:t>
      </w:r>
    </w:p>
    <w:p w:rsidR="00667987" w:rsidRPr="0029494A" w:rsidRDefault="0029494A" w:rsidP="0029494A">
      <w:pPr>
        <w:pStyle w:val="Odsekzoznamu"/>
        <w:numPr>
          <w:ilvl w:val="0"/>
          <w:numId w:val="5"/>
        </w:numPr>
        <w:rPr>
          <w:rFonts w:ascii="Minion Pro" w:hAnsi="Minion Pro"/>
          <w:b/>
          <w:color w:val="auto"/>
        </w:rPr>
      </w:pPr>
      <w:r>
        <w:rPr>
          <w:rFonts w:ascii="Minion Pro" w:hAnsi="Minion Pro"/>
          <w:b/>
          <w:color w:val="auto"/>
        </w:rPr>
        <w:t>19 194,07</w:t>
      </w:r>
      <w:r w:rsidR="00667987" w:rsidRPr="0029494A">
        <w:rPr>
          <w:rFonts w:ascii="Minion Pro" w:hAnsi="Minion Pro"/>
          <w:b/>
          <w:color w:val="auto"/>
        </w:rPr>
        <w:t xml:space="preserve"> €</w:t>
      </w:r>
    </w:p>
    <w:p w:rsidR="00667987" w:rsidRDefault="00667987" w:rsidP="00C4039C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 xml:space="preserve">Výsledok hospodárenia pred zdanením z hlavnej nepodnikateľskej činnosti </w:t>
      </w:r>
    </w:p>
    <w:p w:rsidR="00667987" w:rsidRPr="0029494A" w:rsidRDefault="0029494A" w:rsidP="0029494A">
      <w:pPr>
        <w:pStyle w:val="Odsekzoznamu"/>
        <w:numPr>
          <w:ilvl w:val="0"/>
          <w:numId w:val="5"/>
        </w:numPr>
        <w:rPr>
          <w:rFonts w:ascii="Minion Pro" w:hAnsi="Minion Pro"/>
          <w:b/>
          <w:color w:val="auto"/>
        </w:rPr>
      </w:pPr>
      <w:r>
        <w:rPr>
          <w:rFonts w:ascii="Minion Pro" w:hAnsi="Minion Pro"/>
          <w:b/>
          <w:color w:val="auto"/>
        </w:rPr>
        <w:t>19 194,07</w:t>
      </w:r>
      <w:r w:rsidR="00667987" w:rsidRPr="0029494A">
        <w:rPr>
          <w:rFonts w:ascii="Minion Pro" w:hAnsi="Minion Pro"/>
          <w:b/>
          <w:color w:val="auto"/>
        </w:rPr>
        <w:t xml:space="preserve"> €</w:t>
      </w:r>
    </w:p>
    <w:p w:rsidR="00667987" w:rsidRDefault="00667987" w:rsidP="00C4039C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>Výnosy spolu z hlavnej nezdaňovanej činnosti a zo zdaňovanej /podnikateľskej/ činnosti</w:t>
      </w:r>
    </w:p>
    <w:p w:rsidR="00667987" w:rsidRDefault="0029494A" w:rsidP="00C4039C">
      <w:pPr>
        <w:rPr>
          <w:rFonts w:ascii="Minion Pro" w:hAnsi="Minion Pro"/>
          <w:b/>
          <w:color w:val="auto"/>
        </w:rPr>
      </w:pPr>
      <w:r>
        <w:rPr>
          <w:rFonts w:ascii="Minion Pro" w:hAnsi="Minion Pro"/>
          <w:b/>
          <w:color w:val="auto"/>
        </w:rPr>
        <w:t>530 971,34</w:t>
      </w:r>
      <w:r w:rsidR="00667987" w:rsidRPr="00667987">
        <w:rPr>
          <w:rFonts w:ascii="Minion Pro" w:hAnsi="Minion Pro"/>
          <w:b/>
          <w:color w:val="auto"/>
        </w:rPr>
        <w:t xml:space="preserve"> €</w:t>
      </w:r>
    </w:p>
    <w:p w:rsidR="00667987" w:rsidRDefault="00667987" w:rsidP="00C4039C">
      <w:pPr>
        <w:rPr>
          <w:rFonts w:ascii="Minion Pro" w:hAnsi="Minion Pro"/>
          <w:b/>
          <w:color w:val="auto"/>
        </w:rPr>
      </w:pPr>
      <w:r>
        <w:rPr>
          <w:rFonts w:ascii="Minion Pro" w:hAnsi="Minion Pro"/>
          <w:b/>
          <w:color w:val="auto"/>
        </w:rPr>
        <w:t>Položky zvyšujúce výsledok hospodárenia</w:t>
      </w:r>
    </w:p>
    <w:p w:rsidR="00667987" w:rsidRDefault="00667987" w:rsidP="00C4039C">
      <w:pPr>
        <w:rPr>
          <w:rFonts w:ascii="Minion Pro" w:hAnsi="Minion Pro"/>
          <w:b/>
          <w:color w:val="auto"/>
        </w:rPr>
      </w:pPr>
      <w:r>
        <w:rPr>
          <w:rFonts w:ascii="Minion Pro" w:hAnsi="Minion Pro"/>
          <w:b/>
          <w:color w:val="auto"/>
        </w:rPr>
        <w:t xml:space="preserve">r. 130 DP :  + </w:t>
      </w:r>
      <w:r w:rsidR="0029494A">
        <w:rPr>
          <w:rFonts w:ascii="Minion Pro" w:hAnsi="Minion Pro"/>
          <w:b/>
          <w:color w:val="auto"/>
        </w:rPr>
        <w:t>550 165,41</w:t>
      </w:r>
      <w:r>
        <w:rPr>
          <w:rFonts w:ascii="Minion Pro" w:hAnsi="Minion Pro"/>
          <w:b/>
          <w:color w:val="auto"/>
        </w:rPr>
        <w:t xml:space="preserve"> </w:t>
      </w:r>
      <w:r>
        <w:rPr>
          <w:rFonts w:ascii="Minion Pro" w:hAnsi="Minion Pro" w:hint="eastAsia"/>
          <w:b/>
          <w:color w:val="auto"/>
        </w:rPr>
        <w:t>€</w:t>
      </w:r>
      <w:r>
        <w:rPr>
          <w:rFonts w:ascii="Minion Pro" w:hAnsi="Minion Pro"/>
          <w:b/>
          <w:color w:val="auto"/>
        </w:rPr>
        <w:t xml:space="preserve">, časť III. Tabuľka pomocných výpočtov r.14 + </w:t>
      </w:r>
      <w:r w:rsidR="0029494A">
        <w:rPr>
          <w:rFonts w:ascii="Minion Pro" w:hAnsi="Minion Pro"/>
          <w:b/>
          <w:color w:val="auto"/>
        </w:rPr>
        <w:t>550 165,41</w:t>
      </w:r>
      <w:r>
        <w:rPr>
          <w:rFonts w:ascii="Minion Pro" w:hAnsi="Minion Pro"/>
          <w:b/>
          <w:color w:val="auto"/>
        </w:rPr>
        <w:t xml:space="preserve"> €</w:t>
      </w:r>
    </w:p>
    <w:p w:rsidR="00667987" w:rsidRDefault="00667987" w:rsidP="00C4039C">
      <w:pPr>
        <w:rPr>
          <w:rFonts w:ascii="Minion Pro" w:hAnsi="Minion Pro"/>
          <w:b/>
          <w:color w:val="auto"/>
        </w:rPr>
      </w:pPr>
      <w:r>
        <w:rPr>
          <w:rFonts w:ascii="Minion Pro" w:hAnsi="Minion Pro"/>
          <w:b/>
          <w:color w:val="auto"/>
        </w:rPr>
        <w:t>Položky znižujúce výsledok hospodárenia</w:t>
      </w:r>
    </w:p>
    <w:p w:rsidR="00667987" w:rsidRDefault="0029494A" w:rsidP="00C4039C">
      <w:pPr>
        <w:rPr>
          <w:rFonts w:ascii="Minion Pro" w:hAnsi="Minion Pro"/>
          <w:b/>
          <w:color w:val="auto"/>
        </w:rPr>
      </w:pPr>
      <w:r>
        <w:rPr>
          <w:rFonts w:ascii="Minion Pro" w:hAnsi="Minion Pro"/>
          <w:b/>
          <w:color w:val="auto"/>
        </w:rPr>
        <w:t>r. 230 DP :  - 530 971,34</w:t>
      </w:r>
      <w:r w:rsidR="00667987">
        <w:rPr>
          <w:rFonts w:ascii="Minion Pro" w:hAnsi="Minion Pro"/>
          <w:b/>
          <w:color w:val="auto"/>
        </w:rPr>
        <w:t xml:space="preserve"> €</w:t>
      </w:r>
    </w:p>
    <w:p w:rsidR="00667987" w:rsidRDefault="00667987" w:rsidP="00C4039C">
      <w:pPr>
        <w:rPr>
          <w:rFonts w:ascii="Minion Pro" w:hAnsi="Minion Pro"/>
          <w:b/>
          <w:color w:val="auto"/>
        </w:rPr>
      </w:pPr>
      <w:r>
        <w:rPr>
          <w:rFonts w:ascii="Minion Pro" w:hAnsi="Minion Pro"/>
          <w:b/>
          <w:color w:val="auto"/>
        </w:rPr>
        <w:t>Základ dane alebo daňová strata : 0,- €</w:t>
      </w:r>
    </w:p>
    <w:p w:rsidR="00667987" w:rsidRPr="00667987" w:rsidRDefault="00667987" w:rsidP="00C4039C">
      <w:pPr>
        <w:rPr>
          <w:rFonts w:ascii="Minion Pro" w:hAnsi="Minion Pro"/>
          <w:b/>
          <w:color w:val="auto"/>
        </w:rPr>
      </w:pPr>
      <w:r>
        <w:rPr>
          <w:rFonts w:ascii="Minion Pro" w:hAnsi="Minion Pro"/>
          <w:b/>
          <w:color w:val="auto"/>
        </w:rPr>
        <w:t xml:space="preserve">Daň z príjmov 21 %                      : 0,-  € </w:t>
      </w:r>
    </w:p>
    <w:p w:rsidR="00667987" w:rsidRPr="00667987" w:rsidRDefault="00667987" w:rsidP="00C4039C">
      <w:pPr>
        <w:rPr>
          <w:rFonts w:ascii="Minion Pro" w:hAnsi="Minion Pro"/>
          <w:b/>
          <w:color w:val="auto"/>
        </w:rPr>
      </w:pPr>
    </w:p>
    <w:p w:rsidR="00667987" w:rsidRDefault="00667987" w:rsidP="00C4039C">
      <w:pPr>
        <w:rPr>
          <w:rFonts w:ascii="Minion Pro" w:hAnsi="Minion Pro"/>
          <w:color w:val="auto"/>
        </w:rPr>
      </w:pPr>
    </w:p>
    <w:p w:rsidR="004F6CEB" w:rsidRDefault="004F6CEB" w:rsidP="00C4039C">
      <w:pPr>
        <w:rPr>
          <w:rFonts w:ascii="Minion Pro" w:hAnsi="Minion Pro"/>
          <w:color w:val="auto"/>
        </w:rPr>
      </w:pPr>
    </w:p>
    <w:p w:rsidR="004F6CEB" w:rsidRDefault="004F6CEB" w:rsidP="00C4039C">
      <w:pPr>
        <w:rPr>
          <w:rFonts w:ascii="Minion Pro" w:hAnsi="Minion Pro"/>
          <w:color w:val="auto"/>
        </w:rPr>
      </w:pPr>
    </w:p>
    <w:p w:rsidR="004F6CEB" w:rsidRDefault="004F6CEB" w:rsidP="00C4039C">
      <w:pPr>
        <w:rPr>
          <w:rFonts w:ascii="Minion Pro" w:hAnsi="Minion Pro"/>
          <w:color w:val="auto"/>
        </w:rPr>
      </w:pPr>
    </w:p>
    <w:p w:rsidR="004F6CEB" w:rsidRDefault="004F6CEB" w:rsidP="00C4039C">
      <w:pPr>
        <w:rPr>
          <w:rFonts w:ascii="Minion Pro" w:hAnsi="Minion Pro"/>
          <w:color w:val="auto"/>
        </w:rPr>
      </w:pPr>
    </w:p>
    <w:p w:rsidR="004F6CEB" w:rsidRDefault="004F6CEB" w:rsidP="00C4039C">
      <w:pPr>
        <w:rPr>
          <w:rFonts w:ascii="Minion Pro" w:hAnsi="Minion Pro"/>
          <w:color w:val="auto"/>
        </w:rPr>
      </w:pPr>
    </w:p>
    <w:p w:rsidR="004F6CEB" w:rsidRDefault="004F6CEB" w:rsidP="00C4039C">
      <w:pPr>
        <w:rPr>
          <w:rFonts w:ascii="Minion Pro" w:hAnsi="Minion Pro"/>
          <w:color w:val="auto"/>
        </w:rPr>
      </w:pPr>
    </w:p>
    <w:p w:rsidR="004F6CEB" w:rsidRDefault="004F6CEB" w:rsidP="00C4039C">
      <w:pPr>
        <w:rPr>
          <w:rFonts w:ascii="Minion Pro" w:hAnsi="Minion Pro"/>
          <w:color w:val="auto"/>
        </w:rPr>
      </w:pPr>
    </w:p>
    <w:p w:rsidR="004F6CEB" w:rsidRDefault="004F6CEB" w:rsidP="00C4039C">
      <w:pPr>
        <w:rPr>
          <w:rFonts w:ascii="Minion Pro" w:hAnsi="Minion Pro"/>
          <w:color w:val="auto"/>
        </w:rPr>
      </w:pPr>
    </w:p>
    <w:p w:rsidR="004F6CEB" w:rsidRDefault="007A00CA" w:rsidP="00C4039C">
      <w:pPr>
        <w:rPr>
          <w:b/>
          <w:bCs/>
          <w:color w:val="000000" w:themeColor="text1"/>
        </w:rPr>
      </w:pPr>
      <w:r w:rsidRPr="007A00CA">
        <w:rPr>
          <w:b/>
          <w:bCs/>
          <w:color w:val="000000" w:themeColor="text1"/>
        </w:rPr>
        <w:t>Výrok audítora k ročnej účtovnej závierke:</w:t>
      </w:r>
    </w:p>
    <w:p w:rsidR="002508B7" w:rsidRDefault="002508B7" w:rsidP="00C4039C">
      <w:pPr>
        <w:rPr>
          <w:b/>
          <w:bCs/>
          <w:color w:val="000000" w:themeColor="text1"/>
        </w:rPr>
      </w:pPr>
    </w:p>
    <w:p w:rsidR="002508B7" w:rsidRPr="007A00CA" w:rsidRDefault="002508B7" w:rsidP="00C4039C">
      <w:pPr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Viď. príloha</w:t>
      </w:r>
    </w:p>
    <w:p w:rsidR="007A00CA" w:rsidRDefault="007A00CA" w:rsidP="00C4039C">
      <w:pPr>
        <w:rPr>
          <w:b/>
          <w:bCs/>
          <w:color w:val="FF0000"/>
        </w:rPr>
      </w:pPr>
    </w:p>
    <w:p w:rsidR="007A00CA" w:rsidRDefault="007A00CA" w:rsidP="00C4039C">
      <w:pPr>
        <w:rPr>
          <w:b/>
          <w:bCs/>
          <w:color w:val="FF0000"/>
        </w:rPr>
      </w:pPr>
    </w:p>
    <w:sectPr w:rsidR="007A00CA" w:rsidSect="00956224">
      <w:headerReference w:type="default" r:id="rId13"/>
      <w:footerReference w:type="default" r:id="rId14"/>
      <w:pgSz w:w="11906" w:h="16838"/>
      <w:pgMar w:top="1416" w:right="1417" w:bottom="1417" w:left="1417" w:header="794" w:footer="454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76C3" w:rsidRDefault="002876C3" w:rsidP="003927FD">
      <w:r>
        <w:separator/>
      </w:r>
    </w:p>
  </w:endnote>
  <w:endnote w:type="continuationSeparator" w:id="0">
    <w:p w:rsidR="002876C3" w:rsidRDefault="002876C3" w:rsidP="003927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 Pro">
    <w:altName w:val="Times New Roman"/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inion Pro Med">
    <w:altName w:val="Times New Roman"/>
    <w:charset w:val="01"/>
    <w:family w:val="roman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91176842"/>
      <w:docPartObj>
        <w:docPartGallery w:val="Page Numbers (Bottom of Page)"/>
        <w:docPartUnique/>
      </w:docPartObj>
    </w:sdtPr>
    <w:sdtContent>
      <w:p w:rsidR="00716D9C" w:rsidRDefault="00716D9C">
        <w:pPr>
          <w:pStyle w:val="Pta1"/>
          <w:jc w:val="center"/>
        </w:pPr>
        <w:r>
          <w:rPr>
            <w:noProof/>
          </w:rPr>
          <w:fldChar w:fldCharType="begin"/>
        </w:r>
        <w:r>
          <w:rPr>
            <w:noProof/>
          </w:rPr>
          <w:instrText>PAGE</w:instrText>
        </w:r>
        <w:r>
          <w:rPr>
            <w:noProof/>
          </w:rPr>
          <w:fldChar w:fldCharType="separate"/>
        </w:r>
        <w:r w:rsidR="0029494A">
          <w:rPr>
            <w:noProof/>
          </w:rPr>
          <w:t>16</w:t>
        </w:r>
        <w:r>
          <w:rPr>
            <w:noProof/>
          </w:rPr>
          <w:fldChar w:fldCharType="end"/>
        </w:r>
      </w:p>
    </w:sdtContent>
  </w:sdt>
  <w:p w:rsidR="00716D9C" w:rsidRDefault="00716D9C">
    <w:pPr>
      <w:pStyle w:val="Pta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76C3" w:rsidRDefault="002876C3" w:rsidP="003927FD">
      <w:r>
        <w:separator/>
      </w:r>
    </w:p>
  </w:footnote>
  <w:footnote w:type="continuationSeparator" w:id="0">
    <w:p w:rsidR="002876C3" w:rsidRDefault="002876C3" w:rsidP="003927F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6D9C" w:rsidRDefault="00716D9C">
    <w:pPr>
      <w:pStyle w:val="Hlavika1"/>
      <w:jc w:val="center"/>
    </w:pPr>
    <w:r>
      <w:rPr>
        <w:noProof/>
      </w:rPr>
      <w:drawing>
        <wp:inline distT="0" distB="0" distL="0" distR="0" wp14:anchorId="21D288FB" wp14:editId="24DDCA7F">
          <wp:extent cx="1933575" cy="1200150"/>
          <wp:effectExtent l="0" t="0" r="0" b="0"/>
          <wp:docPr id="329" name="Obrázo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Obrázok 4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12001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716D9C" w:rsidRDefault="00716D9C">
    <w:pPr>
      <w:pStyle w:val="Hlavika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A012A7"/>
    <w:multiLevelType w:val="multilevel"/>
    <w:tmpl w:val="97B4468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1A513BBB"/>
    <w:multiLevelType w:val="hybridMultilevel"/>
    <w:tmpl w:val="5598000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B4D0BF7"/>
    <w:multiLevelType w:val="hybridMultilevel"/>
    <w:tmpl w:val="75C4671A"/>
    <w:lvl w:ilvl="0" w:tplc="B6E29E22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A4ACDAC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CDE0B66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B348BAA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68C211A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94AECD0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F70590E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3DA7EF8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AFC60FA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2F3B36D3"/>
    <w:multiLevelType w:val="multilevel"/>
    <w:tmpl w:val="6BA630A6"/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1D678C"/>
    <w:multiLevelType w:val="multilevel"/>
    <w:tmpl w:val="6A769C38"/>
    <w:lvl w:ilvl="0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>
      <w:numFmt w:val="bullet"/>
      <w:lvlText w:val="-"/>
      <w:lvlJc w:val="left"/>
      <w:pPr>
        <w:ind w:left="1788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bullet"/>
      <w:lvlText w:val=""/>
      <w:lvlJc w:val="left"/>
      <w:pPr>
        <w:ind w:left="250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2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6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38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28" w:hanging="360"/>
      </w:pPr>
      <w:rPr>
        <w:rFonts w:ascii="Wingdings" w:hAnsi="Wingdings" w:cs="Wingdings" w:hint="default"/>
      </w:rPr>
    </w:lvl>
  </w:abstractNum>
  <w:abstractNum w:abstractNumId="5">
    <w:nsid w:val="539D05F0"/>
    <w:multiLevelType w:val="hybridMultilevel"/>
    <w:tmpl w:val="F0626B3E"/>
    <w:lvl w:ilvl="0" w:tplc="227C5BF6">
      <w:start w:val="8"/>
      <w:numFmt w:val="bullet"/>
      <w:lvlText w:val="-"/>
      <w:lvlJc w:val="left"/>
      <w:pPr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>
    <w:nsid w:val="57C268BE"/>
    <w:multiLevelType w:val="hybridMultilevel"/>
    <w:tmpl w:val="6FF4624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B1B6D17"/>
    <w:multiLevelType w:val="multilevel"/>
    <w:tmpl w:val="9A7E4E5A"/>
    <w:lvl w:ilvl="0">
      <w:start w:val="9"/>
      <w:numFmt w:val="bullet"/>
      <w:lvlText w:val="-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0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2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6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38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28" w:hanging="360"/>
      </w:pPr>
      <w:rPr>
        <w:rFonts w:ascii="Wingdings" w:hAnsi="Wingdings" w:cs="Wingdings" w:hint="default"/>
      </w:rPr>
    </w:lvl>
  </w:abstractNum>
  <w:abstractNum w:abstractNumId="8">
    <w:nsid w:val="772A4C09"/>
    <w:multiLevelType w:val="hybridMultilevel"/>
    <w:tmpl w:val="5D96A432"/>
    <w:lvl w:ilvl="0" w:tplc="8E74A5A4">
      <w:start w:val="1"/>
      <w:numFmt w:val="decimal"/>
      <w:lvlText w:val="%1."/>
      <w:lvlJc w:val="left"/>
      <w:pPr>
        <w:ind w:left="1776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9">
    <w:nsid w:val="7DA9060A"/>
    <w:multiLevelType w:val="multilevel"/>
    <w:tmpl w:val="9A6CC96E"/>
    <w:lvl w:ilvl="0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0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2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6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38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28" w:hanging="360"/>
      </w:pPr>
      <w:rPr>
        <w:rFonts w:ascii="Wingdings" w:hAnsi="Wingdings" w:cs="Wingdings" w:hint="default"/>
      </w:rPr>
    </w:lvl>
  </w:abstractNum>
  <w:num w:numId="1">
    <w:abstractNumId w:val="3"/>
  </w:num>
  <w:num w:numId="2">
    <w:abstractNumId w:val="7"/>
  </w:num>
  <w:num w:numId="3">
    <w:abstractNumId w:val="0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2"/>
  </w:num>
  <w:num w:numId="7">
    <w:abstractNumId w:val="1"/>
  </w:num>
  <w:num w:numId="8">
    <w:abstractNumId w:val="5"/>
  </w:num>
  <w:num w:numId="9">
    <w:abstractNumId w:val="9"/>
  </w:num>
  <w:num w:numId="10">
    <w:abstractNumId w:val="4"/>
  </w:num>
  <w:num w:numId="11">
    <w:abstractNumId w:val="6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27FD"/>
    <w:rsid w:val="0000096C"/>
    <w:rsid w:val="00001FE8"/>
    <w:rsid w:val="00013D35"/>
    <w:rsid w:val="00023068"/>
    <w:rsid w:val="00023F70"/>
    <w:rsid w:val="0003361B"/>
    <w:rsid w:val="0003559F"/>
    <w:rsid w:val="000448CE"/>
    <w:rsid w:val="00052444"/>
    <w:rsid w:val="00070CFA"/>
    <w:rsid w:val="000777DB"/>
    <w:rsid w:val="00081F05"/>
    <w:rsid w:val="00086AC0"/>
    <w:rsid w:val="0008730A"/>
    <w:rsid w:val="000B649A"/>
    <w:rsid w:val="000C2530"/>
    <w:rsid w:val="000E19E3"/>
    <w:rsid w:val="000F34F8"/>
    <w:rsid w:val="000F46D7"/>
    <w:rsid w:val="000F7CE9"/>
    <w:rsid w:val="00102D56"/>
    <w:rsid w:val="0012214C"/>
    <w:rsid w:val="0013188E"/>
    <w:rsid w:val="0013229C"/>
    <w:rsid w:val="0014662F"/>
    <w:rsid w:val="001552C9"/>
    <w:rsid w:val="0017456D"/>
    <w:rsid w:val="00184A67"/>
    <w:rsid w:val="00194C67"/>
    <w:rsid w:val="001A47CC"/>
    <w:rsid w:val="001B12F4"/>
    <w:rsid w:val="001B2FCE"/>
    <w:rsid w:val="001B7762"/>
    <w:rsid w:val="001C62D0"/>
    <w:rsid w:val="001E3495"/>
    <w:rsid w:val="001F6857"/>
    <w:rsid w:val="002107C1"/>
    <w:rsid w:val="00212238"/>
    <w:rsid w:val="002150A1"/>
    <w:rsid w:val="0022643F"/>
    <w:rsid w:val="00237545"/>
    <w:rsid w:val="002508B7"/>
    <w:rsid w:val="0025351F"/>
    <w:rsid w:val="00253ED6"/>
    <w:rsid w:val="002556E6"/>
    <w:rsid w:val="002617EE"/>
    <w:rsid w:val="002863C1"/>
    <w:rsid w:val="002876C3"/>
    <w:rsid w:val="0029494A"/>
    <w:rsid w:val="002A4683"/>
    <w:rsid w:val="002B479D"/>
    <w:rsid w:val="002D0E5C"/>
    <w:rsid w:val="002E584A"/>
    <w:rsid w:val="002E7E89"/>
    <w:rsid w:val="00310D39"/>
    <w:rsid w:val="00320E4B"/>
    <w:rsid w:val="0032414E"/>
    <w:rsid w:val="00325D91"/>
    <w:rsid w:val="003308C3"/>
    <w:rsid w:val="0033417D"/>
    <w:rsid w:val="00335277"/>
    <w:rsid w:val="003479CA"/>
    <w:rsid w:val="0035119F"/>
    <w:rsid w:val="00352E59"/>
    <w:rsid w:val="003571D6"/>
    <w:rsid w:val="00360DC7"/>
    <w:rsid w:val="003639B8"/>
    <w:rsid w:val="00371470"/>
    <w:rsid w:val="003927FD"/>
    <w:rsid w:val="003931A6"/>
    <w:rsid w:val="003955D6"/>
    <w:rsid w:val="003B213B"/>
    <w:rsid w:val="003C61DA"/>
    <w:rsid w:val="003D1BBE"/>
    <w:rsid w:val="003D418F"/>
    <w:rsid w:val="003F1962"/>
    <w:rsid w:val="003F1B70"/>
    <w:rsid w:val="003F202A"/>
    <w:rsid w:val="003F5472"/>
    <w:rsid w:val="004016EE"/>
    <w:rsid w:val="0040240E"/>
    <w:rsid w:val="00404DED"/>
    <w:rsid w:val="00407993"/>
    <w:rsid w:val="00412FB8"/>
    <w:rsid w:val="00426571"/>
    <w:rsid w:val="00450452"/>
    <w:rsid w:val="004656B0"/>
    <w:rsid w:val="004663E4"/>
    <w:rsid w:val="00475507"/>
    <w:rsid w:val="004775E4"/>
    <w:rsid w:val="00485D1B"/>
    <w:rsid w:val="004925C2"/>
    <w:rsid w:val="004B6390"/>
    <w:rsid w:val="004C40B5"/>
    <w:rsid w:val="004F25AB"/>
    <w:rsid w:val="004F6CEB"/>
    <w:rsid w:val="005107A7"/>
    <w:rsid w:val="005109B6"/>
    <w:rsid w:val="00510CC9"/>
    <w:rsid w:val="005510C9"/>
    <w:rsid w:val="005531A6"/>
    <w:rsid w:val="00553B76"/>
    <w:rsid w:val="00566CA8"/>
    <w:rsid w:val="0057462A"/>
    <w:rsid w:val="00581A19"/>
    <w:rsid w:val="00585994"/>
    <w:rsid w:val="00592EB7"/>
    <w:rsid w:val="005B0648"/>
    <w:rsid w:val="005C3F6F"/>
    <w:rsid w:val="005F176C"/>
    <w:rsid w:val="005F1DBE"/>
    <w:rsid w:val="00600FAE"/>
    <w:rsid w:val="006129B8"/>
    <w:rsid w:val="00630FA2"/>
    <w:rsid w:val="00635E9B"/>
    <w:rsid w:val="006372CA"/>
    <w:rsid w:val="0064079E"/>
    <w:rsid w:val="0066638A"/>
    <w:rsid w:val="00667987"/>
    <w:rsid w:val="00683A74"/>
    <w:rsid w:val="0069159A"/>
    <w:rsid w:val="006C1047"/>
    <w:rsid w:val="006C3847"/>
    <w:rsid w:val="006D2286"/>
    <w:rsid w:val="006E1DCA"/>
    <w:rsid w:val="006E3613"/>
    <w:rsid w:val="0070149E"/>
    <w:rsid w:val="007128E1"/>
    <w:rsid w:val="00716D9C"/>
    <w:rsid w:val="00723094"/>
    <w:rsid w:val="00736157"/>
    <w:rsid w:val="007374E5"/>
    <w:rsid w:val="007556DE"/>
    <w:rsid w:val="007611E7"/>
    <w:rsid w:val="0077079B"/>
    <w:rsid w:val="00771982"/>
    <w:rsid w:val="00772AA7"/>
    <w:rsid w:val="00780989"/>
    <w:rsid w:val="00785AE3"/>
    <w:rsid w:val="00792FAE"/>
    <w:rsid w:val="007A00CA"/>
    <w:rsid w:val="007A1C07"/>
    <w:rsid w:val="007B7F14"/>
    <w:rsid w:val="007C1B7C"/>
    <w:rsid w:val="007C6803"/>
    <w:rsid w:val="007D580B"/>
    <w:rsid w:val="0080080B"/>
    <w:rsid w:val="00803060"/>
    <w:rsid w:val="00803B98"/>
    <w:rsid w:val="00821BE0"/>
    <w:rsid w:val="00823D98"/>
    <w:rsid w:val="00835564"/>
    <w:rsid w:val="00837B5B"/>
    <w:rsid w:val="00850D9A"/>
    <w:rsid w:val="00872817"/>
    <w:rsid w:val="00875D92"/>
    <w:rsid w:val="008958C0"/>
    <w:rsid w:val="008A2D8F"/>
    <w:rsid w:val="008A2DEB"/>
    <w:rsid w:val="008B2F25"/>
    <w:rsid w:val="008C748C"/>
    <w:rsid w:val="008D05D7"/>
    <w:rsid w:val="008D0740"/>
    <w:rsid w:val="008E01DE"/>
    <w:rsid w:val="0092059E"/>
    <w:rsid w:val="0092170F"/>
    <w:rsid w:val="009256A1"/>
    <w:rsid w:val="00936D0F"/>
    <w:rsid w:val="00944F16"/>
    <w:rsid w:val="00950C82"/>
    <w:rsid w:val="00956224"/>
    <w:rsid w:val="00961477"/>
    <w:rsid w:val="009A3D92"/>
    <w:rsid w:val="009B2AE0"/>
    <w:rsid w:val="009E3939"/>
    <w:rsid w:val="009F489D"/>
    <w:rsid w:val="009F7024"/>
    <w:rsid w:val="00A028AA"/>
    <w:rsid w:val="00A10661"/>
    <w:rsid w:val="00A1612B"/>
    <w:rsid w:val="00A2737A"/>
    <w:rsid w:val="00A4181F"/>
    <w:rsid w:val="00A47C12"/>
    <w:rsid w:val="00A56C1E"/>
    <w:rsid w:val="00A60151"/>
    <w:rsid w:val="00A83E3A"/>
    <w:rsid w:val="00A85099"/>
    <w:rsid w:val="00A96379"/>
    <w:rsid w:val="00AB64E6"/>
    <w:rsid w:val="00AC2FAB"/>
    <w:rsid w:val="00AD38DC"/>
    <w:rsid w:val="00AE13A1"/>
    <w:rsid w:val="00AF04E2"/>
    <w:rsid w:val="00AF2AAC"/>
    <w:rsid w:val="00B039EE"/>
    <w:rsid w:val="00B11878"/>
    <w:rsid w:val="00B20941"/>
    <w:rsid w:val="00B221EE"/>
    <w:rsid w:val="00B2714D"/>
    <w:rsid w:val="00B27E30"/>
    <w:rsid w:val="00B421CF"/>
    <w:rsid w:val="00B51C5D"/>
    <w:rsid w:val="00B56BDA"/>
    <w:rsid w:val="00B6361C"/>
    <w:rsid w:val="00B90075"/>
    <w:rsid w:val="00B94B7F"/>
    <w:rsid w:val="00B96F5B"/>
    <w:rsid w:val="00BB3DEF"/>
    <w:rsid w:val="00BE1D63"/>
    <w:rsid w:val="00BE73E0"/>
    <w:rsid w:val="00BF1872"/>
    <w:rsid w:val="00BF4F2A"/>
    <w:rsid w:val="00BF67BF"/>
    <w:rsid w:val="00BF70CE"/>
    <w:rsid w:val="00C005DD"/>
    <w:rsid w:val="00C02E67"/>
    <w:rsid w:val="00C247DF"/>
    <w:rsid w:val="00C402DD"/>
    <w:rsid w:val="00C4039C"/>
    <w:rsid w:val="00C76D89"/>
    <w:rsid w:val="00C84F94"/>
    <w:rsid w:val="00C957C0"/>
    <w:rsid w:val="00C9583E"/>
    <w:rsid w:val="00C96A19"/>
    <w:rsid w:val="00CA45FE"/>
    <w:rsid w:val="00CC0F17"/>
    <w:rsid w:val="00CC141E"/>
    <w:rsid w:val="00CC36D8"/>
    <w:rsid w:val="00CD0B6A"/>
    <w:rsid w:val="00CD21DC"/>
    <w:rsid w:val="00CE3CAF"/>
    <w:rsid w:val="00CF5640"/>
    <w:rsid w:val="00D45074"/>
    <w:rsid w:val="00D45694"/>
    <w:rsid w:val="00D504B7"/>
    <w:rsid w:val="00D5125E"/>
    <w:rsid w:val="00D5385C"/>
    <w:rsid w:val="00D8064E"/>
    <w:rsid w:val="00D8564E"/>
    <w:rsid w:val="00DA0017"/>
    <w:rsid w:val="00DA5601"/>
    <w:rsid w:val="00DB7BE3"/>
    <w:rsid w:val="00DD378B"/>
    <w:rsid w:val="00DD47FC"/>
    <w:rsid w:val="00DD78D9"/>
    <w:rsid w:val="00E1052F"/>
    <w:rsid w:val="00E131F5"/>
    <w:rsid w:val="00E22BA6"/>
    <w:rsid w:val="00E416C9"/>
    <w:rsid w:val="00E51D7F"/>
    <w:rsid w:val="00E52F0C"/>
    <w:rsid w:val="00E6327F"/>
    <w:rsid w:val="00E70374"/>
    <w:rsid w:val="00E73856"/>
    <w:rsid w:val="00E91E28"/>
    <w:rsid w:val="00EA23E0"/>
    <w:rsid w:val="00EC4ABB"/>
    <w:rsid w:val="00ED250A"/>
    <w:rsid w:val="00ED7AB2"/>
    <w:rsid w:val="00F045B6"/>
    <w:rsid w:val="00F05765"/>
    <w:rsid w:val="00F51EE0"/>
    <w:rsid w:val="00F801C4"/>
    <w:rsid w:val="00F812BB"/>
    <w:rsid w:val="00FB4D56"/>
    <w:rsid w:val="00FC24F1"/>
    <w:rsid w:val="00FD0B50"/>
    <w:rsid w:val="00FD43C0"/>
    <w:rsid w:val="00FF0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6733"/>
    <w:rPr>
      <w:rFonts w:ascii="Times New Roman" w:eastAsia="Times New Roman" w:hAnsi="Times New Roman" w:cs="Times New Roman"/>
      <w:color w:val="00000A"/>
      <w:sz w:val="24"/>
      <w:szCs w:val="24"/>
      <w:lang w:eastAsia="sk-SK"/>
    </w:rPr>
  </w:style>
  <w:style w:type="paragraph" w:styleId="Nadpis1">
    <w:name w:val="heading 1"/>
    <w:basedOn w:val="Normlny"/>
    <w:link w:val="Nadpis1Char1"/>
    <w:uiPriority w:val="9"/>
    <w:qFormat/>
    <w:rsid w:val="00360DC7"/>
    <w:pPr>
      <w:spacing w:before="100" w:beforeAutospacing="1" w:after="100" w:afterAutospacing="1"/>
      <w:outlineLvl w:val="0"/>
    </w:pPr>
    <w:rPr>
      <w:b/>
      <w:bCs/>
      <w:color w:val="auto"/>
      <w:kern w:val="36"/>
      <w:sz w:val="48"/>
      <w:szCs w:val="4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11">
    <w:name w:val="Nadpis 11"/>
    <w:basedOn w:val="Normlny"/>
    <w:link w:val="Nadpis1Char"/>
    <w:qFormat/>
    <w:rsid w:val="0080287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lavikaChar">
    <w:name w:val="Hlavička Char"/>
    <w:basedOn w:val="Predvolenpsmoodseku"/>
    <w:link w:val="Hlavika1"/>
    <w:uiPriority w:val="99"/>
    <w:qFormat/>
    <w:rsid w:val="000B1D81"/>
  </w:style>
  <w:style w:type="character" w:customStyle="1" w:styleId="PtaChar">
    <w:name w:val="Päta Char"/>
    <w:basedOn w:val="Predvolenpsmoodseku"/>
    <w:link w:val="Pta1"/>
    <w:uiPriority w:val="99"/>
    <w:qFormat/>
    <w:rsid w:val="000B1D81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0B1D81"/>
    <w:rPr>
      <w:rFonts w:ascii="Tahoma" w:hAnsi="Tahoma" w:cs="Tahoma"/>
      <w:sz w:val="16"/>
      <w:szCs w:val="16"/>
    </w:rPr>
  </w:style>
  <w:style w:type="character" w:customStyle="1" w:styleId="InternetLink">
    <w:name w:val="Internet Link"/>
    <w:basedOn w:val="Predvolenpsmoodseku"/>
    <w:uiPriority w:val="99"/>
    <w:unhideWhenUsed/>
    <w:rsid w:val="000B1D81"/>
    <w:rPr>
      <w:color w:val="0000FF" w:themeColor="hyperlink"/>
      <w:u w:val="single"/>
    </w:rPr>
  </w:style>
  <w:style w:type="character" w:customStyle="1" w:styleId="Nadpis1Char">
    <w:name w:val="Nadpis 1 Char"/>
    <w:basedOn w:val="Predvolenpsmoodseku"/>
    <w:link w:val="Nadpis11"/>
    <w:uiPriority w:val="9"/>
    <w:qFormat/>
    <w:rsid w:val="0080287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qFormat/>
    <w:rsid w:val="00393F25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qFormat/>
    <w:rsid w:val="00393F25"/>
    <w:rPr>
      <w:vertAlign w:val="superscript"/>
    </w:rPr>
  </w:style>
  <w:style w:type="character" w:styleId="PouitHypertextovPrepojenie">
    <w:name w:val="FollowedHyperlink"/>
    <w:basedOn w:val="Predvolenpsmoodseku"/>
    <w:uiPriority w:val="99"/>
    <w:semiHidden/>
    <w:unhideWhenUsed/>
    <w:qFormat/>
    <w:rsid w:val="00393F25"/>
    <w:rPr>
      <w:color w:val="800080" w:themeColor="followedHyperlink"/>
      <w:u w:val="single"/>
    </w:rPr>
  </w:style>
  <w:style w:type="character" w:customStyle="1" w:styleId="ListLabel1">
    <w:name w:val="ListLabel 1"/>
    <w:qFormat/>
    <w:rsid w:val="00280F1B"/>
    <w:rPr>
      <w:rFonts w:eastAsia="Times New Roman" w:cs="Times New Roman"/>
    </w:rPr>
  </w:style>
  <w:style w:type="character" w:customStyle="1" w:styleId="ListLabel2">
    <w:name w:val="ListLabel 2"/>
    <w:qFormat/>
    <w:rsid w:val="00280F1B"/>
    <w:rPr>
      <w:rFonts w:cs="Courier New"/>
    </w:rPr>
  </w:style>
  <w:style w:type="character" w:customStyle="1" w:styleId="ListLabel3">
    <w:name w:val="ListLabel 3"/>
    <w:qFormat/>
    <w:rsid w:val="00280F1B"/>
    <w:rPr>
      <w:rFonts w:cs="Courier New"/>
    </w:rPr>
  </w:style>
  <w:style w:type="character" w:customStyle="1" w:styleId="ListLabel4">
    <w:name w:val="ListLabel 4"/>
    <w:qFormat/>
    <w:rsid w:val="00280F1B"/>
    <w:rPr>
      <w:rFonts w:cs="Courier New"/>
    </w:rPr>
  </w:style>
  <w:style w:type="character" w:customStyle="1" w:styleId="ListLabel5">
    <w:name w:val="ListLabel 5"/>
    <w:qFormat/>
    <w:rsid w:val="00280F1B"/>
    <w:rPr>
      <w:rFonts w:ascii="Minion Pro" w:eastAsia="Times New Roman" w:hAnsi="Minion Pro" w:cs="Times New Roman"/>
    </w:rPr>
  </w:style>
  <w:style w:type="character" w:customStyle="1" w:styleId="ListLabel6">
    <w:name w:val="ListLabel 6"/>
    <w:qFormat/>
    <w:rsid w:val="00280F1B"/>
    <w:rPr>
      <w:rFonts w:cs="Courier New"/>
    </w:rPr>
  </w:style>
  <w:style w:type="character" w:customStyle="1" w:styleId="ListLabel7">
    <w:name w:val="ListLabel 7"/>
    <w:qFormat/>
    <w:rsid w:val="00280F1B"/>
    <w:rPr>
      <w:rFonts w:cs="Courier New"/>
    </w:rPr>
  </w:style>
  <w:style w:type="character" w:customStyle="1" w:styleId="ListLabel8">
    <w:name w:val="ListLabel 8"/>
    <w:qFormat/>
    <w:rsid w:val="00280F1B"/>
    <w:rPr>
      <w:rFonts w:cs="Courier New"/>
    </w:rPr>
  </w:style>
  <w:style w:type="character" w:customStyle="1" w:styleId="ListLabel9">
    <w:name w:val="ListLabel 9"/>
    <w:qFormat/>
    <w:rsid w:val="00280F1B"/>
    <w:rPr>
      <w:rFonts w:ascii="Minion Pro" w:hAnsi="Minion Pro" w:cs="Times New Roman"/>
    </w:rPr>
  </w:style>
  <w:style w:type="character" w:customStyle="1" w:styleId="ListLabel10">
    <w:name w:val="ListLabel 10"/>
    <w:qFormat/>
    <w:rsid w:val="00280F1B"/>
    <w:rPr>
      <w:rFonts w:cs="Courier New"/>
    </w:rPr>
  </w:style>
  <w:style w:type="character" w:customStyle="1" w:styleId="ListLabel11">
    <w:name w:val="ListLabel 11"/>
    <w:qFormat/>
    <w:rsid w:val="00280F1B"/>
    <w:rPr>
      <w:rFonts w:cs="Wingdings"/>
    </w:rPr>
  </w:style>
  <w:style w:type="character" w:customStyle="1" w:styleId="ListLabel12">
    <w:name w:val="ListLabel 12"/>
    <w:qFormat/>
    <w:rsid w:val="00280F1B"/>
    <w:rPr>
      <w:rFonts w:cs="Symbol"/>
    </w:rPr>
  </w:style>
  <w:style w:type="character" w:customStyle="1" w:styleId="ListLabel13">
    <w:name w:val="ListLabel 13"/>
    <w:qFormat/>
    <w:rsid w:val="00280F1B"/>
    <w:rPr>
      <w:rFonts w:cs="Courier New"/>
    </w:rPr>
  </w:style>
  <w:style w:type="character" w:customStyle="1" w:styleId="ListLabel14">
    <w:name w:val="ListLabel 14"/>
    <w:qFormat/>
    <w:rsid w:val="00280F1B"/>
    <w:rPr>
      <w:rFonts w:cs="Wingdings"/>
    </w:rPr>
  </w:style>
  <w:style w:type="character" w:customStyle="1" w:styleId="ListLabel15">
    <w:name w:val="ListLabel 15"/>
    <w:qFormat/>
    <w:rsid w:val="00280F1B"/>
    <w:rPr>
      <w:rFonts w:cs="Symbol"/>
    </w:rPr>
  </w:style>
  <w:style w:type="character" w:customStyle="1" w:styleId="ListLabel16">
    <w:name w:val="ListLabel 16"/>
    <w:qFormat/>
    <w:rsid w:val="00280F1B"/>
    <w:rPr>
      <w:rFonts w:cs="Courier New"/>
    </w:rPr>
  </w:style>
  <w:style w:type="character" w:customStyle="1" w:styleId="ListLabel17">
    <w:name w:val="ListLabel 17"/>
    <w:qFormat/>
    <w:rsid w:val="00280F1B"/>
    <w:rPr>
      <w:rFonts w:cs="Wingdings"/>
    </w:rPr>
  </w:style>
  <w:style w:type="character" w:customStyle="1" w:styleId="ListLabel18">
    <w:name w:val="ListLabel 18"/>
    <w:qFormat/>
    <w:rsid w:val="00280F1B"/>
    <w:rPr>
      <w:rFonts w:ascii="Minion Pro" w:hAnsi="Minion Pro" w:cs="Times New Roman"/>
    </w:rPr>
  </w:style>
  <w:style w:type="character" w:customStyle="1" w:styleId="ListLabel19">
    <w:name w:val="ListLabel 19"/>
    <w:qFormat/>
    <w:rsid w:val="00280F1B"/>
    <w:rPr>
      <w:rFonts w:cs="Courier New"/>
    </w:rPr>
  </w:style>
  <w:style w:type="character" w:customStyle="1" w:styleId="ListLabel20">
    <w:name w:val="ListLabel 20"/>
    <w:qFormat/>
    <w:rsid w:val="00280F1B"/>
    <w:rPr>
      <w:rFonts w:cs="Wingdings"/>
    </w:rPr>
  </w:style>
  <w:style w:type="character" w:customStyle="1" w:styleId="ListLabel21">
    <w:name w:val="ListLabel 21"/>
    <w:qFormat/>
    <w:rsid w:val="00280F1B"/>
    <w:rPr>
      <w:rFonts w:cs="Symbol"/>
    </w:rPr>
  </w:style>
  <w:style w:type="character" w:customStyle="1" w:styleId="ListLabel22">
    <w:name w:val="ListLabel 22"/>
    <w:qFormat/>
    <w:rsid w:val="00280F1B"/>
    <w:rPr>
      <w:rFonts w:cs="Courier New"/>
    </w:rPr>
  </w:style>
  <w:style w:type="character" w:customStyle="1" w:styleId="ListLabel23">
    <w:name w:val="ListLabel 23"/>
    <w:qFormat/>
    <w:rsid w:val="00280F1B"/>
    <w:rPr>
      <w:rFonts w:cs="Wingdings"/>
    </w:rPr>
  </w:style>
  <w:style w:type="character" w:customStyle="1" w:styleId="ListLabel24">
    <w:name w:val="ListLabel 24"/>
    <w:qFormat/>
    <w:rsid w:val="00280F1B"/>
    <w:rPr>
      <w:rFonts w:cs="Symbol"/>
    </w:rPr>
  </w:style>
  <w:style w:type="character" w:customStyle="1" w:styleId="ListLabel25">
    <w:name w:val="ListLabel 25"/>
    <w:qFormat/>
    <w:rsid w:val="00280F1B"/>
    <w:rPr>
      <w:rFonts w:cs="Courier New"/>
    </w:rPr>
  </w:style>
  <w:style w:type="character" w:customStyle="1" w:styleId="ListLabel26">
    <w:name w:val="ListLabel 26"/>
    <w:qFormat/>
    <w:rsid w:val="00280F1B"/>
    <w:rPr>
      <w:rFonts w:cs="Wingdings"/>
    </w:rPr>
  </w:style>
  <w:style w:type="character" w:customStyle="1" w:styleId="il">
    <w:name w:val="il"/>
    <w:basedOn w:val="Predvolenpsmoodseku"/>
    <w:qFormat/>
    <w:rsid w:val="00E511DD"/>
  </w:style>
  <w:style w:type="character" w:customStyle="1" w:styleId="ListLabel27">
    <w:name w:val="ListLabel 27"/>
    <w:qFormat/>
    <w:rsid w:val="003927FD"/>
    <w:rPr>
      <w:rFonts w:ascii="Minion Pro" w:hAnsi="Minion Pro" w:cs="Times New Roman"/>
    </w:rPr>
  </w:style>
  <w:style w:type="character" w:customStyle="1" w:styleId="ListLabel28">
    <w:name w:val="ListLabel 28"/>
    <w:qFormat/>
    <w:rsid w:val="003927FD"/>
    <w:rPr>
      <w:rFonts w:cs="Courier New"/>
    </w:rPr>
  </w:style>
  <w:style w:type="character" w:customStyle="1" w:styleId="ListLabel29">
    <w:name w:val="ListLabel 29"/>
    <w:qFormat/>
    <w:rsid w:val="003927FD"/>
    <w:rPr>
      <w:rFonts w:cs="Wingdings"/>
    </w:rPr>
  </w:style>
  <w:style w:type="character" w:customStyle="1" w:styleId="ListLabel30">
    <w:name w:val="ListLabel 30"/>
    <w:qFormat/>
    <w:rsid w:val="003927FD"/>
    <w:rPr>
      <w:rFonts w:cs="Symbol"/>
    </w:rPr>
  </w:style>
  <w:style w:type="character" w:customStyle="1" w:styleId="ListLabel31">
    <w:name w:val="ListLabel 31"/>
    <w:qFormat/>
    <w:rsid w:val="003927FD"/>
    <w:rPr>
      <w:rFonts w:cs="Courier New"/>
    </w:rPr>
  </w:style>
  <w:style w:type="character" w:customStyle="1" w:styleId="ListLabel32">
    <w:name w:val="ListLabel 32"/>
    <w:qFormat/>
    <w:rsid w:val="003927FD"/>
    <w:rPr>
      <w:rFonts w:cs="Wingdings"/>
    </w:rPr>
  </w:style>
  <w:style w:type="character" w:customStyle="1" w:styleId="ListLabel33">
    <w:name w:val="ListLabel 33"/>
    <w:qFormat/>
    <w:rsid w:val="003927FD"/>
    <w:rPr>
      <w:rFonts w:cs="Symbol"/>
    </w:rPr>
  </w:style>
  <w:style w:type="character" w:customStyle="1" w:styleId="ListLabel34">
    <w:name w:val="ListLabel 34"/>
    <w:qFormat/>
    <w:rsid w:val="003927FD"/>
    <w:rPr>
      <w:rFonts w:cs="Courier New"/>
    </w:rPr>
  </w:style>
  <w:style w:type="character" w:customStyle="1" w:styleId="ListLabel35">
    <w:name w:val="ListLabel 35"/>
    <w:qFormat/>
    <w:rsid w:val="003927FD"/>
    <w:rPr>
      <w:rFonts w:cs="Wingdings"/>
    </w:rPr>
  </w:style>
  <w:style w:type="paragraph" w:customStyle="1" w:styleId="Heading">
    <w:name w:val="Heading"/>
    <w:basedOn w:val="Normlny"/>
    <w:next w:val="Zkladntext"/>
    <w:qFormat/>
    <w:rsid w:val="00280F1B"/>
    <w:pPr>
      <w:keepNext/>
      <w:spacing w:before="240" w:after="120"/>
    </w:pPr>
    <w:rPr>
      <w:rFonts w:ascii="Liberation Sans" w:eastAsia="Arial Unicode MS" w:hAnsi="Liberation Sans" w:cs="Arial Unicode MS"/>
      <w:sz w:val="28"/>
      <w:szCs w:val="28"/>
    </w:rPr>
  </w:style>
  <w:style w:type="paragraph" w:styleId="Zkladntext">
    <w:name w:val="Body Text"/>
    <w:basedOn w:val="Normlny"/>
    <w:rsid w:val="00280F1B"/>
    <w:pPr>
      <w:spacing w:after="140" w:line="288" w:lineRule="auto"/>
    </w:pPr>
  </w:style>
  <w:style w:type="paragraph" w:styleId="Zoznam">
    <w:name w:val="List"/>
    <w:basedOn w:val="Zkladntext"/>
    <w:rsid w:val="00280F1B"/>
  </w:style>
  <w:style w:type="paragraph" w:customStyle="1" w:styleId="Popis1">
    <w:name w:val="Popis1"/>
    <w:basedOn w:val="Normlny"/>
    <w:qFormat/>
    <w:rsid w:val="00280F1B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rsid w:val="00280F1B"/>
    <w:pPr>
      <w:suppressLineNumbers/>
    </w:pPr>
  </w:style>
  <w:style w:type="paragraph" w:customStyle="1" w:styleId="Hlavika1">
    <w:name w:val="Hlavička1"/>
    <w:basedOn w:val="Normlny"/>
    <w:link w:val="HlavikaChar"/>
    <w:uiPriority w:val="99"/>
    <w:unhideWhenUsed/>
    <w:rsid w:val="000B1D81"/>
    <w:pPr>
      <w:tabs>
        <w:tab w:val="center" w:pos="4536"/>
        <w:tab w:val="right" w:pos="9072"/>
      </w:tabs>
    </w:pPr>
  </w:style>
  <w:style w:type="paragraph" w:customStyle="1" w:styleId="Pta1">
    <w:name w:val="Päta1"/>
    <w:basedOn w:val="Normlny"/>
    <w:link w:val="PtaChar"/>
    <w:uiPriority w:val="99"/>
    <w:unhideWhenUsed/>
    <w:rsid w:val="000B1D81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B1D81"/>
    <w:rPr>
      <w:rFonts w:ascii="Tahoma" w:hAnsi="Tahoma" w:cs="Tahoma"/>
      <w:sz w:val="16"/>
      <w:szCs w:val="16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qFormat/>
    <w:rsid w:val="00393F25"/>
    <w:rPr>
      <w:sz w:val="20"/>
      <w:szCs w:val="20"/>
    </w:rPr>
  </w:style>
  <w:style w:type="paragraph" w:styleId="Odsekzoznamu">
    <w:name w:val="List Paragraph"/>
    <w:basedOn w:val="Normlny"/>
    <w:uiPriority w:val="34"/>
    <w:qFormat/>
    <w:rsid w:val="00906914"/>
    <w:pPr>
      <w:ind w:left="720"/>
      <w:contextualSpacing/>
    </w:pPr>
  </w:style>
  <w:style w:type="paragraph" w:styleId="Hlavika">
    <w:name w:val="header"/>
    <w:basedOn w:val="Normlny"/>
    <w:link w:val="HlavikaChar1"/>
    <w:uiPriority w:val="99"/>
    <w:unhideWhenUsed/>
    <w:rsid w:val="003B213B"/>
    <w:pPr>
      <w:tabs>
        <w:tab w:val="center" w:pos="4536"/>
        <w:tab w:val="right" w:pos="9072"/>
      </w:tabs>
    </w:pPr>
  </w:style>
  <w:style w:type="character" w:customStyle="1" w:styleId="HlavikaChar1">
    <w:name w:val="Hlavička Char1"/>
    <w:basedOn w:val="Predvolenpsmoodseku"/>
    <w:link w:val="Hlavika"/>
    <w:uiPriority w:val="99"/>
    <w:rsid w:val="003B213B"/>
    <w:rPr>
      <w:rFonts w:ascii="Times New Roman" w:eastAsia="Times New Roman" w:hAnsi="Times New Roman" w:cs="Times New Roman"/>
      <w:color w:val="00000A"/>
      <w:sz w:val="24"/>
      <w:szCs w:val="24"/>
      <w:lang w:eastAsia="sk-SK"/>
    </w:rPr>
  </w:style>
  <w:style w:type="paragraph" w:styleId="Pta">
    <w:name w:val="footer"/>
    <w:basedOn w:val="Normlny"/>
    <w:link w:val="PtaChar1"/>
    <w:uiPriority w:val="99"/>
    <w:unhideWhenUsed/>
    <w:rsid w:val="003B213B"/>
    <w:pPr>
      <w:tabs>
        <w:tab w:val="center" w:pos="4536"/>
        <w:tab w:val="right" w:pos="9072"/>
      </w:tabs>
    </w:pPr>
  </w:style>
  <w:style w:type="character" w:customStyle="1" w:styleId="PtaChar1">
    <w:name w:val="Päta Char1"/>
    <w:basedOn w:val="Predvolenpsmoodseku"/>
    <w:link w:val="Pta"/>
    <w:uiPriority w:val="99"/>
    <w:rsid w:val="003B213B"/>
    <w:rPr>
      <w:rFonts w:ascii="Times New Roman" w:eastAsia="Times New Roman" w:hAnsi="Times New Roman" w:cs="Times New Roman"/>
      <w:color w:val="00000A"/>
      <w:sz w:val="24"/>
      <w:szCs w:val="24"/>
      <w:lang w:eastAsia="sk-SK"/>
    </w:rPr>
  </w:style>
  <w:style w:type="character" w:customStyle="1" w:styleId="Nadpis1Char1">
    <w:name w:val="Nadpis 1 Char1"/>
    <w:basedOn w:val="Predvolenpsmoodseku"/>
    <w:link w:val="Nadpis1"/>
    <w:rsid w:val="00360DC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C3F6F"/>
    <w:rPr>
      <w:color w:val="0000FF" w:themeColor="hyperlink"/>
      <w:u w:val="single"/>
    </w:rPr>
  </w:style>
  <w:style w:type="paragraph" w:styleId="PredformtovanHTML">
    <w:name w:val="HTML Preformatted"/>
    <w:basedOn w:val="Normlny"/>
    <w:link w:val="PredformtovanHTMLChar"/>
    <w:uiPriority w:val="99"/>
    <w:unhideWhenUsed/>
    <w:rsid w:val="005C3F6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auto"/>
      <w:sz w:val="20"/>
      <w:szCs w:val="20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rsid w:val="005C3F6F"/>
    <w:rPr>
      <w:rFonts w:ascii="Courier New" w:eastAsia="Times New Roman" w:hAnsi="Courier New" w:cs="Courier New"/>
      <w:szCs w:val="20"/>
      <w:lang w:eastAsia="sk-SK"/>
    </w:rPr>
  </w:style>
  <w:style w:type="paragraph" w:styleId="Obyajntext">
    <w:name w:val="Plain Text"/>
    <w:basedOn w:val="Normlny"/>
    <w:link w:val="ObyajntextChar"/>
    <w:uiPriority w:val="99"/>
    <w:unhideWhenUsed/>
    <w:rsid w:val="005C3F6F"/>
    <w:rPr>
      <w:rFonts w:ascii="Calibri" w:eastAsiaTheme="minorHAnsi" w:hAnsi="Calibri" w:cstheme="minorBidi"/>
      <w:color w:val="auto"/>
      <w:sz w:val="22"/>
      <w:szCs w:val="21"/>
      <w:lang w:eastAsia="en-US"/>
    </w:rPr>
  </w:style>
  <w:style w:type="character" w:customStyle="1" w:styleId="ObyajntextChar">
    <w:name w:val="Obyčajný text Char"/>
    <w:basedOn w:val="Predvolenpsmoodseku"/>
    <w:link w:val="Obyajntext"/>
    <w:uiPriority w:val="99"/>
    <w:rsid w:val="005C3F6F"/>
    <w:rPr>
      <w:rFonts w:ascii="Calibri" w:hAnsi="Calibri"/>
      <w:sz w:val="22"/>
      <w:szCs w:val="21"/>
    </w:rPr>
  </w:style>
  <w:style w:type="table" w:styleId="Mriekatabuky">
    <w:name w:val="Table Grid"/>
    <w:basedOn w:val="Normlnatabuka"/>
    <w:uiPriority w:val="59"/>
    <w:rsid w:val="007C680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6733"/>
    <w:rPr>
      <w:rFonts w:ascii="Times New Roman" w:eastAsia="Times New Roman" w:hAnsi="Times New Roman" w:cs="Times New Roman"/>
      <w:color w:val="00000A"/>
      <w:sz w:val="24"/>
      <w:szCs w:val="24"/>
      <w:lang w:eastAsia="sk-SK"/>
    </w:rPr>
  </w:style>
  <w:style w:type="paragraph" w:styleId="Nadpis1">
    <w:name w:val="heading 1"/>
    <w:basedOn w:val="Normlny"/>
    <w:link w:val="Nadpis1Char1"/>
    <w:uiPriority w:val="9"/>
    <w:qFormat/>
    <w:rsid w:val="00360DC7"/>
    <w:pPr>
      <w:spacing w:before="100" w:beforeAutospacing="1" w:after="100" w:afterAutospacing="1"/>
      <w:outlineLvl w:val="0"/>
    </w:pPr>
    <w:rPr>
      <w:b/>
      <w:bCs/>
      <w:color w:val="auto"/>
      <w:kern w:val="36"/>
      <w:sz w:val="48"/>
      <w:szCs w:val="4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11">
    <w:name w:val="Nadpis 11"/>
    <w:basedOn w:val="Normlny"/>
    <w:link w:val="Nadpis1Char"/>
    <w:qFormat/>
    <w:rsid w:val="0080287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lavikaChar">
    <w:name w:val="Hlavička Char"/>
    <w:basedOn w:val="Predvolenpsmoodseku"/>
    <w:link w:val="Hlavika1"/>
    <w:uiPriority w:val="99"/>
    <w:qFormat/>
    <w:rsid w:val="000B1D81"/>
  </w:style>
  <w:style w:type="character" w:customStyle="1" w:styleId="PtaChar">
    <w:name w:val="Päta Char"/>
    <w:basedOn w:val="Predvolenpsmoodseku"/>
    <w:link w:val="Pta1"/>
    <w:uiPriority w:val="99"/>
    <w:qFormat/>
    <w:rsid w:val="000B1D81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0B1D81"/>
    <w:rPr>
      <w:rFonts w:ascii="Tahoma" w:hAnsi="Tahoma" w:cs="Tahoma"/>
      <w:sz w:val="16"/>
      <w:szCs w:val="16"/>
    </w:rPr>
  </w:style>
  <w:style w:type="character" w:customStyle="1" w:styleId="InternetLink">
    <w:name w:val="Internet Link"/>
    <w:basedOn w:val="Predvolenpsmoodseku"/>
    <w:uiPriority w:val="99"/>
    <w:unhideWhenUsed/>
    <w:rsid w:val="000B1D81"/>
    <w:rPr>
      <w:color w:val="0000FF" w:themeColor="hyperlink"/>
      <w:u w:val="single"/>
    </w:rPr>
  </w:style>
  <w:style w:type="character" w:customStyle="1" w:styleId="Nadpis1Char">
    <w:name w:val="Nadpis 1 Char"/>
    <w:basedOn w:val="Predvolenpsmoodseku"/>
    <w:link w:val="Nadpis11"/>
    <w:uiPriority w:val="9"/>
    <w:qFormat/>
    <w:rsid w:val="0080287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qFormat/>
    <w:rsid w:val="00393F25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qFormat/>
    <w:rsid w:val="00393F25"/>
    <w:rPr>
      <w:vertAlign w:val="superscript"/>
    </w:rPr>
  </w:style>
  <w:style w:type="character" w:styleId="PouitHypertextovPrepojenie">
    <w:name w:val="FollowedHyperlink"/>
    <w:basedOn w:val="Predvolenpsmoodseku"/>
    <w:uiPriority w:val="99"/>
    <w:semiHidden/>
    <w:unhideWhenUsed/>
    <w:qFormat/>
    <w:rsid w:val="00393F25"/>
    <w:rPr>
      <w:color w:val="800080" w:themeColor="followedHyperlink"/>
      <w:u w:val="single"/>
    </w:rPr>
  </w:style>
  <w:style w:type="character" w:customStyle="1" w:styleId="ListLabel1">
    <w:name w:val="ListLabel 1"/>
    <w:qFormat/>
    <w:rsid w:val="00280F1B"/>
    <w:rPr>
      <w:rFonts w:eastAsia="Times New Roman" w:cs="Times New Roman"/>
    </w:rPr>
  </w:style>
  <w:style w:type="character" w:customStyle="1" w:styleId="ListLabel2">
    <w:name w:val="ListLabel 2"/>
    <w:qFormat/>
    <w:rsid w:val="00280F1B"/>
    <w:rPr>
      <w:rFonts w:cs="Courier New"/>
    </w:rPr>
  </w:style>
  <w:style w:type="character" w:customStyle="1" w:styleId="ListLabel3">
    <w:name w:val="ListLabel 3"/>
    <w:qFormat/>
    <w:rsid w:val="00280F1B"/>
    <w:rPr>
      <w:rFonts w:cs="Courier New"/>
    </w:rPr>
  </w:style>
  <w:style w:type="character" w:customStyle="1" w:styleId="ListLabel4">
    <w:name w:val="ListLabel 4"/>
    <w:qFormat/>
    <w:rsid w:val="00280F1B"/>
    <w:rPr>
      <w:rFonts w:cs="Courier New"/>
    </w:rPr>
  </w:style>
  <w:style w:type="character" w:customStyle="1" w:styleId="ListLabel5">
    <w:name w:val="ListLabel 5"/>
    <w:qFormat/>
    <w:rsid w:val="00280F1B"/>
    <w:rPr>
      <w:rFonts w:ascii="Minion Pro" w:eastAsia="Times New Roman" w:hAnsi="Minion Pro" w:cs="Times New Roman"/>
    </w:rPr>
  </w:style>
  <w:style w:type="character" w:customStyle="1" w:styleId="ListLabel6">
    <w:name w:val="ListLabel 6"/>
    <w:qFormat/>
    <w:rsid w:val="00280F1B"/>
    <w:rPr>
      <w:rFonts w:cs="Courier New"/>
    </w:rPr>
  </w:style>
  <w:style w:type="character" w:customStyle="1" w:styleId="ListLabel7">
    <w:name w:val="ListLabel 7"/>
    <w:qFormat/>
    <w:rsid w:val="00280F1B"/>
    <w:rPr>
      <w:rFonts w:cs="Courier New"/>
    </w:rPr>
  </w:style>
  <w:style w:type="character" w:customStyle="1" w:styleId="ListLabel8">
    <w:name w:val="ListLabel 8"/>
    <w:qFormat/>
    <w:rsid w:val="00280F1B"/>
    <w:rPr>
      <w:rFonts w:cs="Courier New"/>
    </w:rPr>
  </w:style>
  <w:style w:type="character" w:customStyle="1" w:styleId="ListLabel9">
    <w:name w:val="ListLabel 9"/>
    <w:qFormat/>
    <w:rsid w:val="00280F1B"/>
    <w:rPr>
      <w:rFonts w:ascii="Minion Pro" w:hAnsi="Minion Pro" w:cs="Times New Roman"/>
    </w:rPr>
  </w:style>
  <w:style w:type="character" w:customStyle="1" w:styleId="ListLabel10">
    <w:name w:val="ListLabel 10"/>
    <w:qFormat/>
    <w:rsid w:val="00280F1B"/>
    <w:rPr>
      <w:rFonts w:cs="Courier New"/>
    </w:rPr>
  </w:style>
  <w:style w:type="character" w:customStyle="1" w:styleId="ListLabel11">
    <w:name w:val="ListLabel 11"/>
    <w:qFormat/>
    <w:rsid w:val="00280F1B"/>
    <w:rPr>
      <w:rFonts w:cs="Wingdings"/>
    </w:rPr>
  </w:style>
  <w:style w:type="character" w:customStyle="1" w:styleId="ListLabel12">
    <w:name w:val="ListLabel 12"/>
    <w:qFormat/>
    <w:rsid w:val="00280F1B"/>
    <w:rPr>
      <w:rFonts w:cs="Symbol"/>
    </w:rPr>
  </w:style>
  <w:style w:type="character" w:customStyle="1" w:styleId="ListLabel13">
    <w:name w:val="ListLabel 13"/>
    <w:qFormat/>
    <w:rsid w:val="00280F1B"/>
    <w:rPr>
      <w:rFonts w:cs="Courier New"/>
    </w:rPr>
  </w:style>
  <w:style w:type="character" w:customStyle="1" w:styleId="ListLabel14">
    <w:name w:val="ListLabel 14"/>
    <w:qFormat/>
    <w:rsid w:val="00280F1B"/>
    <w:rPr>
      <w:rFonts w:cs="Wingdings"/>
    </w:rPr>
  </w:style>
  <w:style w:type="character" w:customStyle="1" w:styleId="ListLabel15">
    <w:name w:val="ListLabel 15"/>
    <w:qFormat/>
    <w:rsid w:val="00280F1B"/>
    <w:rPr>
      <w:rFonts w:cs="Symbol"/>
    </w:rPr>
  </w:style>
  <w:style w:type="character" w:customStyle="1" w:styleId="ListLabel16">
    <w:name w:val="ListLabel 16"/>
    <w:qFormat/>
    <w:rsid w:val="00280F1B"/>
    <w:rPr>
      <w:rFonts w:cs="Courier New"/>
    </w:rPr>
  </w:style>
  <w:style w:type="character" w:customStyle="1" w:styleId="ListLabel17">
    <w:name w:val="ListLabel 17"/>
    <w:qFormat/>
    <w:rsid w:val="00280F1B"/>
    <w:rPr>
      <w:rFonts w:cs="Wingdings"/>
    </w:rPr>
  </w:style>
  <w:style w:type="character" w:customStyle="1" w:styleId="ListLabel18">
    <w:name w:val="ListLabel 18"/>
    <w:qFormat/>
    <w:rsid w:val="00280F1B"/>
    <w:rPr>
      <w:rFonts w:ascii="Minion Pro" w:hAnsi="Minion Pro" w:cs="Times New Roman"/>
    </w:rPr>
  </w:style>
  <w:style w:type="character" w:customStyle="1" w:styleId="ListLabel19">
    <w:name w:val="ListLabel 19"/>
    <w:qFormat/>
    <w:rsid w:val="00280F1B"/>
    <w:rPr>
      <w:rFonts w:cs="Courier New"/>
    </w:rPr>
  </w:style>
  <w:style w:type="character" w:customStyle="1" w:styleId="ListLabel20">
    <w:name w:val="ListLabel 20"/>
    <w:qFormat/>
    <w:rsid w:val="00280F1B"/>
    <w:rPr>
      <w:rFonts w:cs="Wingdings"/>
    </w:rPr>
  </w:style>
  <w:style w:type="character" w:customStyle="1" w:styleId="ListLabel21">
    <w:name w:val="ListLabel 21"/>
    <w:qFormat/>
    <w:rsid w:val="00280F1B"/>
    <w:rPr>
      <w:rFonts w:cs="Symbol"/>
    </w:rPr>
  </w:style>
  <w:style w:type="character" w:customStyle="1" w:styleId="ListLabel22">
    <w:name w:val="ListLabel 22"/>
    <w:qFormat/>
    <w:rsid w:val="00280F1B"/>
    <w:rPr>
      <w:rFonts w:cs="Courier New"/>
    </w:rPr>
  </w:style>
  <w:style w:type="character" w:customStyle="1" w:styleId="ListLabel23">
    <w:name w:val="ListLabel 23"/>
    <w:qFormat/>
    <w:rsid w:val="00280F1B"/>
    <w:rPr>
      <w:rFonts w:cs="Wingdings"/>
    </w:rPr>
  </w:style>
  <w:style w:type="character" w:customStyle="1" w:styleId="ListLabel24">
    <w:name w:val="ListLabel 24"/>
    <w:qFormat/>
    <w:rsid w:val="00280F1B"/>
    <w:rPr>
      <w:rFonts w:cs="Symbol"/>
    </w:rPr>
  </w:style>
  <w:style w:type="character" w:customStyle="1" w:styleId="ListLabel25">
    <w:name w:val="ListLabel 25"/>
    <w:qFormat/>
    <w:rsid w:val="00280F1B"/>
    <w:rPr>
      <w:rFonts w:cs="Courier New"/>
    </w:rPr>
  </w:style>
  <w:style w:type="character" w:customStyle="1" w:styleId="ListLabel26">
    <w:name w:val="ListLabel 26"/>
    <w:qFormat/>
    <w:rsid w:val="00280F1B"/>
    <w:rPr>
      <w:rFonts w:cs="Wingdings"/>
    </w:rPr>
  </w:style>
  <w:style w:type="character" w:customStyle="1" w:styleId="il">
    <w:name w:val="il"/>
    <w:basedOn w:val="Predvolenpsmoodseku"/>
    <w:qFormat/>
    <w:rsid w:val="00E511DD"/>
  </w:style>
  <w:style w:type="character" w:customStyle="1" w:styleId="ListLabel27">
    <w:name w:val="ListLabel 27"/>
    <w:qFormat/>
    <w:rsid w:val="003927FD"/>
    <w:rPr>
      <w:rFonts w:ascii="Minion Pro" w:hAnsi="Minion Pro" w:cs="Times New Roman"/>
    </w:rPr>
  </w:style>
  <w:style w:type="character" w:customStyle="1" w:styleId="ListLabel28">
    <w:name w:val="ListLabel 28"/>
    <w:qFormat/>
    <w:rsid w:val="003927FD"/>
    <w:rPr>
      <w:rFonts w:cs="Courier New"/>
    </w:rPr>
  </w:style>
  <w:style w:type="character" w:customStyle="1" w:styleId="ListLabel29">
    <w:name w:val="ListLabel 29"/>
    <w:qFormat/>
    <w:rsid w:val="003927FD"/>
    <w:rPr>
      <w:rFonts w:cs="Wingdings"/>
    </w:rPr>
  </w:style>
  <w:style w:type="character" w:customStyle="1" w:styleId="ListLabel30">
    <w:name w:val="ListLabel 30"/>
    <w:qFormat/>
    <w:rsid w:val="003927FD"/>
    <w:rPr>
      <w:rFonts w:cs="Symbol"/>
    </w:rPr>
  </w:style>
  <w:style w:type="character" w:customStyle="1" w:styleId="ListLabel31">
    <w:name w:val="ListLabel 31"/>
    <w:qFormat/>
    <w:rsid w:val="003927FD"/>
    <w:rPr>
      <w:rFonts w:cs="Courier New"/>
    </w:rPr>
  </w:style>
  <w:style w:type="character" w:customStyle="1" w:styleId="ListLabel32">
    <w:name w:val="ListLabel 32"/>
    <w:qFormat/>
    <w:rsid w:val="003927FD"/>
    <w:rPr>
      <w:rFonts w:cs="Wingdings"/>
    </w:rPr>
  </w:style>
  <w:style w:type="character" w:customStyle="1" w:styleId="ListLabel33">
    <w:name w:val="ListLabel 33"/>
    <w:qFormat/>
    <w:rsid w:val="003927FD"/>
    <w:rPr>
      <w:rFonts w:cs="Symbol"/>
    </w:rPr>
  </w:style>
  <w:style w:type="character" w:customStyle="1" w:styleId="ListLabel34">
    <w:name w:val="ListLabel 34"/>
    <w:qFormat/>
    <w:rsid w:val="003927FD"/>
    <w:rPr>
      <w:rFonts w:cs="Courier New"/>
    </w:rPr>
  </w:style>
  <w:style w:type="character" w:customStyle="1" w:styleId="ListLabel35">
    <w:name w:val="ListLabel 35"/>
    <w:qFormat/>
    <w:rsid w:val="003927FD"/>
    <w:rPr>
      <w:rFonts w:cs="Wingdings"/>
    </w:rPr>
  </w:style>
  <w:style w:type="paragraph" w:customStyle="1" w:styleId="Heading">
    <w:name w:val="Heading"/>
    <w:basedOn w:val="Normlny"/>
    <w:next w:val="Zkladntext"/>
    <w:qFormat/>
    <w:rsid w:val="00280F1B"/>
    <w:pPr>
      <w:keepNext/>
      <w:spacing w:before="240" w:after="120"/>
    </w:pPr>
    <w:rPr>
      <w:rFonts w:ascii="Liberation Sans" w:eastAsia="Arial Unicode MS" w:hAnsi="Liberation Sans" w:cs="Arial Unicode MS"/>
      <w:sz w:val="28"/>
      <w:szCs w:val="28"/>
    </w:rPr>
  </w:style>
  <w:style w:type="paragraph" w:styleId="Zkladntext">
    <w:name w:val="Body Text"/>
    <w:basedOn w:val="Normlny"/>
    <w:rsid w:val="00280F1B"/>
    <w:pPr>
      <w:spacing w:after="140" w:line="288" w:lineRule="auto"/>
    </w:pPr>
  </w:style>
  <w:style w:type="paragraph" w:styleId="Zoznam">
    <w:name w:val="List"/>
    <w:basedOn w:val="Zkladntext"/>
    <w:rsid w:val="00280F1B"/>
  </w:style>
  <w:style w:type="paragraph" w:customStyle="1" w:styleId="Popis1">
    <w:name w:val="Popis1"/>
    <w:basedOn w:val="Normlny"/>
    <w:qFormat/>
    <w:rsid w:val="00280F1B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rsid w:val="00280F1B"/>
    <w:pPr>
      <w:suppressLineNumbers/>
    </w:pPr>
  </w:style>
  <w:style w:type="paragraph" w:customStyle="1" w:styleId="Hlavika1">
    <w:name w:val="Hlavička1"/>
    <w:basedOn w:val="Normlny"/>
    <w:link w:val="HlavikaChar"/>
    <w:uiPriority w:val="99"/>
    <w:unhideWhenUsed/>
    <w:rsid w:val="000B1D81"/>
    <w:pPr>
      <w:tabs>
        <w:tab w:val="center" w:pos="4536"/>
        <w:tab w:val="right" w:pos="9072"/>
      </w:tabs>
    </w:pPr>
  </w:style>
  <w:style w:type="paragraph" w:customStyle="1" w:styleId="Pta1">
    <w:name w:val="Päta1"/>
    <w:basedOn w:val="Normlny"/>
    <w:link w:val="PtaChar"/>
    <w:uiPriority w:val="99"/>
    <w:unhideWhenUsed/>
    <w:rsid w:val="000B1D81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B1D81"/>
    <w:rPr>
      <w:rFonts w:ascii="Tahoma" w:hAnsi="Tahoma" w:cs="Tahoma"/>
      <w:sz w:val="16"/>
      <w:szCs w:val="16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qFormat/>
    <w:rsid w:val="00393F25"/>
    <w:rPr>
      <w:sz w:val="20"/>
      <w:szCs w:val="20"/>
    </w:rPr>
  </w:style>
  <w:style w:type="paragraph" w:styleId="Odsekzoznamu">
    <w:name w:val="List Paragraph"/>
    <w:basedOn w:val="Normlny"/>
    <w:uiPriority w:val="34"/>
    <w:qFormat/>
    <w:rsid w:val="00906914"/>
    <w:pPr>
      <w:ind w:left="720"/>
      <w:contextualSpacing/>
    </w:pPr>
  </w:style>
  <w:style w:type="paragraph" w:styleId="Hlavika">
    <w:name w:val="header"/>
    <w:basedOn w:val="Normlny"/>
    <w:link w:val="HlavikaChar1"/>
    <w:uiPriority w:val="99"/>
    <w:unhideWhenUsed/>
    <w:rsid w:val="003B213B"/>
    <w:pPr>
      <w:tabs>
        <w:tab w:val="center" w:pos="4536"/>
        <w:tab w:val="right" w:pos="9072"/>
      </w:tabs>
    </w:pPr>
  </w:style>
  <w:style w:type="character" w:customStyle="1" w:styleId="HlavikaChar1">
    <w:name w:val="Hlavička Char1"/>
    <w:basedOn w:val="Predvolenpsmoodseku"/>
    <w:link w:val="Hlavika"/>
    <w:uiPriority w:val="99"/>
    <w:rsid w:val="003B213B"/>
    <w:rPr>
      <w:rFonts w:ascii="Times New Roman" w:eastAsia="Times New Roman" w:hAnsi="Times New Roman" w:cs="Times New Roman"/>
      <w:color w:val="00000A"/>
      <w:sz w:val="24"/>
      <w:szCs w:val="24"/>
      <w:lang w:eastAsia="sk-SK"/>
    </w:rPr>
  </w:style>
  <w:style w:type="paragraph" w:styleId="Pta">
    <w:name w:val="footer"/>
    <w:basedOn w:val="Normlny"/>
    <w:link w:val="PtaChar1"/>
    <w:uiPriority w:val="99"/>
    <w:unhideWhenUsed/>
    <w:rsid w:val="003B213B"/>
    <w:pPr>
      <w:tabs>
        <w:tab w:val="center" w:pos="4536"/>
        <w:tab w:val="right" w:pos="9072"/>
      </w:tabs>
    </w:pPr>
  </w:style>
  <w:style w:type="character" w:customStyle="1" w:styleId="PtaChar1">
    <w:name w:val="Päta Char1"/>
    <w:basedOn w:val="Predvolenpsmoodseku"/>
    <w:link w:val="Pta"/>
    <w:uiPriority w:val="99"/>
    <w:rsid w:val="003B213B"/>
    <w:rPr>
      <w:rFonts w:ascii="Times New Roman" w:eastAsia="Times New Roman" w:hAnsi="Times New Roman" w:cs="Times New Roman"/>
      <w:color w:val="00000A"/>
      <w:sz w:val="24"/>
      <w:szCs w:val="24"/>
      <w:lang w:eastAsia="sk-SK"/>
    </w:rPr>
  </w:style>
  <w:style w:type="character" w:customStyle="1" w:styleId="Nadpis1Char1">
    <w:name w:val="Nadpis 1 Char1"/>
    <w:basedOn w:val="Predvolenpsmoodseku"/>
    <w:link w:val="Nadpis1"/>
    <w:rsid w:val="00360DC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C3F6F"/>
    <w:rPr>
      <w:color w:val="0000FF" w:themeColor="hyperlink"/>
      <w:u w:val="single"/>
    </w:rPr>
  </w:style>
  <w:style w:type="paragraph" w:styleId="PredformtovanHTML">
    <w:name w:val="HTML Preformatted"/>
    <w:basedOn w:val="Normlny"/>
    <w:link w:val="PredformtovanHTMLChar"/>
    <w:uiPriority w:val="99"/>
    <w:unhideWhenUsed/>
    <w:rsid w:val="005C3F6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auto"/>
      <w:sz w:val="20"/>
      <w:szCs w:val="20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rsid w:val="005C3F6F"/>
    <w:rPr>
      <w:rFonts w:ascii="Courier New" w:eastAsia="Times New Roman" w:hAnsi="Courier New" w:cs="Courier New"/>
      <w:szCs w:val="20"/>
      <w:lang w:eastAsia="sk-SK"/>
    </w:rPr>
  </w:style>
  <w:style w:type="paragraph" w:styleId="Obyajntext">
    <w:name w:val="Plain Text"/>
    <w:basedOn w:val="Normlny"/>
    <w:link w:val="ObyajntextChar"/>
    <w:uiPriority w:val="99"/>
    <w:unhideWhenUsed/>
    <w:rsid w:val="005C3F6F"/>
    <w:rPr>
      <w:rFonts w:ascii="Calibri" w:eastAsiaTheme="minorHAnsi" w:hAnsi="Calibri" w:cstheme="minorBidi"/>
      <w:color w:val="auto"/>
      <w:sz w:val="22"/>
      <w:szCs w:val="21"/>
      <w:lang w:eastAsia="en-US"/>
    </w:rPr>
  </w:style>
  <w:style w:type="character" w:customStyle="1" w:styleId="ObyajntextChar">
    <w:name w:val="Obyčajný text Char"/>
    <w:basedOn w:val="Predvolenpsmoodseku"/>
    <w:link w:val="Obyajntext"/>
    <w:uiPriority w:val="99"/>
    <w:rsid w:val="005C3F6F"/>
    <w:rPr>
      <w:rFonts w:ascii="Calibri" w:hAnsi="Calibri"/>
      <w:sz w:val="22"/>
      <w:szCs w:val="21"/>
    </w:rPr>
  </w:style>
  <w:style w:type="table" w:styleId="Mriekatabuky">
    <w:name w:val="Table Grid"/>
    <w:basedOn w:val="Normlnatabuka"/>
    <w:uiPriority w:val="59"/>
    <w:rsid w:val="007C680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63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32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3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535483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45623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750417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517326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chart" Target="charts/chart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hart" Target="charts/chart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chart" Target="charts/chart1.xml"/><Relationship Id="rId4" Type="http://schemas.microsoft.com/office/2007/relationships/stylesWithEffects" Target="stylesWithEffects.xml"/><Relationship Id="rId9" Type="http://schemas.openxmlformats.org/officeDocument/2006/relationships/hyperlink" Target="http://www.regionmalafatra.sk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Vancik\Desktop\dokumenty%20PC\&#353;tatistiky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Vancik\Desktop\dokumenty%20PC\statistiky\Da&#328;%20z%20ubytovania%20-%20od%202009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Vancik\Desktop\dokumenty%20PC\&#353;tatistiky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Roky 2014 - 2021</a:t>
            </a: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Hárok1!$A$13</c:f>
              <c:strCache>
                <c:ptCount val="1"/>
                <c:pt idx="0">
                  <c:v>2014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Hárok1!$B$12:$C$12</c:f>
              <c:strCache>
                <c:ptCount val="2"/>
                <c:pt idx="0">
                  <c:v>Počet návštevníkov</c:v>
                </c:pt>
                <c:pt idx="1">
                  <c:v>Počet prenocovaní</c:v>
                </c:pt>
              </c:strCache>
            </c:strRef>
          </c:cat>
          <c:val>
            <c:numRef>
              <c:f>Hárok1!$B$13:$C$13</c:f>
              <c:numCache>
                <c:formatCode>General</c:formatCode>
                <c:ptCount val="2"/>
                <c:pt idx="0">
                  <c:v>91673</c:v>
                </c:pt>
                <c:pt idx="1">
                  <c:v>201134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78DE-4C57-924D-F2B81FF1B424}"/>
            </c:ext>
          </c:extLst>
        </c:ser>
        <c:ser>
          <c:idx val="1"/>
          <c:order val="1"/>
          <c:tx>
            <c:strRef>
              <c:f>Hárok1!$A$14</c:f>
              <c:strCache>
                <c:ptCount val="1"/>
                <c:pt idx="0">
                  <c:v>2015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Hárok1!$B$12:$C$12</c:f>
              <c:strCache>
                <c:ptCount val="2"/>
                <c:pt idx="0">
                  <c:v>Počet návštevníkov</c:v>
                </c:pt>
                <c:pt idx="1">
                  <c:v>Počet prenocovaní</c:v>
                </c:pt>
              </c:strCache>
            </c:strRef>
          </c:cat>
          <c:val>
            <c:numRef>
              <c:f>Hárok1!$B$14:$C$14</c:f>
              <c:numCache>
                <c:formatCode>General</c:formatCode>
                <c:ptCount val="2"/>
                <c:pt idx="0">
                  <c:v>111655</c:v>
                </c:pt>
                <c:pt idx="1">
                  <c:v>278666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78DE-4C57-924D-F2B81FF1B424}"/>
            </c:ext>
          </c:extLst>
        </c:ser>
        <c:ser>
          <c:idx val="2"/>
          <c:order val="2"/>
          <c:tx>
            <c:strRef>
              <c:f>Hárok1!$A$15</c:f>
              <c:strCache>
                <c:ptCount val="1"/>
                <c:pt idx="0">
                  <c:v>2016</c:v>
                </c:pt>
              </c:strCache>
            </c:strRef>
          </c:tx>
          <c:spPr>
            <a:gradFill rotWithShape="1">
              <a:gsLst>
                <a:gs pos="0">
                  <a:schemeClr val="accent3">
                    <a:satMod val="103000"/>
                    <a:lumMod val="102000"/>
                    <a:tint val="94000"/>
                  </a:schemeClr>
                </a:gs>
                <a:gs pos="50000">
                  <a:schemeClr val="accent3">
                    <a:satMod val="110000"/>
                    <a:lumMod val="100000"/>
                    <a:shade val="100000"/>
                  </a:schemeClr>
                </a:gs>
                <a:gs pos="100000">
                  <a:schemeClr val="accent3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Hárok1!$B$12:$C$12</c:f>
              <c:strCache>
                <c:ptCount val="2"/>
                <c:pt idx="0">
                  <c:v>Počet návštevníkov</c:v>
                </c:pt>
                <c:pt idx="1">
                  <c:v>Počet prenocovaní</c:v>
                </c:pt>
              </c:strCache>
            </c:strRef>
          </c:cat>
          <c:val>
            <c:numRef>
              <c:f>Hárok1!$B$15:$C$15</c:f>
              <c:numCache>
                <c:formatCode>General</c:formatCode>
                <c:ptCount val="2"/>
                <c:pt idx="0">
                  <c:v>139392</c:v>
                </c:pt>
                <c:pt idx="1">
                  <c:v>328210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78DE-4C57-924D-F2B81FF1B424}"/>
            </c:ext>
          </c:extLst>
        </c:ser>
        <c:ser>
          <c:idx val="3"/>
          <c:order val="3"/>
          <c:tx>
            <c:strRef>
              <c:f>Hárok1!$A$16</c:f>
              <c:strCache>
                <c:ptCount val="1"/>
                <c:pt idx="0">
                  <c:v>2017</c:v>
                </c:pt>
              </c:strCache>
            </c:strRef>
          </c:tx>
          <c:spPr>
            <a:gradFill rotWithShape="1">
              <a:gsLst>
                <a:gs pos="0">
                  <a:schemeClr val="accent4">
                    <a:satMod val="103000"/>
                    <a:lumMod val="102000"/>
                    <a:tint val="94000"/>
                  </a:schemeClr>
                </a:gs>
                <a:gs pos="50000">
                  <a:schemeClr val="accent4">
                    <a:satMod val="110000"/>
                    <a:lumMod val="100000"/>
                    <a:shade val="100000"/>
                  </a:schemeClr>
                </a:gs>
                <a:gs pos="100000">
                  <a:schemeClr val="accent4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Hárok1!$B$12:$C$12</c:f>
              <c:strCache>
                <c:ptCount val="2"/>
                <c:pt idx="0">
                  <c:v>Počet návštevníkov</c:v>
                </c:pt>
                <c:pt idx="1">
                  <c:v>Počet prenocovaní</c:v>
                </c:pt>
              </c:strCache>
            </c:strRef>
          </c:cat>
          <c:val>
            <c:numRef>
              <c:f>Hárok1!$B$16:$C$16</c:f>
              <c:numCache>
                <c:formatCode>General</c:formatCode>
                <c:ptCount val="2"/>
                <c:pt idx="0">
                  <c:v>146452</c:v>
                </c:pt>
                <c:pt idx="1">
                  <c:v>342831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78DE-4C57-924D-F2B81FF1B424}"/>
            </c:ext>
          </c:extLst>
        </c:ser>
        <c:ser>
          <c:idx val="4"/>
          <c:order val="4"/>
          <c:tx>
            <c:strRef>
              <c:f>Hárok1!$A$17</c:f>
              <c:strCache>
                <c:ptCount val="1"/>
                <c:pt idx="0">
                  <c:v>2018</c:v>
                </c:pt>
              </c:strCache>
            </c:strRef>
          </c:tx>
          <c:spPr>
            <a:gradFill rotWithShape="1">
              <a:gsLst>
                <a:gs pos="0">
                  <a:schemeClr val="accent5">
                    <a:satMod val="103000"/>
                    <a:lumMod val="102000"/>
                    <a:tint val="94000"/>
                  </a:schemeClr>
                </a:gs>
                <a:gs pos="50000">
                  <a:schemeClr val="accent5">
                    <a:satMod val="110000"/>
                    <a:lumMod val="100000"/>
                    <a:shade val="100000"/>
                  </a:schemeClr>
                </a:gs>
                <a:gs pos="100000">
                  <a:schemeClr val="accent5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Hárok1!$B$12:$C$12</c:f>
              <c:strCache>
                <c:ptCount val="2"/>
                <c:pt idx="0">
                  <c:v>Počet návštevníkov</c:v>
                </c:pt>
                <c:pt idx="1">
                  <c:v>Počet prenocovaní</c:v>
                </c:pt>
              </c:strCache>
            </c:strRef>
          </c:cat>
          <c:val>
            <c:numRef>
              <c:f>Hárok1!$B$17:$C$17</c:f>
              <c:numCache>
                <c:formatCode>General</c:formatCode>
                <c:ptCount val="2"/>
                <c:pt idx="0">
                  <c:v>163088</c:v>
                </c:pt>
                <c:pt idx="1">
                  <c:v>379288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78DE-4C57-924D-F2B81FF1B424}"/>
            </c:ext>
          </c:extLst>
        </c:ser>
        <c:ser>
          <c:idx val="5"/>
          <c:order val="5"/>
          <c:tx>
            <c:strRef>
              <c:f>Hárok1!$A$18</c:f>
              <c:strCache>
                <c:ptCount val="1"/>
                <c:pt idx="0">
                  <c:v>2019</c:v>
                </c:pt>
              </c:strCache>
            </c:strRef>
          </c:tx>
          <c:spPr>
            <a:gradFill rotWithShape="1">
              <a:gsLst>
                <a:gs pos="0">
                  <a:schemeClr val="accent6">
                    <a:satMod val="103000"/>
                    <a:lumMod val="102000"/>
                    <a:tint val="94000"/>
                  </a:schemeClr>
                </a:gs>
                <a:gs pos="50000">
                  <a:schemeClr val="accent6">
                    <a:satMod val="110000"/>
                    <a:lumMod val="100000"/>
                    <a:shade val="100000"/>
                  </a:schemeClr>
                </a:gs>
                <a:gs pos="100000">
                  <a:schemeClr val="accent6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Hárok1!$B$12:$C$12</c:f>
              <c:strCache>
                <c:ptCount val="2"/>
                <c:pt idx="0">
                  <c:v>Počet návštevníkov</c:v>
                </c:pt>
                <c:pt idx="1">
                  <c:v>Počet prenocovaní</c:v>
                </c:pt>
              </c:strCache>
            </c:strRef>
          </c:cat>
          <c:val>
            <c:numRef>
              <c:f>Hárok1!$B$18:$C$18</c:f>
              <c:numCache>
                <c:formatCode>General</c:formatCode>
                <c:ptCount val="2"/>
                <c:pt idx="0">
                  <c:v>194591</c:v>
                </c:pt>
                <c:pt idx="1">
                  <c:v>417811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78DE-4C57-924D-F2B81FF1B424}"/>
            </c:ext>
          </c:extLst>
        </c:ser>
        <c:ser>
          <c:idx val="6"/>
          <c:order val="6"/>
          <c:tx>
            <c:strRef>
              <c:f>Hárok1!$A$19</c:f>
              <c:strCache>
                <c:ptCount val="1"/>
                <c:pt idx="0">
                  <c:v>2020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Hárok1!$B$12:$C$12</c:f>
              <c:strCache>
                <c:ptCount val="2"/>
                <c:pt idx="0">
                  <c:v>Počet návštevníkov</c:v>
                </c:pt>
                <c:pt idx="1">
                  <c:v>Počet prenocovaní</c:v>
                </c:pt>
              </c:strCache>
            </c:strRef>
          </c:cat>
          <c:val>
            <c:numRef>
              <c:f>Hárok1!$B$19:$C$19</c:f>
              <c:numCache>
                <c:formatCode>General</c:formatCode>
                <c:ptCount val="2"/>
                <c:pt idx="0">
                  <c:v>92502</c:v>
                </c:pt>
                <c:pt idx="1">
                  <c:v>222441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78DE-4C57-924D-F2B81FF1B424}"/>
            </c:ext>
          </c:extLst>
        </c:ser>
        <c:ser>
          <c:idx val="7"/>
          <c:order val="7"/>
          <c:tx>
            <c:strRef>
              <c:f>Hárok1!$A$20</c:f>
              <c:strCache>
                <c:ptCount val="1"/>
                <c:pt idx="0">
                  <c:v>2021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val>
            <c:numRef>
              <c:f>Hárok1!$B$20:$C$20</c:f>
              <c:numCache>
                <c:formatCode>General</c:formatCode>
                <c:ptCount val="2"/>
                <c:pt idx="0">
                  <c:v>134148</c:v>
                </c:pt>
                <c:pt idx="1">
                  <c:v>330244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7-78DE-4C57-924D-F2B81FF1B424}"/>
            </c:ext>
          </c:extLst>
        </c:ser>
        <c:dLbls>
          <c:dLblPos val="inEnd"/>
          <c:showLegendKey val="0"/>
          <c:showVal val="1"/>
          <c:showCatName val="0"/>
          <c:showSerName val="0"/>
          <c:showPercent val="0"/>
          <c:showBubbleSize val="0"/>
        </c:dLbls>
        <c:gapWidth val="100"/>
        <c:overlap val="-24"/>
        <c:axId val="209663872"/>
        <c:axId val="209665408"/>
      </c:barChart>
      <c:catAx>
        <c:axId val="209663872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2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2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09665408"/>
        <c:crosses val="autoZero"/>
        <c:auto val="1"/>
        <c:lblAlgn val="ctr"/>
        <c:lblOffset val="100"/>
        <c:noMultiLvlLbl val="0"/>
      </c:catAx>
      <c:valAx>
        <c:axId val="20966540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2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0966387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2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2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Daň</a:t>
            </a:r>
            <a:r>
              <a:rPr lang="sk-SK" baseline="0"/>
              <a:t> z </a:t>
            </a:r>
            <a:r>
              <a:rPr lang="en-US"/>
              <a:t>ubytovani</a:t>
            </a:r>
            <a:r>
              <a:rPr lang="sk-SK"/>
              <a:t>a</a:t>
            </a:r>
            <a:endParaRPr lang="en-US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'Daň z ubytovania - MDVaRR'!$A$1:$F$1</c:f>
              <c:strCache>
                <c:ptCount val="6"/>
                <c:pt idx="0">
                  <c:v>Výška vybratej dane za ubytovanie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dLbls>
            <c:dLbl>
              <c:idx val="0"/>
              <c:layout>
                <c:manualLayout>
                  <c:x val="-5.5260528513481288E-2"/>
                  <c:y val="4.790419161676647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F1C0-4D5D-B22A-534AAE7CF68D}"/>
                </c:ext>
              </c:extLst>
            </c:dLbl>
            <c:dLbl>
              <c:idx val="1"/>
              <c:layout>
                <c:manualLayout>
                  <c:x val="-6.0942346695299486E-2"/>
                  <c:y val="-4.790419161676647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F1C0-4D5D-B22A-534AAE7CF68D}"/>
                </c:ext>
              </c:extLst>
            </c:dLbl>
            <c:dLbl>
              <c:idx val="2"/>
              <c:layout>
                <c:manualLayout>
                  <c:x val="-6.0942346695299451E-2"/>
                  <c:y val="3.9920159680638723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F1C0-4D5D-B22A-534AAE7CF68D}"/>
                </c:ext>
              </c:extLst>
            </c:dLbl>
            <c:dLbl>
              <c:idx val="3"/>
              <c:layout>
                <c:manualLayout>
                  <c:x val="-6.0942346695299521E-2"/>
                  <c:y val="-3.9920159680638723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F1C0-4D5D-B22A-534AAE7CF68D}"/>
                </c:ext>
              </c:extLst>
            </c:dLbl>
            <c:dLbl>
              <c:idx val="4"/>
              <c:layout>
                <c:manualLayout>
                  <c:x val="-6.0942346695299451E-2"/>
                  <c:y val="4.7904191616766394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F1C0-4D5D-B22A-534AAE7CF68D}"/>
                </c:ext>
              </c:extLst>
            </c:dLbl>
            <c:dLbl>
              <c:idx val="5"/>
              <c:layout>
                <c:manualLayout>
                  <c:x val="-6.0942346695299521E-2"/>
                  <c:y val="-3.9920159680638723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F1C0-4D5D-B22A-534AAE7CF68D}"/>
                </c:ext>
              </c:extLst>
            </c:dLbl>
            <c:dLbl>
              <c:idx val="6"/>
              <c:layout>
                <c:manualLayout>
                  <c:x val="-6.0942346695299451E-2"/>
                  <c:y val="-5.1896207584830337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F1C0-4D5D-B22A-534AAE7CF68D}"/>
                </c:ext>
              </c:extLst>
            </c:dLbl>
            <c:dLbl>
              <c:idx val="7"/>
              <c:layout>
                <c:manualLayout>
                  <c:x val="-5.4696969696969834E-2"/>
                  <c:y val="4.3912175648702596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F1C0-4D5D-B22A-534AAE7CF68D}"/>
                </c:ext>
              </c:extLst>
            </c:dLbl>
            <c:dLbl>
              <c:idx val="8"/>
              <c:layout>
                <c:manualLayout>
                  <c:x val="-6.0378787878788018E-2"/>
                  <c:y val="-2.3952095808383235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F1C0-4D5D-B22A-534AAE7CF68D}"/>
                </c:ext>
              </c:extLst>
            </c:dLbl>
            <c:dLbl>
              <c:idx val="9"/>
              <c:layout>
                <c:manualLayout>
                  <c:x val="-5.4696969696969695E-2"/>
                  <c:y val="-3.9920159680638702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F1C0-4D5D-B22A-534AAE7CF68D}"/>
                </c:ext>
              </c:extLst>
            </c:dLbl>
            <c:dLbl>
              <c:idx val="11"/>
              <c:layout>
                <c:manualLayout>
                  <c:x val="-5.8484848484848626E-2"/>
                  <c:y val="4.7904191616766394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>
                  <c15:layout>
                    <c:manualLayout>
                      <c:w val="9.6136363636363631E-2"/>
                      <c:h val="6.3812532415484E-2"/>
                    </c:manualLayout>
                  </c15:layout>
                </c:ext>
                <c:ext xmlns:c16="http://schemas.microsoft.com/office/drawing/2014/chart" uri="{C3380CC4-5D6E-409C-BE32-E72D297353CC}">
                  <c16:uniqueId val="{0000000A-F1C0-4D5D-B22A-534AAE7CF68D}"/>
                </c:ext>
              </c:extLst>
            </c:dLbl>
            <c:dLbl>
              <c:idx val="12"/>
              <c:layout>
                <c:manualLayout>
                  <c:x val="-8.1373777141495063E-3"/>
                  <c:y val="-3.5928143712574849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F1C0-4D5D-B22A-534AAE7CF68D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'Daň z ubytovania - MDVaRR'!$C$3:$O$3</c:f>
              <c:numCache>
                <c:formatCode>General</c:formatCode>
                <c:ptCount val="13"/>
                <c:pt idx="0">
                  <c:v>2009</c:v>
                </c:pt>
                <c:pt idx="1">
                  <c:v>2010</c:v>
                </c:pt>
                <c:pt idx="2">
                  <c:v>2011</c:v>
                </c:pt>
                <c:pt idx="3">
                  <c:v>2012</c:v>
                </c:pt>
                <c:pt idx="4">
                  <c:v>2013</c:v>
                </c:pt>
                <c:pt idx="5">
                  <c:v>2014</c:v>
                </c:pt>
                <c:pt idx="6">
                  <c:v>2015</c:v>
                </c:pt>
                <c:pt idx="7">
                  <c:v>2016</c:v>
                </c:pt>
                <c:pt idx="8">
                  <c:v>2017</c:v>
                </c:pt>
                <c:pt idx="9">
                  <c:v>2018</c:v>
                </c:pt>
                <c:pt idx="10">
                  <c:v>2019</c:v>
                </c:pt>
                <c:pt idx="11">
                  <c:v>2020</c:v>
                </c:pt>
                <c:pt idx="12">
                  <c:v>2021</c:v>
                </c:pt>
              </c:numCache>
            </c:numRef>
          </c:cat>
          <c:val>
            <c:numRef>
              <c:f>'Daň z ubytovania - MDVaRR'!$C$4:$O$4</c:f>
              <c:numCache>
                <c:formatCode>#\ ##0.00\ "€"</c:formatCode>
                <c:ptCount val="13"/>
                <c:pt idx="0">
                  <c:v>181828</c:v>
                </c:pt>
                <c:pt idx="1">
                  <c:v>178659</c:v>
                </c:pt>
                <c:pt idx="2">
                  <c:v>177097</c:v>
                </c:pt>
                <c:pt idx="3">
                  <c:v>203785.56</c:v>
                </c:pt>
                <c:pt idx="4">
                  <c:v>201909.53</c:v>
                </c:pt>
                <c:pt idx="5">
                  <c:v>213164.75</c:v>
                </c:pt>
                <c:pt idx="6">
                  <c:v>301883.15999999997</c:v>
                </c:pt>
                <c:pt idx="7" formatCode="#,##0.00">
                  <c:v>287852.06</c:v>
                </c:pt>
                <c:pt idx="8" formatCode="#,##0.00">
                  <c:v>308169.14999999997</c:v>
                </c:pt>
                <c:pt idx="9" formatCode="#,##0.00">
                  <c:v>358488.48</c:v>
                </c:pt>
                <c:pt idx="10" formatCode="#,##0.00">
                  <c:v>308185.28999999998</c:v>
                </c:pt>
                <c:pt idx="11" formatCode="#,##0.00">
                  <c:v>249998.13999999996</c:v>
                </c:pt>
                <c:pt idx="12" formatCode="#,##0.00">
                  <c:v>268815.76000000007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C-F1C0-4D5D-B22A-534AAE7CF68D}"/>
            </c:ext>
          </c:extLst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</c:dLbls>
        <c:marker val="1"/>
        <c:smooth val="0"/>
        <c:axId val="209970688"/>
        <c:axId val="209972608"/>
      </c:lineChart>
      <c:catAx>
        <c:axId val="209970688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sk-SK"/>
                  <a:t>Rok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09972608"/>
        <c:crosses val="autoZero"/>
        <c:auto val="1"/>
        <c:lblAlgn val="ctr"/>
        <c:lblOffset val="100"/>
        <c:noMultiLvlLbl val="0"/>
      </c:catAx>
      <c:valAx>
        <c:axId val="20997260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sk-SK" sz="1200" b="0" i="0" baseline="0">
                    <a:effectLst/>
                  </a:rPr>
                  <a:t>Výška vybratej dane (eur) </a:t>
                </a:r>
                <a:endParaRPr lang="sk-SK" sz="1200">
                  <a:effectLst/>
                </a:endParaRPr>
              </a:p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#\ ##0.00\ &quot;€&quot;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09970688"/>
        <c:crosses val="autoZero"/>
        <c:crossBetween val="between"/>
      </c:valAx>
      <c:spPr>
        <a:noFill/>
        <a:ln>
          <a:solidFill>
            <a:schemeClr val="accent1"/>
          </a:solidFill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sz="1600" b="1" i="0" baseline="0">
                <a:effectLst/>
              </a:rPr>
              <a:t>Vývoj výšky vybratých členských príspevkov</a:t>
            </a:r>
            <a:endParaRPr lang="sk-SK" sz="1600">
              <a:effectLst/>
            </a:endParaRP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3823838695005633"/>
          <c:y val="0.13304547396691693"/>
          <c:w val="0.70541828111396332"/>
          <c:h val="0.70125700868368313"/>
        </c:manualLayout>
      </c:layout>
      <c:areaChart>
        <c:grouping val="standard"/>
        <c:varyColors val="0"/>
        <c:ser>
          <c:idx val="0"/>
          <c:order val="0"/>
          <c:tx>
            <c:strRef>
              <c:f>Hárok1!$A$2</c:f>
              <c:strCache>
                <c:ptCount val="1"/>
                <c:pt idx="0">
                  <c:v>Roky výberu členských príspevkov</c:v>
                </c:pt>
              </c:strCache>
            </c:strRef>
          </c:tx>
          <c:spPr>
            <a:solidFill>
              <a:schemeClr val="accent1"/>
            </a:solidFill>
            <a:ln w="25400">
              <a:noFill/>
            </a:ln>
            <a:effectLst/>
          </c:spPr>
          <c:cat>
            <c:numRef>
              <c:f>Hárok1!$B$2:$K$2</c:f>
              <c:numCache>
                <c:formatCode>General</c:formatCode>
                <c:ptCount val="10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</c:v>
                </c:pt>
                <c:pt idx="7">
                  <c:v>2019</c:v>
                </c:pt>
                <c:pt idx="8">
                  <c:v>2020</c:v>
                </c:pt>
                <c:pt idx="9">
                  <c:v>2021</c:v>
                </c:pt>
              </c:numCache>
            </c:numRef>
          </c:cat>
          <c:val>
            <c:numRef>
              <c:f>Hárok1!$B$2:$K$2</c:f>
              <c:numCache>
                <c:formatCode>General</c:formatCode>
                <c:ptCount val="10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</c:v>
                </c:pt>
                <c:pt idx="7">
                  <c:v>2019</c:v>
                </c:pt>
                <c:pt idx="8">
                  <c:v>2020</c:v>
                </c:pt>
                <c:pt idx="9">
                  <c:v>2021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AADA-4E8E-A94B-AEABC12928F0}"/>
            </c:ext>
          </c:extLst>
        </c:ser>
        <c:ser>
          <c:idx val="1"/>
          <c:order val="1"/>
          <c:tx>
            <c:strRef>
              <c:f>Hárok1!$A$3</c:f>
              <c:strCache>
                <c:ptCount val="1"/>
                <c:pt idx="0">
                  <c:v>Členské príspevky spolu</c:v>
                </c:pt>
              </c:strCache>
            </c:strRef>
          </c:tx>
          <c:spPr>
            <a:solidFill>
              <a:schemeClr val="accent1">
                <a:lumMod val="20000"/>
                <a:lumOff val="80000"/>
              </a:schemeClr>
            </a:solidFill>
            <a:ln>
              <a:noFill/>
            </a:ln>
            <a:effectLst/>
          </c:spPr>
          <c:dLbls>
            <c:dLbl>
              <c:idx val="0"/>
              <c:layout>
                <c:manualLayout>
                  <c:x val="0"/>
                  <c:y val="-0.24678663239074555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AADA-4E8E-A94B-AEABC12928F0}"/>
                </c:ext>
              </c:extLst>
            </c:dLbl>
            <c:dLbl>
              <c:idx val="1"/>
              <c:layout>
                <c:manualLayout>
                  <c:x val="6.5412902205650957E-3"/>
                  <c:y val="-0.2399314481576692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AADA-4E8E-A94B-AEABC12928F0}"/>
                </c:ext>
              </c:extLst>
            </c:dLbl>
            <c:dLbl>
              <c:idx val="2"/>
              <c:layout>
                <c:manualLayout>
                  <c:x val="-4.3608601470434367E-3"/>
                  <c:y val="-0.2056555269922879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AADA-4E8E-A94B-AEABC12928F0}"/>
                </c:ext>
              </c:extLst>
            </c:dLbl>
            <c:dLbl>
              <c:idx val="3"/>
              <c:layout>
                <c:manualLayout>
                  <c:x val="-4.3608601470434766E-3"/>
                  <c:y val="-0.2227934875749786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AADA-4E8E-A94B-AEABC12928F0}"/>
                </c:ext>
              </c:extLst>
            </c:dLbl>
            <c:dLbl>
              <c:idx val="4"/>
              <c:layout>
                <c:manualLayout>
                  <c:x val="-6.5412902205651755E-3"/>
                  <c:y val="-0.21251071122536425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AADA-4E8E-A94B-AEABC12928F0}"/>
                </c:ext>
              </c:extLst>
            </c:dLbl>
            <c:dLbl>
              <c:idx val="5"/>
              <c:layout>
                <c:manualLayout>
                  <c:x val="-6.5412902205651755E-3"/>
                  <c:y val="-0.34275921165381318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AADA-4E8E-A94B-AEABC12928F0}"/>
                </c:ext>
              </c:extLst>
            </c:dLbl>
            <c:dLbl>
              <c:idx val="6"/>
              <c:layout>
                <c:manualLayout>
                  <c:x val="1.3082580441130191E-2"/>
                  <c:y val="-0.27763496143958871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AADA-4E8E-A94B-AEABC12928F0}"/>
                </c:ext>
              </c:extLst>
            </c:dLbl>
            <c:dLbl>
              <c:idx val="7"/>
              <c:layout>
                <c:manualLayout>
                  <c:x val="-8.7217202940867936E-3"/>
                  <c:y val="-0.33247643530419885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AADA-4E8E-A94B-AEABC12928F0}"/>
                </c:ext>
              </c:extLst>
            </c:dLbl>
            <c:dLbl>
              <c:idx val="8"/>
              <c:layout>
                <c:manualLayout>
                  <c:x val="3.1465087565231611E-3"/>
                  <c:y val="-0.3414634146341464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AADA-4E8E-A94B-AEABC12928F0}"/>
                </c:ext>
              </c:extLst>
            </c:dLbl>
            <c:dLbl>
              <c:idx val="9"/>
              <c:layout>
                <c:manualLayout>
                  <c:x val="-4.7197631347850296E-3"/>
                  <c:y val="-0.30697674418604654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A-AADA-4E8E-A94B-AEABC12928F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Hárok1!$B$2:$K$2</c:f>
              <c:numCache>
                <c:formatCode>General</c:formatCode>
                <c:ptCount val="10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</c:v>
                </c:pt>
                <c:pt idx="7">
                  <c:v>2019</c:v>
                </c:pt>
                <c:pt idx="8">
                  <c:v>2020</c:v>
                </c:pt>
                <c:pt idx="9">
                  <c:v>2021</c:v>
                </c:pt>
              </c:numCache>
            </c:numRef>
          </c:cat>
          <c:val>
            <c:numRef>
              <c:f>Hárok1!$B$3:$K$3</c:f>
              <c:numCache>
                <c:formatCode>#\ ##0\ "€"</c:formatCode>
                <c:ptCount val="10"/>
                <c:pt idx="0">
                  <c:v>155933</c:v>
                </c:pt>
                <c:pt idx="1">
                  <c:v>155173</c:v>
                </c:pt>
                <c:pt idx="2">
                  <c:v>131248</c:v>
                </c:pt>
                <c:pt idx="3">
                  <c:v>147621</c:v>
                </c:pt>
                <c:pt idx="4">
                  <c:v>143472</c:v>
                </c:pt>
                <c:pt idx="5">
                  <c:v>230290</c:v>
                </c:pt>
                <c:pt idx="6">
                  <c:v>180190</c:v>
                </c:pt>
                <c:pt idx="7">
                  <c:v>225703</c:v>
                </c:pt>
                <c:pt idx="8">
                  <c:v>268957</c:v>
                </c:pt>
                <c:pt idx="9">
                  <c:v>449112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B-AADA-4E8E-A94B-AEABC12928F0}"/>
            </c:ext>
          </c:extLst>
        </c:ser>
        <c:ser>
          <c:idx val="2"/>
          <c:order val="2"/>
          <c:tx>
            <c:strRef>
              <c:f>Hárok1!$A$4</c:f>
              <c:strCache>
                <c:ptCount val="1"/>
                <c:pt idx="0">
                  <c:v>Obce</c:v>
                </c:pt>
              </c:strCache>
            </c:strRef>
          </c:tx>
          <c:spPr>
            <a:solidFill>
              <a:schemeClr val="accent1">
                <a:lumMod val="60000"/>
                <a:lumOff val="40000"/>
              </a:schemeClr>
            </a:solidFill>
            <a:ln>
              <a:noFill/>
            </a:ln>
            <a:effectLst/>
          </c:spPr>
          <c:dLbls>
            <c:dLbl>
              <c:idx val="0"/>
              <c:layout>
                <c:manualLayout>
                  <c:x val="0"/>
                  <c:y val="-0.17480719794344474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C-AADA-4E8E-A94B-AEABC12928F0}"/>
                </c:ext>
              </c:extLst>
            </c:dLbl>
            <c:dLbl>
              <c:idx val="1"/>
              <c:layout>
                <c:manualLayout>
                  <c:x val="2.1804300735216984E-3"/>
                  <c:y val="-0.1405312767780634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D-AADA-4E8E-A94B-AEABC12928F0}"/>
                </c:ext>
              </c:extLst>
            </c:dLbl>
            <c:dLbl>
              <c:idx val="2"/>
              <c:layout>
                <c:manualLayout>
                  <c:x val="-3.9974089563804043E-17"/>
                  <c:y val="-0.11311053984575835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E-AADA-4E8E-A94B-AEABC12928F0}"/>
                </c:ext>
              </c:extLst>
            </c:dLbl>
            <c:dLbl>
              <c:idx val="3"/>
              <c:layout>
                <c:manualLayout>
                  <c:x val="6.5412902205650957E-3"/>
                  <c:y val="-0.1268209083119109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F-AADA-4E8E-A94B-AEABC12928F0}"/>
                </c:ext>
              </c:extLst>
            </c:dLbl>
            <c:dLbl>
              <c:idx val="4"/>
              <c:layout>
                <c:manualLayout>
                  <c:x val="2.1804300735216984E-3"/>
                  <c:y val="-0.15424164524421599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0-AADA-4E8E-A94B-AEABC12928F0}"/>
                </c:ext>
              </c:extLst>
            </c:dLbl>
            <c:dLbl>
              <c:idx val="5"/>
              <c:layout>
                <c:manualLayout>
                  <c:x val="1.0902150367608492E-2"/>
                  <c:y val="-0.226221079691516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1-AADA-4E8E-A94B-AEABC12928F0}"/>
                </c:ext>
              </c:extLst>
            </c:dLbl>
            <c:dLbl>
              <c:idx val="6"/>
              <c:layout>
                <c:manualLayout>
                  <c:x val="0"/>
                  <c:y val="-0.1919451585261355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2-AADA-4E8E-A94B-AEABC12928F0}"/>
                </c:ext>
              </c:extLst>
            </c:dLbl>
            <c:dLbl>
              <c:idx val="7"/>
              <c:layout>
                <c:manualLayout>
                  <c:x val="1.3082580441130191E-2"/>
                  <c:y val="-0.2707797772065124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3-AADA-4E8E-A94B-AEABC12928F0}"/>
                </c:ext>
              </c:extLst>
            </c:dLbl>
            <c:dLbl>
              <c:idx val="8"/>
              <c:layout>
                <c:manualLayout>
                  <c:x val="4.7197631347849142E-3"/>
                  <c:y val="-0.2959349593495935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4-AADA-4E8E-A94B-AEABC12928F0}"/>
                </c:ext>
              </c:extLst>
            </c:dLbl>
            <c:dLbl>
              <c:idx val="9"/>
              <c:layout>
                <c:manualLayout>
                  <c:x val="6.2930175130464375E-3"/>
                  <c:y val="-0.14883720930232558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5-AADA-4E8E-A94B-AEABC12928F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Hárok1!$B$2:$K$2</c:f>
              <c:numCache>
                <c:formatCode>General</c:formatCode>
                <c:ptCount val="10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</c:v>
                </c:pt>
                <c:pt idx="7">
                  <c:v>2019</c:v>
                </c:pt>
                <c:pt idx="8">
                  <c:v>2020</c:v>
                </c:pt>
                <c:pt idx="9">
                  <c:v>2021</c:v>
                </c:pt>
              </c:numCache>
            </c:numRef>
          </c:cat>
          <c:val>
            <c:numRef>
              <c:f>Hárok1!$B$4:$K$4</c:f>
              <c:numCache>
                <c:formatCode>#\ ##0\ "€"</c:formatCode>
                <c:ptCount val="10"/>
                <c:pt idx="0">
                  <c:v>116106</c:v>
                </c:pt>
                <c:pt idx="1">
                  <c:v>115898</c:v>
                </c:pt>
                <c:pt idx="2">
                  <c:v>113973</c:v>
                </c:pt>
                <c:pt idx="3">
                  <c:v>125976</c:v>
                </c:pt>
                <c:pt idx="4">
                  <c:v>126112</c:v>
                </c:pt>
                <c:pt idx="5">
                  <c:v>215610</c:v>
                </c:pt>
                <c:pt idx="6">
                  <c:v>167505</c:v>
                </c:pt>
                <c:pt idx="7">
                  <c:v>212643</c:v>
                </c:pt>
                <c:pt idx="8">
                  <c:v>256772</c:v>
                </c:pt>
                <c:pt idx="9">
                  <c:v>439406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16-AADA-4E8E-A94B-AEABC12928F0}"/>
            </c:ext>
          </c:extLst>
        </c:ser>
        <c:ser>
          <c:idx val="3"/>
          <c:order val="3"/>
          <c:tx>
            <c:strRef>
              <c:f>Hárok1!$A$5</c:f>
              <c:strCache>
                <c:ptCount val="1"/>
                <c:pt idx="0">
                  <c:v>Podnikateľské subjekty</c:v>
                </c:pt>
              </c:strCache>
            </c:strRef>
          </c:tx>
          <c:spPr>
            <a:solidFill>
              <a:schemeClr val="accent4"/>
            </a:solidFill>
            <a:ln w="25400">
              <a:noFill/>
            </a:ln>
            <a:effectLst/>
          </c:spPr>
          <c:dLbls>
            <c:dLbl>
              <c:idx val="0"/>
              <c:layout>
                <c:manualLayout>
                  <c:x val="6.2930175130465529E-3"/>
                  <c:y val="-7.479674796747978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7-AADA-4E8E-A94B-AEABC12928F0}"/>
                </c:ext>
              </c:extLst>
            </c:dLbl>
            <c:dLbl>
              <c:idx val="1"/>
              <c:layout>
                <c:manualLayout>
                  <c:x val="7.8662718913081915E-3"/>
                  <c:y val="-8.130081300813020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8-AADA-4E8E-A94B-AEABC12928F0}"/>
                </c:ext>
              </c:extLst>
            </c:dLbl>
            <c:dLbl>
              <c:idx val="2"/>
              <c:layout>
                <c:manualLayout>
                  <c:x val="3.1465087565232764E-3"/>
                  <c:y val="-5.85365853658537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9-AADA-4E8E-A94B-AEABC12928F0}"/>
                </c:ext>
              </c:extLst>
            </c:dLbl>
            <c:dLbl>
              <c:idx val="3"/>
              <c:layout>
                <c:manualLayout>
                  <c:x val="-5.7685327483767828E-17"/>
                  <c:y val="-5.853658536585366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A-AADA-4E8E-A94B-AEABC12928F0}"/>
                </c:ext>
              </c:extLst>
            </c:dLbl>
            <c:dLbl>
              <c:idx val="4"/>
              <c:layout>
                <c:manualLayout>
                  <c:x val="3.1465087565232188E-3"/>
                  <c:y val="-5.528455284552845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B-AADA-4E8E-A94B-AEABC12928F0}"/>
                </c:ext>
              </c:extLst>
            </c:dLbl>
            <c:dLbl>
              <c:idx val="5"/>
              <c:layout>
                <c:manualLayout>
                  <c:x val="4.7197631347849142E-3"/>
                  <c:y val="-5.203252032520325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C-AADA-4E8E-A94B-AEABC12928F0}"/>
                </c:ext>
              </c:extLst>
            </c:dLbl>
            <c:dLbl>
              <c:idx val="6"/>
              <c:layout>
                <c:manualLayout>
                  <c:x val="-1.1537065496753566E-16"/>
                  <c:y val="-3.902439024390243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D-AADA-4E8E-A94B-AEABC12928F0}"/>
                </c:ext>
              </c:extLst>
            </c:dLbl>
            <c:dLbl>
              <c:idx val="7"/>
              <c:layout>
                <c:manualLayout>
                  <c:x val="0"/>
                  <c:y val="-4.227642276422764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E-AADA-4E8E-A94B-AEABC12928F0}"/>
                </c:ext>
              </c:extLst>
            </c:dLbl>
            <c:dLbl>
              <c:idx val="8"/>
              <c:layout>
                <c:manualLayout>
                  <c:x val="4.7197631347847989E-3"/>
                  <c:y val="-5.203252032520325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F-AADA-4E8E-A94B-AEABC12928F0}"/>
                </c:ext>
              </c:extLst>
            </c:dLbl>
            <c:dLbl>
              <c:idx val="9"/>
              <c:layout>
                <c:manualLayout>
                  <c:x val="-1.616677385145396E-16"/>
                  <c:y val="-3.970880211780278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718A-44A6-8FD8-0EDABCC477F1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Hárok1!$B$2:$K$2</c:f>
              <c:numCache>
                <c:formatCode>General</c:formatCode>
                <c:ptCount val="10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</c:v>
                </c:pt>
                <c:pt idx="7">
                  <c:v>2019</c:v>
                </c:pt>
                <c:pt idx="8">
                  <c:v>2020</c:v>
                </c:pt>
                <c:pt idx="9">
                  <c:v>2021</c:v>
                </c:pt>
              </c:numCache>
            </c:numRef>
          </c:cat>
          <c:val>
            <c:numRef>
              <c:f>Hárok1!$B$5:$K$5</c:f>
              <c:numCache>
                <c:formatCode>#\ ##0\ "€"</c:formatCode>
                <c:ptCount val="10"/>
                <c:pt idx="0">
                  <c:v>39827</c:v>
                </c:pt>
                <c:pt idx="1">
                  <c:v>39275</c:v>
                </c:pt>
                <c:pt idx="2">
                  <c:v>17275</c:v>
                </c:pt>
                <c:pt idx="3">
                  <c:v>21645</c:v>
                </c:pt>
                <c:pt idx="4">
                  <c:v>17360</c:v>
                </c:pt>
                <c:pt idx="5">
                  <c:v>14680</c:v>
                </c:pt>
                <c:pt idx="6">
                  <c:v>12685</c:v>
                </c:pt>
                <c:pt idx="7">
                  <c:v>13060</c:v>
                </c:pt>
                <c:pt idx="8">
                  <c:v>12185</c:v>
                </c:pt>
                <c:pt idx="9">
                  <c:v>9706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20-AADA-4E8E-A94B-AEABC12928F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74322176"/>
        <c:axId val="274324096"/>
      </c:areaChart>
      <c:catAx>
        <c:axId val="274322176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1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sk-SK" sz="1100" b="1" i="0" baseline="0">
                    <a:effectLst/>
                  </a:rPr>
                  <a:t>Roky výberu členských príspevkov</a:t>
                </a:r>
                <a:endParaRPr lang="sk-SK" sz="1100">
                  <a:effectLst/>
                </a:endParaRPr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74324096"/>
        <c:crosses val="autoZero"/>
        <c:auto val="1"/>
        <c:lblAlgn val="ctr"/>
        <c:lblOffset val="100"/>
        <c:noMultiLvlLbl val="0"/>
      </c:catAx>
      <c:valAx>
        <c:axId val="27432409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1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sk-SK" sz="1100" b="1" i="0" baseline="0">
                    <a:effectLst/>
                  </a:rPr>
                  <a:t>Výška členských príspevkov (eur)</a:t>
                </a:r>
                <a:endParaRPr lang="sk-SK" sz="1100">
                  <a:effectLst/>
                </a:endParaRPr>
              </a:p>
            </c:rich>
          </c:tx>
          <c:layout>
            <c:manualLayout>
              <c:xMode val="edge"/>
              <c:yMode val="edge"/>
              <c:x val="2.0688142777476597E-2"/>
              <c:y val="0.15964620493866838"/>
            </c:manualLayout>
          </c:layout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7432217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egendEntry>
        <c:idx val="0"/>
        <c:delete val="1"/>
      </c:legendEntry>
      <c:legendEntry>
        <c:idx val="1"/>
        <c:delete val="1"/>
      </c:legendEntry>
      <c:layout>
        <c:manualLayout>
          <c:xMode val="edge"/>
          <c:yMode val="edge"/>
          <c:x val="0.8601069320760284"/>
          <c:y val="0.42233949826039185"/>
          <c:w val="9.2677506488277217E-2"/>
          <c:h val="0.32683080468599957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zero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5C094C-18C3-4589-8942-94CAF34589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4483</Words>
  <Characters>25556</Characters>
  <Application>Microsoft Office Word</Application>
  <DocSecurity>0</DocSecurity>
  <Lines>212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29980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Andrea Sivčová</cp:lastModifiedBy>
  <cp:revision>2</cp:revision>
  <cp:lastPrinted>2020-06-28T13:58:00Z</cp:lastPrinted>
  <dcterms:created xsi:type="dcterms:W3CDTF">2022-06-23T10:45:00Z</dcterms:created>
  <dcterms:modified xsi:type="dcterms:W3CDTF">2022-06-23T10:45:00Z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HP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