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31.12.2021  je zostavená ako riadna účtovná závierka podľa § 17 ods. 6 zákona č. 431/2002 Z. z. o účtovníctve v platnom znení (ďalej „zákon o účtovníctve“) za účtovné obdobie od 01.01.2021 do  31.12.2021.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