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6669A" w14:textId="77777777"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14:paraId="54EB07EC" w14:textId="77777777"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14:paraId="579BCAD0" w14:textId="77777777"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r w:rsidR="00CE500E">
        <w:rPr>
          <w:rFonts w:ascii="Arial" w:hAnsi="Arial" w:cs="Arial"/>
          <w:sz w:val="20"/>
          <w:szCs w:val="20"/>
        </w:rPr>
        <w:t xml:space="preserve">mikro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20</w:t>
      </w:r>
    </w:p>
    <w:p w14:paraId="0EC084DA" w14:textId="77777777"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mikro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253"/>
        <w:gridCol w:w="7493"/>
      </w:tblGrid>
      <w:tr w:rsidR="00041EE8" w:rsidRPr="002925C2" w14:paraId="0A4DCACE" w14:textId="77777777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AB55945" w14:textId="77777777"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2E56C6" w14:textId="77777777"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14:paraId="0EC3D84D" w14:textId="77777777"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14:paraId="5D31E8A2" w14:textId="77777777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56A0997" w14:textId="77777777"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FECE02" w14:textId="77777777"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14:paraId="3FB01C7F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7ABF" w14:textId="77777777"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FE0CF" w14:textId="77777777" w:rsidR="00D028EB" w:rsidRPr="008F30D8" w:rsidRDefault="008F30D8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36689319 </w:t>
            </w:r>
          </w:p>
        </w:tc>
      </w:tr>
      <w:tr w:rsidR="00D028EB" w:rsidRPr="002925C2" w14:paraId="42AFD952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0FEC" w14:textId="77777777"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9BE22" w14:textId="77777777" w:rsidR="00D028EB" w:rsidRPr="008F30D8" w:rsidRDefault="008F30D8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2022257743 </w:t>
            </w:r>
          </w:p>
        </w:tc>
      </w:tr>
      <w:tr w:rsidR="00041EE8" w:rsidRPr="002925C2" w14:paraId="2B154918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0F6C1" w14:textId="77777777"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72D65" w14:textId="77777777" w:rsidR="00041EE8" w:rsidRPr="008F30D8" w:rsidRDefault="008F30D8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HARGAŠ s.r.o.</w:t>
            </w:r>
          </w:p>
        </w:tc>
      </w:tr>
      <w:tr w:rsidR="00041EE8" w:rsidRPr="002925C2" w14:paraId="1406259A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E98B" w14:textId="77777777"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972CE" w14:textId="77777777" w:rsidR="0018375D" w:rsidRPr="008F30D8" w:rsidRDefault="008F30D8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Južná 2153/3, 915 01  Nové Mesto nad Váhom</w:t>
            </w:r>
          </w:p>
        </w:tc>
      </w:tr>
    </w:tbl>
    <w:p w14:paraId="4ADD337A" w14:textId="77777777"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14:paraId="230CA172" w14:textId="77777777"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14:paraId="369A48E3" w14:textId="77777777"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11D53" w:rsidRPr="00860BF2" w14:paraId="6EAB4C83" w14:textId="77777777" w:rsidTr="00D028EB">
        <w:trPr>
          <w:trHeight w:val="6771"/>
        </w:trPr>
        <w:tc>
          <w:tcPr>
            <w:tcW w:w="9889" w:type="dxa"/>
          </w:tcPr>
          <w:p w14:paraId="57EB0853" w14:textId="77777777" w:rsidR="00111D53" w:rsidRPr="00860BF2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A3412A" w14:textId="77777777"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14:paraId="5E07C099" w14:textId="77777777"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14:paraId="6A748D57" w14:textId="77777777"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14:paraId="145F21B1" w14:textId="77777777"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14:paraId="209C4A09" w14:textId="77777777"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14:paraId="26D100BB" w14:textId="77777777"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14:paraId="3B15C805" w14:textId="77777777"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CE500E" w:rsidRPr="00CE500E" w14:paraId="58E4ADF7" w14:textId="77777777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14:paraId="4DA74999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BF4DFF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14:paraId="371FFA31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14:paraId="60CDF95F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14:paraId="257FF5A7" w14:textId="77777777" w:rsidTr="00CE500E">
        <w:tc>
          <w:tcPr>
            <w:tcW w:w="4219" w:type="dxa"/>
            <w:shd w:val="clear" w:color="auto" w:fill="auto"/>
            <w:vAlign w:val="center"/>
          </w:tcPr>
          <w:p w14:paraId="57F2D19E" w14:textId="77777777"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9608207" w14:textId="77777777" w:rsidR="00CE500E" w:rsidRPr="00CE500E" w:rsidRDefault="00C1583E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14:paraId="2669020A" w14:textId="77777777" w:rsidR="00CE500E" w:rsidRPr="00CE500E" w:rsidRDefault="00EB6300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14:paraId="38FFCE1A" w14:textId="77777777"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48928B65" w14:textId="77777777"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14:paraId="38FA7443" w14:textId="77777777"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14:paraId="7B4B0E9F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14:paraId="097CD344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14C18197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Spôsob oceňovania jednotlivých položiek majetku a záväzkov, a to:</w:t>
      </w:r>
    </w:p>
    <w:p w14:paraId="5E9545EF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CE500E" w:rsidRPr="00CE500E" w14:paraId="6DAAC205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1FA8D7FD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2B72C98C" w14:textId="77777777"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Spôsob oceňovania</w:t>
            </w:r>
          </w:p>
        </w:tc>
      </w:tr>
      <w:tr w:rsidR="00C1583E" w:rsidRPr="00CE500E" w14:paraId="34F313C4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4AE22291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nehmotný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6054EC1E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100738A9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6C4A0A03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6F6EFDB0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68D34696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00155848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4DE86E10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404AD5CA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0C47C9C1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39139BC0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18D32970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11F87356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vytvorené vla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036D72A0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náklady</w:t>
            </w:r>
          </w:p>
        </w:tc>
      </w:tr>
      <w:tr w:rsidR="00C1583E" w:rsidRPr="00CE500E" w14:paraId="799D91F0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77E961D6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pohľadá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4F5B38C4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Menovitá hodnota</w:t>
            </w:r>
          </w:p>
        </w:tc>
      </w:tr>
      <w:tr w:rsidR="00C1583E" w:rsidRPr="00CE500E" w14:paraId="073C2AFE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2CF4A31E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40228459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0300D2EA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2A4A11E4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Krátkodobý finančný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769D1378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47991F7E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51A81946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Záväzky vrátane reze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rv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38DE6A19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62E63E94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5859F984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0EC62781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1583E" w:rsidRPr="00CE500E" w14:paraId="703432B6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35FB8EE1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Pôžičky 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 </w:t>
            </w: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úve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0EA522C9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Menovitá hodnota</w:t>
            </w:r>
          </w:p>
        </w:tc>
      </w:tr>
      <w:tr w:rsidR="00C1583E" w:rsidRPr="00CE500E" w14:paraId="7C6332C7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1D8A6B14" w14:textId="77777777" w:rsidR="00C1583E" w:rsidRPr="00CE500E" w:rsidRDefault="00C1583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Derivátové operác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ie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623A9496" w14:textId="77777777" w:rsidR="00C1583E" w:rsidRDefault="00C1583E" w:rsidP="00044F29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Menovitá hodnota</w:t>
            </w:r>
          </w:p>
        </w:tc>
      </w:tr>
    </w:tbl>
    <w:p w14:paraId="049FF8E7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081C6C18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456B94B5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rovnomerne, účtovné odpisy = daňové odpisy</w:t>
      </w:r>
    </w:p>
    <w:p w14:paraId="4B34C23D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420C79DF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73AC4670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33171C24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dotáciách a ich oceňovanie v účtovníctve: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189F68D2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36850EAA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29906973" w14:textId="77777777"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242A2484" w14:textId="77777777"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7FC79738" w14:textId="77777777"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2701332F" w14:textId="77777777"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14:paraId="74156504" w14:textId="77777777"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14:paraId="73D14D93" w14:textId="77777777"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14:paraId="3F99FBC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škody z dôvodu živelných pohrôm.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115E1456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613EDC71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Informácie o záväzkoch, a to:</w:t>
      </w:r>
    </w:p>
    <w:p w14:paraId="439BB38B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4743A2D4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splatnosti dlhšou ako päť rokov.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08CA75DC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5A184067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: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6F6B9432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0D2127C5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4BFF6FBB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216E377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Informácie o orgánoch účtovnej jednotky, a to:</w:t>
      </w:r>
    </w:p>
    <w:p w14:paraId="1C53BF75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53E4A772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05F8A63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2F0E6C98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5768D56A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6BD0274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2B80FFCE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0EE2504A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1B2EE12E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70816153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povinnostiach účtovnej jednotky, a to:</w:t>
      </w:r>
    </w:p>
    <w:p w14:paraId="2E7F8F29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6EA3E1D9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201C2663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72F974C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67032906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7F49C6E2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4C5FC808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1189C588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lastRenderedPageBreak/>
        <w:t>d) opise významných povinností účtovnej jednotky vyplývajúcich z dôchodko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vých programov pre zamestnancov.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6D6BB816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14:paraId="58822159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1583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1583E" w:rsidRPr="00BB5D5A">
        <w:rPr>
          <w:rFonts w:ascii="Arial" w:hAnsi="Arial" w:cs="Arial"/>
          <w:b w:val="0"/>
          <w:bCs w:val="0"/>
          <w:i/>
          <w:sz w:val="20"/>
          <w:szCs w:val="20"/>
          <w:lang w:eastAsia="en-US"/>
        </w:rPr>
        <w:t>bez náplne</w:t>
      </w:r>
    </w:p>
    <w:p w14:paraId="134628D4" w14:textId="77777777"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7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CEE2B" w14:textId="77777777" w:rsidR="00DC19E5" w:rsidRDefault="00DC19E5" w:rsidP="00107589">
      <w:pPr>
        <w:spacing w:after="0" w:line="240" w:lineRule="auto"/>
      </w:pPr>
      <w:r>
        <w:separator/>
      </w:r>
    </w:p>
  </w:endnote>
  <w:endnote w:type="continuationSeparator" w:id="0">
    <w:p w14:paraId="3715487A" w14:textId="77777777" w:rsidR="00DC19E5" w:rsidRDefault="00DC19E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90A29" w14:textId="77777777" w:rsidR="00DC19E5" w:rsidRDefault="00DC19E5" w:rsidP="00107589">
      <w:pPr>
        <w:spacing w:after="0" w:line="240" w:lineRule="auto"/>
      </w:pPr>
      <w:r>
        <w:separator/>
      </w:r>
    </w:p>
  </w:footnote>
  <w:footnote w:type="continuationSeparator" w:id="0">
    <w:p w14:paraId="15D051B4" w14:textId="77777777" w:rsidR="00DC19E5" w:rsidRDefault="00DC19E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C2F96" w14:textId="77777777" w:rsidR="00C1583E" w:rsidRPr="00BB5D5A" w:rsidRDefault="002925C2" w:rsidP="00C1583E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18"/>
        <w:szCs w:val="18"/>
      </w:rPr>
    </w:pPr>
    <w:r w:rsidRPr="0018375D">
      <w:t xml:space="preserve">Poznámky Úč </w:t>
    </w:r>
    <w:r w:rsidR="00CE500E">
      <w:t xml:space="preserve">MÚJ </w:t>
    </w:r>
    <w:r w:rsidRPr="0018375D">
      <w:t xml:space="preserve">3 – 01    </w:t>
    </w:r>
    <w:r w:rsidRPr="0018375D">
      <w:tab/>
    </w:r>
    <w:r w:rsidR="00C1583E" w:rsidRPr="00BB5D5A">
      <w:rPr>
        <w:rFonts w:ascii="Arial" w:hAnsi="Arial" w:cs="Arial"/>
        <w:sz w:val="18"/>
        <w:szCs w:val="18"/>
      </w:rPr>
      <w:t xml:space="preserve">IČO: 36 689 319 </w:t>
    </w:r>
    <w:r w:rsidR="00C1583E" w:rsidRPr="00BB5D5A">
      <w:rPr>
        <w:rFonts w:ascii="Arial" w:hAnsi="Arial" w:cs="Arial"/>
        <w:sz w:val="18"/>
        <w:szCs w:val="18"/>
      </w:rPr>
      <w:tab/>
      <w:t>DIČ: 2022257743</w:t>
    </w:r>
  </w:p>
  <w:p w14:paraId="45CA6B87" w14:textId="77777777" w:rsidR="002925C2" w:rsidRDefault="002925C2" w:rsidP="00C1583E">
    <w:pPr>
      <w:pStyle w:val="Zkladntext"/>
      <w:tabs>
        <w:tab w:val="left" w:pos="3828"/>
        <w:tab w:val="left" w:pos="7088"/>
      </w:tabs>
      <w:ind w:left="-397"/>
      <w:jc w:val="left"/>
    </w:pPr>
  </w:p>
  <w:p w14:paraId="018BF250" w14:textId="77777777" w:rsidR="002925C2" w:rsidRPr="004268D2" w:rsidRDefault="002925C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 w15:restartNumberingAfterBreak="0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6100051">
    <w:abstractNumId w:val="12"/>
  </w:num>
  <w:num w:numId="2" w16cid:durableId="2103525891">
    <w:abstractNumId w:val="10"/>
  </w:num>
  <w:num w:numId="3" w16cid:durableId="615913821">
    <w:abstractNumId w:val="4"/>
  </w:num>
  <w:num w:numId="4" w16cid:durableId="891038050">
    <w:abstractNumId w:val="6"/>
  </w:num>
  <w:num w:numId="5" w16cid:durableId="1359547665">
    <w:abstractNumId w:val="2"/>
  </w:num>
  <w:num w:numId="6" w16cid:durableId="1800147001">
    <w:abstractNumId w:val="21"/>
  </w:num>
  <w:num w:numId="7" w16cid:durableId="225382117">
    <w:abstractNumId w:val="1"/>
  </w:num>
  <w:num w:numId="8" w16cid:durableId="521625215">
    <w:abstractNumId w:val="0"/>
  </w:num>
  <w:num w:numId="9" w16cid:durableId="1712729969">
    <w:abstractNumId w:val="25"/>
  </w:num>
  <w:num w:numId="10" w16cid:durableId="1178153171">
    <w:abstractNumId w:val="8"/>
  </w:num>
  <w:num w:numId="11" w16cid:durableId="1022975352">
    <w:abstractNumId w:val="24"/>
  </w:num>
  <w:num w:numId="12" w16cid:durableId="145783971">
    <w:abstractNumId w:val="7"/>
  </w:num>
  <w:num w:numId="13" w16cid:durableId="1418592736">
    <w:abstractNumId w:val="23"/>
  </w:num>
  <w:num w:numId="14" w16cid:durableId="773791839">
    <w:abstractNumId w:val="19"/>
  </w:num>
  <w:num w:numId="15" w16cid:durableId="402605980">
    <w:abstractNumId w:val="22"/>
  </w:num>
  <w:num w:numId="16" w16cid:durableId="1805853047">
    <w:abstractNumId w:val="5"/>
  </w:num>
  <w:num w:numId="17" w16cid:durableId="64768834">
    <w:abstractNumId w:val="16"/>
  </w:num>
  <w:num w:numId="18" w16cid:durableId="1595555509">
    <w:abstractNumId w:val="9"/>
  </w:num>
  <w:num w:numId="19" w16cid:durableId="1535460463">
    <w:abstractNumId w:val="15"/>
  </w:num>
  <w:num w:numId="20" w16cid:durableId="429205915">
    <w:abstractNumId w:val="3"/>
  </w:num>
  <w:num w:numId="21" w16cid:durableId="1306812263">
    <w:abstractNumId w:val="20"/>
  </w:num>
  <w:num w:numId="22" w16cid:durableId="980840968">
    <w:abstractNumId w:val="18"/>
  </w:num>
  <w:num w:numId="23" w16cid:durableId="1809980645">
    <w:abstractNumId w:val="11"/>
  </w:num>
  <w:num w:numId="24" w16cid:durableId="641351000">
    <w:abstractNumId w:val="17"/>
  </w:num>
  <w:num w:numId="25" w16cid:durableId="741681975">
    <w:abstractNumId w:val="13"/>
  </w:num>
  <w:num w:numId="26" w16cid:durableId="2367441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44F29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C0E76"/>
    <w:rsid w:val="008E284C"/>
    <w:rsid w:val="008E4928"/>
    <w:rsid w:val="008F30D8"/>
    <w:rsid w:val="00900BE9"/>
    <w:rsid w:val="00912D01"/>
    <w:rsid w:val="00934878"/>
    <w:rsid w:val="00942061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4782"/>
    <w:rsid w:val="00C13B7E"/>
    <w:rsid w:val="00C1583E"/>
    <w:rsid w:val="00C270D3"/>
    <w:rsid w:val="00C56862"/>
    <w:rsid w:val="00C655C8"/>
    <w:rsid w:val="00C6795C"/>
    <w:rsid w:val="00C82311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C19E5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B6300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467F598A"/>
  <w15:chartTrackingRefBased/>
  <w15:docId w15:val="{4706F104-E504-400F-82E7-A6D962F76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1"/>
    <w:unhideWhenUsed/>
    <w:qFormat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mikro účtovnej jednotky za rok 2020</vt:lpstr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mikro účtovnej jednotky za rok 2020</dc:title>
  <dc:subject/>
  <dc:creator>Matulova Silvia</dc:creator>
  <cp:keywords/>
  <cp:lastModifiedBy>Miroslav Hargaš</cp:lastModifiedBy>
  <cp:revision>2</cp:revision>
  <cp:lastPrinted>2014-09-23T09:55:00Z</cp:lastPrinted>
  <dcterms:created xsi:type="dcterms:W3CDTF">2022-06-28T11:23:00Z</dcterms:created>
  <dcterms:modified xsi:type="dcterms:W3CDTF">2022-06-28T11:23:00Z</dcterms:modified>
</cp:coreProperties>
</file>