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67019C" w:rsidP="001D0C7D">
      <w:pPr>
        <w:pStyle w:val="Zkladntext"/>
      </w:pPr>
      <w:r>
        <w:t>Smartpoint s.r.o.</w:t>
      </w:r>
    </w:p>
    <w:p w:rsidR="001D0C7D" w:rsidRDefault="0067019C" w:rsidP="001D0C7D">
      <w:pPr>
        <w:pStyle w:val="Zkladntext"/>
      </w:pPr>
      <w:r>
        <w:t>Továrenská 2396/15</w:t>
      </w:r>
    </w:p>
    <w:p w:rsidR="001D0C7D" w:rsidRDefault="0067019C" w:rsidP="001D0C7D">
      <w:pPr>
        <w:pStyle w:val="Zkladntext"/>
      </w:pPr>
      <w:r>
        <w:t>901 01  Malacky</w:t>
      </w:r>
    </w:p>
    <w:p w:rsidR="001D0C7D" w:rsidRDefault="001D0C7D" w:rsidP="00A31BBB">
      <w:pPr>
        <w:pStyle w:val="Nadpis2"/>
        <w:ind w:left="360"/>
        <w:rPr>
          <w:szCs w:val="18"/>
        </w:rPr>
      </w:pPr>
    </w:p>
    <w:p w:rsidR="004D3B4A" w:rsidRPr="00D06026" w:rsidRDefault="004D3B4A" w:rsidP="004D3B4A">
      <w:pPr>
        <w:pStyle w:val="Zkladntext"/>
        <w:rPr>
          <w:szCs w:val="18"/>
        </w:rPr>
      </w:pPr>
      <w:r w:rsidRPr="00D06026">
        <w:rPr>
          <w:szCs w:val="18"/>
        </w:rPr>
        <w:t xml:space="preserve">Spoločnosť </w:t>
      </w:r>
      <w:r w:rsidR="0067019C">
        <w:rPr>
          <w:szCs w:val="18"/>
        </w:rPr>
        <w:t>Smartpoint s.r.o.</w:t>
      </w:r>
      <w:r w:rsidRPr="00D06026">
        <w:rPr>
          <w:szCs w:val="18"/>
        </w:rPr>
        <w:t xml:space="preserve"> (ďalej len Spoločnosť), bola založená </w:t>
      </w:r>
      <w:r w:rsidR="0067019C">
        <w:rPr>
          <w:szCs w:val="18"/>
        </w:rPr>
        <w:t>27. decembra 2007</w:t>
      </w:r>
      <w:r w:rsidRPr="00D06026">
        <w:rPr>
          <w:szCs w:val="18"/>
        </w:rPr>
        <w:t xml:space="preserve"> a do obchodného registra bola zapísaná </w:t>
      </w:r>
      <w:r w:rsidR="0067019C">
        <w:rPr>
          <w:szCs w:val="18"/>
        </w:rPr>
        <w:t>25. januára 2008</w:t>
      </w:r>
      <w:r w:rsidRPr="00D06026">
        <w:rPr>
          <w:szCs w:val="18"/>
        </w:rPr>
        <w:t xml:space="preserve"> (Obchodný register Okresného súdu Bratislava I v Bratislave, oddiel </w:t>
      </w:r>
      <w:r w:rsidR="0020722A" w:rsidRPr="00D06026">
        <w:rPr>
          <w:szCs w:val="18"/>
        </w:rPr>
        <w:t>Sro</w:t>
      </w:r>
      <w:r w:rsidRPr="00D06026">
        <w:rPr>
          <w:szCs w:val="18"/>
        </w:rPr>
        <w:t xml:space="preserve">, vložka </w:t>
      </w:r>
      <w:r w:rsidR="0067019C">
        <w:rPr>
          <w:szCs w:val="18"/>
        </w:rPr>
        <w:t>50207</w:t>
      </w:r>
      <w:r w:rsidRPr="00D06026">
        <w:rPr>
          <w:szCs w:val="18"/>
        </w:rPr>
        <w:t>/</w:t>
      </w:r>
      <w:r w:rsidR="0067019C">
        <w:rPr>
          <w:szCs w:val="18"/>
        </w:rPr>
        <w:t>B</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D3B4A" w:rsidRPr="00B50225" w:rsidRDefault="004D3B4A" w:rsidP="006F7B65">
      <w:pPr>
        <w:pStyle w:val="Zkladntext"/>
        <w:tabs>
          <w:tab w:val="left" w:pos="7905"/>
        </w:tabs>
        <w:rPr>
          <w:szCs w:val="18"/>
        </w:rPr>
      </w:pPr>
      <w:r w:rsidRPr="008C0838">
        <w:rPr>
          <w:szCs w:val="18"/>
        </w:rPr>
        <w:t xml:space="preserve">– </w:t>
      </w:r>
      <w:r w:rsidR="003F6317">
        <w:rPr>
          <w:szCs w:val="18"/>
        </w:rPr>
        <w:t>zasielateľstvo (špedícia),</w:t>
      </w:r>
      <w:r w:rsidR="00B808C6" w:rsidRPr="00B50225">
        <w:rPr>
          <w:szCs w:val="18"/>
        </w:rPr>
        <w:tab/>
      </w:r>
    </w:p>
    <w:p w:rsidR="004D3B4A" w:rsidRPr="00B50225" w:rsidRDefault="004D3B4A" w:rsidP="004D3B4A">
      <w:pPr>
        <w:pStyle w:val="Zkladntext"/>
        <w:rPr>
          <w:szCs w:val="18"/>
        </w:rPr>
      </w:pPr>
      <w:r w:rsidRPr="00B50225">
        <w:rPr>
          <w:szCs w:val="18"/>
        </w:rPr>
        <w:t xml:space="preserve">– </w:t>
      </w:r>
      <w:r w:rsidR="003F6317">
        <w:rPr>
          <w:szCs w:val="18"/>
        </w:rPr>
        <w:t>prevádzkovanie nákladnej cestnej dopravy,</w:t>
      </w:r>
      <w:r w:rsidRPr="00B50225">
        <w:rPr>
          <w:szCs w:val="18"/>
        </w:rPr>
        <w:t>,</w:t>
      </w:r>
    </w:p>
    <w:p w:rsidR="004D3B4A" w:rsidRDefault="004D3B4A" w:rsidP="004D3B4A">
      <w:pPr>
        <w:pStyle w:val="Zkladntext"/>
        <w:rPr>
          <w:szCs w:val="18"/>
        </w:rPr>
      </w:pPr>
      <w:r w:rsidRPr="00B50225">
        <w:rPr>
          <w:szCs w:val="18"/>
        </w:rPr>
        <w:t xml:space="preserve">– </w:t>
      </w:r>
      <w:r w:rsidR="003F6317">
        <w:rPr>
          <w:szCs w:val="18"/>
        </w:rPr>
        <w:t>prevádzkovanie čerpacej stanice,</w:t>
      </w:r>
    </w:p>
    <w:p w:rsidR="003F6317" w:rsidRDefault="003F6317" w:rsidP="003F6317">
      <w:pPr>
        <w:pStyle w:val="Zkladntext"/>
        <w:rPr>
          <w:szCs w:val="18"/>
        </w:rPr>
      </w:pPr>
      <w:r w:rsidRPr="00B50225">
        <w:rPr>
          <w:szCs w:val="18"/>
        </w:rPr>
        <w:t xml:space="preserve">– </w:t>
      </w:r>
      <w:r>
        <w:rPr>
          <w:szCs w:val="18"/>
        </w:rPr>
        <w:t>prenájom hnuteľného a nehnuteľného majetku.</w:t>
      </w: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3F6317">
        <w:rPr>
          <w:sz w:val="18"/>
          <w:szCs w:val="18"/>
        </w:rPr>
        <w:t>Spoločnosť nie je neobmedzene</w:t>
      </w:r>
      <w:r w:rsidRPr="00FC603B">
        <w:rPr>
          <w:sz w:val="18"/>
          <w:szCs w:val="18"/>
        </w:rPr>
        <w:t xml:space="preserv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w:t>
      </w:r>
      <w:r w:rsidR="00A85CA8">
        <w:rPr>
          <w:szCs w:val="18"/>
        </w:rPr>
        <w:t>a Spoločnosti k 31. decembru 2020</w:t>
      </w:r>
      <w:r w:rsidRPr="00B50225">
        <w:rPr>
          <w:szCs w:val="18"/>
        </w:rPr>
        <w:t xml:space="preserve">, za predchádzajúce účtovné obdobie, bola schválená </w:t>
      </w:r>
      <w:r w:rsidR="00BA2667">
        <w:rPr>
          <w:szCs w:val="18"/>
        </w:rPr>
        <w:t xml:space="preserve">rozhodnutím jediného spoločníka urobeným pri výkone pôsobnosti valného zhromaždenia Spoločnosti dňa </w:t>
      </w:r>
      <w:r w:rsidR="00774A44">
        <w:rPr>
          <w:szCs w:val="18"/>
        </w:rPr>
        <w:t>03.06.2021</w:t>
      </w:r>
      <w:r w:rsidR="00BA2667">
        <w:rPr>
          <w:szCs w:val="18"/>
        </w:rPr>
        <w:t>.</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A85CA8">
        <w:rPr>
          <w:szCs w:val="18"/>
        </w:rPr>
        <w:t>21</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BA2667">
        <w:rPr>
          <w:szCs w:val="18"/>
        </w:rPr>
        <w:t>2</w:t>
      </w:r>
      <w:r w:rsidR="00A85CA8">
        <w:rPr>
          <w:szCs w:val="18"/>
        </w:rPr>
        <w:t>1</w:t>
      </w:r>
      <w:r w:rsidRPr="00B50225">
        <w:rPr>
          <w:szCs w:val="18"/>
        </w:rPr>
        <w:t xml:space="preserve"> do 31</w:t>
      </w:r>
      <w:r w:rsidR="0018792B" w:rsidRPr="00B50225">
        <w:rPr>
          <w:szCs w:val="18"/>
        </w:rPr>
        <w:t>.</w:t>
      </w:r>
      <w:r w:rsidR="0018792B">
        <w:rPr>
          <w:szCs w:val="18"/>
        </w:rPr>
        <w:t> </w:t>
      </w:r>
      <w:r w:rsidRPr="00B50225">
        <w:rPr>
          <w:szCs w:val="18"/>
        </w:rPr>
        <w:t>decembra 20</w:t>
      </w:r>
      <w:r w:rsidR="00BA2667">
        <w:rPr>
          <w:szCs w:val="18"/>
        </w:rPr>
        <w:t>2</w:t>
      </w:r>
      <w:r w:rsidR="00A85CA8">
        <w:rPr>
          <w:szCs w:val="18"/>
        </w:rPr>
        <w:t>1</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F00EB3" w:rsidRDefault="00BA2667" w:rsidP="00F00EB3">
      <w:pPr>
        <w:pStyle w:val="Zkladntext"/>
        <w:rPr>
          <w:szCs w:val="18"/>
        </w:rPr>
      </w:pPr>
      <w:r>
        <w:rPr>
          <w:szCs w:val="18"/>
        </w:rPr>
        <w:t>Spoločnosť nie je súčasťou konsolidovaného celku, účtovná závierka Spoločnosti nie je súčasťou konsolidovaných finančných výkazov. Spoločnosť nie je materskou účtovnou jednotkou.</w:t>
      </w:r>
    </w:p>
    <w:p w:rsidR="005B41C1" w:rsidRDefault="005B41C1" w:rsidP="009E0040">
      <w:pPr>
        <w:pStyle w:val="Zkladntext"/>
        <w:tabs>
          <w:tab w:val="left" w:pos="2535"/>
        </w:tabs>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w:t>
      </w:r>
      <w:r w:rsidR="00A85CA8">
        <w:rPr>
          <w:szCs w:val="18"/>
        </w:rPr>
        <w:t>21</w:t>
      </w:r>
      <w:r w:rsidRPr="00774A44">
        <w:rPr>
          <w:szCs w:val="18"/>
        </w:rPr>
        <w:t xml:space="preserve">bol </w:t>
      </w:r>
      <w:r w:rsidR="00703894" w:rsidRPr="00774A44">
        <w:rPr>
          <w:szCs w:val="18"/>
        </w:rPr>
        <w:t>2</w:t>
      </w:r>
      <w:r w:rsidR="00774A44" w:rsidRPr="00774A44">
        <w:rPr>
          <w:szCs w:val="18"/>
        </w:rPr>
        <w:t>7</w:t>
      </w:r>
      <w:r w:rsidRPr="00A31BBB">
        <w:rPr>
          <w:szCs w:val="18"/>
        </w:rPr>
        <w:t xml:space="preserve"> (v účtovnom období 20</w:t>
      </w:r>
      <w:r w:rsidR="00A85CA8">
        <w:rPr>
          <w:szCs w:val="18"/>
        </w:rPr>
        <w:t>20</w:t>
      </w:r>
      <w:r w:rsidRPr="00A31BBB">
        <w:rPr>
          <w:szCs w:val="18"/>
        </w:rPr>
        <w:t xml:space="preserve"> bol </w:t>
      </w:r>
      <w:r w:rsidR="00A85CA8">
        <w:rPr>
          <w:szCs w:val="18"/>
        </w:rPr>
        <w:t>23</w:t>
      </w:r>
      <w:r w:rsidRPr="00A31BBB">
        <w:rPr>
          <w:szCs w:val="18"/>
        </w:rPr>
        <w:t>).</w:t>
      </w:r>
    </w:p>
    <w:p w:rsidR="00EF04C0" w:rsidRPr="00A31BBB" w:rsidRDefault="00EF04C0" w:rsidP="00A31BBB">
      <w:pPr>
        <w:pStyle w:val="Zkladntext"/>
        <w:rPr>
          <w:szCs w:val="18"/>
        </w:rPr>
      </w:pPr>
    </w:p>
    <w:p w:rsidR="00EF04C0" w:rsidRPr="00F20C5E" w:rsidRDefault="00EF04C0" w:rsidP="00A31BBB">
      <w:pPr>
        <w:pStyle w:val="Zkladntext"/>
        <w:rPr>
          <w:szCs w:val="18"/>
        </w:rPr>
      </w:pPr>
      <w:r w:rsidRPr="00A31BBB">
        <w:rPr>
          <w:szCs w:val="18"/>
        </w:rPr>
        <w:t xml:space="preserve">Počet zamestnancov k </w:t>
      </w:r>
      <w:r w:rsidRPr="00F20C5E">
        <w:rPr>
          <w:szCs w:val="18"/>
        </w:rPr>
        <w:t>31. decembru 20</w:t>
      </w:r>
      <w:r w:rsidR="00703894" w:rsidRPr="00F20C5E">
        <w:rPr>
          <w:szCs w:val="18"/>
        </w:rPr>
        <w:t>2</w:t>
      </w:r>
      <w:r w:rsidR="00A85CA8">
        <w:rPr>
          <w:szCs w:val="18"/>
        </w:rPr>
        <w:t>1</w:t>
      </w:r>
      <w:r w:rsidRPr="00F20C5E">
        <w:rPr>
          <w:szCs w:val="18"/>
        </w:rPr>
        <w:t xml:space="preserve"> bol </w:t>
      </w:r>
      <w:r w:rsidR="00774A44">
        <w:rPr>
          <w:szCs w:val="18"/>
        </w:rPr>
        <w:t>30</w:t>
      </w:r>
      <w:r w:rsidRPr="00F20C5E">
        <w:rPr>
          <w:szCs w:val="18"/>
        </w:rPr>
        <w:t xml:space="preserve">, z toho </w:t>
      </w:r>
      <w:r w:rsidR="00774A44">
        <w:rPr>
          <w:szCs w:val="18"/>
        </w:rPr>
        <w:t>5</w:t>
      </w:r>
      <w:r w:rsidR="00AE31A3" w:rsidRPr="00F20C5E">
        <w:rPr>
          <w:szCs w:val="18"/>
        </w:rPr>
        <w:t xml:space="preserve"> vedúci zamestnanci</w:t>
      </w:r>
      <w:r w:rsidRPr="00F20C5E">
        <w:rPr>
          <w:szCs w:val="18"/>
        </w:rPr>
        <w:t xml:space="preserve"> (k 31. decembru 20</w:t>
      </w:r>
      <w:r w:rsidR="00A85CA8">
        <w:rPr>
          <w:szCs w:val="18"/>
        </w:rPr>
        <w:t>20</w:t>
      </w:r>
      <w:r w:rsidRPr="00F20C5E">
        <w:rPr>
          <w:szCs w:val="18"/>
        </w:rPr>
        <w:t xml:space="preserve"> to bolo </w:t>
      </w:r>
      <w:r w:rsidR="00AE31A3" w:rsidRPr="00F20C5E">
        <w:rPr>
          <w:szCs w:val="18"/>
        </w:rPr>
        <w:t>2</w:t>
      </w:r>
      <w:r w:rsidR="00A85CA8">
        <w:rPr>
          <w:szCs w:val="18"/>
        </w:rPr>
        <w:t>7</w:t>
      </w:r>
      <w:r w:rsidR="00C45F77" w:rsidRPr="00F20C5E">
        <w:rPr>
          <w:szCs w:val="18"/>
        </w:rPr>
        <w:t xml:space="preserve"> zamestnancov, z toho </w:t>
      </w:r>
      <w:r w:rsidR="00AE31A3" w:rsidRPr="00F20C5E">
        <w:rPr>
          <w:szCs w:val="18"/>
        </w:rPr>
        <w:t>4 vedúci zamestnanci</w:t>
      </w:r>
      <w:r w:rsidRPr="00F20C5E">
        <w:rPr>
          <w:szCs w:val="18"/>
        </w:rPr>
        <w:t>).</w:t>
      </w:r>
    </w:p>
    <w:p w:rsidR="00EF04C0" w:rsidRPr="00F20C5E" w:rsidRDefault="00EF04C0" w:rsidP="00A31BBB"/>
    <w:p w:rsidR="00152DFF" w:rsidRPr="00F20C5E" w:rsidRDefault="00152DFF" w:rsidP="00152DFF">
      <w:pPr>
        <w:pStyle w:val="Nadpis2"/>
        <w:numPr>
          <w:ilvl w:val="0"/>
          <w:numId w:val="2"/>
        </w:numPr>
        <w:rPr>
          <w:szCs w:val="18"/>
        </w:rPr>
      </w:pPr>
      <w:r w:rsidRPr="00F20C5E">
        <w:rPr>
          <w:szCs w:val="18"/>
        </w:rPr>
        <w:t>Zverejnenie účtovnej závierky za predchádzajúce účtovné obdobie</w:t>
      </w:r>
    </w:p>
    <w:p w:rsidR="00152DFF" w:rsidRPr="00F20C5E" w:rsidRDefault="00152DFF">
      <w:pPr>
        <w:pStyle w:val="Zkladntext"/>
        <w:rPr>
          <w:szCs w:val="18"/>
        </w:rPr>
      </w:pPr>
      <w:r w:rsidRPr="00F20C5E">
        <w:rPr>
          <w:szCs w:val="18"/>
        </w:rPr>
        <w:t>Účtovná závierka Spoločnosti k 31. decembru 20</w:t>
      </w:r>
      <w:r w:rsidR="00A85CA8">
        <w:rPr>
          <w:szCs w:val="18"/>
        </w:rPr>
        <w:t>20</w:t>
      </w:r>
      <w:r w:rsidRPr="00F20C5E">
        <w:rPr>
          <w:szCs w:val="18"/>
        </w:rPr>
        <w:t xml:space="preserve"> bola uložená do registra účtovných závierok </w:t>
      </w:r>
      <w:r w:rsidR="00A85CA8" w:rsidRPr="00A85CA8">
        <w:rPr>
          <w:szCs w:val="18"/>
        </w:rPr>
        <w:t>29</w:t>
      </w:r>
      <w:r w:rsidRPr="00A85CA8">
        <w:rPr>
          <w:szCs w:val="18"/>
        </w:rPr>
        <w:t xml:space="preserve">. </w:t>
      </w:r>
      <w:r w:rsidR="00A85CA8" w:rsidRPr="00A85CA8">
        <w:rPr>
          <w:szCs w:val="18"/>
        </w:rPr>
        <w:t>j</w:t>
      </w:r>
      <w:r w:rsidR="00AE31A3" w:rsidRPr="00A85CA8">
        <w:rPr>
          <w:szCs w:val="18"/>
        </w:rPr>
        <w:t>úna202</w:t>
      </w:r>
      <w:r w:rsidR="00A85CA8" w:rsidRPr="00A85CA8">
        <w:rPr>
          <w:szCs w:val="18"/>
        </w:rPr>
        <w:t>1</w:t>
      </w:r>
      <w:r w:rsidR="009232E8" w:rsidRPr="00F20C5E">
        <w:rPr>
          <w:szCs w:val="18"/>
        </w:rPr>
        <w:t xml:space="preserve">. </w:t>
      </w:r>
    </w:p>
    <w:p w:rsidR="00AE31A3" w:rsidRPr="00F20C5E" w:rsidRDefault="00AE31A3" w:rsidP="00AE31A3">
      <w:pPr>
        <w:pStyle w:val="Zkladntext"/>
        <w:rPr>
          <w:szCs w:val="18"/>
        </w:rPr>
      </w:pPr>
      <w:bookmarkStart w:id="2" w:name="OLE_LINK13"/>
      <w:bookmarkStart w:id="3" w:name="OLE_LINK14"/>
      <w:r w:rsidRPr="00F20C5E">
        <w:rPr>
          <w:szCs w:val="18"/>
        </w:rPr>
        <w:t>Správa audítora o overení účtovnej závierky k 31. decembru 202</w:t>
      </w:r>
      <w:r w:rsidR="00A85CA8">
        <w:rPr>
          <w:szCs w:val="18"/>
        </w:rPr>
        <w:t>0</w:t>
      </w:r>
      <w:r w:rsidRPr="00F20C5E">
        <w:rPr>
          <w:szCs w:val="18"/>
        </w:rPr>
        <w:t xml:space="preserve"> bola uložená do registra účtovných závierok </w:t>
      </w:r>
      <w:r w:rsidR="00A85CA8">
        <w:rPr>
          <w:szCs w:val="18"/>
        </w:rPr>
        <w:t>26</w:t>
      </w:r>
      <w:r w:rsidRPr="00F20C5E">
        <w:rPr>
          <w:szCs w:val="18"/>
        </w:rPr>
        <w:t xml:space="preserve">. </w:t>
      </w:r>
      <w:r w:rsidR="00A85CA8">
        <w:rPr>
          <w:szCs w:val="18"/>
        </w:rPr>
        <w:t>júla</w:t>
      </w:r>
      <w:r w:rsidRPr="00F20C5E">
        <w:rPr>
          <w:szCs w:val="18"/>
        </w:rPr>
        <w:t xml:space="preserve"> 20</w:t>
      </w:r>
      <w:r w:rsidR="00A85CA8">
        <w:rPr>
          <w:szCs w:val="18"/>
        </w:rPr>
        <w:t>21</w:t>
      </w:r>
      <w:r w:rsidRPr="00F20C5E">
        <w:rPr>
          <w:szCs w:val="18"/>
        </w:rPr>
        <w:t xml:space="preserve">. Výročná správa Spoločnosti a dodatok správy audítora o overení súladu výročnej správy s účtovnou závierkou bola uložená do registra účtovných </w:t>
      </w:r>
      <w:r w:rsidRPr="002E57E8">
        <w:rPr>
          <w:szCs w:val="18"/>
        </w:rPr>
        <w:t xml:space="preserve">závierok </w:t>
      </w:r>
      <w:r w:rsidR="005C6264" w:rsidRPr="002E57E8">
        <w:rPr>
          <w:szCs w:val="18"/>
        </w:rPr>
        <w:t>2</w:t>
      </w:r>
      <w:r w:rsidR="002E57E8" w:rsidRPr="002E57E8">
        <w:rPr>
          <w:szCs w:val="18"/>
        </w:rPr>
        <w:t>6.07.2021</w:t>
      </w:r>
      <w:r w:rsidRPr="002E57E8">
        <w:rPr>
          <w:szCs w:val="18"/>
        </w:rPr>
        <w:t>.</w:t>
      </w:r>
    </w:p>
    <w:p w:rsidR="004D3B4A" w:rsidRPr="00F20C5E" w:rsidRDefault="004D3B4A" w:rsidP="004D3B4A">
      <w:pPr>
        <w:pStyle w:val="Zkladntext"/>
        <w:rPr>
          <w:szCs w:val="18"/>
        </w:rPr>
      </w:pPr>
    </w:p>
    <w:p w:rsidR="004D3B4A" w:rsidRPr="00F20C5E" w:rsidRDefault="004D3B4A" w:rsidP="004D3B4A">
      <w:pPr>
        <w:pStyle w:val="Nadpis2"/>
        <w:numPr>
          <w:ilvl w:val="0"/>
          <w:numId w:val="2"/>
        </w:numPr>
        <w:rPr>
          <w:szCs w:val="18"/>
        </w:rPr>
      </w:pPr>
      <w:r w:rsidRPr="00F20C5E">
        <w:rPr>
          <w:szCs w:val="18"/>
        </w:rPr>
        <w:t>Schválenie audítora</w:t>
      </w:r>
    </w:p>
    <w:p w:rsidR="004D3B4A" w:rsidRDefault="00C20AEC" w:rsidP="004D3B4A">
      <w:pPr>
        <w:pStyle w:val="Zkladntext"/>
        <w:rPr>
          <w:szCs w:val="18"/>
        </w:rPr>
      </w:pPr>
      <w:r>
        <w:rPr>
          <w:szCs w:val="18"/>
        </w:rPr>
        <w:t>Jediný spoločník svojim rozhodnutím urobeným pri výkone pôsobnosti valného zhromaždenia 12. októbra 2018 schválil spoločnosť MANDAT AUDIT, s.r.o.</w:t>
      </w:r>
      <w:r w:rsidR="004D3B4A" w:rsidRPr="00B3143B">
        <w:rPr>
          <w:szCs w:val="18"/>
        </w:rPr>
        <w:t xml:space="preserve"> ako audítora</w:t>
      </w:r>
      <w:r w:rsidR="004D3B4A" w:rsidRPr="00B50225">
        <w:rPr>
          <w:szCs w:val="18"/>
        </w:rPr>
        <w:t xml:space="preserve"> na overenie </w:t>
      </w:r>
      <w:r>
        <w:rPr>
          <w:szCs w:val="18"/>
        </w:rPr>
        <w:t>účtovných závierok spoločnosti do odvolania, toto rozhodnutie platí aj na overenie účtovnej závierky</w:t>
      </w:r>
      <w:r w:rsidR="004D3B4A" w:rsidRPr="00B50225">
        <w:rPr>
          <w:szCs w:val="18"/>
        </w:rPr>
        <w:t xml:space="preserve"> za účtovné obdobie od 1. januára </w:t>
      </w:r>
      <w:r w:rsidR="00C4486C" w:rsidRPr="00B50225">
        <w:rPr>
          <w:szCs w:val="18"/>
        </w:rPr>
        <w:t>20</w:t>
      </w:r>
      <w:r>
        <w:rPr>
          <w:szCs w:val="18"/>
        </w:rPr>
        <w:t>2</w:t>
      </w:r>
      <w:r w:rsidR="00A85CA8">
        <w:rPr>
          <w:szCs w:val="18"/>
        </w:rPr>
        <w:t>1</w:t>
      </w:r>
      <w:r w:rsidR="004D3B4A" w:rsidRPr="00B50225">
        <w:rPr>
          <w:szCs w:val="18"/>
        </w:rPr>
        <w:t xml:space="preserve"> do 31. decembra </w:t>
      </w:r>
      <w:r w:rsidR="00C4486C" w:rsidRPr="00B50225">
        <w:rPr>
          <w:szCs w:val="18"/>
        </w:rPr>
        <w:t>20</w:t>
      </w:r>
      <w:r>
        <w:rPr>
          <w:szCs w:val="18"/>
        </w:rPr>
        <w:t>2</w:t>
      </w:r>
      <w:r w:rsidR="00A85CA8">
        <w:rPr>
          <w:szCs w:val="18"/>
        </w:rPr>
        <w:t>1</w:t>
      </w:r>
      <w:r w:rsidR="009232E8">
        <w:rPr>
          <w:szCs w:val="18"/>
        </w:rPr>
        <w:t xml:space="preserve">. </w:t>
      </w:r>
    </w:p>
    <w:bookmarkEnd w:id="2"/>
    <w:bookmarkEnd w:id="3"/>
    <w:p w:rsidR="004D3B4A" w:rsidRDefault="004D3B4A" w:rsidP="004D3B4A">
      <w:pPr>
        <w:pStyle w:val="Zkladntext"/>
        <w:jc w:val="left"/>
        <w:rPr>
          <w:szCs w:val="18"/>
        </w:rPr>
      </w:pPr>
    </w:p>
    <w:p w:rsidR="00A85CA8" w:rsidRDefault="00A85CA8" w:rsidP="004D3B4A">
      <w:pPr>
        <w:pStyle w:val="Zkladntext"/>
        <w:jc w:val="left"/>
        <w:rPr>
          <w:szCs w:val="18"/>
        </w:rPr>
      </w:pPr>
    </w:p>
    <w:p w:rsidR="00A85CA8" w:rsidRPr="00B50225" w:rsidRDefault="00A85CA8" w:rsidP="004D3B4A">
      <w:pPr>
        <w:pStyle w:val="Zkladntext"/>
        <w:jc w:val="left"/>
        <w:rPr>
          <w:szCs w:val="18"/>
        </w:rPr>
      </w:pPr>
    </w:p>
    <w:p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rsidR="00F00EB3" w:rsidRDefault="00F00EB3" w:rsidP="004D3B4A">
      <w:pPr>
        <w:pStyle w:val="Zkladntext"/>
        <w:rPr>
          <w:szCs w:val="18"/>
        </w:rPr>
      </w:pPr>
    </w:p>
    <w:p w:rsidR="004D3B4A" w:rsidRDefault="004D3B4A" w:rsidP="004D3B4A">
      <w:pPr>
        <w:pStyle w:val="Zkladntext"/>
        <w:rPr>
          <w:szCs w:val="18"/>
        </w:rPr>
      </w:pPr>
      <w:r w:rsidRPr="00FD3474">
        <w:rPr>
          <w:szCs w:val="18"/>
        </w:rPr>
        <w:t>Konate</w:t>
      </w:r>
      <w:r w:rsidR="00C20AEC">
        <w:rPr>
          <w:szCs w:val="18"/>
        </w:rPr>
        <w:t>ľ</w:t>
      </w:r>
      <w:r w:rsidRPr="00FD3474">
        <w:rPr>
          <w:szCs w:val="18"/>
        </w:rPr>
        <w:tab/>
      </w:r>
      <w:r w:rsidRPr="00FD3474">
        <w:rPr>
          <w:szCs w:val="18"/>
        </w:rPr>
        <w:tab/>
      </w:r>
      <w:r w:rsidR="00C20AEC">
        <w:rPr>
          <w:szCs w:val="18"/>
        </w:rPr>
        <w:t>Mgr. Martin Spusta</w:t>
      </w:r>
    </w:p>
    <w:p w:rsidR="00C20AEC" w:rsidRPr="00891481" w:rsidRDefault="00C20AEC" w:rsidP="004D3B4A">
      <w:pPr>
        <w:pStyle w:val="Zkladntext"/>
        <w:rPr>
          <w:szCs w:val="18"/>
        </w:rPr>
      </w:pP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rsidR="00790AC7" w:rsidRDefault="004D3B4A" w:rsidP="00790AC7">
      <w:pPr>
        <w:pStyle w:val="Nadpis1"/>
        <w:tabs>
          <w:tab w:val="num" w:pos="360"/>
        </w:tabs>
        <w:ind w:left="360"/>
        <w:rPr>
          <w:szCs w:val="18"/>
        </w:rPr>
      </w:pPr>
      <w:bookmarkStart w:id="5" w:name="_Toc530739898"/>
      <w:r w:rsidRPr="00B50225">
        <w:rPr>
          <w:szCs w:val="18"/>
        </w:rPr>
        <w:t>informácie o</w:t>
      </w:r>
      <w:r w:rsidR="00A85CA8">
        <w:rPr>
          <w:szCs w:val="18"/>
        </w:rPr>
        <w:t> </w:t>
      </w:r>
      <w:r w:rsidRPr="00B50225">
        <w:rPr>
          <w:szCs w:val="18"/>
        </w:rPr>
        <w:t>spoločníkochúčtovnej jednotky</w:t>
      </w:r>
      <w:bookmarkEnd w:id="5"/>
    </w:p>
    <w:p w:rsidR="00790AC7" w:rsidRDefault="00790AC7" w:rsidP="00790AC7">
      <w:pPr>
        <w:pStyle w:val="Nadpis1"/>
        <w:numPr>
          <w:ilvl w:val="0"/>
          <w:numId w:val="0"/>
        </w:numPr>
        <w:ind w:left="360"/>
        <w:rPr>
          <w:szCs w:val="18"/>
        </w:rPr>
      </w:pPr>
    </w:p>
    <w:p w:rsidR="00274C00" w:rsidRPr="00790AC7" w:rsidRDefault="00790AC7" w:rsidP="00790AC7">
      <w:pPr>
        <w:pStyle w:val="Nadpis1"/>
        <w:numPr>
          <w:ilvl w:val="0"/>
          <w:numId w:val="0"/>
        </w:numPr>
        <w:ind w:left="360"/>
        <w:rPr>
          <w:b w:val="0"/>
          <w:bCs/>
          <w:szCs w:val="18"/>
        </w:rPr>
      </w:pPr>
      <w:r w:rsidRPr="00790AC7">
        <w:rPr>
          <w:b w:val="0"/>
          <w:bCs/>
          <w:caps w:val="0"/>
          <w:szCs w:val="18"/>
        </w:rPr>
        <w:t>Štruktúra spoločníkov k 31.12.202</w:t>
      </w:r>
      <w:r w:rsidR="00A85CA8">
        <w:rPr>
          <w:b w:val="0"/>
          <w:bCs/>
          <w:caps w:val="0"/>
          <w:szCs w:val="18"/>
        </w:rPr>
        <w:t>1</w:t>
      </w:r>
      <w:r w:rsidRPr="00790AC7">
        <w:rPr>
          <w:b w:val="0"/>
          <w:bCs/>
          <w:caps w:val="0"/>
          <w:szCs w:val="18"/>
        </w:rPr>
        <w:t xml:space="preserve"> je nasledovná:</w:t>
      </w:r>
    </w:p>
    <w:p w:rsidR="00274C00" w:rsidRDefault="00274C00" w:rsidP="00274C00">
      <w:pPr>
        <w:pStyle w:val="Zkladntext"/>
        <w:rPr>
          <w:szCs w:val="18"/>
        </w:rPr>
      </w:pPr>
    </w:p>
    <w:bookmarkStart w:id="6" w:name="_MON_1508080632"/>
    <w:bookmarkEnd w:id="6"/>
    <w:p w:rsidR="00274C00" w:rsidRDefault="00C20AEC" w:rsidP="00274C00">
      <w:pPr>
        <w:pStyle w:val="Zkladntext"/>
        <w:rPr>
          <w:szCs w:val="18"/>
        </w:rPr>
      </w:pPr>
      <w:r w:rsidRPr="00916E70">
        <w:rPr>
          <w:szCs w:val="18"/>
        </w:rPr>
        <w:object w:dxaOrig="8370" w:dyaOrig="1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4.2pt" o:ole="">
            <v:imagedata r:id="rId12" o:title=""/>
          </v:shape>
          <o:OLEObject Type="Embed" ProgID="Excel.Sheet.12" ShapeID="_x0000_i1025" DrawAspect="Content" ObjectID="_1717924456" r:id="rId13"/>
        </w:object>
      </w:r>
    </w:p>
    <w:p w:rsidR="00274C00" w:rsidRDefault="00274C00" w:rsidP="00274C00">
      <w:pPr>
        <w:pStyle w:val="Zkladntext"/>
        <w:rPr>
          <w:szCs w:val="18"/>
        </w:rPr>
      </w:pPr>
    </w:p>
    <w:p w:rsidR="00274C00" w:rsidRDefault="00274C00" w:rsidP="00274C00">
      <w:pPr>
        <w:pStyle w:val="Zkladntext"/>
        <w:rPr>
          <w:szCs w:val="18"/>
        </w:rPr>
      </w:pPr>
    </w:p>
    <w:p w:rsidR="004D3B4A" w:rsidRPr="00B50225" w:rsidRDefault="004D3B4A" w:rsidP="004D3B4A">
      <w:pPr>
        <w:rPr>
          <w:sz w:val="18"/>
          <w:szCs w:val="18"/>
        </w:rPr>
      </w:pPr>
    </w:p>
    <w:p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(goingconcern).</w:t>
      </w:r>
    </w:p>
    <w:p w:rsidR="004D3B4A" w:rsidRPr="00A24B61" w:rsidRDefault="004D3B4A" w:rsidP="00AE62D9">
      <w:pPr>
        <w:pStyle w:val="Zkladntext"/>
        <w:rPr>
          <w:szCs w:val="18"/>
        </w:rPr>
      </w:pPr>
    </w:p>
    <w:p w:rsidR="00E345AA" w:rsidRPr="00E345AA" w:rsidRDefault="00E345AA" w:rsidP="00E345AA">
      <w:pPr>
        <w:ind w:left="426"/>
        <w:jc w:val="both"/>
        <w:rPr>
          <w:sz w:val="18"/>
          <w:szCs w:val="18"/>
        </w:rPr>
      </w:pPr>
      <w:r w:rsidRPr="00601866">
        <w:rPr>
          <w:sz w:val="18"/>
          <w:szCs w:val="18"/>
        </w:rPr>
        <w:t>Posúdili sme vplyv pandémie COVID-19 a vplyv súčasnej geopolitickej situácie na účtovnú závierku za rok končiaci sa 31. decembra 2021. Toto posúdenie zahŕňalo náš najlepší odhad zhodnotenia vplyvu pandémie COVID-19 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a súčasná geopolitická situácia nemajú významný vplyv na schopnosť spoločnosti nepretržite pokračovať v činnosti nasledujúcich 12 mesiacov.</w:t>
      </w:r>
    </w:p>
    <w:p w:rsidR="00A24B61" w:rsidRPr="00E345AA" w:rsidRDefault="00A24B61" w:rsidP="00E345AA">
      <w:pPr>
        <w:shd w:val="clear" w:color="auto" w:fill="FFFFFF"/>
        <w:ind w:left="426"/>
        <w:jc w:val="both"/>
        <w:rPr>
          <w:sz w:val="18"/>
          <w:szCs w:val="18"/>
        </w:rPr>
      </w:pPr>
      <w:r w:rsidRPr="00E345AA">
        <w:rPr>
          <w:sz w:val="18"/>
          <w:szCs w:val="18"/>
        </w:rPr>
        <w:t> </w:t>
      </w:r>
    </w:p>
    <w:p w:rsidR="00C716D5" w:rsidRPr="00F20C5E" w:rsidRDefault="004D3B4A" w:rsidP="00AE62D9">
      <w:pPr>
        <w:pStyle w:val="Zkladntext"/>
        <w:rPr>
          <w:szCs w:val="18"/>
        </w:rPr>
      </w:pPr>
      <w:r w:rsidRPr="00F20C5E">
        <w:rPr>
          <w:szCs w:val="18"/>
        </w:rPr>
        <w:t>Účtovné metódy a všeobecné účtovné zásady boli účtovnou jednotkou konzistentne</w:t>
      </w:r>
      <w:r w:rsidR="00F4619A" w:rsidRPr="00F20C5E">
        <w:rPr>
          <w:szCs w:val="18"/>
        </w:rPr>
        <w:t xml:space="preserve"> aplikované</w:t>
      </w:r>
      <w:r w:rsidR="00CD2EFC" w:rsidRPr="00F20C5E">
        <w:rPr>
          <w:szCs w:val="18"/>
        </w:rPr>
        <w:t>.</w:t>
      </w:r>
    </w:p>
    <w:p w:rsidR="00C20AEC" w:rsidRPr="00F20C5E" w:rsidRDefault="00C20AEC" w:rsidP="00AE62D9">
      <w:pPr>
        <w:pStyle w:val="Zkladntext"/>
        <w:rPr>
          <w:szCs w:val="18"/>
        </w:rPr>
      </w:pPr>
    </w:p>
    <w:p w:rsidR="003D6D4A" w:rsidRPr="003D6D4A" w:rsidRDefault="003D6D4A" w:rsidP="00AE62D9">
      <w:pPr>
        <w:pStyle w:val="Zkladntext"/>
        <w:rPr>
          <w:szCs w:val="18"/>
        </w:rPr>
      </w:pPr>
      <w:r w:rsidRPr="003D6D4A">
        <w:rPr>
          <w:szCs w:val="18"/>
        </w:rPr>
        <w:t>V účtovnom období 2021 Spoločnosť nevykonala žiadne opravy významných chýb minulých účtovných období.</w:t>
      </w:r>
    </w:p>
    <w:p w:rsidR="00C20AEC" w:rsidRPr="0028408E" w:rsidRDefault="003D6D4A" w:rsidP="00AE62D9">
      <w:pPr>
        <w:pStyle w:val="Zkladntext"/>
        <w:rPr>
          <w:color w:val="0070C0"/>
          <w:szCs w:val="18"/>
        </w:rPr>
      </w:pPr>
      <w:r>
        <w:rPr>
          <w:szCs w:val="18"/>
        </w:rPr>
        <w:t>(</w:t>
      </w:r>
      <w:r w:rsidR="00C20AEC" w:rsidRPr="003D6D4A">
        <w:rPr>
          <w:szCs w:val="18"/>
        </w:rPr>
        <w:t>V účtovnom období 2020 Spoločnosť vykonala opravy významných chýb minulých účtovných období, a</w:t>
      </w:r>
      <w:r w:rsidR="00322989" w:rsidRPr="003D6D4A">
        <w:rPr>
          <w:szCs w:val="18"/>
        </w:rPr>
        <w:t> </w:t>
      </w:r>
      <w:r w:rsidR="00C20AEC" w:rsidRPr="003D6D4A">
        <w:rPr>
          <w:szCs w:val="18"/>
        </w:rPr>
        <w:t>to</w:t>
      </w:r>
      <w:r w:rsidR="00322989" w:rsidRPr="003D6D4A">
        <w:rPr>
          <w:szCs w:val="18"/>
        </w:rPr>
        <w:t xml:space="preserve"> korekciu účtovných odpisovza </w:t>
      </w:r>
      <w:r w:rsidR="00C20AEC" w:rsidRPr="003D6D4A">
        <w:rPr>
          <w:szCs w:val="18"/>
        </w:rPr>
        <w:t xml:space="preserve">účtovné </w:t>
      </w:r>
      <w:r w:rsidR="00322989" w:rsidRPr="003D6D4A">
        <w:rPr>
          <w:szCs w:val="18"/>
        </w:rPr>
        <w:t xml:space="preserve">obdobie </w:t>
      </w:r>
      <w:r w:rsidR="00C20AEC" w:rsidRPr="003D6D4A">
        <w:rPr>
          <w:szCs w:val="18"/>
        </w:rPr>
        <w:t>2019</w:t>
      </w:r>
      <w:r w:rsidR="00322989" w:rsidRPr="003D6D4A">
        <w:rPr>
          <w:szCs w:val="18"/>
        </w:rPr>
        <w:t xml:space="preserve"> vo výške 29.803 EUR a</w:t>
      </w:r>
      <w:r w:rsidR="009821BE" w:rsidRPr="003D6D4A">
        <w:rPr>
          <w:szCs w:val="18"/>
        </w:rPr>
        <w:t xml:space="preserve"> korekciu </w:t>
      </w:r>
      <w:r w:rsidR="00322989" w:rsidRPr="003D6D4A">
        <w:rPr>
          <w:szCs w:val="18"/>
        </w:rPr>
        <w:t>súvisiac</w:t>
      </w:r>
      <w:r w:rsidR="009821BE" w:rsidRPr="003D6D4A">
        <w:rPr>
          <w:szCs w:val="18"/>
        </w:rPr>
        <w:t>ej</w:t>
      </w:r>
      <w:r w:rsidR="00322989" w:rsidRPr="003D6D4A">
        <w:rPr>
          <w:szCs w:val="18"/>
        </w:rPr>
        <w:t xml:space="preserve"> splatn</w:t>
      </w:r>
      <w:r w:rsidR="009821BE" w:rsidRPr="003D6D4A">
        <w:rPr>
          <w:szCs w:val="18"/>
        </w:rPr>
        <w:t>ej</w:t>
      </w:r>
      <w:r w:rsidR="00322989" w:rsidRPr="003D6D4A">
        <w:rPr>
          <w:szCs w:val="18"/>
        </w:rPr>
        <w:t xml:space="preserve"> da</w:t>
      </w:r>
      <w:r w:rsidR="009821BE" w:rsidRPr="003D6D4A">
        <w:rPr>
          <w:szCs w:val="18"/>
        </w:rPr>
        <w:t xml:space="preserve">necelkovo v sume 23.544 EUR </w:t>
      </w:r>
      <w:r w:rsidR="00C20AEC" w:rsidRPr="003D6D4A">
        <w:rPr>
          <w:szCs w:val="18"/>
        </w:rPr>
        <w:t>s vplyvnom na výsledok hospodárenia minulých rokov</w:t>
      </w:r>
      <w:r w:rsidR="00886FC7" w:rsidRPr="003D6D4A">
        <w:rPr>
          <w:szCs w:val="18"/>
        </w:rPr>
        <w:t>.</w:t>
      </w:r>
      <w:r>
        <w:rPr>
          <w:szCs w:val="18"/>
        </w:rPr>
        <w:t>)</w:t>
      </w:r>
    </w:p>
    <w:p w:rsidR="00BC7633" w:rsidRPr="00BC7633" w:rsidRDefault="00BC7633" w:rsidP="00BC7633">
      <w:pPr>
        <w:pStyle w:val="Zkladntext"/>
        <w:ind w:left="450"/>
      </w:pPr>
    </w:p>
    <w:p w:rsidR="00C716D5" w:rsidRPr="00F6459C" w:rsidRDefault="00C716D5" w:rsidP="001210B4">
      <w:pPr>
        <w:pStyle w:val="Pismenka"/>
        <w:numPr>
          <w:ilvl w:val="0"/>
          <w:numId w:val="32"/>
        </w:numPr>
        <w:rPr>
          <w:szCs w:val="18"/>
        </w:rPr>
      </w:pPr>
      <w:r w:rsidRPr="00F6459C">
        <w:rPr>
          <w:szCs w:val="18"/>
        </w:rPr>
        <w:t>Informácie o charaktere a účele transakcií, ktoré sa neuvádzajú v</w:t>
      </w:r>
      <w:r w:rsidR="00560173" w:rsidRPr="00F6459C">
        <w:rPr>
          <w:szCs w:val="18"/>
        </w:rPr>
        <w:t> </w:t>
      </w:r>
      <w:r w:rsidRPr="00F6459C">
        <w:rPr>
          <w:szCs w:val="18"/>
        </w:rPr>
        <w:t>súvahe</w:t>
      </w:r>
    </w:p>
    <w:p w:rsidR="00D32721" w:rsidRPr="00F6459C" w:rsidRDefault="00F6459C" w:rsidP="00A31BBB">
      <w:pPr>
        <w:pStyle w:val="Pismenka"/>
        <w:numPr>
          <w:ilvl w:val="0"/>
          <w:numId w:val="0"/>
        </w:numPr>
        <w:ind w:left="426"/>
        <w:rPr>
          <w:b w:val="0"/>
          <w:szCs w:val="18"/>
        </w:rPr>
      </w:pPr>
      <w:r w:rsidRPr="00F6459C">
        <w:rPr>
          <w:b w:val="0"/>
          <w:szCs w:val="18"/>
        </w:rPr>
        <w:t>Nemá obsahovú náplň.</w:t>
      </w:r>
    </w:p>
    <w:p w:rsidR="00F6459C" w:rsidRDefault="00F6459C"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lastRenderedPageBreak/>
        <w:t>Dlhodobýmajetok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w:t>
      </w:r>
      <w:r w:rsidRPr="00886FC7">
        <w:rPr>
          <w:szCs w:val="18"/>
        </w:rPr>
        <w:t xml:space="preserve">majetku </w:t>
      </w:r>
      <w:r w:rsidR="00572CB8" w:rsidRPr="00886FC7">
        <w:rPr>
          <w:szCs w:val="18"/>
        </w:rPr>
        <w:t xml:space="preserve">nie sú </w:t>
      </w:r>
      <w:r w:rsidRPr="00886FC7">
        <w:rPr>
          <w:szCs w:val="18"/>
        </w:rPr>
        <w:t>úroky z</w:t>
      </w:r>
      <w:r w:rsidR="006D0A4B" w:rsidRPr="00886FC7">
        <w:rPr>
          <w:szCs w:val="18"/>
        </w:rPr>
        <w:t> úverov,</w:t>
      </w:r>
      <w:r w:rsidR="003C6202" w:rsidRPr="00886FC7">
        <w:rPr>
          <w:szCs w:val="18"/>
        </w:rPr>
        <w:t>ktoré vznikli do momentu uvedenia dlhodobého</w:t>
      </w:r>
      <w:r w:rsidR="003C6202">
        <w:rPr>
          <w:szCs w:val="18"/>
        </w:rPr>
        <w:t xml:space="preserve">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2C2178" w:rsidRDefault="0009657F" w:rsidP="004D3B4A">
      <w:pPr>
        <w:pStyle w:val="Zkladntext"/>
        <w:rPr>
          <w:szCs w:val="18"/>
        </w:rPr>
      </w:pPr>
      <w:r>
        <w:rPr>
          <w:szCs w:val="18"/>
        </w:rPr>
        <w:tab/>
      </w: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F6459C" w:rsidRDefault="00F6459C" w:rsidP="00737326">
      <w:pPr>
        <w:pStyle w:val="Zkladntext"/>
        <w:rPr>
          <w:szCs w:val="18"/>
        </w:rPr>
      </w:pPr>
    </w:p>
    <w:p w:rsidR="00F6459C" w:rsidRDefault="00F6459C" w:rsidP="00737326">
      <w:pPr>
        <w:pStyle w:val="Zkladntext"/>
        <w:rPr>
          <w:szCs w:val="18"/>
        </w:rPr>
      </w:pPr>
      <w:r>
        <w:rPr>
          <w:szCs w:val="18"/>
        </w:rPr>
        <w:t>Odpisovať sa začína mesiacom, v ktorom bol majetok uvedený do užívania. Drobný dlhodobý nehmotný majetok, ktorého obstarávacia cena (resp. vlastné náklady) je 2400 EUR a nižšia, sa považuje za náklad a účtuje sa na účet 518 - Ostatné služby.</w:t>
      </w:r>
    </w:p>
    <w:p w:rsidR="00737326" w:rsidRDefault="00737326" w:rsidP="00737326">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737326" w:rsidRDefault="00F6459C" w:rsidP="00AE62D9">
      <w:pPr>
        <w:pStyle w:val="Zkladntext"/>
        <w:rPr>
          <w:szCs w:val="18"/>
        </w:rPr>
      </w:pPr>
      <w:r w:rsidRPr="00916E70">
        <w:rPr>
          <w:szCs w:val="18"/>
        </w:rPr>
        <w:object w:dxaOrig="8274" w:dyaOrig="1018">
          <v:shape id="_x0000_i1026" type="#_x0000_t75" style="width:417.6pt;height:50.4pt" o:ole="">
            <v:imagedata r:id="rId14" o:title=""/>
          </v:shape>
          <o:OLEObject Type="Embed" ProgID="Excel.Sheet.12" ShapeID="_x0000_i1026" DrawAspect="Content" ObjectID="_1717924457" r:id="rId15"/>
        </w:object>
      </w:r>
    </w:p>
    <w:p w:rsidR="00F6459C" w:rsidRDefault="00F6459C"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F6459C" w:rsidRDefault="00F6459C" w:rsidP="003C6202">
      <w:pPr>
        <w:pStyle w:val="Zkladntext"/>
        <w:rPr>
          <w:szCs w:val="18"/>
        </w:rPr>
      </w:pPr>
    </w:p>
    <w:p w:rsidR="00F6459C" w:rsidRDefault="00F6459C" w:rsidP="003C6202">
      <w:pPr>
        <w:pStyle w:val="Zkladntext"/>
        <w:rPr>
          <w:szCs w:val="18"/>
        </w:rPr>
      </w:pPr>
      <w:r>
        <w:rPr>
          <w:szCs w:val="18"/>
        </w:rPr>
        <w:t>Odpisovať sa začína mesiacom, v ktorom bol majetok uvedený do užívania. Drobný dlhodobý hmotný majetok, ktorého obstarávacia cena (resp. vlastné náklady) je 1700 EUR a nižšie, sa považuje za zásoby a účtuje sa do nákladov pri jeho vydaní do spotreby.</w:t>
      </w:r>
    </w:p>
    <w:p w:rsidR="00AE7EB1" w:rsidRPr="00FE335D" w:rsidRDefault="00AE7EB1" w:rsidP="003C6202">
      <w:pPr>
        <w:pStyle w:val="Zkladntext"/>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Pr="00B50225" w:rsidRDefault="003C6202" w:rsidP="00AE62D9">
      <w:pPr>
        <w:pStyle w:val="Zkladntext"/>
        <w:rPr>
          <w:szCs w:val="18"/>
        </w:rPr>
      </w:pPr>
    </w:p>
    <w:bookmarkStart w:id="8" w:name="_MON_1500299770"/>
    <w:bookmarkEnd w:id="8"/>
    <w:p w:rsidR="003C6202" w:rsidRDefault="00A22080" w:rsidP="00AE62D9">
      <w:pPr>
        <w:pStyle w:val="Zkladntext"/>
        <w:rPr>
          <w:szCs w:val="18"/>
        </w:rPr>
      </w:pPr>
      <w:r w:rsidRPr="00916E70">
        <w:rPr>
          <w:szCs w:val="18"/>
        </w:rPr>
        <w:object w:dxaOrig="8514" w:dyaOrig="2031">
          <v:shape id="_x0000_i1027" type="#_x0000_t75" style="width:425.4pt;height:100.8pt" o:ole="">
            <v:imagedata r:id="rId16" o:title=""/>
          </v:shape>
          <o:OLEObject Type="Embed" ProgID="Excel.Sheet.12" ShapeID="_x0000_i1027" DrawAspect="Content" ObjectID="_1717924458" r:id="rId17"/>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zastaralosť produktov.</w:t>
      </w:r>
    </w:p>
    <w:p w:rsidR="00F74368" w:rsidRPr="00D06026" w:rsidRDefault="00F74368" w:rsidP="00D06026">
      <w:pPr>
        <w:pStyle w:val="Zkladntext"/>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155499">
        <w:t>.</w:t>
      </w:r>
      <w:r w:rsidRPr="00D06026">
        <w:t xml:space="preserve"> Zníženie hodnoty</w:t>
      </w:r>
      <w:r w:rsidR="00CF5274" w:rsidRPr="00D06026">
        <w:t xml:space="preserve"> majetku a opravné položky.</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0B3DDB" w:rsidRPr="00D06026" w:rsidRDefault="00F626C4" w:rsidP="0014016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71779C" w:rsidRPr="00A22080"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B84595" w:rsidRPr="0028408E" w:rsidRDefault="00B84595" w:rsidP="0028408E">
      <w:pPr>
        <w:pStyle w:val="Pismenka"/>
        <w:numPr>
          <w:ilvl w:val="0"/>
          <w:numId w:val="0"/>
        </w:numPr>
        <w:ind w:left="766"/>
        <w:rPr>
          <w:b w:val="0"/>
          <w:color w:val="0070C0"/>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p>
    <w:p w:rsidR="00C612AB" w:rsidRDefault="00C612AB">
      <w:pPr>
        <w:pStyle w:val="odstavec"/>
      </w:pPr>
    </w:p>
    <w:p w:rsidR="00A22080" w:rsidRDefault="00A22080">
      <w:pPr>
        <w:pStyle w:val="odstavec"/>
      </w:pPr>
      <w:r>
        <w:t>Úbytok zásob sa účtuje v cene zistenej metódou váženého aritmetického priemeru.</w:t>
      </w:r>
    </w:p>
    <w:p w:rsidR="00ED1468" w:rsidRPr="00C612AB" w:rsidRDefault="00ED1468" w:rsidP="00AE62D9">
      <w:pPr>
        <w:pStyle w:val="odstavec"/>
      </w:pPr>
    </w:p>
    <w:p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A22080">
        <w:t xml:space="preserve">ňa rozpracovanosti týchto zásob.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Pr="0071599A" w:rsidRDefault="0071599A" w:rsidP="0071599A">
      <w:pPr>
        <w:pStyle w:val="Zkladntext"/>
        <w:rPr>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Pr="00B50225" w:rsidRDefault="0071599A" w:rsidP="001210B4">
      <w:pPr>
        <w:pStyle w:val="Pismenka"/>
        <w:numPr>
          <w:ilvl w:val="0"/>
          <w:numId w:val="32"/>
        </w:numPr>
        <w:rPr>
          <w:szCs w:val="18"/>
        </w:rPr>
      </w:pPr>
      <w:r w:rsidRPr="00B50225">
        <w:rPr>
          <w:szCs w:val="18"/>
        </w:rPr>
        <w:t>Zákazková výroba</w:t>
      </w:r>
    </w:p>
    <w:p w:rsidR="0071599A" w:rsidRPr="001246FB" w:rsidRDefault="0071599A" w:rsidP="009F0DB1">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percentage-of-completionmethod)</w:t>
      </w:r>
      <w:r w:rsidRPr="001246FB">
        <w:rPr>
          <w:rFonts w:eastAsiaTheme="minorHAnsi"/>
          <w:bCs/>
          <w:iCs/>
          <w:sz w:val="18"/>
          <w:szCs w:val="18"/>
        </w:rPr>
        <w:t>, pričomstupeň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ktorému sa zostavuje účtovná závierka ako</w:t>
      </w:r>
      <w:r w:rsidR="00A22080">
        <w:rPr>
          <w:rFonts w:eastAsiaTheme="minorHAnsi"/>
          <w:bCs/>
          <w:iCs/>
          <w:sz w:val="18"/>
          <w:szCs w:val="18"/>
        </w:rPr>
        <w:t>:</w:t>
      </w:r>
    </w:p>
    <w:p w:rsidR="0071599A" w:rsidRPr="00A31BBB" w:rsidRDefault="0071599A" w:rsidP="0071599A">
      <w:pPr>
        <w:suppressAutoHyphens/>
        <w:autoSpaceDE w:val="0"/>
        <w:autoSpaceDN w:val="0"/>
        <w:adjustRightInd w:val="0"/>
        <w:ind w:left="425"/>
        <w:jc w:val="both"/>
        <w:rPr>
          <w:sz w:val="18"/>
          <w:szCs w:val="18"/>
        </w:rPr>
      </w:pPr>
    </w:p>
    <w:p w:rsidR="0071599A" w:rsidRPr="00D06026" w:rsidRDefault="0071599A" w:rsidP="00D06026">
      <w:pPr>
        <w:pStyle w:val="Odsekzoznamu"/>
        <w:numPr>
          <w:ilvl w:val="0"/>
          <w:numId w:val="45"/>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rsidR="0071599A" w:rsidRPr="00D06026" w:rsidRDefault="0071599A" w:rsidP="00D06026">
      <w:pPr>
        <w:pStyle w:val="Odsekzoznamu"/>
        <w:numPr>
          <w:ilvl w:val="0"/>
          <w:numId w:val="45"/>
        </w:numPr>
        <w:suppressAutoHyphens/>
        <w:autoSpaceDE w:val="0"/>
        <w:autoSpaceDN w:val="0"/>
        <w:adjustRightInd w:val="0"/>
        <w:jc w:val="both"/>
      </w:pPr>
      <w:r w:rsidRPr="00D06026">
        <w:rPr>
          <w:sz w:val="18"/>
          <w:szCs w:val="18"/>
        </w:rPr>
        <w:t>zistenie stavu vykonanej práce, napríklad pomocou odpracovaných hodín, ukončených operácií, alebo</w:t>
      </w:r>
    </w:p>
    <w:p w:rsidR="0071599A" w:rsidRPr="00D06026" w:rsidRDefault="0071599A" w:rsidP="00D06026">
      <w:pPr>
        <w:pStyle w:val="Odsekzoznamu"/>
        <w:numPr>
          <w:ilvl w:val="0"/>
          <w:numId w:val="45"/>
        </w:numPr>
        <w:suppressAutoHyphens/>
        <w:autoSpaceDE w:val="0"/>
        <w:autoSpaceDN w:val="0"/>
        <w:adjustRightInd w:val="0"/>
        <w:jc w:val="both"/>
      </w:pPr>
      <w:r w:rsidRPr="00D06026">
        <w:rPr>
          <w:sz w:val="18"/>
          <w:szCs w:val="18"/>
        </w:rPr>
        <w:t>dokončenie pomernej fyzickej časti zmluvnej práce.</w:t>
      </w:r>
    </w:p>
    <w:p w:rsidR="0071599A" w:rsidRPr="00A31BBB" w:rsidRDefault="0071599A" w:rsidP="00032D7F">
      <w:pPr>
        <w:pStyle w:val="odstavec"/>
      </w:pPr>
    </w:p>
    <w:p w:rsidR="0071599A" w:rsidRPr="00A31BBB"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rsidR="00743C10" w:rsidRDefault="00743C10" w:rsidP="0071599A">
      <w:pPr>
        <w:suppressAutoHyphens/>
        <w:autoSpaceDE w:val="0"/>
        <w:autoSpaceDN w:val="0"/>
        <w:adjustRightInd w:val="0"/>
        <w:ind w:left="425"/>
        <w:jc w:val="both"/>
        <w:rPr>
          <w:sz w:val="18"/>
          <w:szCs w:val="18"/>
        </w:rPr>
      </w:pPr>
    </w:p>
    <w:p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rsidR="00743C10" w:rsidRPr="00A31BBB" w:rsidRDefault="00743C10" w:rsidP="00032D7F">
      <w:pPr>
        <w:pStyle w:val="odstavec"/>
      </w:pPr>
    </w:p>
    <w:p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743C10" w:rsidRPr="00A31BBB" w:rsidRDefault="00743C10" w:rsidP="00032D7F">
      <w:pPr>
        <w:pStyle w:val="odstavec"/>
      </w:pPr>
    </w:p>
    <w:p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rsidR="00743C10" w:rsidRPr="00A31BBB" w:rsidRDefault="00743C10" w:rsidP="00032D7F">
      <w:pPr>
        <w:pStyle w:val="odstavec"/>
      </w:pPr>
    </w:p>
    <w:p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rsidR="009C08A7" w:rsidRDefault="009C08A7" w:rsidP="0071599A">
      <w:pPr>
        <w:suppressAutoHyphens/>
        <w:autoSpaceDE w:val="0"/>
        <w:autoSpaceDN w:val="0"/>
        <w:adjustRightInd w:val="0"/>
        <w:ind w:left="425"/>
        <w:jc w:val="both"/>
        <w:rPr>
          <w:sz w:val="18"/>
          <w:szCs w:val="18"/>
        </w:rPr>
      </w:pPr>
    </w:p>
    <w:p w:rsidR="009C08A7" w:rsidRDefault="00095C11" w:rsidP="009B57D6">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rsidR="009C08A7" w:rsidRDefault="009C08A7" w:rsidP="00FE335D">
      <w:pPr>
        <w:suppressAutoHyphens/>
        <w:autoSpaceDE w:val="0"/>
        <w:autoSpaceDN w:val="0"/>
        <w:adjustRightInd w:val="0"/>
        <w:ind w:left="425"/>
        <w:jc w:val="both"/>
        <w:rPr>
          <w:sz w:val="18"/>
          <w:szCs w:val="18"/>
        </w:rPr>
      </w:pPr>
    </w:p>
    <w:p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rsidR="009C08A7" w:rsidRPr="00D06026"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 xml:space="preserve">zmluvy sa vykonávajú súbežne alebo na seba postupne nadväzujú. </w:t>
      </w:r>
    </w:p>
    <w:p w:rsidR="0071599A" w:rsidRDefault="0071599A" w:rsidP="0071599A">
      <w:pPr>
        <w:suppressAutoHyphens/>
        <w:autoSpaceDE w:val="0"/>
        <w:autoSpaceDN w:val="0"/>
        <w:adjustRightInd w:val="0"/>
        <w:ind w:left="425"/>
        <w:jc w:val="both"/>
        <w:rPr>
          <w:sz w:val="18"/>
          <w:szCs w:val="18"/>
        </w:rPr>
      </w:pPr>
    </w:p>
    <w:p w:rsidR="009C08A7" w:rsidRDefault="00095C11" w:rsidP="0071599A">
      <w:pPr>
        <w:suppressAutoHyphens/>
        <w:autoSpaceDE w:val="0"/>
        <w:autoSpaceDN w:val="0"/>
        <w:adjustRightInd w:val="0"/>
        <w:ind w:left="425"/>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rsidR="00BF5C37" w:rsidRDefault="00BF5C37" w:rsidP="0071599A">
      <w:pPr>
        <w:suppressAutoHyphens/>
        <w:autoSpaceDE w:val="0"/>
        <w:autoSpaceDN w:val="0"/>
        <w:adjustRightInd w:val="0"/>
        <w:ind w:left="425"/>
        <w:jc w:val="both"/>
        <w:rPr>
          <w:sz w:val="18"/>
          <w:szCs w:val="18"/>
        </w:rPr>
      </w:pPr>
    </w:p>
    <w:p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rsidR="0071599A" w:rsidRPr="007224BE" w:rsidRDefault="0071599A" w:rsidP="0071599A">
      <w:pPr>
        <w:pStyle w:val="Pismenka"/>
        <w:numPr>
          <w:ilvl w:val="0"/>
          <w:numId w:val="0"/>
        </w:numPr>
        <w:rPr>
          <w:b w:val="0"/>
          <w:szCs w:val="18"/>
        </w:rPr>
      </w:pPr>
    </w:p>
    <w:p w:rsidR="0071599A" w:rsidRPr="00B50225" w:rsidRDefault="0071599A" w:rsidP="001210B4">
      <w:pPr>
        <w:pStyle w:val="Pismenka"/>
        <w:numPr>
          <w:ilvl w:val="0"/>
          <w:numId w:val="32"/>
        </w:numPr>
        <w:rPr>
          <w:szCs w:val="18"/>
        </w:rPr>
      </w:pPr>
      <w:r w:rsidRPr="00B50225">
        <w:rPr>
          <w:szCs w:val="18"/>
        </w:rPr>
        <w:t>Zákazková výstavba nehnuteľnosti</w:t>
      </w:r>
    </w:p>
    <w:p w:rsidR="0071599A" w:rsidRPr="00B50225" w:rsidRDefault="0071599A" w:rsidP="0071599A">
      <w:pPr>
        <w:pStyle w:val="Zkladntext"/>
        <w:rPr>
          <w:b/>
          <w:i/>
          <w:szCs w:val="18"/>
        </w:rPr>
      </w:pPr>
      <w:r w:rsidRPr="00B50225">
        <w:rPr>
          <w:b/>
          <w:i/>
          <w:szCs w:val="18"/>
        </w:rPr>
        <w:t>Zákazková výstavba nehnuteľnosti – priebežný transfer</w:t>
      </w:r>
    </w:p>
    <w:p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angl. pe</w:t>
      </w:r>
      <w:r w:rsidR="006303CB" w:rsidRPr="006303CB">
        <w:rPr>
          <w:szCs w:val="18"/>
        </w:rPr>
        <w:t>r</w:t>
      </w:r>
      <w:r w:rsidR="006303CB">
        <w:rPr>
          <w:szCs w:val="18"/>
        </w:rPr>
        <w:t>c</w:t>
      </w:r>
      <w:r w:rsidR="006303CB" w:rsidRPr="006303CB">
        <w:rPr>
          <w:szCs w:val="18"/>
        </w:rPr>
        <w:t xml:space="preserve">entage-of-completionmethod). </w:t>
      </w:r>
    </w:p>
    <w:p w:rsidR="006F25AA" w:rsidRPr="006303CB" w:rsidRDefault="006F25AA" w:rsidP="0071599A">
      <w:pPr>
        <w:pStyle w:val="Zkladntext"/>
        <w:rPr>
          <w:szCs w:val="18"/>
        </w:rPr>
      </w:pPr>
    </w:p>
    <w:p w:rsidR="0071599A" w:rsidRPr="00B50225" w:rsidRDefault="0071599A" w:rsidP="0071599A">
      <w:pPr>
        <w:pStyle w:val="Zkladntext"/>
        <w:rPr>
          <w:b/>
          <w:i/>
          <w:szCs w:val="18"/>
        </w:rPr>
      </w:pPr>
      <w:r w:rsidRPr="00B50225">
        <w:rPr>
          <w:b/>
          <w:i/>
          <w:szCs w:val="18"/>
        </w:rPr>
        <w:t>Zákazková výstavba nehnuteľnosti – ostatná (nie priebežný transfer)</w:t>
      </w:r>
    </w:p>
    <w:p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rsidR="0057747A" w:rsidRDefault="0057747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F42181" w:rsidRDefault="00F42181" w:rsidP="00032D7F">
      <w:pPr>
        <w:pStyle w:val="odstavec"/>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p>
    <w:p w:rsidR="00471807" w:rsidRPr="00B50225"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A22080">
        <w:rPr>
          <w:b w:val="0"/>
          <w:szCs w:val="18"/>
        </w:rPr>
        <w:t>peňažná hotovosť, ceniny, zostatky na bankových účtoch</w:t>
      </w:r>
      <w:r w:rsidRPr="0028408E">
        <w:rPr>
          <w:b w:val="0"/>
          <w:szCs w:val="18"/>
        </w:rPr>
        <w:t xml:space="preserve">a oceňujú sa menovitou hodnotou. Zníženie ich hodnoty sa vyjadruje opravnou položkou. </w:t>
      </w:r>
    </w:p>
    <w:p w:rsidR="00A46A96" w:rsidRDefault="00A46A96" w:rsidP="00032D7F">
      <w:pPr>
        <w:pStyle w:val="odstavec"/>
      </w:pPr>
    </w:p>
    <w:p w:rsidR="00A46A96" w:rsidRPr="0028408E" w:rsidRDefault="00A46A96" w:rsidP="00A46A96">
      <w:pPr>
        <w:pStyle w:val="Pismenka"/>
        <w:numPr>
          <w:ilvl w:val="0"/>
          <w:numId w:val="32"/>
        </w:numPr>
        <w:rPr>
          <w:szCs w:val="18"/>
        </w:rPr>
      </w:pPr>
      <w:r w:rsidRPr="0028408E">
        <w:rPr>
          <w:szCs w:val="18"/>
        </w:rPr>
        <w:t>Emisné kvóty</w:t>
      </w:r>
    </w:p>
    <w:p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sidRPr="00774A44">
        <w:rPr>
          <w:b w:val="0"/>
        </w:rPr>
        <w:t xml:space="preserve">sa </w:t>
      </w:r>
      <w:r w:rsidRPr="00774A44">
        <w:rPr>
          <w:b w:val="0"/>
        </w:rPr>
        <w:t>reprodukčnou obstarávacou cenou ku dňu ich pripísania na účet Národného registra emisných kvót. Ako referenčnú burzu na stanovenie reprodukčnej obstarávacej ceny Spoločno</w:t>
      </w:r>
      <w:r w:rsidRPr="00A31BBB">
        <w:rPr>
          <w:b w:val="0"/>
        </w:rPr>
        <w:t xml:space="preserve">sť </w:t>
      </w:r>
      <w:r w:rsidRPr="00F33539">
        <w:rPr>
          <w:b w:val="0"/>
        </w:rPr>
        <w:t>používa Európsku energetickú burzu.</w:t>
      </w:r>
    </w:p>
    <w:p w:rsidR="00A46A96" w:rsidRPr="00B50225" w:rsidRDefault="00A46A96" w:rsidP="00A46A96">
      <w:pPr>
        <w:pStyle w:val="Zkladntext"/>
        <w:rPr>
          <w:szCs w:val="18"/>
        </w:rPr>
      </w:pPr>
    </w:p>
    <w:p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A46A96" w:rsidRPr="00B50225" w:rsidRDefault="00A46A96" w:rsidP="00A46A96">
      <w:pPr>
        <w:pStyle w:val="Zkladntext"/>
        <w:rPr>
          <w:szCs w:val="18"/>
        </w:rPr>
      </w:pPr>
    </w:p>
    <w:p w:rsidR="00A46A96" w:rsidRDefault="00A46A96" w:rsidP="00A46A96">
      <w:pPr>
        <w:pStyle w:val="Zkladntext"/>
        <w:rPr>
          <w:szCs w:val="18"/>
        </w:rPr>
      </w:pPr>
      <w:r w:rsidRPr="00B50225">
        <w:rPr>
          <w:szCs w:val="18"/>
        </w:rPr>
        <w:t xml:space="preserve">Nakúpené emisné kvóty sa oceňujú obstarávacou cenou. </w:t>
      </w:r>
    </w:p>
    <w:p w:rsidR="00942E47" w:rsidRDefault="00942E47" w:rsidP="00A46A96">
      <w:pPr>
        <w:pStyle w:val="Zkladntext"/>
        <w:rPr>
          <w:szCs w:val="18"/>
        </w:rPr>
      </w:pPr>
    </w:p>
    <w:p w:rsidR="00942E47" w:rsidRDefault="00942E47" w:rsidP="00A46A96">
      <w:pPr>
        <w:pStyle w:val="Zkladntext"/>
        <w:rPr>
          <w:szCs w:val="18"/>
        </w:rPr>
      </w:pPr>
      <w:r>
        <w:rPr>
          <w:szCs w:val="18"/>
        </w:rPr>
        <w:t>Ku dňu, ku ktorému sa zostavuje účtovná závierka s</w:t>
      </w:r>
      <w:r w:rsidR="00155499">
        <w:rPr>
          <w:szCs w:val="18"/>
        </w:rPr>
        <w:t>a</w:t>
      </w:r>
      <w:r>
        <w:rPr>
          <w:szCs w:val="18"/>
        </w:rPr>
        <w:t xml:space="preserve"> vytvára rezerva na emisie vypustené do ovzdušia vo výške násobku známeho množstva vypustených </w:t>
      </w:r>
      <w:r w:rsidR="006A6EB4">
        <w:rPr>
          <w:szCs w:val="18"/>
        </w:rPr>
        <w:t>emisií do ovzdušia</w:t>
      </w:r>
      <w:r>
        <w:rPr>
          <w:szCs w:val="18"/>
        </w:rPr>
        <w:t xml:space="preserve"> a hodnoty emisných kvót </w:t>
      </w:r>
      <w:r w:rsidRPr="00F33539">
        <w:rPr>
          <w:szCs w:val="18"/>
        </w:rPr>
        <w:t>stanovenej Európskou energetickou burzou.</w:t>
      </w:r>
      <w:r>
        <w:rPr>
          <w:szCs w:val="18"/>
        </w:rPr>
        <w:t xml:space="preserve">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Ku každému dňu, ku ktorému sa zostavuje účtovná závierka, je účtovná hodnota majetku Spoločnosti, iného ak</w:t>
      </w:r>
      <w:r w:rsidR="00A22080">
        <w:rPr>
          <w:b w:val="0"/>
        </w:rPr>
        <w:t xml:space="preserve">o odloženej daňovej pohľadávky </w:t>
      </w:r>
      <w:r w:rsidRPr="00D06026">
        <w:rPr>
          <w:b w:val="0"/>
        </w:rPr>
        <w:t xml:space="preserve">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Pr="00AB3D9A" w:rsidRDefault="00C46D68" w:rsidP="009B57D6">
      <w:pPr>
        <w:pStyle w:val="Pismenka"/>
        <w:numPr>
          <w:ilvl w:val="0"/>
          <w:numId w:val="0"/>
        </w:numPr>
        <w:ind w:left="426"/>
        <w:rPr>
          <w:b w:val="0"/>
        </w:rPr>
      </w:pPr>
      <w:r w:rsidRPr="0028408E">
        <w:rPr>
          <w:b w:val="0"/>
        </w:rPr>
        <w:t xml:space="preserve">Opravné položkyvykázané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9821BE" w:rsidRDefault="009821BE">
      <w:pPr>
        <w:spacing w:after="200" w:line="276" w:lineRule="auto"/>
        <w:rPr>
          <w:b/>
          <w:sz w:val="18"/>
          <w:szCs w:val="18"/>
        </w:rPr>
      </w:pPr>
      <w:r>
        <w:rPr>
          <w:szCs w:val="18"/>
        </w:rPr>
        <w:br w:type="page"/>
      </w:r>
    </w:p>
    <w:p w:rsidR="004D3B4A" w:rsidRPr="0028408E" w:rsidRDefault="004D3B4A" w:rsidP="001210B4">
      <w:pPr>
        <w:pStyle w:val="Pismenka"/>
        <w:numPr>
          <w:ilvl w:val="0"/>
          <w:numId w:val="32"/>
        </w:numPr>
        <w:rPr>
          <w:szCs w:val="18"/>
        </w:rPr>
      </w:pPr>
      <w:r w:rsidRPr="00032D7F">
        <w:rPr>
          <w:szCs w:val="18"/>
        </w:rPr>
        <w:lastRenderedPageBreak/>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52D4F" w:rsidRPr="009E0040" w:rsidRDefault="00852D4F" w:rsidP="009E0040">
      <w:pPr>
        <w:pStyle w:val="Pismenka"/>
        <w:numPr>
          <w:ilvl w:val="0"/>
          <w:numId w:val="0"/>
        </w:numPr>
        <w:ind w:left="360"/>
        <w:rPr>
          <w:b w:val="0"/>
          <w:szCs w:val="18"/>
        </w:rPr>
      </w:pPr>
    </w:p>
    <w:p w:rsidR="00EB27C5" w:rsidRPr="00AB1CF7" w:rsidRDefault="00EB27C5" w:rsidP="00F53D2F">
      <w:pPr>
        <w:pStyle w:val="Zkladntext"/>
        <w:rPr>
          <w:b/>
          <w:szCs w:val="18"/>
        </w:rPr>
      </w:pPr>
      <w:r w:rsidRPr="00AB1CF7">
        <w:rPr>
          <w:b/>
          <w:szCs w:val="18"/>
        </w:rPr>
        <w:t>Rezerva na odstupné</w:t>
      </w:r>
    </w:p>
    <w:p w:rsidR="00504CED" w:rsidRDefault="00EB27C5" w:rsidP="00F53D2F">
      <w:pPr>
        <w:pStyle w:val="Zkladntext"/>
        <w:rPr>
          <w:szCs w:val="18"/>
        </w:rPr>
      </w:pPr>
      <w:r w:rsidRPr="00B50225">
        <w:rPr>
          <w:szCs w:val="18"/>
        </w:rPr>
        <w:t>Rezerva na odstupné</w:t>
      </w:r>
      <w:r w:rsidR="00774A44">
        <w:rPr>
          <w:szCs w:val="18"/>
        </w:rPr>
        <w:t xml:space="preserve"> nebola</w:t>
      </w:r>
      <w:r w:rsidRPr="00B50225">
        <w:rPr>
          <w:szCs w:val="18"/>
        </w:rPr>
        <w:t xml:space="preserve"> vytvorená</w:t>
      </w:r>
      <w:r w:rsidR="00504CED">
        <w:rPr>
          <w:szCs w:val="18"/>
        </w:rPr>
        <w:t>, nakoľko po prepočítaní  fluktuácie zamestnancov sa javí ako bezvýznamná.</w:t>
      </w:r>
    </w:p>
    <w:p w:rsidR="00504CED" w:rsidRDefault="00504CED" w:rsidP="00F53D2F">
      <w:pPr>
        <w:pStyle w:val="Zkladntext"/>
        <w:rPr>
          <w:szCs w:val="18"/>
        </w:rPr>
      </w:pPr>
    </w:p>
    <w:p w:rsidR="00EB27C5" w:rsidRPr="00AB1CF7" w:rsidRDefault="00EB27C5" w:rsidP="00F53D2F">
      <w:pPr>
        <w:pStyle w:val="Zkladntext"/>
        <w:rPr>
          <w:b/>
          <w:szCs w:val="18"/>
        </w:rPr>
      </w:pPr>
      <w:r w:rsidRPr="00AB1CF7">
        <w:rPr>
          <w:b/>
          <w:szCs w:val="18"/>
        </w:rPr>
        <w:t>Rezerva na záručné opravy</w:t>
      </w:r>
    </w:p>
    <w:p w:rsidR="00504CED" w:rsidRDefault="00EB27C5" w:rsidP="00F53D2F">
      <w:pPr>
        <w:pStyle w:val="Zkladntext"/>
        <w:rPr>
          <w:szCs w:val="18"/>
        </w:rPr>
      </w:pPr>
      <w:r w:rsidRPr="00B50225">
        <w:rPr>
          <w:szCs w:val="18"/>
        </w:rPr>
        <w:t>Rezerva na zár</w:t>
      </w:r>
      <w:r>
        <w:rPr>
          <w:szCs w:val="18"/>
        </w:rPr>
        <w:t xml:space="preserve">učné opravy </w:t>
      </w:r>
      <w:r w:rsidR="00504CED">
        <w:rPr>
          <w:szCs w:val="18"/>
        </w:rPr>
        <w:t>ne</w:t>
      </w:r>
      <w:r w:rsidRPr="00B50225">
        <w:rPr>
          <w:szCs w:val="18"/>
        </w:rPr>
        <w:t>bola vytvorená</w:t>
      </w:r>
      <w:r w:rsidR="00504CED">
        <w:rPr>
          <w:szCs w:val="18"/>
        </w:rPr>
        <w:t>.</w:t>
      </w:r>
    </w:p>
    <w:p w:rsidR="0057747A" w:rsidRDefault="0057747A" w:rsidP="00EB27C5">
      <w:pPr>
        <w:pStyle w:val="Zkladntext"/>
        <w:ind w:right="-1"/>
        <w:rPr>
          <w:szCs w:val="18"/>
        </w:rPr>
      </w:pPr>
    </w:p>
    <w:p w:rsidR="00EB27C5" w:rsidRDefault="00EB27C5" w:rsidP="0057747A">
      <w:pPr>
        <w:pStyle w:val="Zkladntext"/>
        <w:ind w:right="-1"/>
        <w:rPr>
          <w:b/>
          <w:szCs w:val="18"/>
        </w:rPr>
      </w:pPr>
      <w:r w:rsidRPr="00A31BBB">
        <w:rPr>
          <w:b/>
          <w:szCs w:val="18"/>
        </w:rPr>
        <w:t>Rezerva na emisie</w:t>
      </w:r>
    </w:p>
    <w:p w:rsidR="00EB27C5" w:rsidRDefault="00EB27C5" w:rsidP="0057747A">
      <w:pPr>
        <w:pStyle w:val="Zkladntext"/>
      </w:pPr>
      <w:r>
        <w:t>R</w:t>
      </w:r>
      <w:r w:rsidRPr="00BE2C19">
        <w:t xml:space="preserve">ezerva na vypustené emisie do ovzdušia </w:t>
      </w:r>
      <w:r>
        <w:t xml:space="preserve">sa tvorí </w:t>
      </w:r>
      <w:r w:rsidRPr="00BE2C19">
        <w:t xml:space="preserve">vo výške násobku známeho množstva vypustených </w:t>
      </w:r>
      <w:r w:rsidR="007E2083">
        <w:t>emisií do ovzdušia</w:t>
      </w:r>
      <w:r w:rsidRPr="00BE2C19">
        <w:t xml:space="preserve"> a hodnoty emisných kvót </w:t>
      </w:r>
      <w:r w:rsidRPr="002946AB">
        <w:t xml:space="preserve">stanovenej </w:t>
      </w:r>
      <w:r w:rsidRPr="00A22080">
        <w:t>Európskou energetickou burzou.</w:t>
      </w:r>
    </w:p>
    <w:p w:rsidR="0057747A" w:rsidRDefault="0057747A" w:rsidP="0057747A">
      <w:pPr>
        <w:pStyle w:val="Zkladntext"/>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zdravotnádovolenka, bonusy a ostatné nepeňažné požitky (napr. zdravotná starostlivosť) sa účtujú v účtovnom období, s ktorým vecne a časovo súvisia.</w:t>
      </w:r>
    </w:p>
    <w:p w:rsidR="00AB3D9A" w:rsidRPr="00A31BBB" w:rsidRDefault="00AB3D9A"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rsidR="00DA1E3B" w:rsidRDefault="00DA1E3B" w:rsidP="00A31BBB">
      <w:pPr>
        <w:pStyle w:val="Zkladntext"/>
        <w:ind w:left="766"/>
        <w:rPr>
          <w:szCs w:val="18"/>
        </w:rPr>
      </w:pPr>
    </w:p>
    <w:p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E3315E" w:rsidRPr="00FC603B" w:rsidRDefault="00E3315E" w:rsidP="006801DB">
      <w:pPr>
        <w:jc w:val="both"/>
        <w:rPr>
          <w:szCs w:val="18"/>
        </w:rPr>
      </w:pPr>
    </w:p>
    <w:p w:rsidR="004D3B4A" w:rsidRPr="00E3315E" w:rsidRDefault="004D3B4A" w:rsidP="00F53D2F">
      <w:pPr>
        <w:pStyle w:val="Pismenka"/>
        <w:numPr>
          <w:ilvl w:val="0"/>
          <w:numId w:val="32"/>
        </w:numPr>
        <w:rPr>
          <w:szCs w:val="18"/>
        </w:rPr>
      </w:pPr>
      <w:r w:rsidRPr="00E3315E">
        <w:rPr>
          <w:szCs w:val="18"/>
        </w:rPr>
        <w:t>Prenájom (lízing)</w:t>
      </w:r>
      <w:r w:rsidR="00AF48F5" w:rsidRPr="00E3315E">
        <w:rPr>
          <w:szCs w:val="18"/>
        </w:rPr>
        <w:t>(</w:t>
      </w:r>
      <w:r w:rsidR="00D06551">
        <w:rPr>
          <w:szCs w:val="18"/>
        </w:rPr>
        <w:t xml:space="preserve">Spoločnosť </w:t>
      </w:r>
      <w:r w:rsidR="00412482" w:rsidRPr="00E3315E">
        <w:rPr>
          <w:szCs w:val="18"/>
        </w:rPr>
        <w:t xml:space="preserve">ako </w:t>
      </w:r>
      <w:r w:rsidR="00AF48F5" w:rsidRPr="00E3315E">
        <w:rPr>
          <w:szCs w:val="18"/>
        </w:rPr>
        <w:t>nájomca)</w:t>
      </w:r>
    </w:p>
    <w:p w:rsidR="00E3315E" w:rsidRPr="00AB1CF7" w:rsidRDefault="00E3315E" w:rsidP="00E3315E">
      <w:pPr>
        <w:pStyle w:val="Pismenka"/>
        <w:numPr>
          <w:ilvl w:val="0"/>
          <w:numId w:val="0"/>
        </w:numPr>
        <w:ind w:left="720"/>
        <w:rPr>
          <w:color w:val="0070C0"/>
          <w:szCs w:val="18"/>
        </w:rPr>
      </w:pPr>
    </w:p>
    <w:p w:rsidR="00495D5C" w:rsidRDefault="00140343" w:rsidP="004D3B4A">
      <w:pPr>
        <w:pStyle w:val="Zkladntext"/>
        <w:rPr>
          <w:b/>
          <w:szCs w:val="18"/>
        </w:rPr>
      </w:pPr>
      <w:r w:rsidRPr="00A31BBB">
        <w:rPr>
          <w:b/>
          <w:szCs w:val="18"/>
        </w:rPr>
        <w:t>Finančný prenájom.</w:t>
      </w:r>
    </w:p>
    <w:p w:rsidR="00781875" w:rsidRDefault="004D3B4A" w:rsidP="004D3B4A">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172D44" w:rsidRPr="00B50225">
        <w:rPr>
          <w:szCs w:val="18"/>
        </w:rPr>
        <w:t>Majetok prenajatý formou finančného prenájmu vykazuje ako svoj majetok a odpisuje ho jeho nájomca, nie vlastník.</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lastRenderedPageBreak/>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95D5C" w:rsidRDefault="00140343" w:rsidP="006801DB">
      <w:pPr>
        <w:pStyle w:val="Zkladntext"/>
        <w:rPr>
          <w:b/>
        </w:rPr>
      </w:pPr>
      <w:r>
        <w:rPr>
          <w:b/>
        </w:rPr>
        <w:t>Operatívny prenájom</w:t>
      </w:r>
      <w:r w:rsidR="0040522D" w:rsidRPr="00CE19D0">
        <w:rPr>
          <w:b/>
        </w:rPr>
        <w:t xml:space="preserve">. </w:t>
      </w:r>
    </w:p>
    <w:p w:rsidR="00DA7028" w:rsidRDefault="00922BD5" w:rsidP="006801DB">
      <w:pPr>
        <w:pStyle w:val="Zkladntext"/>
      </w:pPr>
      <w:r w:rsidRPr="008C0838">
        <w:rPr>
          <w:szCs w:val="18"/>
        </w:rPr>
        <w:t>Majetok prenajatý na základe operatívneho prenájmu vykazuje ako svoj majetok jeho vlastník, nie nájomca.</w:t>
      </w:r>
      <w:r w:rsidR="0040522D" w:rsidRPr="00CE19D0">
        <w:t>Prenájom majetku formou operatívneho leasingu sa účtuje do nákladov priebežne počas doby trvania leasingovej zmluvy.</w:t>
      </w:r>
    </w:p>
    <w:p w:rsidR="00782BB3" w:rsidRDefault="00782BB3" w:rsidP="00A31BBB">
      <w:pPr>
        <w:pStyle w:val="Zkladntext"/>
      </w:pPr>
    </w:p>
    <w:p w:rsidR="00AF48F5" w:rsidRPr="00E3315E" w:rsidRDefault="00AF48F5" w:rsidP="009E0040">
      <w:pPr>
        <w:pStyle w:val="Pismenka"/>
        <w:numPr>
          <w:ilvl w:val="0"/>
          <w:numId w:val="32"/>
        </w:numPr>
        <w:rPr>
          <w:szCs w:val="18"/>
        </w:rPr>
      </w:pPr>
      <w:r w:rsidRPr="00E3315E">
        <w:rPr>
          <w:szCs w:val="18"/>
        </w:rPr>
        <w:t>Prenájom (lízing) (</w:t>
      </w:r>
      <w:r w:rsidR="00412482" w:rsidRPr="00E3315E">
        <w:rPr>
          <w:szCs w:val="18"/>
        </w:rPr>
        <w:t xml:space="preserve">Spoločnosť ako </w:t>
      </w:r>
      <w:r w:rsidRPr="00E3315E">
        <w:rPr>
          <w:szCs w:val="18"/>
        </w:rPr>
        <w:t>prenajímateľ)</w:t>
      </w:r>
    </w:p>
    <w:p w:rsidR="00E3315E" w:rsidRPr="00AB1CF7" w:rsidRDefault="00E3315E" w:rsidP="00E3315E">
      <w:pPr>
        <w:pStyle w:val="Pismenka"/>
        <w:numPr>
          <w:ilvl w:val="0"/>
          <w:numId w:val="0"/>
        </w:numPr>
        <w:ind w:left="720"/>
        <w:rPr>
          <w:color w:val="0070C0"/>
          <w:szCs w:val="18"/>
        </w:rPr>
      </w:pPr>
    </w:p>
    <w:p w:rsidR="00F20C5E" w:rsidRDefault="00AF48F5" w:rsidP="00E963F8">
      <w:pPr>
        <w:pStyle w:val="Zkladntext"/>
        <w:rPr>
          <w:b/>
          <w:szCs w:val="18"/>
        </w:rPr>
      </w:pPr>
      <w:r w:rsidRPr="00A31BBB">
        <w:rPr>
          <w:b/>
          <w:szCs w:val="18"/>
        </w:rPr>
        <w:t>Finančný prenájom.</w:t>
      </w:r>
    </w:p>
    <w:p w:rsidR="00AF48F5" w:rsidRPr="00B50225" w:rsidRDefault="00AF48F5" w:rsidP="00E963F8">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Default="00AF48F5" w:rsidP="000D3FB1">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 doby odpisovania hmotného majetku za</w:t>
      </w:r>
      <w:r>
        <w:t xml:space="preserve">radeného do odpisovej skupiny 5 resp. 6 (budovy a stavby, doba odpisovania </w:t>
      </w:r>
      <w:r w:rsidR="00616806">
        <w:t xml:space="preserve">pre daňové účely </w:t>
      </w:r>
      <w:r>
        <w:t>20 resp. 40 rokov).</w:t>
      </w:r>
    </w:p>
    <w:p w:rsidR="005D27E2" w:rsidRPr="00B50225" w:rsidRDefault="005D27E2" w:rsidP="000D3FB1">
      <w:pPr>
        <w:pStyle w:val="Zkladntext"/>
        <w:rPr>
          <w:szCs w:val="18"/>
        </w:rPr>
      </w:pPr>
    </w:p>
    <w:p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Default="00AF48F5" w:rsidP="000D3FB1">
      <w:pPr>
        <w:pStyle w:val="Zkladntext"/>
        <w:rPr>
          <w:szCs w:val="18"/>
        </w:rPr>
      </w:pPr>
    </w:p>
    <w:p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rsidR="00AF48F5" w:rsidRDefault="00AF48F5" w:rsidP="000D3FB1">
      <w:pPr>
        <w:pStyle w:val="Zkladntext"/>
        <w:rPr>
          <w:szCs w:val="18"/>
        </w:rPr>
      </w:pPr>
    </w:p>
    <w:p w:rsidR="00F20C5E" w:rsidRDefault="00AF48F5" w:rsidP="00E963F8">
      <w:pPr>
        <w:pStyle w:val="Zkladntext"/>
        <w:rPr>
          <w:b/>
        </w:rPr>
      </w:pPr>
      <w:r>
        <w:rPr>
          <w:b/>
        </w:rPr>
        <w:t>Operatívny prenájom</w:t>
      </w:r>
      <w:r w:rsidRPr="00CE19D0">
        <w:rPr>
          <w:b/>
        </w:rPr>
        <w:t xml:space="preserve">. </w:t>
      </w:r>
    </w:p>
    <w:p w:rsidR="00AF48F5" w:rsidRPr="00CE19D0" w:rsidRDefault="00AF48F5" w:rsidP="00E963F8">
      <w:pPr>
        <w:pStyle w:val="Zkladntext"/>
      </w:pPr>
      <w:r w:rsidRPr="008C0838">
        <w:rPr>
          <w:szCs w:val="18"/>
        </w:rPr>
        <w:t>Majetok prenajatý na základe operatívneho prenájmu vykazuje ako svoj majetok jeho vlastník, nie nájomca.</w:t>
      </w:r>
      <w:r w:rsidRPr="00CE19D0">
        <w:t>Prenájom majetku formou operatívneh</w:t>
      </w:r>
      <w:r w:rsidR="00641278">
        <w:t>o leasingu sa účtuje do výnosov</w:t>
      </w:r>
      <w:r w:rsidRPr="00CE19D0">
        <w:t xml:space="preserve"> priebežne počas doby trvania leasingovej zmluvy.</w:t>
      </w:r>
    </w:p>
    <w:p w:rsidR="00BF7C7C" w:rsidRPr="00B50225" w:rsidRDefault="00BF7C7C" w:rsidP="004D3B4A">
      <w:pPr>
        <w:pStyle w:val="Zkladntext"/>
        <w:rPr>
          <w:szCs w:val="18"/>
        </w:rPr>
      </w:pPr>
    </w:p>
    <w:p w:rsidR="004D3B4A" w:rsidRDefault="004D3B4A" w:rsidP="001210B4">
      <w:pPr>
        <w:pStyle w:val="Pismenka"/>
        <w:numPr>
          <w:ilvl w:val="0"/>
          <w:numId w:val="32"/>
        </w:numPr>
        <w:rPr>
          <w:szCs w:val="18"/>
        </w:rPr>
      </w:pPr>
      <w:r w:rsidRPr="00992FAC">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D3B4A" w:rsidRPr="00D06026" w:rsidRDefault="004D3B4A" w:rsidP="004D3B4A">
      <w:pPr>
        <w:pStyle w:val="Zkladntext"/>
        <w:rPr>
          <w:szCs w:val="18"/>
        </w:rPr>
      </w:pPr>
    </w:p>
    <w:p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rsidR="003226A5" w:rsidRPr="00D06026" w:rsidRDefault="003226A5" w:rsidP="00B50225">
      <w:pPr>
        <w:pStyle w:val="Zkladntext"/>
        <w:ind w:left="0"/>
        <w:rPr>
          <w:szCs w:val="18"/>
        </w:rPr>
      </w:pPr>
    </w:p>
    <w:p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rsidR="00AA14FA" w:rsidRPr="00D06026" w:rsidRDefault="00AA14FA" w:rsidP="004D3B4A">
      <w:pPr>
        <w:pStyle w:val="Zkladntext"/>
        <w:rPr>
          <w:szCs w:val="18"/>
        </w:rPr>
      </w:pPr>
    </w:p>
    <w:p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rsidR="000E08F9" w:rsidRDefault="000E08F9">
      <w:pPr>
        <w:pStyle w:val="Zkladntext"/>
        <w:rPr>
          <w:szCs w:val="18"/>
        </w:rPr>
      </w:pPr>
    </w:p>
    <w:p w:rsidR="00D97021" w:rsidRPr="00D06026" w:rsidRDefault="00D97021">
      <w:pPr>
        <w:pStyle w:val="Zkladntext"/>
        <w:rPr>
          <w:szCs w:val="18"/>
        </w:rPr>
      </w:pPr>
      <w:r w:rsidRPr="00D06026">
        <w:rPr>
          <w:szCs w:val="18"/>
        </w:rPr>
        <w:t xml:space="preserve">Reálna hodnota menových futurít je stanovená na základe kótovaných cien na burze. </w:t>
      </w:r>
    </w:p>
    <w:p w:rsidR="00D97021" w:rsidRPr="00D06026" w:rsidRDefault="00D97021">
      <w:pPr>
        <w:pStyle w:val="Zkladntext"/>
        <w:rPr>
          <w:szCs w:val="18"/>
        </w:rPr>
      </w:pPr>
    </w:p>
    <w:p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D06026" w:rsidRDefault="0057149D" w:rsidP="00A31BBB">
      <w:pPr>
        <w:pStyle w:val="Zkladntext"/>
        <w:rPr>
          <w:szCs w:val="18"/>
        </w:rPr>
      </w:pPr>
    </w:p>
    <w:p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p>
    <w:p w:rsidR="004D3B4A" w:rsidRPr="00B50225" w:rsidRDefault="004D3B4A" w:rsidP="004D3B4A">
      <w:pPr>
        <w:pStyle w:val="Zkladntext"/>
        <w:rPr>
          <w:szCs w:val="18"/>
        </w:rPr>
      </w:pPr>
    </w:p>
    <w:p w:rsidR="004D3B4A" w:rsidRPr="00992FAC" w:rsidRDefault="004D3B4A" w:rsidP="001210B4">
      <w:pPr>
        <w:pStyle w:val="Pismenka"/>
        <w:numPr>
          <w:ilvl w:val="0"/>
          <w:numId w:val="32"/>
        </w:numPr>
        <w:rPr>
          <w:szCs w:val="18"/>
        </w:rPr>
      </w:pPr>
      <w:r w:rsidRPr="00992FAC">
        <w:rPr>
          <w:szCs w:val="18"/>
        </w:rPr>
        <w:t>Majetok a záväzky zabezpečené derivátmi</w:t>
      </w:r>
    </w:p>
    <w:p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rsidR="0057149D" w:rsidRPr="000E08F9" w:rsidRDefault="0057149D" w:rsidP="004D3B4A">
      <w:pPr>
        <w:pStyle w:val="Zkladntext"/>
        <w:rPr>
          <w:szCs w:val="18"/>
        </w:rPr>
      </w:pPr>
    </w:p>
    <w:p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rsidR="00F500B6" w:rsidRPr="00FC603B" w:rsidRDefault="00F500B6" w:rsidP="006801DB">
      <w:pPr>
        <w:pStyle w:val="Zkladntext"/>
        <w:ind w:left="0"/>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w:t>
      </w:r>
      <w:r w:rsidR="00E3315E">
        <w:rPr>
          <w:szCs w:val="18"/>
        </w:rPr>
        <w:t xml:space="preserve">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lastRenderedPageBreak/>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9E6876" w:rsidRPr="00092E6F" w:rsidRDefault="009E6876" w:rsidP="006801DB">
      <w:pPr>
        <w:pStyle w:val="Pismenka"/>
        <w:numPr>
          <w:ilvl w:val="0"/>
          <w:numId w:val="0"/>
        </w:num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Pr="00F33539" w:rsidRDefault="00DF202B" w:rsidP="00AB1CF7">
      <w:pPr>
        <w:pStyle w:val="Pismenka"/>
        <w:numPr>
          <w:ilvl w:val="0"/>
          <w:numId w:val="0"/>
        </w:numPr>
        <w:ind w:left="426"/>
        <w:rPr>
          <w:b w:val="0"/>
        </w:rPr>
      </w:pPr>
      <w:r w:rsidRPr="00F33539">
        <w:rPr>
          <w:b w:val="0"/>
        </w:rPr>
        <w:t>Výnosové úroky sa účtujú rovnomerne v účtovných obdobiach, ktorých sa vecne a časovo týkajú</w:t>
      </w:r>
      <w:r w:rsidR="00F33539" w:rsidRPr="00F33539">
        <w:rPr>
          <w:b w:val="0"/>
        </w:rPr>
        <w:t>.</w:t>
      </w:r>
    </w:p>
    <w:p w:rsidR="00DF202B" w:rsidRPr="00F33539" w:rsidRDefault="00DF202B" w:rsidP="00AB1CF7">
      <w:pPr>
        <w:pStyle w:val="Pismenka"/>
        <w:numPr>
          <w:ilvl w:val="0"/>
          <w:numId w:val="0"/>
        </w:numPr>
        <w:ind w:left="426"/>
        <w:rPr>
          <w:b w:val="0"/>
        </w:rPr>
      </w:pPr>
      <w:r w:rsidRPr="00F33539">
        <w:rPr>
          <w:b w:val="0"/>
        </w:rPr>
        <w:t xml:space="preserve">Výnosy z dividend sa zaúčtujú v čase vzniku práva Spoločnosti na prijatie platby. </w:t>
      </w:r>
    </w:p>
    <w:p w:rsidR="008D587C" w:rsidRPr="00A31BBB" w:rsidRDefault="008D587C">
      <w:pPr>
        <w:pStyle w:val="odstavec"/>
      </w:pPr>
      <w:bookmarkStart w:id="9"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F33539" w:rsidRDefault="00F33539" w:rsidP="00A31BBB">
      <w:pPr>
        <w:pStyle w:val="Zkladntext"/>
        <w:rPr>
          <w:szCs w:val="18"/>
        </w:rPr>
      </w:pPr>
    </w:p>
    <w:p w:rsidR="00896A20" w:rsidRDefault="00495D5C" w:rsidP="00495D5C">
      <w:pPr>
        <w:pStyle w:val="Zkladntext"/>
        <w:tabs>
          <w:tab w:val="left" w:pos="2557"/>
        </w:tabs>
        <w:ind w:left="284"/>
        <w:rPr>
          <w:szCs w:val="18"/>
        </w:rPr>
      </w:pPr>
      <w:r>
        <w:rPr>
          <w:szCs w:val="18"/>
        </w:rPr>
        <w:tab/>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10" w:name="_Toc530739901"/>
      <w:r w:rsidRPr="00FD3474">
        <w:rPr>
          <w:szCs w:val="18"/>
        </w:rPr>
        <w:t>Dlhodobý hmotný majetok</w:t>
      </w:r>
      <w:bookmarkEnd w:id="10"/>
    </w:p>
    <w:p w:rsidR="004D3B4A" w:rsidRPr="00FC603B" w:rsidRDefault="004D3B4A" w:rsidP="004D3B4A">
      <w:pPr>
        <w:pStyle w:val="Zkladntext"/>
        <w:rPr>
          <w:szCs w:val="18"/>
        </w:rPr>
      </w:pPr>
    </w:p>
    <w:p w:rsidR="004D3B4A" w:rsidRPr="00F20C5E" w:rsidRDefault="004D3B4A" w:rsidP="004D3B4A">
      <w:pPr>
        <w:pStyle w:val="Zkladntext"/>
        <w:rPr>
          <w:szCs w:val="18"/>
        </w:rPr>
      </w:pPr>
      <w:r w:rsidRPr="00FD3474">
        <w:rPr>
          <w:szCs w:val="18"/>
        </w:rPr>
        <w:t xml:space="preserve">Prehľad o pohybe dlhodobého hmotného majetkuod 1. januára </w:t>
      </w:r>
      <w:r w:rsidR="00C4486C" w:rsidRPr="00891481">
        <w:rPr>
          <w:szCs w:val="18"/>
        </w:rPr>
        <w:t>20</w:t>
      </w:r>
      <w:r w:rsidR="00EF6E44">
        <w:rPr>
          <w:szCs w:val="18"/>
        </w:rPr>
        <w:t>2</w:t>
      </w:r>
      <w:r w:rsidR="00495D5C">
        <w:rPr>
          <w:szCs w:val="18"/>
        </w:rPr>
        <w:t>1</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EF6E44">
        <w:rPr>
          <w:szCs w:val="18"/>
        </w:rPr>
        <w:t>2</w:t>
      </w:r>
      <w:r w:rsidR="00495D5C">
        <w:rPr>
          <w:szCs w:val="18"/>
        </w:rPr>
        <w:t>1</w:t>
      </w:r>
      <w:r w:rsidRPr="00B50225">
        <w:rPr>
          <w:szCs w:val="18"/>
        </w:rPr>
        <w:t xml:space="preserve"> a za porovnateľné obdobie od 1. januára </w:t>
      </w:r>
      <w:r w:rsidR="00C4486C" w:rsidRPr="00B50225">
        <w:rPr>
          <w:szCs w:val="18"/>
        </w:rPr>
        <w:t>20</w:t>
      </w:r>
      <w:r w:rsidR="00495D5C">
        <w:rPr>
          <w:szCs w:val="18"/>
        </w:rPr>
        <w:t>20</w:t>
      </w:r>
      <w:r w:rsidRPr="00B50225">
        <w:rPr>
          <w:szCs w:val="18"/>
        </w:rPr>
        <w:t xml:space="preserve"> do 31. decembra </w:t>
      </w:r>
      <w:r w:rsidR="00C4486C" w:rsidRPr="00B50225">
        <w:rPr>
          <w:szCs w:val="18"/>
        </w:rPr>
        <w:t>20</w:t>
      </w:r>
      <w:r w:rsidR="00495D5C">
        <w:rPr>
          <w:szCs w:val="18"/>
        </w:rPr>
        <w:t>20</w:t>
      </w:r>
      <w:r w:rsidRPr="00B50225">
        <w:rPr>
          <w:szCs w:val="18"/>
        </w:rPr>
        <w:t xml:space="preserve"> je uvedený v</w:t>
      </w:r>
      <w:r w:rsidR="00256423">
        <w:rPr>
          <w:szCs w:val="18"/>
        </w:rPr>
        <w:t> </w:t>
      </w:r>
      <w:r w:rsidRPr="00B50225">
        <w:rPr>
          <w:szCs w:val="18"/>
        </w:rPr>
        <w:t>tabuľk</w:t>
      </w:r>
      <w:r w:rsidR="00887683" w:rsidRPr="00B50225">
        <w:rPr>
          <w:szCs w:val="18"/>
        </w:rPr>
        <w:t>ách</w:t>
      </w:r>
      <w:r w:rsidR="00C22B63" w:rsidRPr="00B50225">
        <w:rPr>
          <w:szCs w:val="18"/>
        </w:rPr>
        <w:t xml:space="preserve">na </w:t>
      </w:r>
      <w:r w:rsidR="00E03B57" w:rsidRPr="00BD10C3">
        <w:rPr>
          <w:szCs w:val="18"/>
        </w:rPr>
        <w:t xml:space="preserve">stranách </w:t>
      </w:r>
      <w:r w:rsidR="00C67BF4" w:rsidRPr="00BD13CD">
        <w:rPr>
          <w:szCs w:val="18"/>
        </w:rPr>
        <w:t>3</w:t>
      </w:r>
      <w:r w:rsidR="00F20C5E" w:rsidRPr="00BD13CD">
        <w:rPr>
          <w:szCs w:val="18"/>
        </w:rPr>
        <w:t>2</w:t>
      </w:r>
      <w:r w:rsidR="00C67BF4" w:rsidRPr="00BD13CD">
        <w:rPr>
          <w:szCs w:val="18"/>
        </w:rPr>
        <w:t xml:space="preserve"> a 3</w:t>
      </w:r>
      <w:r w:rsidR="00F20C5E" w:rsidRPr="00BD13CD">
        <w:rPr>
          <w:szCs w:val="18"/>
        </w:rPr>
        <w:t>3</w:t>
      </w:r>
      <w:r w:rsidR="00C67BF4" w:rsidRPr="00BD13CD">
        <w:rPr>
          <w:szCs w:val="18"/>
        </w:rPr>
        <w:t>.</w:t>
      </w:r>
    </w:p>
    <w:p w:rsidR="004D3B4A" w:rsidRPr="00F20C5E" w:rsidRDefault="004D3B4A" w:rsidP="004D3B4A">
      <w:pPr>
        <w:pStyle w:val="Zkladntext"/>
        <w:rPr>
          <w:szCs w:val="18"/>
        </w:rPr>
      </w:pPr>
    </w:p>
    <w:p w:rsidR="004D3B4A" w:rsidRPr="00F20C5E" w:rsidRDefault="004D3B4A" w:rsidP="00A31BBB">
      <w:pPr>
        <w:pStyle w:val="Zkladntext"/>
        <w:rPr>
          <w:szCs w:val="18"/>
        </w:rPr>
      </w:pPr>
      <w:r w:rsidRPr="00F20C5E">
        <w:rPr>
          <w:szCs w:val="18"/>
        </w:rPr>
        <w:t xml:space="preserve">Spoločnosť má v nájme </w:t>
      </w:r>
      <w:r w:rsidR="00F671E6" w:rsidRPr="00F20C5E">
        <w:rPr>
          <w:szCs w:val="18"/>
        </w:rPr>
        <w:t xml:space="preserve">formou finančného prenájmu </w:t>
      </w:r>
      <w:r w:rsidR="00256423">
        <w:rPr>
          <w:szCs w:val="18"/>
        </w:rPr>
        <w:t>5</w:t>
      </w:r>
      <w:r w:rsidR="00D875C5" w:rsidRPr="00F20C5E">
        <w:rPr>
          <w:szCs w:val="18"/>
        </w:rPr>
        <w:t>nákladn</w:t>
      </w:r>
      <w:r w:rsidR="00256423">
        <w:rPr>
          <w:szCs w:val="18"/>
        </w:rPr>
        <w:t>ých</w:t>
      </w:r>
      <w:r w:rsidR="00D875C5" w:rsidRPr="00F20C5E">
        <w:rPr>
          <w:szCs w:val="18"/>
        </w:rPr>
        <w:t xml:space="preserve"> ťahač</w:t>
      </w:r>
      <w:r w:rsidR="00256423">
        <w:rPr>
          <w:szCs w:val="18"/>
        </w:rPr>
        <w:t>ov</w:t>
      </w:r>
      <w:r w:rsidRPr="00F20C5E">
        <w:rPr>
          <w:szCs w:val="18"/>
        </w:rPr>
        <w:t xml:space="preserve"> v obstarávacej cene </w:t>
      </w:r>
      <w:r w:rsidR="00256423" w:rsidRPr="00256423">
        <w:rPr>
          <w:szCs w:val="18"/>
        </w:rPr>
        <w:t xml:space="preserve">581 </w:t>
      </w:r>
      <w:r w:rsidR="00256423">
        <w:rPr>
          <w:szCs w:val="18"/>
        </w:rPr>
        <w:t>176</w:t>
      </w:r>
      <w:r w:rsidRPr="00256423">
        <w:rPr>
          <w:szCs w:val="18"/>
        </w:rPr>
        <w:t xml:space="preserve"> EUR</w:t>
      </w:r>
      <w:r w:rsidRPr="00F20C5E">
        <w:rPr>
          <w:szCs w:val="18"/>
        </w:rPr>
        <w:t xml:space="preserve"> (zostatková cena k 31</w:t>
      </w:r>
      <w:r w:rsidR="00411EDB" w:rsidRPr="00F20C5E">
        <w:rPr>
          <w:szCs w:val="18"/>
        </w:rPr>
        <w:t>. </w:t>
      </w:r>
      <w:r w:rsidRPr="00F20C5E">
        <w:rPr>
          <w:szCs w:val="18"/>
        </w:rPr>
        <w:t xml:space="preserve">decembru </w:t>
      </w:r>
      <w:r w:rsidR="00C4486C" w:rsidRPr="00F20C5E">
        <w:rPr>
          <w:szCs w:val="18"/>
        </w:rPr>
        <w:t>20</w:t>
      </w:r>
      <w:r w:rsidR="00D875C5" w:rsidRPr="00F20C5E">
        <w:rPr>
          <w:szCs w:val="18"/>
        </w:rPr>
        <w:t>2</w:t>
      </w:r>
      <w:r w:rsidR="00495D5C">
        <w:rPr>
          <w:szCs w:val="18"/>
        </w:rPr>
        <w:t>1</w:t>
      </w:r>
      <w:r w:rsidRPr="00F20C5E">
        <w:rPr>
          <w:szCs w:val="18"/>
        </w:rPr>
        <w:t xml:space="preserve">: </w:t>
      </w:r>
      <w:r w:rsidR="00256423" w:rsidRPr="00504CED">
        <w:rPr>
          <w:szCs w:val="18"/>
        </w:rPr>
        <w:t>458</w:t>
      </w:r>
      <w:r w:rsidR="00F63B13" w:rsidRPr="00504CED">
        <w:rPr>
          <w:szCs w:val="18"/>
        </w:rPr>
        <w:t> </w:t>
      </w:r>
      <w:r w:rsidR="00256423" w:rsidRPr="00504CED">
        <w:rPr>
          <w:szCs w:val="18"/>
        </w:rPr>
        <w:t>531</w:t>
      </w:r>
      <w:r w:rsidR="00F63B13">
        <w:rPr>
          <w:szCs w:val="18"/>
        </w:rPr>
        <w:t xml:space="preserve"> EUR</w:t>
      </w:r>
      <w:r w:rsidRPr="00F20C5E">
        <w:rPr>
          <w:szCs w:val="18"/>
        </w:rPr>
        <w:t xml:space="preserve">, k 31. decembru </w:t>
      </w:r>
      <w:r w:rsidR="00C4486C" w:rsidRPr="00F20C5E">
        <w:rPr>
          <w:szCs w:val="18"/>
        </w:rPr>
        <w:t>20</w:t>
      </w:r>
      <w:r w:rsidR="00495D5C">
        <w:rPr>
          <w:szCs w:val="18"/>
        </w:rPr>
        <w:t>20dva</w:t>
      </w:r>
      <w:r w:rsidR="00D875C5" w:rsidRPr="00F20C5E">
        <w:rPr>
          <w:szCs w:val="18"/>
        </w:rPr>
        <w:t xml:space="preserve"> ťahač</w:t>
      </w:r>
      <w:r w:rsidR="00495D5C">
        <w:rPr>
          <w:szCs w:val="18"/>
        </w:rPr>
        <w:t>e v obstarávacej cene 242 312</w:t>
      </w:r>
      <w:r w:rsidR="00D875C5" w:rsidRPr="00F20C5E">
        <w:rPr>
          <w:szCs w:val="18"/>
        </w:rPr>
        <w:t xml:space="preserve"> EUR, zostatková cena 1</w:t>
      </w:r>
      <w:r w:rsidR="00495D5C">
        <w:rPr>
          <w:szCs w:val="18"/>
        </w:rPr>
        <w:t>99 174</w:t>
      </w:r>
      <w:r w:rsidRPr="00F20C5E">
        <w:rPr>
          <w:szCs w:val="18"/>
        </w:rPr>
        <w:t xml:space="preserve"> EUR</w:t>
      </w:r>
      <w:r w:rsidR="00D875C5" w:rsidRPr="00F20C5E">
        <w:rPr>
          <w:szCs w:val="18"/>
        </w:rPr>
        <w:t xml:space="preserve">, </w:t>
      </w:r>
      <w:r w:rsidR="00F63B13">
        <w:rPr>
          <w:szCs w:val="18"/>
        </w:rPr>
        <w:t>)</w:t>
      </w:r>
      <w:r w:rsidRPr="00F20C5E">
        <w:rPr>
          <w:szCs w:val="18"/>
        </w:rPr>
        <w:t>ktoré vykazuje ako svoj majetok.</w:t>
      </w:r>
      <w:r w:rsidR="00F80889" w:rsidRPr="00F20C5E">
        <w:rPr>
          <w:szCs w:val="18"/>
        </w:rPr>
        <w:t xml:space="preserve"> Ďalšie informácie k finančnému prenájmu sú uvedené v časti </w:t>
      </w:r>
      <w:r w:rsidR="00841F55" w:rsidRPr="00F63B13">
        <w:rPr>
          <w:szCs w:val="18"/>
        </w:rPr>
        <w:t>F</w:t>
      </w:r>
      <w:r w:rsidR="00F80889" w:rsidRPr="00F63B13">
        <w:rPr>
          <w:szCs w:val="18"/>
        </w:rPr>
        <w:t>.2.</w:t>
      </w:r>
    </w:p>
    <w:p w:rsidR="004D3B4A" w:rsidRPr="00F20C5E" w:rsidRDefault="004D3B4A" w:rsidP="004D3B4A">
      <w:pPr>
        <w:pStyle w:val="Zkladntext"/>
        <w:rPr>
          <w:szCs w:val="18"/>
        </w:rPr>
      </w:pPr>
    </w:p>
    <w:p w:rsidR="00504CED" w:rsidRPr="003E0362" w:rsidRDefault="004D3B4A" w:rsidP="004D3B4A">
      <w:pPr>
        <w:pStyle w:val="Zkladntext"/>
        <w:rPr>
          <w:szCs w:val="18"/>
        </w:rPr>
      </w:pPr>
      <w:r w:rsidRPr="003E0362">
        <w:rPr>
          <w:szCs w:val="18"/>
        </w:rPr>
        <w:t xml:space="preserve">Spoločnosť v roku </w:t>
      </w:r>
      <w:r w:rsidR="00C4486C" w:rsidRPr="003E0362">
        <w:rPr>
          <w:szCs w:val="18"/>
        </w:rPr>
        <w:t>20</w:t>
      </w:r>
      <w:r w:rsidR="00EF6E44" w:rsidRPr="003E0362">
        <w:rPr>
          <w:szCs w:val="18"/>
        </w:rPr>
        <w:t>2</w:t>
      </w:r>
      <w:r w:rsidR="00504CED" w:rsidRPr="003E0362">
        <w:rPr>
          <w:szCs w:val="18"/>
        </w:rPr>
        <w:t>1 obstarala nehnuteľnosti</w:t>
      </w:r>
      <w:r w:rsidRPr="003E0362">
        <w:rPr>
          <w:szCs w:val="18"/>
        </w:rPr>
        <w:t xml:space="preserve"> (</w:t>
      </w:r>
      <w:r w:rsidR="00504CED" w:rsidRPr="003E0362">
        <w:rPr>
          <w:szCs w:val="18"/>
        </w:rPr>
        <w:t xml:space="preserve">areál Veľké Leváre) </w:t>
      </w:r>
      <w:r w:rsidR="00EF6E44" w:rsidRPr="003E0362">
        <w:rPr>
          <w:szCs w:val="18"/>
        </w:rPr>
        <w:t>skladovú halu vrátane pozemk</w:t>
      </w:r>
      <w:r w:rsidR="00EF1365">
        <w:rPr>
          <w:szCs w:val="18"/>
        </w:rPr>
        <w:t>ov</w:t>
      </w:r>
      <w:r w:rsidR="00EF6E44" w:rsidRPr="003E0362">
        <w:rPr>
          <w:szCs w:val="18"/>
        </w:rPr>
        <w:t xml:space="preserve"> pod ňou</w:t>
      </w:r>
      <w:r w:rsidRPr="003E0362">
        <w:rPr>
          <w:szCs w:val="18"/>
        </w:rPr>
        <w:t xml:space="preserve"> vo výške </w:t>
      </w:r>
      <w:r w:rsidR="00504CED" w:rsidRPr="003E0362">
        <w:rPr>
          <w:szCs w:val="18"/>
        </w:rPr>
        <w:t>500.000,-</w:t>
      </w:r>
      <w:r w:rsidRPr="003E0362">
        <w:rPr>
          <w:szCs w:val="18"/>
        </w:rPr>
        <w:t xml:space="preserve"> EUR, ktorú k 31. decembru </w:t>
      </w:r>
      <w:r w:rsidR="00C4486C" w:rsidRPr="003E0362">
        <w:rPr>
          <w:szCs w:val="18"/>
        </w:rPr>
        <w:t>20</w:t>
      </w:r>
      <w:r w:rsidR="00EF6E44" w:rsidRPr="003E0362">
        <w:rPr>
          <w:szCs w:val="18"/>
        </w:rPr>
        <w:t>2</w:t>
      </w:r>
      <w:r w:rsidR="00504CED" w:rsidRPr="003E0362">
        <w:rPr>
          <w:szCs w:val="18"/>
        </w:rPr>
        <w:t>1</w:t>
      </w:r>
      <w:r w:rsidRPr="003E0362">
        <w:rPr>
          <w:szCs w:val="18"/>
        </w:rPr>
        <w:t xml:space="preserve"> vykazuje </w:t>
      </w:r>
      <w:r w:rsidR="00504CED" w:rsidRPr="003E0362">
        <w:rPr>
          <w:szCs w:val="18"/>
        </w:rPr>
        <w:t>nasledovne:</w:t>
      </w:r>
    </w:p>
    <w:p w:rsidR="00B666DE" w:rsidRPr="003E0362" w:rsidRDefault="00B666DE" w:rsidP="004D3B4A">
      <w:pPr>
        <w:pStyle w:val="Zkladntext"/>
        <w:rPr>
          <w:szCs w:val="18"/>
        </w:rPr>
      </w:pPr>
      <w:r w:rsidRPr="003E0362">
        <w:rPr>
          <w:szCs w:val="18"/>
        </w:rPr>
        <w:t>042-obstaranie DHM:</w:t>
      </w:r>
      <w:r w:rsidR="003E0362" w:rsidRPr="003E0362">
        <w:rPr>
          <w:szCs w:val="18"/>
        </w:rPr>
        <w:t xml:space="preserve"> 500.000,-EUR</w:t>
      </w:r>
    </w:p>
    <w:p w:rsidR="00B666DE" w:rsidRPr="003E0362" w:rsidRDefault="00B666DE" w:rsidP="004D3B4A">
      <w:pPr>
        <w:pStyle w:val="Zkladntext"/>
        <w:rPr>
          <w:szCs w:val="18"/>
        </w:rPr>
      </w:pPr>
    </w:p>
    <w:p w:rsidR="00B666DE" w:rsidRPr="003E0362" w:rsidRDefault="00B666DE" w:rsidP="004D3B4A">
      <w:pPr>
        <w:pStyle w:val="Zkladntext"/>
        <w:rPr>
          <w:szCs w:val="18"/>
        </w:rPr>
      </w:pPr>
      <w:r w:rsidRPr="003E0362">
        <w:rPr>
          <w:szCs w:val="18"/>
        </w:rPr>
        <w:t>052-posk</w:t>
      </w:r>
      <w:r w:rsidR="003E0362" w:rsidRPr="003E0362">
        <w:rPr>
          <w:szCs w:val="18"/>
        </w:rPr>
        <w:t>y</w:t>
      </w:r>
      <w:r w:rsidRPr="003E0362">
        <w:rPr>
          <w:szCs w:val="18"/>
        </w:rPr>
        <w:t>tnuté preddavky na DHM:136.213.-EUR</w:t>
      </w:r>
    </w:p>
    <w:p w:rsidR="00504CED" w:rsidRPr="003E0362" w:rsidRDefault="00504CED" w:rsidP="004D3B4A">
      <w:pPr>
        <w:pStyle w:val="Zkladntext"/>
        <w:rPr>
          <w:szCs w:val="18"/>
        </w:rPr>
      </w:pPr>
    </w:p>
    <w:p w:rsidR="004D3B4A" w:rsidRPr="00F20C5E" w:rsidRDefault="004D3B4A" w:rsidP="004D3B4A">
      <w:pPr>
        <w:pStyle w:val="Zkladntext"/>
        <w:rPr>
          <w:szCs w:val="18"/>
        </w:rPr>
      </w:pPr>
      <w:r w:rsidRPr="00504CED">
        <w:rPr>
          <w:szCs w:val="18"/>
        </w:rPr>
        <w:t xml:space="preserve">Vlastnícke právo k nej bolo na Spoločnosť prevedené </w:t>
      </w:r>
      <w:r w:rsidR="00390361">
        <w:rPr>
          <w:szCs w:val="18"/>
        </w:rPr>
        <w:t>16.12.2021</w:t>
      </w:r>
      <w:r w:rsidRPr="00504CED">
        <w:rPr>
          <w:szCs w:val="18"/>
        </w:rPr>
        <w:t>.</w:t>
      </w:r>
      <w:r w:rsidR="00504CED">
        <w:rPr>
          <w:szCs w:val="18"/>
        </w:rPr>
        <w:t>Preberací protokol k areálu bol podpísaný 11.01.2022</w:t>
      </w:r>
    </w:p>
    <w:p w:rsidR="007A7B97" w:rsidRPr="00F20C5E" w:rsidRDefault="007A7B97" w:rsidP="004D3B4A">
      <w:pPr>
        <w:pStyle w:val="Zkladntext"/>
        <w:rPr>
          <w:szCs w:val="18"/>
        </w:rPr>
      </w:pPr>
    </w:p>
    <w:p w:rsidR="007A7B97" w:rsidRPr="00F20C5E" w:rsidRDefault="007A7B97" w:rsidP="001210B4">
      <w:pPr>
        <w:pStyle w:val="Nadpis2"/>
        <w:numPr>
          <w:ilvl w:val="0"/>
          <w:numId w:val="11"/>
        </w:numPr>
        <w:tabs>
          <w:tab w:val="num" w:pos="426"/>
        </w:tabs>
        <w:rPr>
          <w:szCs w:val="18"/>
        </w:rPr>
      </w:pPr>
      <w:r w:rsidRPr="00F20C5E">
        <w:rPr>
          <w:szCs w:val="18"/>
        </w:rPr>
        <w:t xml:space="preserve">Dlhodobý nehmotný majetok </w:t>
      </w:r>
    </w:p>
    <w:p w:rsidR="00BC0905" w:rsidRPr="00F20C5E" w:rsidRDefault="00BC0905" w:rsidP="009E0040"/>
    <w:p w:rsidR="007A7B97" w:rsidRDefault="007A7B97" w:rsidP="007A7B97">
      <w:pPr>
        <w:pStyle w:val="Zkladntext"/>
        <w:rPr>
          <w:szCs w:val="18"/>
        </w:rPr>
      </w:pPr>
      <w:r w:rsidRPr="00F20C5E">
        <w:rPr>
          <w:szCs w:val="18"/>
        </w:rPr>
        <w:t>Prehľad o pohybe dlhodobého nehmotného majetku od 1. januára 20</w:t>
      </w:r>
      <w:r w:rsidR="005F2CDD" w:rsidRPr="00F20C5E">
        <w:rPr>
          <w:szCs w:val="18"/>
        </w:rPr>
        <w:t>2</w:t>
      </w:r>
      <w:r w:rsidR="00495D5C">
        <w:rPr>
          <w:szCs w:val="18"/>
        </w:rPr>
        <w:t>1</w:t>
      </w:r>
      <w:r w:rsidRPr="00F20C5E">
        <w:rPr>
          <w:szCs w:val="18"/>
        </w:rPr>
        <w:t xml:space="preserve"> do 31. decembra 20</w:t>
      </w:r>
      <w:r w:rsidR="005F2CDD" w:rsidRPr="00F20C5E">
        <w:rPr>
          <w:szCs w:val="18"/>
        </w:rPr>
        <w:t>2</w:t>
      </w:r>
      <w:r w:rsidR="00495D5C">
        <w:rPr>
          <w:szCs w:val="18"/>
        </w:rPr>
        <w:t>1</w:t>
      </w:r>
      <w:r w:rsidRPr="00F20C5E">
        <w:rPr>
          <w:szCs w:val="18"/>
        </w:rPr>
        <w:t xml:space="preserve"> a za porovnateľné obdobie od 1. januára 20</w:t>
      </w:r>
      <w:r w:rsidR="00495D5C">
        <w:rPr>
          <w:szCs w:val="18"/>
        </w:rPr>
        <w:t>20</w:t>
      </w:r>
      <w:r w:rsidRPr="00F20C5E">
        <w:rPr>
          <w:szCs w:val="18"/>
        </w:rPr>
        <w:t xml:space="preserve"> do 31. decembra 20</w:t>
      </w:r>
      <w:r w:rsidR="00495D5C">
        <w:rPr>
          <w:szCs w:val="18"/>
        </w:rPr>
        <w:t>20</w:t>
      </w:r>
      <w:r w:rsidRPr="00F20C5E">
        <w:rPr>
          <w:szCs w:val="18"/>
        </w:rPr>
        <w:t xml:space="preserve"> je uvedený v tabuľkách na </w:t>
      </w:r>
      <w:r w:rsidRPr="00BD13CD">
        <w:rPr>
          <w:szCs w:val="18"/>
        </w:rPr>
        <w:t xml:space="preserve">stranách </w:t>
      </w:r>
      <w:r w:rsidR="00C67BF4" w:rsidRPr="00BD13CD">
        <w:rPr>
          <w:szCs w:val="18"/>
        </w:rPr>
        <w:t>3</w:t>
      </w:r>
      <w:r w:rsidR="00F20C5E" w:rsidRPr="00BD13CD">
        <w:rPr>
          <w:szCs w:val="18"/>
        </w:rPr>
        <w:t>2</w:t>
      </w:r>
      <w:r w:rsidR="00C67BF4" w:rsidRPr="00BD13CD">
        <w:rPr>
          <w:szCs w:val="18"/>
        </w:rPr>
        <w:t xml:space="preserve"> a 3</w:t>
      </w:r>
      <w:r w:rsidR="00F20C5E" w:rsidRPr="00BD13CD">
        <w:rPr>
          <w:szCs w:val="18"/>
        </w:rPr>
        <w:t>3</w:t>
      </w:r>
      <w:r w:rsidR="00C67BF4" w:rsidRPr="00BD13CD">
        <w:rPr>
          <w:szCs w:val="18"/>
        </w:rPr>
        <w:t>.</w:t>
      </w:r>
    </w:p>
    <w:p w:rsidR="003452C2" w:rsidRDefault="003452C2" w:rsidP="007A7B97">
      <w:pPr>
        <w:pStyle w:val="Zkladntext"/>
        <w:rPr>
          <w:szCs w:val="18"/>
        </w:rPr>
      </w:pPr>
    </w:p>
    <w:p w:rsidR="003452C2" w:rsidRDefault="003452C2" w:rsidP="00A31BBB">
      <w:pPr>
        <w:pStyle w:val="Zkladntext"/>
        <w:rPr>
          <w:szCs w:val="18"/>
        </w:rPr>
      </w:pPr>
      <w:r w:rsidRPr="00B666DE">
        <w:rPr>
          <w:szCs w:val="18"/>
        </w:rPr>
        <w:t>Spoločnosť neeviduje v roku 20</w:t>
      </w:r>
      <w:r w:rsidR="005F2CDD" w:rsidRPr="00B666DE">
        <w:rPr>
          <w:szCs w:val="18"/>
        </w:rPr>
        <w:t>2</w:t>
      </w:r>
      <w:r w:rsidR="00F63B13" w:rsidRPr="00B666DE">
        <w:rPr>
          <w:szCs w:val="18"/>
        </w:rPr>
        <w:t>1</w:t>
      </w:r>
      <w:r w:rsidRPr="00B666DE">
        <w:rPr>
          <w:szCs w:val="18"/>
        </w:rPr>
        <w:t xml:space="preserve"> dlhodobý nehmotný majetok, na ktorý je zriadené záložné právo alebo s ktorým má obmedzené právo nakladať (v roku </w:t>
      </w:r>
      <w:r w:rsidR="00F63B13" w:rsidRPr="00B666DE">
        <w:rPr>
          <w:szCs w:val="18"/>
        </w:rPr>
        <w:t>2020</w:t>
      </w:r>
      <w:r w:rsidRPr="00B666DE">
        <w:rPr>
          <w:szCs w:val="18"/>
        </w:rPr>
        <w:t>: žiadny).</w:t>
      </w:r>
    </w:p>
    <w:p w:rsidR="003452C2" w:rsidRPr="008C0838" w:rsidRDefault="003452C2" w:rsidP="007A7B97">
      <w:pPr>
        <w:pStyle w:val="Zkladntext"/>
        <w:rPr>
          <w:szCs w:val="18"/>
        </w:rPr>
      </w:pPr>
    </w:p>
    <w:p w:rsidR="004D3B4A" w:rsidRPr="005F2CDD" w:rsidRDefault="004D3B4A" w:rsidP="004D3B4A">
      <w:pPr>
        <w:pStyle w:val="Nadpis2"/>
        <w:numPr>
          <w:ilvl w:val="0"/>
          <w:numId w:val="11"/>
        </w:numPr>
        <w:rPr>
          <w:szCs w:val="18"/>
        </w:rPr>
      </w:pPr>
      <w:r w:rsidRPr="00D07F5A">
        <w:rPr>
          <w:szCs w:val="18"/>
        </w:rPr>
        <w:t>Dlhodobý finančný majetok</w:t>
      </w:r>
    </w:p>
    <w:p w:rsidR="00103563" w:rsidRPr="006801DB" w:rsidRDefault="005F2CDD" w:rsidP="006801DB">
      <w:pPr>
        <w:pStyle w:val="Zkladntext"/>
        <w:rPr>
          <w:szCs w:val="18"/>
        </w:rPr>
      </w:pPr>
      <w:r>
        <w:rPr>
          <w:szCs w:val="18"/>
        </w:rPr>
        <w:t>Nemá obsahovú náplň.</w:t>
      </w:r>
      <w:bookmarkStart w:id="11" w:name="_MON_1500357998"/>
      <w:bookmarkEnd w:id="11"/>
    </w:p>
    <w:p w:rsidR="006801DB" w:rsidRPr="0028408E" w:rsidRDefault="006801DB" w:rsidP="0028408E">
      <w:pPr>
        <w:pStyle w:val="Zkladntext"/>
        <w:ind w:left="766"/>
        <w:rPr>
          <w:color w:val="0070C0"/>
          <w:szCs w:val="18"/>
        </w:rPr>
      </w:pPr>
    </w:p>
    <w:p w:rsidR="00EC5C0B" w:rsidRPr="00B50225" w:rsidRDefault="00EC5C0B" w:rsidP="0028408E">
      <w:pPr>
        <w:pStyle w:val="Nadpis2"/>
        <w:numPr>
          <w:ilvl w:val="0"/>
          <w:numId w:val="19"/>
        </w:numPr>
        <w:rPr>
          <w:szCs w:val="18"/>
        </w:rPr>
      </w:pPr>
      <w:r w:rsidRPr="00B50225">
        <w:rPr>
          <w:szCs w:val="18"/>
        </w:rPr>
        <w:t>Zásoby</w:t>
      </w:r>
    </w:p>
    <w:p w:rsidR="004D3B4A" w:rsidRDefault="00AF6E7F" w:rsidP="004D3B4A">
      <w:pPr>
        <w:pStyle w:val="Zkladntext"/>
        <w:rPr>
          <w:szCs w:val="18"/>
        </w:rPr>
      </w:pPr>
      <w:r w:rsidRPr="00B666DE">
        <w:rPr>
          <w:szCs w:val="18"/>
        </w:rPr>
        <w:t>Spoločnosť ako zásoby eviduje diely rozmontovanej haly. Nakoľko v priebehu roku 202</w:t>
      </w:r>
      <w:r w:rsidR="00B666DE" w:rsidRPr="00B666DE">
        <w:rPr>
          <w:szCs w:val="18"/>
        </w:rPr>
        <w:t>1</w:t>
      </w:r>
      <w:r w:rsidRPr="00B666DE">
        <w:rPr>
          <w:szCs w:val="18"/>
        </w:rPr>
        <w:t xml:space="preserve"> neprišlo k zníženiu úžitkovej hodnoty zásob, Spoločnosť sa rozhodla v roku 202</w:t>
      </w:r>
      <w:r w:rsidR="00B666DE" w:rsidRPr="00B666DE">
        <w:rPr>
          <w:szCs w:val="18"/>
        </w:rPr>
        <w:t>1</w:t>
      </w:r>
      <w:r w:rsidRPr="00B666DE">
        <w:rPr>
          <w:szCs w:val="18"/>
        </w:rPr>
        <w:t xml:space="preserve"> nevytvárať opravnú </w:t>
      </w:r>
      <w:r w:rsidR="00495D5C" w:rsidRPr="00B666DE">
        <w:rPr>
          <w:szCs w:val="18"/>
        </w:rPr>
        <w:t xml:space="preserve">položku </w:t>
      </w:r>
      <w:r w:rsidRPr="00B666DE">
        <w:rPr>
          <w:szCs w:val="18"/>
        </w:rPr>
        <w:t>k zásobám materiálu na sklade. Spoločnosť nemá žiadne obmedzené právo nakladať so zásobami.</w:t>
      </w:r>
    </w:p>
    <w:p w:rsidR="00E45765" w:rsidRPr="00FC603B" w:rsidRDefault="00E45765">
      <w:pPr>
        <w:ind w:left="426"/>
        <w:jc w:val="both"/>
        <w:rPr>
          <w:i/>
          <w:sz w:val="18"/>
          <w:szCs w:val="18"/>
        </w:rPr>
      </w:pPr>
      <w:bookmarkStart w:id="12" w:name="_MON_1500360978"/>
      <w:bookmarkEnd w:id="12"/>
    </w:p>
    <w:p w:rsidR="004D3B4A" w:rsidRPr="00B50225" w:rsidRDefault="004D3B4A" w:rsidP="004D3B4A">
      <w:pPr>
        <w:pStyle w:val="Nadpis2"/>
        <w:numPr>
          <w:ilvl w:val="0"/>
          <w:numId w:val="2"/>
        </w:numPr>
        <w:rPr>
          <w:szCs w:val="18"/>
        </w:rPr>
      </w:pPr>
      <w:r w:rsidRPr="00891481">
        <w:rPr>
          <w:szCs w:val="18"/>
        </w:rPr>
        <w:t>Údaje o zákazkovej výrobe</w:t>
      </w:r>
    </w:p>
    <w:p w:rsidR="00A31BBB" w:rsidRDefault="00AF6E7F" w:rsidP="00A31BBB">
      <w:pPr>
        <w:pStyle w:val="Zkladntext"/>
        <w:rPr>
          <w:szCs w:val="18"/>
        </w:rPr>
      </w:pPr>
      <w:bookmarkStart w:id="13" w:name="_Toc530739904"/>
      <w:r>
        <w:rPr>
          <w:szCs w:val="18"/>
        </w:rPr>
        <w:t>Nemá obsahovú náplň.</w:t>
      </w:r>
    </w:p>
    <w:p w:rsidR="009821BE" w:rsidRDefault="009821BE" w:rsidP="00A31BBB">
      <w:pPr>
        <w:pStyle w:val="Zkladntext"/>
        <w:rPr>
          <w:szCs w:val="18"/>
        </w:rPr>
      </w:pPr>
    </w:p>
    <w:p w:rsidR="005D2A89" w:rsidRPr="008C0838" w:rsidRDefault="00CA441D">
      <w:pPr>
        <w:pStyle w:val="Nadpis2"/>
        <w:numPr>
          <w:ilvl w:val="0"/>
          <w:numId w:val="2"/>
        </w:numPr>
        <w:rPr>
          <w:szCs w:val="18"/>
        </w:rPr>
      </w:pPr>
      <w:bookmarkStart w:id="14" w:name="_MON_1500361793"/>
      <w:bookmarkEnd w:id="14"/>
      <w:r w:rsidRPr="00891481">
        <w:rPr>
          <w:szCs w:val="18"/>
        </w:rPr>
        <w:t>Pohľadávky</w:t>
      </w:r>
      <w:bookmarkEnd w:id="13"/>
    </w:p>
    <w:p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Zkladntext"/>
        <w:rPr>
          <w:i/>
          <w:szCs w:val="18"/>
          <w:u w:val="single"/>
        </w:rPr>
      </w:pPr>
    </w:p>
    <w:bookmarkStart w:id="15" w:name="_MON_1500362016"/>
    <w:bookmarkEnd w:id="15"/>
    <w:p w:rsidR="00CA441D" w:rsidRPr="00A91281" w:rsidRDefault="00E7453F" w:rsidP="00CA441D">
      <w:pPr>
        <w:pStyle w:val="Zkladntext"/>
        <w:rPr>
          <w:szCs w:val="18"/>
        </w:rPr>
      </w:pPr>
      <w:r w:rsidRPr="00916E70">
        <w:rPr>
          <w:szCs w:val="18"/>
        </w:rPr>
        <w:object w:dxaOrig="8791" w:dyaOrig="6922">
          <v:shape id="_x0000_i1028" type="#_x0000_t75" style="width:440.4pt;height:345.6pt" o:ole="">
            <v:imagedata r:id="rId18" o:title=""/>
          </v:shape>
          <o:OLEObject Type="Embed" ProgID="Excel.Sheet.12" ShapeID="_x0000_i1028" DrawAspect="Content" ObjectID="_1717924459" r:id="rId19"/>
        </w:object>
      </w: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bookmarkStart w:id="16" w:name="_MON_1500362160"/>
    <w:bookmarkEnd w:id="16"/>
    <w:p w:rsidR="00B56CBE" w:rsidRPr="008C0838" w:rsidRDefault="00601866" w:rsidP="004E21C9">
      <w:pPr>
        <w:pStyle w:val="Zkladntext"/>
        <w:rPr>
          <w:szCs w:val="18"/>
        </w:rPr>
      </w:pPr>
      <w:r w:rsidRPr="00916E70">
        <w:rPr>
          <w:szCs w:val="18"/>
        </w:rPr>
        <w:object w:dxaOrig="8764" w:dyaOrig="1523">
          <v:shape id="_x0000_i1069" type="#_x0000_t75" style="width:436.8pt;height:78pt" o:ole="">
            <v:imagedata r:id="rId20" o:title=""/>
          </v:shape>
          <o:OLEObject Type="Embed" ProgID="Excel.Sheet.12" ShapeID="_x0000_i1069" DrawAspect="Content" ObjectID="_1717924460" r:id="rId21"/>
        </w:object>
      </w:r>
    </w:p>
    <w:p w:rsidR="00FA0B55" w:rsidRDefault="00FA0B55" w:rsidP="004E21C9">
      <w:pPr>
        <w:pStyle w:val="Zkladntext"/>
      </w:pPr>
    </w:p>
    <w:p w:rsidR="00FA0B55" w:rsidRDefault="00FA0B55" w:rsidP="004E21C9">
      <w:pPr>
        <w:pStyle w:val="Zkladntext"/>
      </w:pPr>
      <w:r w:rsidRPr="00B025D4">
        <w:t xml:space="preserve">Na pohľadávky </w:t>
      </w:r>
      <w:r w:rsidRPr="00601866">
        <w:t xml:space="preserve">vo výške </w:t>
      </w:r>
      <w:r w:rsidR="00B025D4" w:rsidRPr="00601866">
        <w:t>3 013</w:t>
      </w:r>
      <w:r w:rsidR="00601866">
        <w:t> </w:t>
      </w:r>
      <w:r w:rsidR="00B025D4" w:rsidRPr="00601866">
        <w:t>046</w:t>
      </w:r>
      <w:r w:rsidR="00601866">
        <w:t xml:space="preserve"> </w:t>
      </w:r>
      <w:r w:rsidRPr="00B025D4">
        <w:t xml:space="preserve"> EUR bolo v prospech banky zriadené záložné právo.</w:t>
      </w:r>
    </w:p>
    <w:p w:rsidR="00653F5B" w:rsidRDefault="00653F5B" w:rsidP="004E21C9">
      <w:pPr>
        <w:pStyle w:val="Zkladntext"/>
      </w:pPr>
    </w:p>
    <w:p w:rsidR="002177BC" w:rsidRPr="0028408E" w:rsidRDefault="002177BC" w:rsidP="009E0040">
      <w:pPr>
        <w:ind w:left="426"/>
        <w:jc w:val="both"/>
        <w:rPr>
          <w:color w:val="0070C0"/>
          <w:sz w:val="18"/>
          <w:szCs w:val="18"/>
        </w:rPr>
      </w:pPr>
    </w:p>
    <w:p w:rsidR="0001113A" w:rsidRDefault="002D77E0">
      <w:pPr>
        <w:spacing w:after="200" w:line="276" w:lineRule="auto"/>
        <w:rPr>
          <w:b/>
          <w:sz w:val="18"/>
          <w:szCs w:val="18"/>
        </w:rPr>
      </w:pPr>
      <w:r>
        <w:rPr>
          <w:szCs w:val="18"/>
        </w:rPr>
        <w:br w:type="page"/>
      </w:r>
    </w:p>
    <w:p w:rsidR="0034638A" w:rsidRDefault="0034638A" w:rsidP="0034638A">
      <w:pPr>
        <w:pStyle w:val="Nadpis2"/>
        <w:numPr>
          <w:ilvl w:val="0"/>
          <w:numId w:val="2"/>
        </w:numPr>
        <w:rPr>
          <w:szCs w:val="18"/>
        </w:rPr>
      </w:pPr>
      <w:r>
        <w:rPr>
          <w:szCs w:val="18"/>
        </w:rPr>
        <w:lastRenderedPageBreak/>
        <w:t>Krátkodobý finančný majetok</w:t>
      </w:r>
    </w:p>
    <w:p w:rsidR="0034638A" w:rsidRDefault="00BD030F" w:rsidP="004E21C9">
      <w:pPr>
        <w:pStyle w:val="Zkladntext"/>
      </w:pPr>
      <w:r>
        <w:t>Nemá obsahovú náplň.</w:t>
      </w:r>
    </w:p>
    <w:p w:rsidR="0001113A" w:rsidRDefault="0001113A" w:rsidP="004E21C9">
      <w:pPr>
        <w:pStyle w:val="Zkladntext"/>
      </w:pPr>
    </w:p>
    <w:p w:rsidR="0001113A" w:rsidRPr="0001113A" w:rsidRDefault="0001113A" w:rsidP="0001113A">
      <w:pPr>
        <w:pStyle w:val="Zkladntext"/>
        <w:numPr>
          <w:ilvl w:val="0"/>
          <w:numId w:val="2"/>
        </w:numPr>
        <w:rPr>
          <w:b/>
          <w:bCs/>
        </w:rPr>
      </w:pPr>
      <w:r w:rsidRPr="0001113A">
        <w:rPr>
          <w:b/>
          <w:bCs/>
        </w:rPr>
        <w:t>Finančné účty</w:t>
      </w:r>
    </w:p>
    <w:p w:rsidR="0001113A" w:rsidRDefault="0001113A" w:rsidP="0001113A">
      <w:pPr>
        <w:pStyle w:val="Zkladntext"/>
        <w:ind w:left="360"/>
      </w:pPr>
    </w:p>
    <w:p w:rsidR="0001113A" w:rsidRDefault="0001113A" w:rsidP="004E21C9">
      <w:pPr>
        <w:pStyle w:val="Zkladntext"/>
        <w:rPr>
          <w:szCs w:val="18"/>
        </w:rPr>
      </w:pPr>
      <w:r>
        <w:t xml:space="preserve">Ako finančné účty </w:t>
      </w:r>
      <w:r w:rsidRPr="00BD030F">
        <w:rPr>
          <w:szCs w:val="18"/>
        </w:rPr>
        <w:t>vykázané peniaze v pokladnici, účty v bankách a ceniny. Účtami v bankách môžeSpoločnosť</w:t>
      </w:r>
      <w:r>
        <w:rPr>
          <w:szCs w:val="18"/>
        </w:rPr>
        <w:t xml:space="preserve"> voľne disponovať. </w:t>
      </w:r>
    </w:p>
    <w:p w:rsidR="0001113A" w:rsidRDefault="0001113A" w:rsidP="004E21C9">
      <w:pPr>
        <w:pStyle w:val="Zkladntext"/>
        <w:rPr>
          <w:szCs w:val="18"/>
        </w:rPr>
      </w:pPr>
    </w:p>
    <w:bookmarkStart w:id="17" w:name="_MON_1686382922"/>
    <w:bookmarkEnd w:id="17"/>
    <w:p w:rsidR="0001113A" w:rsidRDefault="003D6D4A" w:rsidP="004E21C9">
      <w:pPr>
        <w:pStyle w:val="Zkladntext"/>
        <w:rPr>
          <w:szCs w:val="18"/>
        </w:rPr>
      </w:pPr>
      <w:r w:rsidRPr="00916E70">
        <w:rPr>
          <w:i/>
          <w:szCs w:val="18"/>
        </w:rPr>
        <w:object w:dxaOrig="5658" w:dyaOrig="2018">
          <v:shape id="_x0000_i1030" type="#_x0000_t75" style="width:281.4pt;height:100.2pt" o:ole="">
            <v:imagedata r:id="rId22" o:title=""/>
          </v:shape>
          <o:OLEObject Type="Embed" ProgID="Excel.Sheet.12" ShapeID="_x0000_i1030" DrawAspect="Content" ObjectID="_1717924461" r:id="rId23"/>
        </w:object>
      </w:r>
    </w:p>
    <w:p w:rsidR="0007523E" w:rsidRDefault="0007523E" w:rsidP="00CA0625">
      <w:pPr>
        <w:pStyle w:val="Zkladntext"/>
        <w:ind w:left="0"/>
        <w:rPr>
          <w:szCs w:val="18"/>
        </w:rPr>
      </w:pP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p>
    <w:p w:rsidR="0034638A" w:rsidRPr="00E5531E" w:rsidRDefault="00E5531E" w:rsidP="004E21C9">
      <w:pPr>
        <w:pStyle w:val="Zkladntext"/>
        <w:rPr>
          <w:szCs w:val="18"/>
        </w:rPr>
      </w:pPr>
      <w:r>
        <w:rPr>
          <w:i/>
          <w:szCs w:val="18"/>
        </w:rPr>
        <w:tab/>
      </w:r>
      <w:bookmarkStart w:id="18" w:name="_MON_1500367186"/>
      <w:bookmarkEnd w:id="18"/>
      <w:r w:rsidR="00864140" w:rsidRPr="00916E70">
        <w:rPr>
          <w:i/>
          <w:szCs w:val="18"/>
        </w:rPr>
        <w:object w:dxaOrig="8755" w:dyaOrig="4968">
          <v:shape id="_x0000_i1031" type="#_x0000_t75" style="width:439.8pt;height:249pt" o:ole="">
            <v:imagedata r:id="rId24" o:title=""/>
          </v:shape>
          <o:OLEObject Type="Embed" ProgID="Excel.Sheet.12" ShapeID="_x0000_i1031" DrawAspect="Content" ObjectID="_1717924462" r:id="rId25"/>
        </w:object>
      </w:r>
    </w:p>
    <w:p w:rsidR="0007523E" w:rsidRPr="00FC603B" w:rsidRDefault="0007523E">
      <w:pPr>
        <w:ind w:left="426"/>
        <w:jc w:val="both"/>
        <w:rPr>
          <w:i/>
          <w:sz w:val="18"/>
          <w:szCs w:val="18"/>
        </w:rPr>
      </w:pPr>
    </w:p>
    <w:p w:rsidR="00CA0625" w:rsidRDefault="00CA0625">
      <w:pPr>
        <w:spacing w:after="200" w:line="276" w:lineRule="auto"/>
        <w:rPr>
          <w:b/>
          <w:sz w:val="18"/>
          <w:szCs w:val="18"/>
        </w:rPr>
      </w:pPr>
      <w:bookmarkStart w:id="19" w:name="_Toc530739908"/>
      <w:r>
        <w:rPr>
          <w:szCs w:val="18"/>
        </w:rPr>
        <w:br w:type="page"/>
      </w:r>
    </w:p>
    <w:p w:rsidR="00491AF0" w:rsidRPr="00B50225" w:rsidRDefault="00491AF0" w:rsidP="00E5531E">
      <w:pPr>
        <w:pStyle w:val="Nadpis2"/>
        <w:numPr>
          <w:ilvl w:val="0"/>
          <w:numId w:val="2"/>
        </w:numPr>
        <w:rPr>
          <w:szCs w:val="18"/>
        </w:rPr>
      </w:pPr>
      <w:r w:rsidRPr="00B50225">
        <w:rPr>
          <w:szCs w:val="18"/>
        </w:rPr>
        <w:lastRenderedPageBreak/>
        <w:t>Vlastné imanie</w:t>
      </w:r>
    </w:p>
    <w:p w:rsidR="00491AF0" w:rsidRDefault="00491AF0" w:rsidP="00491AF0">
      <w:pPr>
        <w:rPr>
          <w:sz w:val="18"/>
          <w:szCs w:val="18"/>
        </w:rPr>
      </w:pPr>
    </w:p>
    <w:p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w:t>
      </w:r>
      <w:r w:rsidR="00393EA9">
        <w:rPr>
          <w:rFonts w:ascii="Times New Roman" w:hAnsi="Times New Roman" w:cs="Times New Roman"/>
          <w:color w:val="auto"/>
          <w:sz w:val="18"/>
          <w:szCs w:val="18"/>
          <w:lang w:val="sk-SK" w:eastAsia="en-US"/>
        </w:rPr>
        <w:t>2</w:t>
      </w:r>
      <w:r w:rsidR="00FC12ED">
        <w:rPr>
          <w:rFonts w:ascii="Times New Roman" w:hAnsi="Times New Roman" w:cs="Times New Roman"/>
          <w:color w:val="auto"/>
          <w:sz w:val="18"/>
          <w:szCs w:val="18"/>
          <w:lang w:val="sk-SK" w:eastAsia="en-US"/>
        </w:rPr>
        <w:t>1</w:t>
      </w:r>
      <w:r w:rsidR="00E5531E" w:rsidRPr="00E5531E">
        <w:rPr>
          <w:rFonts w:ascii="Times New Roman" w:hAnsi="Times New Roman" w:cs="Times New Roman"/>
          <w:color w:val="auto"/>
          <w:sz w:val="18"/>
          <w:szCs w:val="18"/>
          <w:lang w:val="sk-SK" w:eastAsia="en-US"/>
        </w:rPr>
        <w:t xml:space="preserve"> je </w:t>
      </w:r>
      <w:r w:rsidR="00393EA9">
        <w:rPr>
          <w:rFonts w:ascii="Times New Roman" w:hAnsi="Times New Roman" w:cs="Times New Roman"/>
          <w:color w:val="auto"/>
          <w:sz w:val="18"/>
          <w:szCs w:val="18"/>
          <w:lang w:val="sk-SK" w:eastAsia="en-US"/>
        </w:rPr>
        <w:t>11 618</w:t>
      </w:r>
      <w:r w:rsidR="009F04A6">
        <w:rPr>
          <w:rFonts w:ascii="Times New Roman" w:hAnsi="Times New Roman" w:cs="Times New Roman"/>
          <w:color w:val="auto"/>
          <w:sz w:val="18"/>
          <w:szCs w:val="18"/>
          <w:lang w:val="sk-SK" w:eastAsia="en-US"/>
        </w:rPr>
        <w:t xml:space="preserve"> EUR (k 31.decembru 20</w:t>
      </w:r>
      <w:r w:rsidR="00FC12ED">
        <w:rPr>
          <w:rFonts w:ascii="Times New Roman" w:hAnsi="Times New Roman" w:cs="Times New Roman"/>
          <w:color w:val="auto"/>
          <w:sz w:val="18"/>
          <w:szCs w:val="18"/>
          <w:lang w:val="sk-SK" w:eastAsia="en-US"/>
        </w:rPr>
        <w:t>20</w:t>
      </w:r>
      <w:r w:rsidR="009F04A6">
        <w:rPr>
          <w:rFonts w:ascii="Times New Roman" w:hAnsi="Times New Roman" w:cs="Times New Roman"/>
          <w:color w:val="auto"/>
          <w:sz w:val="18"/>
          <w:szCs w:val="18"/>
          <w:lang w:val="sk-SK" w:eastAsia="en-US"/>
        </w:rPr>
        <w:t xml:space="preserve">: </w:t>
      </w:r>
      <w:r w:rsidR="00393EA9">
        <w:rPr>
          <w:rFonts w:ascii="Times New Roman" w:hAnsi="Times New Roman" w:cs="Times New Roman"/>
          <w:color w:val="auto"/>
          <w:sz w:val="18"/>
          <w:szCs w:val="18"/>
          <w:lang w:val="sk-SK" w:eastAsia="en-US"/>
        </w:rPr>
        <w:t>11 618</w:t>
      </w:r>
      <w:r w:rsidR="009F04A6">
        <w:rPr>
          <w:rFonts w:ascii="Times New Roman" w:hAnsi="Times New Roman" w:cs="Times New Roman"/>
          <w:color w:val="auto"/>
          <w:sz w:val="18"/>
          <w:szCs w:val="18"/>
          <w:lang w:val="sk-SK" w:eastAsia="en-US"/>
        </w:rPr>
        <w:t xml:space="preserve"> EUR). </w:t>
      </w:r>
    </w:p>
    <w:p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rsidR="00393EA9" w:rsidRDefault="00393EA9" w:rsidP="00E5531E">
      <w:pPr>
        <w:autoSpaceDE w:val="0"/>
        <w:autoSpaceDN w:val="0"/>
        <w:adjustRightInd w:val="0"/>
        <w:ind w:left="426"/>
        <w:jc w:val="both"/>
        <w:rPr>
          <w:sz w:val="18"/>
          <w:szCs w:val="18"/>
        </w:rPr>
      </w:pPr>
      <w:r>
        <w:rPr>
          <w:sz w:val="18"/>
          <w:szCs w:val="18"/>
        </w:rPr>
        <w:t>Vlastné imanie Spoločnosti k 31. decembru 202</w:t>
      </w:r>
      <w:r w:rsidR="00FC12ED">
        <w:rPr>
          <w:sz w:val="18"/>
          <w:szCs w:val="18"/>
        </w:rPr>
        <w:t>1</w:t>
      </w:r>
      <w:r>
        <w:rPr>
          <w:sz w:val="18"/>
          <w:szCs w:val="18"/>
        </w:rPr>
        <w:t xml:space="preserve"> </w:t>
      </w:r>
      <w:r w:rsidRPr="00601866">
        <w:rPr>
          <w:sz w:val="18"/>
          <w:szCs w:val="18"/>
        </w:rPr>
        <w:t xml:space="preserve">je </w:t>
      </w:r>
      <w:r w:rsidR="00896991" w:rsidRPr="00601866">
        <w:rPr>
          <w:sz w:val="18"/>
          <w:szCs w:val="18"/>
        </w:rPr>
        <w:t>4</w:t>
      </w:r>
      <w:r w:rsidR="003D6D4A" w:rsidRPr="00601866">
        <w:rPr>
          <w:sz w:val="18"/>
          <w:szCs w:val="18"/>
        </w:rPr>
        <w:t> </w:t>
      </w:r>
      <w:r w:rsidR="00896991" w:rsidRPr="00601866">
        <w:rPr>
          <w:sz w:val="18"/>
          <w:szCs w:val="18"/>
        </w:rPr>
        <w:t>916</w:t>
      </w:r>
      <w:r w:rsidR="00601866">
        <w:rPr>
          <w:sz w:val="18"/>
          <w:szCs w:val="18"/>
        </w:rPr>
        <w:t> </w:t>
      </w:r>
      <w:r w:rsidR="00896991" w:rsidRPr="00601866">
        <w:rPr>
          <w:sz w:val="18"/>
          <w:szCs w:val="18"/>
        </w:rPr>
        <w:t>32</w:t>
      </w:r>
      <w:r w:rsidR="00B94900" w:rsidRPr="00601866">
        <w:rPr>
          <w:sz w:val="18"/>
          <w:szCs w:val="18"/>
        </w:rPr>
        <w:t>9</w:t>
      </w:r>
      <w:r w:rsidR="00601866">
        <w:rPr>
          <w:sz w:val="18"/>
          <w:szCs w:val="18"/>
        </w:rPr>
        <w:t xml:space="preserve"> </w:t>
      </w:r>
      <w:r w:rsidRPr="00601866">
        <w:rPr>
          <w:sz w:val="18"/>
          <w:szCs w:val="18"/>
        </w:rPr>
        <w:t>EUR</w:t>
      </w:r>
      <w:r>
        <w:rPr>
          <w:sz w:val="18"/>
          <w:szCs w:val="18"/>
        </w:rPr>
        <w:t xml:space="preserve"> (k 31. decembru 20</w:t>
      </w:r>
      <w:r w:rsidR="00FC12ED">
        <w:rPr>
          <w:sz w:val="18"/>
          <w:szCs w:val="18"/>
        </w:rPr>
        <w:t>20</w:t>
      </w:r>
      <w:r>
        <w:rPr>
          <w:sz w:val="18"/>
          <w:szCs w:val="18"/>
        </w:rPr>
        <w:t xml:space="preserve">: </w:t>
      </w:r>
      <w:r w:rsidR="00FC12ED">
        <w:rPr>
          <w:sz w:val="18"/>
          <w:szCs w:val="18"/>
        </w:rPr>
        <w:t>3 496 346</w:t>
      </w:r>
      <w:r>
        <w:rPr>
          <w:sz w:val="18"/>
          <w:szCs w:val="18"/>
        </w:rPr>
        <w:t xml:space="preserve"> EUR).</w:t>
      </w:r>
    </w:p>
    <w:p w:rsidR="009F04A6" w:rsidRDefault="009F04A6" w:rsidP="00E5531E">
      <w:pPr>
        <w:autoSpaceDE w:val="0"/>
        <w:autoSpaceDN w:val="0"/>
        <w:adjustRightInd w:val="0"/>
        <w:ind w:left="426"/>
        <w:jc w:val="both"/>
        <w:rPr>
          <w:sz w:val="18"/>
          <w:szCs w:val="18"/>
        </w:rPr>
      </w:pPr>
    </w:p>
    <w:p w:rsidR="007461A0" w:rsidRDefault="007461A0" w:rsidP="00F53D2F">
      <w:pPr>
        <w:pStyle w:val="Zkladntext"/>
        <w:ind w:left="0"/>
        <w:rPr>
          <w:szCs w:val="18"/>
        </w:rPr>
      </w:pPr>
    </w:p>
    <w:p w:rsidR="00ED599D" w:rsidRDefault="00ED599D" w:rsidP="00ED599D">
      <w:pPr>
        <w:pStyle w:val="Zkladntext"/>
      </w:pPr>
      <w:r>
        <w:t>Účtovný zisk za rok 20</w:t>
      </w:r>
      <w:r w:rsidR="00FC12ED">
        <w:t xml:space="preserve">20 vo výške 1 069 985 </w:t>
      </w:r>
      <w:r>
        <w:t>EUR bol rozdelený takto:</w:t>
      </w:r>
    </w:p>
    <w:p w:rsidR="00ED599D" w:rsidRDefault="00ED599D" w:rsidP="00ED599D">
      <w:pPr>
        <w:pStyle w:val="Zkladntext"/>
      </w:pPr>
    </w:p>
    <w:bookmarkStart w:id="20" w:name="_MON_1500367501"/>
    <w:bookmarkEnd w:id="20"/>
    <w:p w:rsidR="00251025" w:rsidRDefault="008B5B58" w:rsidP="00251025">
      <w:pPr>
        <w:pStyle w:val="Zkladntext"/>
      </w:pPr>
      <w:r>
        <w:object w:dxaOrig="8860" w:dyaOrig="2018">
          <v:shape id="_x0000_i1032" type="#_x0000_t75" style="width:436.2pt;height:99.6pt" o:ole="">
            <v:imagedata r:id="rId26" o:title=""/>
          </v:shape>
          <o:OLEObject Type="Embed" ProgID="Excel.Sheet.12" ShapeID="_x0000_i1032" DrawAspect="Content" ObjectID="_1717924463" r:id="rId27"/>
        </w:object>
      </w:r>
      <w:r w:rsidR="00251025">
        <w:t>O rozdelení výsledku hospodárenia za účtovné obdobie 20</w:t>
      </w:r>
      <w:r w:rsidR="00393EA9">
        <w:t>2</w:t>
      </w:r>
      <w:r w:rsidR="00FC12ED">
        <w:t>1</w:t>
      </w:r>
      <w:r w:rsidR="00251025">
        <w:t xml:space="preserve"> vo výške </w:t>
      </w:r>
      <w:r w:rsidR="00006BD3">
        <w:t>1 419 983</w:t>
      </w:r>
      <w:r w:rsidR="00FC12ED">
        <w:t xml:space="preserve"> EUR </w:t>
      </w:r>
      <w:r w:rsidR="00251025">
        <w:t>rozhodne valné zhromaždenie. Návrh štatutárneho orgánu valnému zhromaždeniu je takýto:</w:t>
      </w:r>
    </w:p>
    <w:p w:rsidR="00251025" w:rsidRDefault="00251025" w:rsidP="001210B4">
      <w:pPr>
        <w:pStyle w:val="Zkladntext"/>
        <w:numPr>
          <w:ilvl w:val="0"/>
          <w:numId w:val="10"/>
        </w:numPr>
      </w:pPr>
      <w:r>
        <w:t>prevod na nerozdelený zisk minulých rokov</w:t>
      </w:r>
      <w:r w:rsidR="00006BD3">
        <w:t>1 419 983</w:t>
      </w:r>
      <w:r>
        <w:t>EUR.</w:t>
      </w:r>
    </w:p>
    <w:p w:rsidR="00251025" w:rsidRDefault="00251025" w:rsidP="00251025">
      <w:pPr>
        <w:pStyle w:val="Zkladntext"/>
      </w:pPr>
    </w:p>
    <w:p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rsidR="00D4508D" w:rsidRDefault="00D4508D" w:rsidP="00251025">
      <w:pPr>
        <w:pStyle w:val="Zkladntext"/>
      </w:pPr>
    </w:p>
    <w:p w:rsidR="00D4508D" w:rsidRDefault="00D4508D" w:rsidP="00251025">
      <w:pPr>
        <w:pStyle w:val="Zkladntext"/>
      </w:pPr>
    </w:p>
    <w:p w:rsidR="004A4D80" w:rsidRPr="00B50225" w:rsidRDefault="004A4D80" w:rsidP="000F4640">
      <w:pPr>
        <w:pStyle w:val="Nadpis2"/>
        <w:numPr>
          <w:ilvl w:val="0"/>
          <w:numId w:val="2"/>
        </w:numPr>
        <w:rPr>
          <w:szCs w:val="18"/>
        </w:rPr>
      </w:pPr>
      <w:r w:rsidRPr="00B50225">
        <w:rPr>
          <w:szCs w:val="18"/>
        </w:rPr>
        <w:t>Rezervy</w:t>
      </w:r>
    </w:p>
    <w:bookmarkEnd w:id="19"/>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21" w:name="_MON_1500371794"/>
    <w:bookmarkEnd w:id="21"/>
    <w:p w:rsidR="00B12204" w:rsidRDefault="003D6D4A" w:rsidP="0051635F">
      <w:pPr>
        <w:ind w:left="426"/>
        <w:rPr>
          <w:sz w:val="18"/>
          <w:szCs w:val="18"/>
        </w:rPr>
      </w:pPr>
      <w:r w:rsidRPr="00916E70">
        <w:rPr>
          <w:sz w:val="18"/>
          <w:szCs w:val="18"/>
        </w:rPr>
        <w:object w:dxaOrig="8642" w:dyaOrig="5371">
          <v:shape id="_x0000_i1033" type="#_x0000_t75" style="width:437.4pt;height:269.4pt" o:ole="">
            <v:imagedata r:id="rId28" o:title=""/>
          </v:shape>
          <o:OLEObject Type="Embed" ProgID="Excel.Sheet.12" ShapeID="_x0000_i1033" DrawAspect="Content" ObjectID="_1717924464" r:id="rId29"/>
        </w:object>
      </w:r>
    </w:p>
    <w:p w:rsidR="004C0F07" w:rsidRPr="000F4640" w:rsidRDefault="004C0F07" w:rsidP="0051635F">
      <w:pPr>
        <w:ind w:left="426"/>
        <w:rPr>
          <w:sz w:val="18"/>
          <w:szCs w:val="18"/>
        </w:rPr>
      </w:pPr>
    </w:p>
    <w:p w:rsidR="009C7699" w:rsidRDefault="00B57194" w:rsidP="0028408E">
      <w:pPr>
        <w:pStyle w:val="Zkladntext"/>
        <w:rPr>
          <w:szCs w:val="18"/>
        </w:rPr>
      </w:pPr>
      <w:bookmarkStart w:id="22" w:name="OLE_LINK17"/>
      <w:bookmarkStart w:id="23" w:name="OLE_LINK18"/>
      <w:r>
        <w:rPr>
          <w:szCs w:val="18"/>
        </w:rPr>
        <w:t>Rezerva na špedičné náklady bola vytvorená v predpokladanej výške fakturovaných nákladov od zmluvných dopravcov za ich výkony v priebehu roku 202</w:t>
      </w:r>
      <w:r w:rsidR="00EC7C26">
        <w:rPr>
          <w:szCs w:val="18"/>
        </w:rPr>
        <w:t>1</w:t>
      </w:r>
      <w:r>
        <w:rPr>
          <w:szCs w:val="18"/>
        </w:rPr>
        <w:t>.</w:t>
      </w:r>
    </w:p>
    <w:p w:rsidR="00EF0F13" w:rsidRPr="00FC603B" w:rsidRDefault="00EF0F13" w:rsidP="00491AF0">
      <w:pPr>
        <w:pStyle w:val="Zkladntext"/>
        <w:jc w:val="left"/>
        <w:rPr>
          <w:szCs w:val="18"/>
        </w:rPr>
      </w:pPr>
    </w:p>
    <w:bookmarkEnd w:id="22"/>
    <w:bookmarkEnd w:id="23"/>
    <w:p w:rsidR="000F4640" w:rsidRDefault="000F4640" w:rsidP="00B50225">
      <w:pPr>
        <w:pStyle w:val="Zkladntext"/>
        <w:ind w:left="0"/>
        <w:jc w:val="left"/>
        <w:rPr>
          <w:szCs w:val="18"/>
        </w:rPr>
      </w:pPr>
    </w:p>
    <w:p w:rsidR="00CA0625" w:rsidRDefault="00CA0625">
      <w:pPr>
        <w:spacing w:after="200" w:line="276" w:lineRule="auto"/>
        <w:rPr>
          <w:b/>
          <w:sz w:val="18"/>
          <w:szCs w:val="18"/>
        </w:rPr>
      </w:pPr>
      <w:bookmarkStart w:id="24" w:name="_Toc530739909"/>
      <w:r>
        <w:rPr>
          <w:szCs w:val="18"/>
        </w:rPr>
        <w:br w:type="page"/>
      </w:r>
    </w:p>
    <w:p w:rsidR="00B62963" w:rsidRPr="00EB5698" w:rsidRDefault="000F4640" w:rsidP="003F0494">
      <w:pPr>
        <w:pStyle w:val="Nadpis2"/>
        <w:numPr>
          <w:ilvl w:val="0"/>
          <w:numId w:val="2"/>
        </w:numPr>
        <w:ind w:left="851" w:hanging="425"/>
        <w:rPr>
          <w:szCs w:val="18"/>
        </w:rPr>
      </w:pPr>
      <w:r w:rsidRPr="00EB5698">
        <w:rPr>
          <w:szCs w:val="18"/>
        </w:rPr>
        <w:lastRenderedPageBreak/>
        <w:t>Z</w:t>
      </w:r>
      <w:r w:rsidR="00491AF0" w:rsidRPr="00EB5698">
        <w:rPr>
          <w:szCs w:val="18"/>
        </w:rPr>
        <w:t>áväzky</w:t>
      </w:r>
      <w:bookmarkEnd w:id="24"/>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bookmarkStart w:id="25" w:name="_MON_1500372539"/>
    <w:bookmarkEnd w:id="25"/>
    <w:p w:rsidR="00662B62" w:rsidRDefault="00601866" w:rsidP="00CA0625">
      <w:pPr>
        <w:pStyle w:val="Zkladntext"/>
        <w:rPr>
          <w:szCs w:val="18"/>
        </w:rPr>
      </w:pPr>
      <w:r w:rsidRPr="00916E70">
        <w:rPr>
          <w:szCs w:val="18"/>
        </w:rPr>
        <w:object w:dxaOrig="8815" w:dyaOrig="1523">
          <v:shape id="_x0000_i1074" type="#_x0000_t75" style="width:439.8pt;height:78.6pt" o:ole="">
            <v:imagedata r:id="rId30" o:title=""/>
          </v:shape>
          <o:OLEObject Type="Embed" ProgID="Excel.Sheet.12" ShapeID="_x0000_i1074" DrawAspect="Content" ObjectID="_1717924465" r:id="rId31"/>
        </w:object>
      </w:r>
    </w:p>
    <w:p w:rsidR="00491AF0" w:rsidRDefault="00491AF0" w:rsidP="00CA0625">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F2096E" w:rsidRPr="00F20C5E">
        <w:rPr>
          <w:szCs w:val="18"/>
        </w:rPr>
        <w:t>20</w:t>
      </w:r>
      <w:r w:rsidR="00662B62" w:rsidRPr="00F20C5E">
        <w:rPr>
          <w:szCs w:val="18"/>
        </w:rPr>
        <w:t>2</w:t>
      </w:r>
      <w:r w:rsidR="000F0243">
        <w:rPr>
          <w:szCs w:val="18"/>
        </w:rPr>
        <w:t xml:space="preserve">1 </w:t>
      </w:r>
      <w:r w:rsidRPr="00F20C5E">
        <w:rPr>
          <w:szCs w:val="18"/>
        </w:rPr>
        <w:t>je</w:t>
      </w:r>
      <w:r w:rsidRPr="00EB5698">
        <w:rPr>
          <w:szCs w:val="18"/>
        </w:rPr>
        <w:t xml:space="preserve"> uvedená v nasledujúcom prehľade:</w:t>
      </w:r>
    </w:p>
    <w:p w:rsidR="003F0494" w:rsidRPr="00B50225" w:rsidRDefault="003F0494" w:rsidP="00491AF0">
      <w:pPr>
        <w:pStyle w:val="Zkladntext"/>
        <w:rPr>
          <w:szCs w:val="18"/>
        </w:rPr>
      </w:pPr>
    </w:p>
    <w:bookmarkStart w:id="26" w:name="_MON_1500374269"/>
    <w:bookmarkEnd w:id="26"/>
    <w:p w:rsidR="00CE5955" w:rsidRPr="00891481" w:rsidRDefault="00601866" w:rsidP="00491AF0">
      <w:pPr>
        <w:pStyle w:val="Zkladntext"/>
        <w:rPr>
          <w:szCs w:val="18"/>
        </w:rPr>
      </w:pPr>
      <w:r w:rsidRPr="00C254F5">
        <w:rPr>
          <w:szCs w:val="18"/>
        </w:rPr>
        <w:object w:dxaOrig="8245" w:dyaOrig="6190">
          <v:shape id="_x0000_i1078" type="#_x0000_t75" style="width:435pt;height:348pt" o:ole="">
            <v:imagedata r:id="rId32" o:title=""/>
          </v:shape>
          <o:OLEObject Type="Embed" ProgID="Excel.Sheet.12" ShapeID="_x0000_i1078" DrawAspect="Content" ObjectID="_1717924466" r:id="rId33"/>
        </w:object>
      </w:r>
    </w:p>
    <w:p w:rsidR="003F0494" w:rsidRDefault="003F0494">
      <w:pPr>
        <w:spacing w:after="200" w:line="276" w:lineRule="auto"/>
        <w:rPr>
          <w:sz w:val="18"/>
          <w:szCs w:val="18"/>
        </w:rPr>
      </w:pPr>
      <w:r>
        <w:rPr>
          <w:szCs w:val="18"/>
        </w:rPr>
        <w:br w:type="page"/>
      </w:r>
    </w:p>
    <w:p w:rsidR="00F2096E" w:rsidRDefault="00F2096E" w:rsidP="00491AF0">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w:t>
      </w:r>
      <w:r w:rsidR="003D200A">
        <w:rPr>
          <w:szCs w:val="18"/>
        </w:rPr>
        <w:t>20</w:t>
      </w:r>
      <w:r w:rsidRPr="00ED3E32">
        <w:rPr>
          <w:szCs w:val="18"/>
        </w:rPr>
        <w:t xml:space="preserve"> je uvedená v nasledujúcom prehľade:</w:t>
      </w:r>
    </w:p>
    <w:p w:rsidR="003F0494" w:rsidRDefault="000223CD" w:rsidP="00491AF0">
      <w:pPr>
        <w:pStyle w:val="Zkladntext"/>
        <w:rPr>
          <w:szCs w:val="18"/>
        </w:rPr>
      </w:pPr>
      <w:r>
        <w:rPr>
          <w:noProof/>
          <w:szCs w:val="18"/>
        </w:rPr>
        <w:pict>
          <v:shape id="_x0000_s1158" type="#_x0000_t75" style="position:absolute;left:0;text-align:left;margin-left:0;margin-top:10.45pt;width:422.55pt;height:294.7pt;z-index:251661312;mso-position-horizontal:left">
            <v:imagedata r:id="rId34" o:title=""/>
            <w10:wrap type="square" side="right"/>
          </v:shape>
          <o:OLEObject Type="Embed" ProgID="Excel.Sheet.12" ShapeID="_x0000_s1158" DrawAspect="Content" ObjectID="_1717924495" r:id="rId35"/>
        </w:pict>
      </w:r>
    </w:p>
    <w:p w:rsidR="00F2096E" w:rsidRDefault="00BB353C" w:rsidP="00491AF0">
      <w:pPr>
        <w:pStyle w:val="Zkladntext"/>
        <w:rPr>
          <w:szCs w:val="18"/>
        </w:rPr>
      </w:pPr>
      <w:bookmarkStart w:id="27" w:name="_MON_1501336741"/>
      <w:bookmarkEnd w:id="27"/>
      <w:r>
        <w:rPr>
          <w:szCs w:val="18"/>
        </w:rPr>
        <w:br w:type="textWrapping" w:clear="all"/>
      </w:r>
    </w:p>
    <w:p w:rsidR="007A67C1" w:rsidRDefault="007A67C1">
      <w:pPr>
        <w:spacing w:after="200" w:line="276" w:lineRule="auto"/>
        <w:rPr>
          <w:b/>
          <w:sz w:val="18"/>
          <w:szCs w:val="18"/>
        </w:rPr>
      </w:pPr>
      <w:r>
        <w:rPr>
          <w:szCs w:val="18"/>
        </w:rPr>
        <w:br w:type="page"/>
      </w:r>
    </w:p>
    <w:p w:rsidR="002B170C" w:rsidRPr="00B50225" w:rsidRDefault="002B170C" w:rsidP="002B170C">
      <w:pPr>
        <w:pStyle w:val="Nadpis2"/>
        <w:numPr>
          <w:ilvl w:val="0"/>
          <w:numId w:val="2"/>
        </w:numPr>
        <w:rPr>
          <w:szCs w:val="18"/>
        </w:rPr>
      </w:pPr>
      <w:r w:rsidRPr="00B50225">
        <w:rPr>
          <w:szCs w:val="18"/>
        </w:rPr>
        <w:lastRenderedPageBreak/>
        <w:t>Odložen</w:t>
      </w:r>
      <w:r w:rsidR="0001113A">
        <w:rPr>
          <w:szCs w:val="18"/>
        </w:rPr>
        <w:t>á</w:t>
      </w:r>
      <w:r w:rsidRPr="00B50225">
        <w:rPr>
          <w:szCs w:val="18"/>
        </w:rPr>
        <w:t xml:space="preserve"> daňov</w:t>
      </w:r>
      <w:r w:rsidR="001F5EC5">
        <w:rPr>
          <w:szCs w:val="18"/>
        </w:rPr>
        <w:t>ápohľadávka</w:t>
      </w:r>
      <w:r w:rsidR="0001113A">
        <w:rPr>
          <w:szCs w:val="18"/>
        </w:rPr>
        <w:t>/</w:t>
      </w:r>
      <w:r w:rsidR="001F5EC5">
        <w:rPr>
          <w:szCs w:val="18"/>
        </w:rPr>
        <w:t>záväzok</w:t>
      </w:r>
    </w:p>
    <w:p w:rsidR="008856CD" w:rsidRDefault="008856CD" w:rsidP="002B170C">
      <w:pPr>
        <w:pStyle w:val="Zkladntext"/>
        <w:rPr>
          <w:szCs w:val="18"/>
        </w:rPr>
      </w:pPr>
    </w:p>
    <w:p w:rsidR="0001113A" w:rsidRDefault="0001113A" w:rsidP="0001113A">
      <w:pPr>
        <w:pStyle w:val="Zkladntext"/>
        <w:ind w:left="567"/>
      </w:pPr>
      <w:r w:rsidRPr="00F20C5E">
        <w:t>Výpočet odloženej daňovej pohľadávky/záväzku je uvedený v nasledujúcom prehľade:</w:t>
      </w:r>
    </w:p>
    <w:p w:rsidR="008B5B58" w:rsidRDefault="008B5B58" w:rsidP="0001113A">
      <w:pPr>
        <w:pStyle w:val="Zkladntext"/>
        <w:ind w:left="567"/>
      </w:pPr>
    </w:p>
    <w:bookmarkStart w:id="28" w:name="_MON_1684931250"/>
    <w:bookmarkEnd w:id="28"/>
    <w:p w:rsidR="0001113A" w:rsidRDefault="008A13AE" w:rsidP="002B170C">
      <w:pPr>
        <w:pStyle w:val="Zkladntext"/>
        <w:rPr>
          <w:szCs w:val="18"/>
        </w:rPr>
      </w:pPr>
      <w:r w:rsidRPr="0088073C">
        <w:object w:dxaOrig="9353" w:dyaOrig="6243">
          <v:shape id="_x0000_i1037" type="#_x0000_t75" style="width:439.8pt;height:308.4pt" o:ole="">
            <v:imagedata r:id="rId36" o:title=""/>
          </v:shape>
          <o:OLEObject Type="Embed" ProgID="Excel.Sheet.12" ShapeID="_x0000_i1037" DrawAspect="Content" ObjectID="_1717924467" r:id="rId37"/>
        </w:object>
      </w:r>
    </w:p>
    <w:p w:rsidR="0001113A" w:rsidRDefault="0001113A" w:rsidP="002B170C">
      <w:pPr>
        <w:pStyle w:val="Zkladntext"/>
        <w:rPr>
          <w:szCs w:val="18"/>
        </w:rPr>
      </w:pPr>
    </w:p>
    <w:p w:rsidR="001F5EC5" w:rsidRDefault="001F5EC5" w:rsidP="001F5EC5">
      <w:pPr>
        <w:pStyle w:val="Zkladntext"/>
        <w:rPr>
          <w:szCs w:val="18"/>
        </w:rPr>
      </w:pPr>
      <w:r w:rsidRPr="00F20C5E">
        <w:rPr>
          <w:szCs w:val="18"/>
        </w:rPr>
        <w:t>Spoločnosť sa rozhodla z dôvodu opatrnosti neúčtovať o odloženej daňovej pohľadávke.</w:t>
      </w:r>
    </w:p>
    <w:p w:rsidR="0001113A" w:rsidRDefault="0001113A" w:rsidP="002B170C">
      <w:pPr>
        <w:pStyle w:val="Zkladntext"/>
        <w:rPr>
          <w:szCs w:val="18"/>
        </w:rPr>
      </w:pPr>
    </w:p>
    <w:p w:rsidR="002B170C" w:rsidRDefault="002B170C" w:rsidP="002B170C">
      <w:pPr>
        <w:pStyle w:val="Zkladntext"/>
        <w:rPr>
          <w:szCs w:val="18"/>
        </w:rPr>
      </w:pPr>
      <w:bookmarkStart w:id="29" w:name="_MON_1500375855"/>
      <w:bookmarkEnd w:id="29"/>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30" w:name="_MON_1500376013"/>
    <w:bookmarkEnd w:id="30"/>
    <w:p w:rsidR="00540C98" w:rsidRDefault="00601866" w:rsidP="002B170C">
      <w:pPr>
        <w:pStyle w:val="Zkladntext"/>
        <w:rPr>
          <w:szCs w:val="18"/>
        </w:rPr>
      </w:pPr>
      <w:r w:rsidRPr="00916E70">
        <w:rPr>
          <w:szCs w:val="18"/>
        </w:rPr>
        <w:object w:dxaOrig="8761" w:dyaOrig="2018">
          <v:shape id="_x0000_i1082" type="#_x0000_t75" style="width:430.2pt;height:99pt" o:ole="">
            <v:imagedata r:id="rId38" o:title=""/>
          </v:shape>
          <o:OLEObject Type="Embed" ProgID="Excel.Sheet.12" ShapeID="_x0000_i1082" DrawAspect="Content" ObjectID="_1717924468" r:id="rId39"/>
        </w:object>
      </w:r>
    </w:p>
    <w:p w:rsidR="002B170C" w:rsidRDefault="002B170C" w:rsidP="002B170C">
      <w:pPr>
        <w:pStyle w:val="Zkladntext"/>
        <w:rPr>
          <w:szCs w:val="18"/>
        </w:rPr>
      </w:pPr>
    </w:p>
    <w:p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C0F07" w:rsidRDefault="004C0F07" w:rsidP="00F53D2F">
      <w:pPr>
        <w:pBdr>
          <w:left w:val="single" w:sz="4" w:space="4" w:color="auto"/>
        </w:pBdr>
        <w:ind w:left="426" w:hanging="142"/>
        <w:jc w:val="both"/>
        <w:rPr>
          <w:color w:val="0070C0"/>
          <w:sz w:val="18"/>
          <w:szCs w:val="18"/>
        </w:rPr>
      </w:pPr>
    </w:p>
    <w:p w:rsidR="000361FE" w:rsidRDefault="000361FE">
      <w:pPr>
        <w:spacing w:after="200" w:line="276" w:lineRule="auto"/>
        <w:rPr>
          <w:b/>
          <w:sz w:val="18"/>
          <w:szCs w:val="18"/>
        </w:rPr>
      </w:pPr>
      <w:r>
        <w:rPr>
          <w:szCs w:val="18"/>
        </w:rPr>
        <w:br w:type="page"/>
      </w:r>
    </w:p>
    <w:p w:rsidR="002B170C" w:rsidRPr="00B50225" w:rsidRDefault="002B170C" w:rsidP="002B170C">
      <w:pPr>
        <w:pStyle w:val="Nadpis2"/>
        <w:numPr>
          <w:ilvl w:val="0"/>
          <w:numId w:val="2"/>
        </w:numPr>
        <w:rPr>
          <w:szCs w:val="18"/>
        </w:rPr>
      </w:pPr>
      <w:r w:rsidRPr="008C0838">
        <w:rPr>
          <w:szCs w:val="18"/>
        </w:rPr>
        <w:lastRenderedPageBreak/>
        <w:t>Bankové úvery</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bankových úverov je uvedená v nasledujúcom prehľade:</w:t>
      </w:r>
    </w:p>
    <w:p w:rsidR="00540C98" w:rsidRDefault="00540C98" w:rsidP="002B170C">
      <w:pPr>
        <w:pStyle w:val="Zkladntext"/>
        <w:rPr>
          <w:szCs w:val="18"/>
        </w:rPr>
      </w:pPr>
    </w:p>
    <w:bookmarkStart w:id="31" w:name="_MON_1500376125"/>
    <w:bookmarkEnd w:id="31"/>
    <w:p w:rsidR="00D65C61" w:rsidRDefault="009F55D6" w:rsidP="002B170C">
      <w:pPr>
        <w:pStyle w:val="Zkladntext"/>
        <w:rPr>
          <w:szCs w:val="18"/>
        </w:rPr>
      </w:pPr>
      <w:r w:rsidRPr="00916E70">
        <w:rPr>
          <w:szCs w:val="18"/>
        </w:rPr>
        <w:object w:dxaOrig="8738" w:dyaOrig="3419">
          <v:shape id="_x0000_i1039" type="#_x0000_t75" style="width:433.2pt;height:171.6pt" o:ole="">
            <v:imagedata r:id="rId40" o:title=""/>
          </v:shape>
          <o:OLEObject Type="Embed" ProgID="Excel.Sheet.12" ShapeID="_x0000_i1039" DrawAspect="Content" ObjectID="_1717924469" r:id="rId41"/>
        </w:object>
      </w:r>
    </w:p>
    <w:p w:rsidR="00D65C61" w:rsidRDefault="00D65C61" w:rsidP="002B170C">
      <w:pPr>
        <w:pStyle w:val="Zkladntext"/>
        <w:rPr>
          <w:szCs w:val="18"/>
        </w:rPr>
      </w:pPr>
    </w:p>
    <w:p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rsidR="005D554F" w:rsidRPr="00B50225" w:rsidRDefault="005D554F" w:rsidP="00D65C61">
      <w:pPr>
        <w:pStyle w:val="Zkladntext"/>
        <w:rPr>
          <w:szCs w:val="18"/>
        </w:rPr>
      </w:pPr>
    </w:p>
    <w:p w:rsidR="00D65C61" w:rsidRPr="00D06026" w:rsidRDefault="00D65C61" w:rsidP="002B170C">
      <w:pPr>
        <w:pStyle w:val="Zkladntext"/>
        <w:rPr>
          <w:b/>
          <w:szCs w:val="18"/>
        </w:rPr>
      </w:pPr>
    </w:p>
    <w:bookmarkStart w:id="32" w:name="_MON_1500905883"/>
    <w:bookmarkEnd w:id="32"/>
    <w:p w:rsidR="002B170C" w:rsidRPr="00B50225" w:rsidRDefault="008B5B58" w:rsidP="002B170C">
      <w:pPr>
        <w:pStyle w:val="Zkladntext"/>
        <w:rPr>
          <w:szCs w:val="18"/>
        </w:rPr>
      </w:pPr>
      <w:r w:rsidRPr="00916E70">
        <w:rPr>
          <w:szCs w:val="18"/>
        </w:rPr>
        <w:object w:dxaOrig="8824" w:dyaOrig="2018">
          <v:shape id="_x0000_i1040" type="#_x0000_t75" style="width:432.6pt;height:99pt" o:ole="">
            <v:imagedata r:id="rId42" o:title=""/>
          </v:shape>
          <o:OLEObject Type="Embed" ProgID="Excel.Sheet.12" ShapeID="_x0000_i1040" DrawAspect="Content" ObjectID="_1717924470" r:id="rId43"/>
        </w:object>
      </w:r>
    </w:p>
    <w:p w:rsidR="002B170C" w:rsidRDefault="0025583B" w:rsidP="0025583B">
      <w:pPr>
        <w:pStyle w:val="Zkladntext"/>
        <w:rPr>
          <w:szCs w:val="18"/>
        </w:rPr>
      </w:pPr>
      <w:r w:rsidRPr="00286A6E">
        <w:rPr>
          <w:szCs w:val="18"/>
        </w:rPr>
        <w:t>Kontokorentný úver v Tatra banke, a.s. je krytý záložným právom na pohľadávky.</w:t>
      </w:r>
    </w:p>
    <w:p w:rsidR="004C0F07" w:rsidRDefault="004C0F07">
      <w:pPr>
        <w:spacing w:after="200" w:line="276" w:lineRule="auto"/>
        <w:rPr>
          <w:sz w:val="18"/>
          <w:szCs w:val="18"/>
        </w:rPr>
      </w:pPr>
    </w:p>
    <w:p w:rsidR="00142367" w:rsidRDefault="00142367" w:rsidP="00142367">
      <w:pPr>
        <w:pStyle w:val="Nadpis2"/>
        <w:numPr>
          <w:ilvl w:val="0"/>
          <w:numId w:val="2"/>
        </w:numPr>
        <w:rPr>
          <w:szCs w:val="18"/>
        </w:rPr>
      </w:pPr>
      <w:r>
        <w:rPr>
          <w:szCs w:val="18"/>
        </w:rPr>
        <w:t>Pôžičky a návratné finančné výpomoci</w:t>
      </w:r>
    </w:p>
    <w:p w:rsidR="00142367" w:rsidRPr="001246FB" w:rsidRDefault="005402A4" w:rsidP="0028408E">
      <w:pPr>
        <w:ind w:left="360"/>
        <w:rPr>
          <w:sz w:val="18"/>
          <w:szCs w:val="18"/>
        </w:rPr>
      </w:pPr>
      <w:r>
        <w:rPr>
          <w:sz w:val="18"/>
          <w:szCs w:val="18"/>
        </w:rPr>
        <w:t>Nemá obsahovú náplň.</w:t>
      </w:r>
    </w:p>
    <w:p w:rsidR="00491AF0" w:rsidRDefault="00491AF0" w:rsidP="00491AF0">
      <w:pPr>
        <w:pStyle w:val="Zkladntext"/>
        <w:rPr>
          <w:szCs w:val="18"/>
        </w:rPr>
      </w:pPr>
      <w:bookmarkStart w:id="33" w:name="_MON_1501418455"/>
      <w:bookmarkEnd w:id="33"/>
    </w:p>
    <w:p w:rsidR="003F0494" w:rsidRDefault="003F0494" w:rsidP="00491AF0">
      <w:pPr>
        <w:pStyle w:val="Zkladntext"/>
        <w:rPr>
          <w:szCs w:val="18"/>
        </w:rPr>
      </w:pPr>
    </w:p>
    <w:p w:rsidR="000361FE" w:rsidRDefault="000361FE">
      <w:pPr>
        <w:spacing w:after="200" w:line="276" w:lineRule="auto"/>
        <w:rPr>
          <w:b/>
          <w:sz w:val="18"/>
          <w:szCs w:val="18"/>
        </w:rPr>
      </w:pPr>
      <w:r>
        <w:rPr>
          <w:szCs w:val="18"/>
        </w:rPr>
        <w:br w:type="page"/>
      </w:r>
    </w:p>
    <w:p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Zkladntext"/>
        <w:rPr>
          <w:szCs w:val="18"/>
        </w:rPr>
      </w:pPr>
    </w:p>
    <w:p w:rsidR="002B170C" w:rsidRPr="00B50225" w:rsidRDefault="002B170C" w:rsidP="002B170C">
      <w:pPr>
        <w:pStyle w:val="Zkladntext"/>
        <w:rPr>
          <w:szCs w:val="18"/>
        </w:rPr>
      </w:pPr>
      <w:r w:rsidRPr="00B50225">
        <w:rPr>
          <w:szCs w:val="18"/>
        </w:rPr>
        <w:t>Štruktúra časového rozlíšenia je uvedená v nasledujúcom prehľade:</w:t>
      </w:r>
    </w:p>
    <w:p w:rsidR="002B170C" w:rsidRDefault="002B170C" w:rsidP="002B170C">
      <w:pPr>
        <w:pStyle w:val="Zkladntext"/>
        <w:rPr>
          <w:szCs w:val="18"/>
        </w:rPr>
      </w:pPr>
    </w:p>
    <w:bookmarkStart w:id="34" w:name="_MON_1500377064"/>
    <w:bookmarkEnd w:id="34"/>
    <w:p w:rsidR="0082667F" w:rsidRDefault="009F55D6" w:rsidP="002B170C">
      <w:pPr>
        <w:pStyle w:val="Zkladntext"/>
        <w:rPr>
          <w:szCs w:val="18"/>
        </w:rPr>
      </w:pPr>
      <w:r w:rsidRPr="000D3FB1">
        <w:rPr>
          <w:szCs w:val="18"/>
        </w:rPr>
        <w:object w:dxaOrig="8639" w:dyaOrig="4235">
          <v:shape id="_x0000_i1041" type="#_x0000_t75" style="width:439.2pt;height:213.6pt" o:ole="">
            <v:imagedata r:id="rId44" o:title=""/>
          </v:shape>
          <o:OLEObject Type="Embed" ProgID="Excel.Sheet.12" ShapeID="_x0000_i1041" DrawAspect="Content" ObjectID="_1717924471" r:id="rId45"/>
        </w:object>
      </w:r>
    </w:p>
    <w:p w:rsidR="00677AB7" w:rsidRDefault="00677AB7" w:rsidP="002B170C">
      <w:pPr>
        <w:pStyle w:val="Zkladntext"/>
        <w:rPr>
          <w:szCs w:val="18"/>
        </w:rPr>
      </w:pPr>
    </w:p>
    <w:p w:rsidR="009533C6" w:rsidRDefault="009533C6" w:rsidP="002B170C">
      <w:pPr>
        <w:pStyle w:val="Zkladntext"/>
        <w:rPr>
          <w:szCs w:val="18"/>
        </w:rPr>
      </w:pP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Default="00677AB7" w:rsidP="00A31BBB">
      <w:pPr>
        <w:pStyle w:val="Zkladntext"/>
        <w:ind w:left="786"/>
        <w:rPr>
          <w:szCs w:val="18"/>
        </w:rPr>
      </w:pPr>
    </w:p>
    <w:p w:rsidR="000361FE" w:rsidRDefault="00677AB7" w:rsidP="000361FE">
      <w:pPr>
        <w:pStyle w:val="Nadpis2"/>
        <w:numPr>
          <w:ilvl w:val="0"/>
          <w:numId w:val="25"/>
        </w:numPr>
        <w:ind w:left="709" w:hanging="283"/>
        <w:rPr>
          <w:szCs w:val="18"/>
        </w:rPr>
      </w:pPr>
      <w:r w:rsidRPr="00BE23F3">
        <w:rPr>
          <w:szCs w:val="18"/>
        </w:rPr>
        <w:t>Finančný prenájom (Spoločnosť ako prenajímateľ)</w:t>
      </w:r>
    </w:p>
    <w:p w:rsidR="000361FE" w:rsidRDefault="000361FE" w:rsidP="000361FE">
      <w:pPr>
        <w:pStyle w:val="Nadpis2"/>
        <w:ind w:left="426"/>
        <w:rPr>
          <w:szCs w:val="18"/>
        </w:rPr>
      </w:pPr>
    </w:p>
    <w:p w:rsidR="00677AB7" w:rsidRPr="000361FE" w:rsidRDefault="00677AB7" w:rsidP="000361FE">
      <w:pPr>
        <w:pStyle w:val="Nadpis2"/>
        <w:ind w:left="426"/>
        <w:rPr>
          <w:b w:val="0"/>
          <w:bCs/>
          <w:szCs w:val="18"/>
        </w:rPr>
      </w:pPr>
      <w:r w:rsidRPr="000361FE">
        <w:rPr>
          <w:b w:val="0"/>
          <w:bCs/>
          <w:szCs w:val="18"/>
        </w:rPr>
        <w:t xml:space="preserve">Spoločnosť má pohľadávky z finančného prenájmu </w:t>
      </w:r>
      <w:r w:rsidR="00BE23F3" w:rsidRPr="000361FE">
        <w:rPr>
          <w:b w:val="0"/>
          <w:bCs/>
          <w:szCs w:val="18"/>
        </w:rPr>
        <w:t>1 osobného vozidla.</w:t>
      </w:r>
      <w:r w:rsidRPr="000361FE">
        <w:rPr>
          <w:b w:val="0"/>
          <w:bCs/>
          <w:szCs w:val="18"/>
        </w:rPr>
        <w:t xml:space="preserve"> Výška budúcich platieb rozdelená na istinu a finančný výnos podľa doby splatnosti je uvedená v nasledujúcom prehľade:</w:t>
      </w:r>
    </w:p>
    <w:p w:rsidR="000361FE" w:rsidRDefault="00364A89" w:rsidP="000361FE">
      <w:pPr>
        <w:pStyle w:val="Zkladntext"/>
        <w:ind w:left="284"/>
        <w:rPr>
          <w:i/>
          <w:szCs w:val="18"/>
        </w:rPr>
      </w:pPr>
      <w:r>
        <w:rPr>
          <w:i/>
          <w:szCs w:val="18"/>
        </w:rPr>
        <w:tab/>
      </w:r>
      <w:bookmarkStart w:id="35" w:name="_MON_1500445275"/>
      <w:bookmarkEnd w:id="35"/>
      <w:r w:rsidR="00601866" w:rsidRPr="00916E70">
        <w:rPr>
          <w:szCs w:val="18"/>
        </w:rPr>
        <w:object w:dxaOrig="8862" w:dyaOrig="2717">
          <v:shape id="_x0000_i1086" type="#_x0000_t75" style="width:445.2pt;height:135pt" o:ole="">
            <v:imagedata r:id="rId46" o:title=""/>
          </v:shape>
          <o:OLEObject Type="Embed" ProgID="Excel.Sheet.12" ShapeID="_x0000_i1086" DrawAspect="Content" ObjectID="_1717924472" r:id="rId47"/>
        </w:object>
      </w:r>
      <w:r w:rsidR="00EF5407" w:rsidRPr="005C3328">
        <w:rPr>
          <w:szCs w:val="18"/>
        </w:rPr>
        <w:t>Pohľadávky z finančného prenájmu sú</w:t>
      </w:r>
      <w:r w:rsidR="005C3328" w:rsidRPr="005C3328">
        <w:rPr>
          <w:szCs w:val="18"/>
        </w:rPr>
        <w:t xml:space="preserve"> nie</w:t>
      </w:r>
      <w:r w:rsidR="00EF5407" w:rsidRPr="005C3328">
        <w:rPr>
          <w:szCs w:val="18"/>
        </w:rPr>
        <w:t xml:space="preserve"> kryté záložným právom k predmetu prenájmu</w:t>
      </w:r>
      <w:r w:rsidR="005C3328" w:rsidRPr="005C3328">
        <w:rPr>
          <w:szCs w:val="18"/>
        </w:rPr>
        <w:t>.</w:t>
      </w:r>
    </w:p>
    <w:p w:rsidR="000361FE" w:rsidRDefault="000361FE" w:rsidP="000361FE">
      <w:pPr>
        <w:pStyle w:val="Zkladntext"/>
        <w:ind w:left="284"/>
        <w:rPr>
          <w:i/>
          <w:szCs w:val="18"/>
        </w:rPr>
      </w:pPr>
    </w:p>
    <w:p w:rsidR="000361FE" w:rsidRPr="000361FE" w:rsidRDefault="000361FE" w:rsidP="000361FE">
      <w:pPr>
        <w:pStyle w:val="Zkladntext"/>
        <w:ind w:left="284"/>
        <w:rPr>
          <w:i/>
          <w:szCs w:val="18"/>
        </w:rPr>
      </w:pPr>
    </w:p>
    <w:p w:rsidR="00CA0625" w:rsidRDefault="00CA0625">
      <w:pPr>
        <w:spacing w:after="200" w:line="276" w:lineRule="auto"/>
        <w:rPr>
          <w:b/>
          <w:sz w:val="18"/>
          <w:szCs w:val="18"/>
        </w:rPr>
      </w:pPr>
      <w:r>
        <w:rPr>
          <w:szCs w:val="18"/>
        </w:rPr>
        <w:br w:type="page"/>
      </w:r>
    </w:p>
    <w:p w:rsidR="00677AB7" w:rsidRPr="008C0838" w:rsidRDefault="00677AB7" w:rsidP="001210B4">
      <w:pPr>
        <w:pStyle w:val="Nadpis2"/>
        <w:numPr>
          <w:ilvl w:val="0"/>
          <w:numId w:val="25"/>
        </w:numPr>
        <w:rPr>
          <w:szCs w:val="18"/>
        </w:rPr>
      </w:pPr>
      <w:r>
        <w:rPr>
          <w:szCs w:val="18"/>
        </w:rPr>
        <w:lastRenderedPageBreak/>
        <w:t>Finančný prenájom (Spoločnosť ako nájomca)</w:t>
      </w:r>
    </w:p>
    <w:p w:rsidR="00677AB7" w:rsidRPr="00B50225" w:rsidRDefault="00677AB7" w:rsidP="00677AB7">
      <w:pPr>
        <w:pStyle w:val="Zkladntext"/>
        <w:ind w:left="0"/>
        <w:rPr>
          <w:szCs w:val="18"/>
        </w:rPr>
      </w:pPr>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0024596A">
        <w:rPr>
          <w:szCs w:val="18"/>
        </w:rPr>
        <w:t>záväzky z finančného prenájmu 5 ťahačov</w:t>
      </w:r>
      <w:r w:rsidRPr="00B50225">
        <w:rPr>
          <w:szCs w:val="18"/>
        </w:rPr>
        <w:t>. Výška budúcich platieb rozdelená na istinu a finančný náklad podľa doby splatnosti je uvedená v nasledujúcom prehľade:</w:t>
      </w:r>
    </w:p>
    <w:p w:rsidR="0057382A" w:rsidRPr="00FC603B" w:rsidRDefault="0057382A" w:rsidP="0057382A">
      <w:pPr>
        <w:pStyle w:val="Zkladntext"/>
        <w:rPr>
          <w:i/>
          <w:szCs w:val="18"/>
          <w:u w:val="single"/>
        </w:rPr>
      </w:pPr>
    </w:p>
    <w:bookmarkStart w:id="36" w:name="_MON_1500377241"/>
    <w:bookmarkEnd w:id="36"/>
    <w:p w:rsidR="003E441C" w:rsidRDefault="009B5D36" w:rsidP="009D4C70">
      <w:pPr>
        <w:pStyle w:val="Zkladntext"/>
        <w:ind w:left="708" w:hanging="282"/>
        <w:rPr>
          <w:szCs w:val="18"/>
        </w:rPr>
      </w:pPr>
      <w:r w:rsidRPr="00916E70">
        <w:rPr>
          <w:szCs w:val="18"/>
        </w:rPr>
        <w:object w:dxaOrig="8970" w:dyaOrig="2710">
          <v:shape id="_x0000_i1043" type="#_x0000_t75" style="width:446.4pt;height:135.6pt" o:ole="">
            <v:imagedata r:id="rId48" o:title=""/>
          </v:shape>
          <o:OLEObject Type="Embed" ProgID="Excel.Sheet.12" ShapeID="_x0000_i1043" DrawAspect="Content" ObjectID="_1717924473" r:id="rId49"/>
        </w:object>
      </w:r>
    </w:p>
    <w:p w:rsidR="009B5D36" w:rsidRPr="003E441C" w:rsidRDefault="009B5D36" w:rsidP="009D4C70">
      <w:pPr>
        <w:pStyle w:val="Zkladntext"/>
        <w:ind w:left="708" w:hanging="282"/>
      </w:pPr>
      <w:r w:rsidRPr="00601866">
        <w:rPr>
          <w:szCs w:val="18"/>
        </w:rPr>
        <w:t>Finančné náklady zahŕňajú iba sumu úrokov.</w:t>
      </w:r>
    </w:p>
    <w:p w:rsidR="00364A89" w:rsidRPr="00B50225" w:rsidRDefault="00364A89" w:rsidP="00364A89">
      <w:pPr>
        <w:pStyle w:val="Nadpis1"/>
        <w:tabs>
          <w:tab w:val="num" w:pos="360"/>
        </w:tabs>
        <w:spacing w:before="120"/>
        <w:ind w:left="360"/>
        <w:rPr>
          <w:szCs w:val="18"/>
        </w:rPr>
      </w:pPr>
      <w:bookmarkStart w:id="37" w:name="_Toc530739911"/>
      <w:r w:rsidRPr="00B50225">
        <w:rPr>
          <w:szCs w:val="18"/>
        </w:rPr>
        <w:t>Informácie o daniach z príjmov</w:t>
      </w:r>
    </w:p>
    <w:p w:rsidR="00364A89" w:rsidRPr="00B50225" w:rsidRDefault="00364A89" w:rsidP="00364A89">
      <w:pPr>
        <w:pStyle w:val="Zkladntext"/>
        <w:rPr>
          <w:szCs w:val="18"/>
        </w:rPr>
      </w:pPr>
    </w:p>
    <w:p w:rsidR="00364A89" w:rsidRDefault="00364A89" w:rsidP="00364A89">
      <w:pPr>
        <w:pStyle w:val="Zkladntext"/>
        <w:rPr>
          <w:szCs w:val="18"/>
        </w:rPr>
      </w:pPr>
      <w:r w:rsidRPr="00B50225">
        <w:rPr>
          <w:szCs w:val="18"/>
        </w:rPr>
        <w:t>Prevod od teoretickej dane z príjmov k vykázanej dani z príjmov je uvedený v nasledujúcom prehľade:</w:t>
      </w:r>
    </w:p>
    <w:p w:rsidR="009533C6" w:rsidRPr="00B50225" w:rsidRDefault="009533C6" w:rsidP="00364A89">
      <w:pPr>
        <w:pStyle w:val="Zkladntext"/>
        <w:rPr>
          <w:szCs w:val="18"/>
        </w:rPr>
      </w:pPr>
    </w:p>
    <w:bookmarkStart w:id="38" w:name="_MON_1500378072"/>
    <w:bookmarkEnd w:id="38"/>
    <w:p w:rsidR="005D554F" w:rsidRDefault="00516D93">
      <w:pPr>
        <w:pStyle w:val="Zkladntext"/>
        <w:ind w:left="708" w:hanging="282"/>
      </w:pPr>
      <w:r>
        <w:object w:dxaOrig="8778" w:dyaOrig="5442">
          <v:shape id="_x0000_i1044" type="#_x0000_t75" style="width:439.2pt;height:274.8pt" o:ole="">
            <v:imagedata r:id="rId50" o:title=""/>
          </v:shape>
          <o:OLEObject Type="Embed" ProgID="Excel.Sheet.12" ShapeID="_x0000_i1044" DrawAspect="Content" ObjectID="_1717924474" r:id="rId51"/>
        </w:object>
      </w:r>
    </w:p>
    <w:p w:rsidR="00A5240F" w:rsidRDefault="00A5240F">
      <w:pPr>
        <w:spacing w:after="200" w:line="276" w:lineRule="auto"/>
        <w:rPr>
          <w:sz w:val="18"/>
        </w:rPr>
      </w:pPr>
      <w:r>
        <w:lastRenderedPageBreak/>
        <w:br w:type="page"/>
      </w:r>
    </w:p>
    <w:p w:rsidR="00C854FD" w:rsidRPr="00891481" w:rsidRDefault="00C854FD" w:rsidP="0051635F">
      <w:pPr>
        <w:spacing w:after="200" w:line="276" w:lineRule="auto"/>
        <w:ind w:left="426"/>
        <w:rPr>
          <w:b/>
          <w:sz w:val="18"/>
          <w:szCs w:val="18"/>
        </w:rPr>
      </w:pPr>
    </w:p>
    <w:bookmarkEnd w:id="37"/>
    <w:p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rsidR="00A25722" w:rsidRPr="009E0040" w:rsidRDefault="00A25722" w:rsidP="00A25722">
      <w:pPr>
        <w:pStyle w:val="Zkladntext"/>
        <w:rPr>
          <w:szCs w:val="18"/>
        </w:rPr>
      </w:pPr>
    </w:p>
    <w:p w:rsidR="00F12594" w:rsidRPr="00B50225" w:rsidRDefault="00F12594" w:rsidP="00E231BA">
      <w:pPr>
        <w:pStyle w:val="Zkladntext"/>
        <w:rPr>
          <w:szCs w:val="18"/>
        </w:rPr>
      </w:pPr>
    </w:p>
    <w:p w:rsidR="00BC631F" w:rsidRPr="008C0838" w:rsidRDefault="00364A89" w:rsidP="001210B4">
      <w:pPr>
        <w:pStyle w:val="Nadpis2"/>
        <w:numPr>
          <w:ilvl w:val="0"/>
          <w:numId w:val="31"/>
        </w:numPr>
        <w:rPr>
          <w:szCs w:val="18"/>
        </w:rPr>
      </w:pPr>
      <w:bookmarkStart w:id="39" w:name="_MON_1405949598"/>
      <w:bookmarkEnd w:id="39"/>
      <w:r>
        <w:rPr>
          <w:szCs w:val="18"/>
        </w:rPr>
        <w:t>D</w:t>
      </w:r>
      <w:r w:rsidR="000B6195" w:rsidRPr="00891481">
        <w:rPr>
          <w:szCs w:val="18"/>
        </w:rPr>
        <w:t>eriváty</w:t>
      </w:r>
    </w:p>
    <w:p w:rsidR="00AE178E" w:rsidRDefault="00FD4B0A" w:rsidP="00BC631F">
      <w:pPr>
        <w:pStyle w:val="Zkladntext"/>
        <w:rPr>
          <w:szCs w:val="18"/>
        </w:rPr>
      </w:pPr>
      <w:r>
        <w:rPr>
          <w:szCs w:val="18"/>
        </w:rPr>
        <w:t>Nemá obsahovú náplň.</w:t>
      </w:r>
    </w:p>
    <w:p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40"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40"/>
    </w:p>
    <w:p w:rsidR="00E231BA" w:rsidRPr="00B50225" w:rsidRDefault="00E231BA" w:rsidP="00E231BA">
      <w:pPr>
        <w:pStyle w:val="Zkladntext"/>
        <w:rPr>
          <w:szCs w:val="18"/>
        </w:rPr>
      </w:pPr>
    </w:p>
    <w:p w:rsidR="00E231BA"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bookmarkStart w:id="41" w:name="_MON_1500447348"/>
    <w:bookmarkEnd w:id="41"/>
    <w:p w:rsidR="00E231BA" w:rsidRPr="00B50225" w:rsidRDefault="00601866" w:rsidP="00E231BA">
      <w:pPr>
        <w:pStyle w:val="Zkladntext"/>
        <w:rPr>
          <w:szCs w:val="18"/>
        </w:rPr>
      </w:pPr>
      <w:r w:rsidRPr="00302042">
        <w:rPr>
          <w:szCs w:val="18"/>
        </w:rPr>
        <w:object w:dxaOrig="8872" w:dyaOrig="4730">
          <v:shape id="_x0000_i1094" type="#_x0000_t75" style="width:439.2pt;height:246.6pt" o:ole="">
            <v:imagedata r:id="rId52" o:title=""/>
          </v:shape>
          <o:OLEObject Type="Embed" ProgID="Excel.Sheet.12" ShapeID="_x0000_i1094" DrawAspect="Content" ObjectID="_1717924475" r:id="rId53"/>
        </w:object>
      </w:r>
    </w:p>
    <w:p w:rsidR="00E231BA" w:rsidRPr="00B50225" w:rsidRDefault="00E231BA" w:rsidP="001210B4">
      <w:pPr>
        <w:pStyle w:val="Nadpis2"/>
        <w:numPr>
          <w:ilvl w:val="0"/>
          <w:numId w:val="12"/>
        </w:numPr>
        <w:rPr>
          <w:szCs w:val="18"/>
        </w:rPr>
      </w:pPr>
      <w:bookmarkStart w:id="42" w:name="_Toc530739915"/>
      <w:r w:rsidRPr="00B50225">
        <w:rPr>
          <w:szCs w:val="18"/>
        </w:rPr>
        <w:t>Zmena stavu zásob vlastnej výroby</w:t>
      </w:r>
      <w:bookmarkEnd w:id="42"/>
    </w:p>
    <w:p w:rsidR="00E231BA" w:rsidRPr="00B50225" w:rsidRDefault="00E231BA" w:rsidP="00E231BA">
      <w:pPr>
        <w:pStyle w:val="Zkladntext"/>
        <w:rPr>
          <w:szCs w:val="18"/>
        </w:rPr>
      </w:pPr>
    </w:p>
    <w:p w:rsidR="00A5240F" w:rsidRDefault="00A17671" w:rsidP="00A17671">
      <w:pPr>
        <w:spacing w:after="200" w:line="276" w:lineRule="auto"/>
        <w:ind w:left="426"/>
        <w:rPr>
          <w:sz w:val="18"/>
          <w:szCs w:val="18"/>
        </w:rPr>
      </w:pPr>
      <w:r>
        <w:rPr>
          <w:sz w:val="18"/>
          <w:szCs w:val="18"/>
        </w:rPr>
        <w:t>Nemá obsahovú náplň.</w:t>
      </w:r>
    </w:p>
    <w:p w:rsidR="00471702" w:rsidRDefault="00471702" w:rsidP="001210B4">
      <w:pPr>
        <w:pStyle w:val="Nadpis2"/>
        <w:numPr>
          <w:ilvl w:val="0"/>
          <w:numId w:val="12"/>
        </w:numPr>
        <w:rPr>
          <w:szCs w:val="18"/>
        </w:rPr>
      </w:pPr>
      <w:bookmarkStart w:id="43" w:name="_Toc530739916"/>
      <w:r>
        <w:rPr>
          <w:szCs w:val="18"/>
        </w:rPr>
        <w:t>Aktivácia</w:t>
      </w:r>
    </w:p>
    <w:p w:rsidR="00471702" w:rsidRDefault="00471702" w:rsidP="00A31BBB"/>
    <w:p w:rsidR="00471702" w:rsidRDefault="00A17671" w:rsidP="00A31BBB">
      <w:pPr>
        <w:ind w:left="360"/>
        <w:rPr>
          <w:sz w:val="18"/>
          <w:szCs w:val="18"/>
        </w:rPr>
      </w:pPr>
      <w:r>
        <w:rPr>
          <w:sz w:val="18"/>
          <w:szCs w:val="18"/>
        </w:rPr>
        <w:t>Nemá obsahovú náplň.</w:t>
      </w:r>
    </w:p>
    <w:p w:rsidR="00471702" w:rsidRPr="00A31BBB" w:rsidRDefault="00471702" w:rsidP="00A31BBB">
      <w:pPr>
        <w:ind w:left="360"/>
        <w:rPr>
          <w:sz w:val="18"/>
          <w:szCs w:val="18"/>
        </w:rPr>
      </w:pPr>
      <w:bookmarkStart w:id="44" w:name="_MON_1500379128"/>
      <w:bookmarkEnd w:id="44"/>
    </w:p>
    <w:p w:rsidR="00471702" w:rsidRDefault="00471702" w:rsidP="001210B4">
      <w:pPr>
        <w:pStyle w:val="Nadpis2"/>
        <w:numPr>
          <w:ilvl w:val="0"/>
          <w:numId w:val="12"/>
        </w:numPr>
        <w:rPr>
          <w:szCs w:val="18"/>
        </w:rPr>
      </w:pPr>
      <w:r>
        <w:rPr>
          <w:szCs w:val="18"/>
        </w:rPr>
        <w:lastRenderedPageBreak/>
        <w:t>Ostatné výnosy z hospodárskej činnosti</w:t>
      </w:r>
    </w:p>
    <w:bookmarkStart w:id="45" w:name="_MON_1500439444"/>
    <w:bookmarkEnd w:id="45"/>
    <w:p w:rsidR="00CB001A" w:rsidRPr="00891481" w:rsidRDefault="00601866" w:rsidP="00E61A04">
      <w:pPr>
        <w:pStyle w:val="Zkladntext"/>
        <w:rPr>
          <w:szCs w:val="18"/>
        </w:rPr>
      </w:pPr>
      <w:r w:rsidRPr="00916E70">
        <w:rPr>
          <w:szCs w:val="18"/>
        </w:rPr>
        <w:object w:dxaOrig="8701" w:dyaOrig="3695">
          <v:shape id="_x0000_i1098" type="#_x0000_t75" style="width:436.8pt;height:188.4pt" o:ole="">
            <v:imagedata r:id="rId54" o:title=""/>
          </v:shape>
          <o:OLEObject Type="Embed" ProgID="Excel.Sheet.12" ShapeID="_x0000_i1098" DrawAspect="Content" ObjectID="_1717924476" r:id="rId55"/>
        </w:object>
      </w:r>
    </w:p>
    <w:p w:rsidR="00CE31F4" w:rsidRDefault="00CE31F4" w:rsidP="00A31BBB"/>
    <w:p w:rsidR="00471702" w:rsidRPr="00AE62D9" w:rsidRDefault="00471702" w:rsidP="00D06026">
      <w:pPr>
        <w:pStyle w:val="Nadpis2"/>
        <w:numPr>
          <w:ilvl w:val="0"/>
          <w:numId w:val="12"/>
        </w:numPr>
      </w:pPr>
      <w:r w:rsidRPr="00AE62D9">
        <w:rPr>
          <w:szCs w:val="18"/>
        </w:rPr>
        <w:t>Osobné náklady</w:t>
      </w:r>
    </w:p>
    <w:bookmarkStart w:id="46" w:name="_MON_1500379734"/>
    <w:bookmarkEnd w:id="43"/>
    <w:bookmarkEnd w:id="46"/>
    <w:p w:rsidR="00CB001A" w:rsidRDefault="00601866" w:rsidP="00CB001A">
      <w:pPr>
        <w:pStyle w:val="Zkladntext"/>
        <w:rPr>
          <w:szCs w:val="18"/>
        </w:rPr>
      </w:pPr>
      <w:r w:rsidRPr="00916E70">
        <w:rPr>
          <w:szCs w:val="18"/>
        </w:rPr>
        <w:object w:dxaOrig="8982" w:dyaOrig="2265">
          <v:shape id="_x0000_i1102" type="#_x0000_t75" style="width:438pt;height:114pt" o:ole="">
            <v:imagedata r:id="rId56" o:title=""/>
          </v:shape>
          <o:OLEObject Type="Embed" ProgID="Excel.Sheet.12" ShapeID="_x0000_i1102" DrawAspect="Content" ObjectID="_1717924477" r:id="rId57"/>
        </w:object>
      </w:r>
    </w:p>
    <w:p w:rsidR="00401849" w:rsidRPr="00891481" w:rsidRDefault="00401849" w:rsidP="00CB001A">
      <w:pPr>
        <w:pStyle w:val="Zkladntext"/>
        <w:rPr>
          <w:szCs w:val="18"/>
        </w:rPr>
      </w:pPr>
    </w:p>
    <w:p w:rsidR="005C50FC" w:rsidRDefault="00401849" w:rsidP="00D06026">
      <w:pPr>
        <w:pStyle w:val="Nadpis2"/>
        <w:numPr>
          <w:ilvl w:val="0"/>
          <w:numId w:val="12"/>
        </w:numPr>
        <w:rPr>
          <w:szCs w:val="18"/>
        </w:rPr>
      </w:pPr>
      <w:r>
        <w:rPr>
          <w:szCs w:val="18"/>
        </w:rPr>
        <w:t>Kurzové zisky</w:t>
      </w:r>
    </w:p>
    <w:bookmarkStart w:id="47" w:name="_MON_1500893749"/>
    <w:bookmarkEnd w:id="47"/>
    <w:p w:rsidR="00401849" w:rsidRDefault="00601866" w:rsidP="005C50FC">
      <w:pPr>
        <w:ind w:left="450"/>
        <w:rPr>
          <w:sz w:val="18"/>
          <w:szCs w:val="18"/>
        </w:rPr>
      </w:pPr>
      <w:r w:rsidRPr="00916E70">
        <w:rPr>
          <w:szCs w:val="18"/>
        </w:rPr>
        <w:object w:dxaOrig="8896" w:dyaOrig="1494">
          <v:shape id="_x0000_i1106" type="#_x0000_t75" style="width:445.8pt;height:75.6pt" o:ole="">
            <v:imagedata r:id="rId58" o:title=""/>
          </v:shape>
          <o:OLEObject Type="Embed" ProgID="Excel.Sheet.12" ShapeID="_x0000_i1106" DrawAspect="Content" ObjectID="_1717924478" r:id="rId59"/>
        </w:object>
      </w:r>
    </w:p>
    <w:p w:rsidR="00F05756" w:rsidRDefault="00F05756" w:rsidP="009E0040">
      <w:pPr>
        <w:rPr>
          <w:sz w:val="18"/>
          <w:szCs w:val="18"/>
        </w:rPr>
      </w:pPr>
    </w:p>
    <w:p w:rsidR="00471702" w:rsidRPr="007E15FE" w:rsidRDefault="00471702" w:rsidP="001210B4">
      <w:pPr>
        <w:pStyle w:val="Nadpis2"/>
        <w:numPr>
          <w:ilvl w:val="0"/>
          <w:numId w:val="12"/>
        </w:numPr>
        <w:rPr>
          <w:szCs w:val="18"/>
        </w:rPr>
      </w:pPr>
      <w:r w:rsidRPr="007E15FE">
        <w:rPr>
          <w:szCs w:val="18"/>
        </w:rPr>
        <w:t xml:space="preserve">Finančné výnosy </w:t>
      </w:r>
    </w:p>
    <w:p w:rsidR="00471702" w:rsidRPr="00BE2C19" w:rsidRDefault="00471702" w:rsidP="00471702"/>
    <w:p w:rsidR="00471702" w:rsidRDefault="00471702" w:rsidP="00471702">
      <w:pPr>
        <w:pStyle w:val="Zkladntext"/>
      </w:pPr>
      <w:r>
        <w:t>Štruktúra finančných výnosov je uvedená v nasledujúcom prehľade:</w:t>
      </w:r>
    </w:p>
    <w:p w:rsidR="00471702" w:rsidRPr="00BE2C19" w:rsidRDefault="00471702" w:rsidP="00471702"/>
    <w:bookmarkStart w:id="48" w:name="_MON_1500379834"/>
    <w:bookmarkEnd w:id="48"/>
    <w:p w:rsidR="00CB001A" w:rsidRDefault="008236B5" w:rsidP="00471702">
      <w:pPr>
        <w:pStyle w:val="Zkladntext"/>
        <w:rPr>
          <w:szCs w:val="18"/>
        </w:rPr>
      </w:pPr>
      <w:r w:rsidRPr="00916E70">
        <w:rPr>
          <w:szCs w:val="18"/>
        </w:rPr>
        <w:object w:dxaOrig="8773" w:dyaOrig="1769">
          <v:shape id="_x0000_i1049" type="#_x0000_t75" style="width:437.4pt;height:91.2pt" o:ole="">
            <v:imagedata r:id="rId60" o:title=""/>
          </v:shape>
          <o:OLEObject Type="Embed" ProgID="Excel.Sheet.12" ShapeID="_x0000_i1049" DrawAspect="Content" ObjectID="_1717924479" r:id="rId61"/>
        </w:object>
      </w:r>
    </w:p>
    <w:p w:rsidR="000840AE" w:rsidRDefault="000840AE" w:rsidP="00471702">
      <w:pPr>
        <w:pStyle w:val="Zkladntext"/>
        <w:rPr>
          <w:szCs w:val="18"/>
        </w:rPr>
      </w:pPr>
    </w:p>
    <w:p w:rsidR="00CB001A" w:rsidRDefault="00CB001A" w:rsidP="00471702">
      <w:pPr>
        <w:pStyle w:val="Zkladntext"/>
        <w:rPr>
          <w:szCs w:val="18"/>
        </w:rPr>
      </w:pPr>
    </w:p>
    <w:p w:rsidR="004A6F62" w:rsidRDefault="004A6F62">
      <w:pPr>
        <w:spacing w:after="200" w:line="276" w:lineRule="auto"/>
        <w:rPr>
          <w:b/>
          <w:sz w:val="18"/>
          <w:szCs w:val="18"/>
        </w:rPr>
      </w:pPr>
      <w:r>
        <w:rPr>
          <w:szCs w:val="18"/>
        </w:rPr>
        <w:br w:type="page"/>
      </w:r>
    </w:p>
    <w:p w:rsidR="00CB001A" w:rsidRDefault="00CB001A" w:rsidP="001210B4">
      <w:pPr>
        <w:pStyle w:val="Nadpis2"/>
        <w:numPr>
          <w:ilvl w:val="0"/>
          <w:numId w:val="12"/>
        </w:numPr>
        <w:rPr>
          <w:szCs w:val="18"/>
        </w:rPr>
      </w:pPr>
      <w:r>
        <w:rPr>
          <w:szCs w:val="18"/>
        </w:rPr>
        <w:lastRenderedPageBreak/>
        <w:t>Náklady na poskytnuté služby</w:t>
      </w:r>
    </w:p>
    <w:p w:rsidR="00CB001A" w:rsidRDefault="00CB001A" w:rsidP="00471702">
      <w:pPr>
        <w:pStyle w:val="Zkladntext"/>
        <w:rPr>
          <w:szCs w:val="18"/>
        </w:rPr>
      </w:pPr>
    </w:p>
    <w:bookmarkStart w:id="49" w:name="_MON_1500380710"/>
    <w:bookmarkEnd w:id="49"/>
    <w:p w:rsidR="00471702" w:rsidRDefault="00601866" w:rsidP="0028408E">
      <w:pPr>
        <w:pStyle w:val="Zkladntext"/>
        <w:rPr>
          <w:szCs w:val="18"/>
        </w:rPr>
      </w:pPr>
      <w:r w:rsidRPr="00916E70">
        <w:rPr>
          <w:szCs w:val="18"/>
        </w:rPr>
        <w:object w:dxaOrig="8714" w:dyaOrig="3750">
          <v:shape id="_x0000_i1111" type="#_x0000_t75" style="width:438pt;height:185.4pt" o:ole="">
            <v:imagedata r:id="rId62" o:title=""/>
          </v:shape>
          <o:OLEObject Type="Embed" ProgID="Excel.Sheet.12" ShapeID="_x0000_i1111" DrawAspect="Content" ObjectID="_1717924480" r:id="rId63"/>
        </w:object>
      </w:r>
    </w:p>
    <w:p w:rsidR="002C3448" w:rsidRDefault="002C3448">
      <w:pPr>
        <w:spacing w:after="200" w:line="276" w:lineRule="auto"/>
        <w:rPr>
          <w:b/>
          <w:sz w:val="18"/>
          <w:szCs w:val="18"/>
        </w:rPr>
      </w:pPr>
    </w:p>
    <w:p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bookmarkStart w:id="50" w:name="_MON_1500380926"/>
    <w:bookmarkEnd w:id="50"/>
    <w:p w:rsidR="002D470A" w:rsidRDefault="00601866" w:rsidP="002D470A">
      <w:pPr>
        <w:pStyle w:val="Zkladntext"/>
        <w:rPr>
          <w:szCs w:val="18"/>
        </w:rPr>
      </w:pPr>
      <w:r w:rsidRPr="00916E70">
        <w:rPr>
          <w:szCs w:val="18"/>
        </w:rPr>
        <w:object w:dxaOrig="8887" w:dyaOrig="3750">
          <v:shape id="_x0000_i1115" type="#_x0000_t75" style="width:436.2pt;height:188.4pt" o:ole="">
            <v:imagedata r:id="rId64" o:title=""/>
          </v:shape>
          <o:OLEObject Type="Embed" ProgID="Excel.Sheet.12" ShapeID="_x0000_i1115" DrawAspect="Content" ObjectID="_1717924481" r:id="rId65"/>
        </w:object>
      </w:r>
    </w:p>
    <w:p w:rsidR="002D470A" w:rsidRDefault="002D470A" w:rsidP="00382DFA">
      <w:pPr>
        <w:pStyle w:val="Zkladntext"/>
        <w:rPr>
          <w:szCs w:val="18"/>
        </w:rPr>
      </w:pPr>
    </w:p>
    <w:p w:rsidR="003935E0" w:rsidRDefault="003935E0" w:rsidP="003935E0">
      <w:pPr>
        <w:pStyle w:val="Nadpis2"/>
        <w:numPr>
          <w:ilvl w:val="0"/>
          <w:numId w:val="12"/>
        </w:numPr>
        <w:rPr>
          <w:szCs w:val="18"/>
        </w:rPr>
      </w:pPr>
      <w:r>
        <w:rPr>
          <w:szCs w:val="18"/>
        </w:rPr>
        <w:t>Kurzové straty</w:t>
      </w:r>
    </w:p>
    <w:p w:rsidR="003935E0" w:rsidRPr="00891481" w:rsidRDefault="003935E0" w:rsidP="00CB001A">
      <w:pPr>
        <w:pStyle w:val="Zkladntext"/>
        <w:ind w:left="720"/>
        <w:rPr>
          <w:szCs w:val="18"/>
        </w:rPr>
      </w:pPr>
    </w:p>
    <w:bookmarkStart w:id="51" w:name="_MON_1500999233"/>
    <w:bookmarkEnd w:id="51"/>
    <w:p w:rsidR="00CB001A" w:rsidRDefault="008236B5" w:rsidP="002C3448">
      <w:pPr>
        <w:ind w:left="426"/>
        <w:rPr>
          <w:szCs w:val="18"/>
          <w:lang w:val="de-DE"/>
        </w:rPr>
      </w:pPr>
      <w:r w:rsidRPr="009B57D6">
        <w:rPr>
          <w:szCs w:val="18"/>
          <w:lang w:val="de-DE"/>
        </w:rPr>
        <w:object w:dxaOrig="8917" w:dyaOrig="1527">
          <v:shape id="_x0000_i1052" type="#_x0000_t75" style="width:439.8pt;height:74.4pt" o:ole="">
            <v:imagedata r:id="rId66" o:title=""/>
          </v:shape>
          <o:OLEObject Type="Embed" ProgID="Excel.Sheet.12" ShapeID="_x0000_i1052" DrawAspect="Content" ObjectID="_1717924482" r:id="rId67"/>
        </w:object>
      </w:r>
    </w:p>
    <w:p w:rsidR="003935E0" w:rsidRDefault="003935E0" w:rsidP="003935E0">
      <w:pPr>
        <w:ind w:left="851"/>
      </w:pPr>
    </w:p>
    <w:p w:rsidR="00BD426C" w:rsidRDefault="00BD426C">
      <w:pPr>
        <w:spacing w:after="200" w:line="276" w:lineRule="auto"/>
        <w:rPr>
          <w:b/>
          <w:sz w:val="18"/>
          <w:szCs w:val="18"/>
        </w:rPr>
      </w:pPr>
      <w:r>
        <w:rPr>
          <w:szCs w:val="18"/>
        </w:rPr>
        <w:br w:type="page"/>
      </w:r>
    </w:p>
    <w:p w:rsidR="00AA0E17" w:rsidRPr="00032D7F" w:rsidRDefault="00AA0E17" w:rsidP="001210B4">
      <w:pPr>
        <w:pStyle w:val="Nadpis2"/>
        <w:numPr>
          <w:ilvl w:val="0"/>
          <w:numId w:val="12"/>
        </w:numPr>
        <w:rPr>
          <w:szCs w:val="18"/>
        </w:rPr>
      </w:pPr>
      <w:r w:rsidRPr="00032D7F">
        <w:rPr>
          <w:szCs w:val="18"/>
        </w:rPr>
        <w:lastRenderedPageBreak/>
        <w:t>Finančné náklady</w:t>
      </w:r>
    </w:p>
    <w:p w:rsidR="00AA0E17" w:rsidRDefault="00AA0E17" w:rsidP="00A31BBB"/>
    <w:bookmarkStart w:id="52" w:name="_MON_1500381210"/>
    <w:bookmarkEnd w:id="52"/>
    <w:p w:rsidR="00CB001A" w:rsidRPr="00891481" w:rsidRDefault="00601866" w:rsidP="002C3448">
      <w:pPr>
        <w:pStyle w:val="Zkladntext"/>
        <w:tabs>
          <w:tab w:val="left" w:pos="9072"/>
        </w:tabs>
        <w:rPr>
          <w:szCs w:val="18"/>
        </w:rPr>
      </w:pPr>
      <w:r w:rsidRPr="00916E70">
        <w:rPr>
          <w:szCs w:val="18"/>
        </w:rPr>
        <w:object w:dxaOrig="8959" w:dyaOrig="1771">
          <v:shape id="_x0000_i1119" type="#_x0000_t75" style="width:437.4pt;height:92.4pt" o:ole="">
            <v:imagedata r:id="rId68" o:title=""/>
          </v:shape>
          <o:OLEObject Type="Embed" ProgID="Excel.Sheet.12" ShapeID="_x0000_i1119" DrawAspect="Content" ObjectID="_1717924483" r:id="rId69"/>
        </w:object>
      </w:r>
    </w:p>
    <w:p w:rsidR="00AA0E17" w:rsidRDefault="00AA0E17" w:rsidP="00D06026">
      <w:pPr>
        <w:pStyle w:val="Zkladntext"/>
        <w:ind w:left="851" w:hanging="142"/>
      </w:pPr>
    </w:p>
    <w:p w:rsidR="00E23CA4" w:rsidRPr="00A31BBB" w:rsidRDefault="00E23CA4" w:rsidP="00D06026">
      <w:pPr>
        <w:pStyle w:val="Zkladntext"/>
        <w:ind w:left="851" w:hanging="142"/>
      </w:pPr>
    </w:p>
    <w:p w:rsidR="00AA0E17" w:rsidRDefault="00AA0E17" w:rsidP="001210B4">
      <w:pPr>
        <w:pStyle w:val="Nadpis2"/>
        <w:numPr>
          <w:ilvl w:val="0"/>
          <w:numId w:val="12"/>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53" w:name="_MON_1500381852"/>
    <w:bookmarkEnd w:id="53"/>
    <w:p w:rsidR="00A5240F" w:rsidRDefault="008236B5" w:rsidP="002C3448">
      <w:pPr>
        <w:pStyle w:val="Zkladntext"/>
        <w:rPr>
          <w:szCs w:val="18"/>
        </w:rPr>
      </w:pPr>
      <w:r w:rsidRPr="00916E70">
        <w:rPr>
          <w:szCs w:val="18"/>
        </w:rPr>
        <w:object w:dxaOrig="8698" w:dyaOrig="2465">
          <v:shape id="_x0000_i1054" type="#_x0000_t75" style="width:436.8pt;height:121.8pt" o:ole="">
            <v:imagedata r:id="rId70" o:title=""/>
          </v:shape>
          <o:OLEObject Type="Embed" ProgID="Excel.Sheet.12" ShapeID="_x0000_i1054" DrawAspect="Content" ObjectID="_1717924484" r:id="rId71"/>
        </w:object>
      </w:r>
      <w:r w:rsidR="00A5240F">
        <w:rPr>
          <w:szCs w:val="18"/>
        </w:rPr>
        <w:br w:type="page"/>
      </w:r>
    </w:p>
    <w:p w:rsidR="005C50FC" w:rsidRPr="0037189A" w:rsidRDefault="005C50FC" w:rsidP="001210B4">
      <w:pPr>
        <w:pStyle w:val="Nadpis2"/>
        <w:numPr>
          <w:ilvl w:val="0"/>
          <w:numId w:val="12"/>
        </w:numPr>
        <w:rPr>
          <w:szCs w:val="18"/>
        </w:rPr>
      </w:pPr>
      <w:r w:rsidRPr="0037189A">
        <w:rPr>
          <w:szCs w:val="18"/>
        </w:rPr>
        <w:lastRenderedPageBreak/>
        <w:t xml:space="preserve">Čistý obrat </w:t>
      </w:r>
    </w:p>
    <w:p w:rsidR="005C50FC" w:rsidRPr="00B50225" w:rsidRDefault="005C50FC" w:rsidP="005C50FC">
      <w:pPr>
        <w:pStyle w:val="Zkladntext"/>
        <w:rPr>
          <w:szCs w:val="18"/>
        </w:rPr>
      </w:pPr>
    </w:p>
    <w:p w:rsidR="005C50FC" w:rsidRPr="00B50225" w:rsidRDefault="00AA0E17" w:rsidP="009A5591">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bookmarkStart w:id="54" w:name="_MON_1500382872"/>
    <w:bookmarkEnd w:id="54"/>
    <w:p w:rsidR="0037189A" w:rsidRDefault="009F40F6" w:rsidP="009A5591">
      <w:pPr>
        <w:pStyle w:val="Zkladntext"/>
        <w:rPr>
          <w:szCs w:val="18"/>
        </w:rPr>
      </w:pPr>
      <w:r w:rsidRPr="00C83AA2">
        <w:rPr>
          <w:szCs w:val="18"/>
        </w:rPr>
        <w:object w:dxaOrig="9601" w:dyaOrig="12302">
          <v:shape id="_x0000_i1055" type="#_x0000_t75" style="width:436.2pt;height:610.8pt" o:ole="">
            <v:imagedata r:id="rId72" o:title=""/>
          </v:shape>
          <o:OLEObject Type="Embed" ProgID="Excel.Sheet.12" ShapeID="_x0000_i1055" DrawAspect="Content" ObjectID="_1717924485" r:id="rId73"/>
        </w:object>
      </w:r>
    </w:p>
    <w:p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BB3A59" w:rsidRPr="0028408E" w:rsidRDefault="00975C1E" w:rsidP="00975C1E">
      <w:pPr>
        <w:pStyle w:val="Zkladntext"/>
        <w:rPr>
          <w:color w:val="0070C0"/>
          <w:szCs w:val="18"/>
        </w:rPr>
      </w:pPr>
      <w:r>
        <w:rPr>
          <w:szCs w:val="18"/>
        </w:rPr>
        <w:t>Nemá náplň.</w:t>
      </w:r>
    </w:p>
    <w:p w:rsidR="00AA0E17" w:rsidRPr="00A31BBB" w:rsidRDefault="00AA0E17" w:rsidP="00A31BBB"/>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00290B">
      <w:pPr>
        <w:pStyle w:val="Zkladntext"/>
        <w:rPr>
          <w:szCs w:val="18"/>
        </w:rPr>
      </w:pPr>
      <w:r w:rsidRPr="00B50225">
        <w:rPr>
          <w:szCs w:val="18"/>
        </w:rPr>
        <w:t xml:space="preserve">Spoločnosť </w:t>
      </w:r>
      <w:r w:rsidR="00975C1E">
        <w:rPr>
          <w:szCs w:val="18"/>
        </w:rPr>
        <w:t>nemá podmienené záväzky, ktoré sa nesledujú v bežnom účtovníctve a neuvádzajú sa v súvahe.</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711CE0" w:rsidRPr="00F53D2F">
        <w:rPr>
          <w:szCs w:val="18"/>
        </w:rPr>
        <w:t>Vedenie</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F73EF1" w:rsidRDefault="00F73EF1" w:rsidP="00E23359">
      <w:pPr>
        <w:pStyle w:val="Zkladntext"/>
        <w:rPr>
          <w:szCs w:val="18"/>
        </w:rPr>
      </w:pP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B50225" w:rsidRDefault="00975C1E" w:rsidP="00AA0E17">
      <w:pPr>
        <w:pStyle w:val="Zkladntext"/>
        <w:rPr>
          <w:szCs w:val="18"/>
        </w:rPr>
      </w:pPr>
      <w:r>
        <w:rPr>
          <w:szCs w:val="18"/>
        </w:rPr>
        <w:t>Nemá náplň.</w:t>
      </w:r>
    </w:p>
    <w:p w:rsidR="00AA0E17" w:rsidRDefault="00AA0E17" w:rsidP="00AA0E17">
      <w:pPr>
        <w:pStyle w:val="Zkladntext"/>
        <w:rPr>
          <w:b/>
          <w:i/>
          <w:szCs w:val="18"/>
          <w:u w:val="single"/>
        </w:rPr>
      </w:pPr>
    </w:p>
    <w:p w:rsidR="005A0CAB" w:rsidRPr="00B50225" w:rsidRDefault="005A0CAB" w:rsidP="00AA0E17">
      <w:pPr>
        <w:pStyle w:val="Zkladntext"/>
        <w:rPr>
          <w:b/>
          <w:i/>
          <w:szCs w:val="18"/>
          <w:u w:val="single"/>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Pr="00B50225" w:rsidRDefault="00AA0E17" w:rsidP="00AA0E17">
      <w:pPr>
        <w:pStyle w:val="Zkladntext"/>
        <w:rPr>
          <w:szCs w:val="18"/>
        </w:rPr>
      </w:pPr>
      <w:r w:rsidRPr="00B50225">
        <w:rPr>
          <w:szCs w:val="18"/>
        </w:rPr>
        <w:t xml:space="preserve">Spoločnosť </w:t>
      </w:r>
      <w:r w:rsidR="00265A27">
        <w:rPr>
          <w:szCs w:val="18"/>
        </w:rPr>
        <w:t>si v roku 202</w:t>
      </w:r>
      <w:r w:rsidR="004700FE">
        <w:rPr>
          <w:szCs w:val="18"/>
        </w:rPr>
        <w:t>1</w:t>
      </w:r>
      <w:r w:rsidR="00265A27">
        <w:rPr>
          <w:szCs w:val="18"/>
        </w:rPr>
        <w:t xml:space="preserve"> prenajímala v prípade výpadku vlastného vozového parku ťahače, náklady na prenájom ťahačov </w:t>
      </w:r>
      <w:r w:rsidR="004700FE">
        <w:rPr>
          <w:szCs w:val="18"/>
        </w:rPr>
        <w:t>boli 1 400</w:t>
      </w:r>
      <w:r w:rsidR="00265A27">
        <w:rPr>
          <w:szCs w:val="18"/>
        </w:rPr>
        <w:t xml:space="preserve"> EUR. Spoločnosť si prenajímala od tretej osoby aj energetické zariadenia, pri ktorých celková suma prenájmu za rok 202</w:t>
      </w:r>
      <w:r w:rsidR="004700FE">
        <w:rPr>
          <w:szCs w:val="18"/>
        </w:rPr>
        <w:t>1</w:t>
      </w:r>
      <w:r w:rsidR="00265A27">
        <w:rPr>
          <w:szCs w:val="18"/>
        </w:rPr>
        <w:t xml:space="preserve"> predstavuje sumu </w:t>
      </w:r>
      <w:r w:rsidR="004700FE">
        <w:rPr>
          <w:szCs w:val="18"/>
        </w:rPr>
        <w:t>17 942</w:t>
      </w:r>
      <w:r w:rsidR="00265A27">
        <w:rPr>
          <w:szCs w:val="18"/>
        </w:rPr>
        <w:t xml:space="preserve"> EUR.</w:t>
      </w:r>
    </w:p>
    <w:p w:rsidR="00AA0E17" w:rsidRPr="00B50225" w:rsidRDefault="00AA0E17" w:rsidP="009E0040">
      <w:pPr>
        <w:pStyle w:val="Zkladntext"/>
        <w:ind w:left="0"/>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0B278C">
        <w:rPr>
          <w:szCs w:val="18"/>
        </w:rPr>
        <w:t>vlastnínehnuteľnosti v meste Malacky a v obciach Gajary a Cífer.</w:t>
      </w:r>
      <w:r w:rsidR="003A16F5">
        <w:rPr>
          <w:szCs w:val="18"/>
        </w:rPr>
        <w:t xml:space="preserve"> V Gajaroch v roku 202</w:t>
      </w:r>
      <w:r w:rsidR="004700FE">
        <w:rPr>
          <w:szCs w:val="18"/>
        </w:rPr>
        <w:t>1</w:t>
      </w:r>
      <w:r w:rsidR="003A16F5">
        <w:rPr>
          <w:szCs w:val="18"/>
        </w:rPr>
        <w:t xml:space="preserve"> prenajímala garáž a skladové priestory. V meste Malacky Spoločnosť vlastní areál, v rámci ktorého prenajímala v roku 202</w:t>
      </w:r>
      <w:r w:rsidR="004700FE">
        <w:rPr>
          <w:szCs w:val="18"/>
        </w:rPr>
        <w:t>1</w:t>
      </w:r>
      <w:r w:rsidR="003A16F5">
        <w:rPr>
          <w:szCs w:val="18"/>
        </w:rPr>
        <w:t xml:space="preserve"> garáže, parkovacie priestory, kancelárie a ubytovacie zariadenie. Celkové výnosy z prenájmu nehnuteľností v roku 202</w:t>
      </w:r>
      <w:r w:rsidR="004700FE">
        <w:rPr>
          <w:szCs w:val="18"/>
        </w:rPr>
        <w:t>1</w:t>
      </w:r>
      <w:r w:rsidR="003A16F5">
        <w:rPr>
          <w:szCs w:val="18"/>
        </w:rPr>
        <w:t xml:space="preserve"> dosiahli sumu </w:t>
      </w:r>
      <w:r w:rsidR="004700FE">
        <w:rPr>
          <w:szCs w:val="18"/>
        </w:rPr>
        <w:t>176 390</w:t>
      </w:r>
      <w:r w:rsidR="003A16F5">
        <w:rPr>
          <w:szCs w:val="18"/>
        </w:rPr>
        <w:t xml:space="preserve"> EUR. V roku 202</w:t>
      </w:r>
      <w:r w:rsidR="004700FE">
        <w:rPr>
          <w:szCs w:val="18"/>
        </w:rPr>
        <w:t>1</w:t>
      </w:r>
      <w:r w:rsidR="003A16F5">
        <w:rPr>
          <w:szCs w:val="18"/>
        </w:rPr>
        <w:t xml:space="preserve"> Spoločnosť dosiahla výnosy z operatívneho prenájmu návesov v celkovej výške </w:t>
      </w:r>
      <w:r w:rsidR="004700FE">
        <w:rPr>
          <w:szCs w:val="18"/>
        </w:rPr>
        <w:t>32 286</w:t>
      </w:r>
      <w:r w:rsidR="003A16F5">
        <w:rPr>
          <w:szCs w:val="18"/>
        </w:rPr>
        <w:t xml:space="preserve"> EUR.</w:t>
      </w:r>
    </w:p>
    <w:p w:rsidR="00975C1E" w:rsidRPr="00B50225" w:rsidRDefault="00975C1E"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w:t>
      </w:r>
      <w:r w:rsidR="00D4508D">
        <w:rPr>
          <w:szCs w:val="18"/>
        </w:rPr>
        <w:t>2</w:t>
      </w:r>
      <w:r w:rsidR="004700FE">
        <w:rPr>
          <w:szCs w:val="18"/>
        </w:rPr>
        <w:t>1</w:t>
      </w:r>
      <w:r w:rsidR="00D4508D">
        <w:rPr>
          <w:szCs w:val="18"/>
        </w:rPr>
        <w:t xml:space="preserve"> ne</w:t>
      </w:r>
      <w:r w:rsidRPr="00B50225">
        <w:rPr>
          <w:szCs w:val="18"/>
        </w:rPr>
        <w:t xml:space="preserve">nastali </w:t>
      </w:r>
      <w:r w:rsidR="00D4508D">
        <w:rPr>
          <w:szCs w:val="18"/>
        </w:rPr>
        <w:t>žiadne</w:t>
      </w:r>
      <w:r w:rsidRPr="00B50225">
        <w:rPr>
          <w:szCs w:val="18"/>
        </w:rPr>
        <w:t xml:space="preserve"> udalosti majúce významný vplyv na verné zobrazenie skutočností,</w:t>
      </w:r>
      <w:r w:rsidR="00D4508D">
        <w:rPr>
          <w:szCs w:val="18"/>
        </w:rPr>
        <w:t xml:space="preserve"> ktoré sú predmetom účtovníctva.</w:t>
      </w:r>
    </w:p>
    <w:p w:rsidR="000960D0" w:rsidRDefault="000960D0" w:rsidP="00D15319">
      <w:pPr>
        <w:pStyle w:val="Zkladntext"/>
        <w:rPr>
          <w:szCs w:val="18"/>
        </w:rPr>
      </w:pPr>
    </w:p>
    <w:p w:rsidR="000960D0" w:rsidRPr="00601866" w:rsidRDefault="000960D0" w:rsidP="000960D0">
      <w:pPr>
        <w:shd w:val="clear" w:color="auto" w:fill="FFFFFF"/>
        <w:ind w:left="426"/>
        <w:jc w:val="both"/>
        <w:rPr>
          <w:sz w:val="18"/>
          <w:szCs w:val="18"/>
        </w:rPr>
      </w:pPr>
      <w:r w:rsidRPr="00601866">
        <w:rPr>
          <w:sz w:val="18"/>
          <w:szCs w:val="18"/>
        </w:rPr>
        <w:t>V prvých mesiacoch roku 2022 geopolitická situácia negatívne ovplyvnila mnoho krajín. Aj keď v čase zverejnenia tejto účtovnej závierky sa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2022.</w:t>
      </w:r>
    </w:p>
    <w:p w:rsidR="000960D0" w:rsidRPr="00601866" w:rsidRDefault="000960D0" w:rsidP="000960D0">
      <w:pPr>
        <w:shd w:val="clear" w:color="auto" w:fill="FFFFFF"/>
        <w:ind w:left="426"/>
        <w:jc w:val="both"/>
        <w:rPr>
          <w:sz w:val="18"/>
          <w:szCs w:val="18"/>
        </w:rPr>
      </w:pPr>
    </w:p>
    <w:p w:rsidR="000960D0" w:rsidRPr="000960D0" w:rsidRDefault="000960D0" w:rsidP="000960D0">
      <w:pPr>
        <w:shd w:val="clear" w:color="auto" w:fill="FFFFFF"/>
        <w:ind w:left="426"/>
        <w:jc w:val="both"/>
        <w:rPr>
          <w:sz w:val="18"/>
          <w:szCs w:val="18"/>
        </w:rPr>
      </w:pPr>
      <w:r w:rsidRPr="00601866">
        <w:rPr>
          <w:sz w:val="18"/>
          <w:szCs w:val="18"/>
        </w:rPr>
        <w:t>Zvážili sme všetky potenciálne dopady aktuálnej geopolitickej situácie na naše podnikateľské aktivity a dospeli sme k záveru, že nemajú významný iný vplyv než ten, ktorý sme uviedli v poznámkach.</w:t>
      </w:r>
    </w:p>
    <w:p w:rsidR="00D15319" w:rsidRPr="00B50225" w:rsidRDefault="00D15319" w:rsidP="00D15319">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1A60CF" w:rsidRDefault="0022251C" w:rsidP="00D06026">
      <w:pPr>
        <w:pStyle w:val="Zkladntext"/>
        <w:rPr>
          <w:szCs w:val="18"/>
        </w:rPr>
      </w:pPr>
      <w:r w:rsidRPr="00D06026">
        <w:rPr>
          <w:szCs w:val="18"/>
        </w:rPr>
        <w:t xml:space="preserve">Spriaznenými osobami Spoločnosti sú </w:t>
      </w:r>
      <w:r w:rsidR="001C39EE">
        <w:rPr>
          <w:szCs w:val="18"/>
        </w:rPr>
        <w:t>účtovné jednotky</w:t>
      </w:r>
      <w:r w:rsidR="001A60CF">
        <w:rPr>
          <w:szCs w:val="18"/>
        </w:rPr>
        <w:t>, u ktorých jediným spoločníkom je spoločník Spoločnosti, a to:</w:t>
      </w:r>
    </w:p>
    <w:p w:rsidR="001A60CF" w:rsidRDefault="001A60CF" w:rsidP="00D06026">
      <w:pPr>
        <w:pStyle w:val="Zkladntext"/>
        <w:rPr>
          <w:szCs w:val="18"/>
        </w:rPr>
      </w:pPr>
    </w:p>
    <w:p w:rsidR="001A60CF" w:rsidRPr="001A60CF" w:rsidRDefault="001A60CF" w:rsidP="001A60CF">
      <w:pPr>
        <w:pStyle w:val="Odsekzoznamu"/>
        <w:numPr>
          <w:ilvl w:val="0"/>
          <w:numId w:val="85"/>
        </w:numPr>
        <w:spacing w:line="276" w:lineRule="auto"/>
        <w:contextualSpacing/>
        <w:jc w:val="both"/>
        <w:rPr>
          <w:sz w:val="18"/>
          <w:szCs w:val="18"/>
        </w:rPr>
      </w:pPr>
      <w:r w:rsidRPr="001A60CF">
        <w:rPr>
          <w:sz w:val="18"/>
          <w:szCs w:val="18"/>
        </w:rPr>
        <w:t>Spustasmart, s.r.o., so sídlom Jánošíkova 1607/2, 901 01  Malacky, IČO: 43 870 731</w:t>
      </w:r>
    </w:p>
    <w:p w:rsidR="001A60CF" w:rsidRPr="001A60CF" w:rsidRDefault="001A60CF" w:rsidP="001A60CF">
      <w:pPr>
        <w:pStyle w:val="Odsekzoznamu"/>
        <w:numPr>
          <w:ilvl w:val="0"/>
          <w:numId w:val="85"/>
        </w:numPr>
        <w:spacing w:line="276" w:lineRule="auto"/>
        <w:contextualSpacing/>
        <w:jc w:val="both"/>
        <w:rPr>
          <w:sz w:val="18"/>
          <w:szCs w:val="18"/>
        </w:rPr>
      </w:pPr>
      <w:r w:rsidRPr="001A60CF">
        <w:rPr>
          <w:sz w:val="18"/>
          <w:szCs w:val="18"/>
        </w:rPr>
        <w:t>Spustasmart s.r.o., so sídlom Lidická 700/19, 602 00 Brno - Veveří, IČO: 045 48 442</w:t>
      </w:r>
    </w:p>
    <w:p w:rsidR="001A60CF" w:rsidRPr="001A60CF" w:rsidRDefault="001A60CF" w:rsidP="001A60CF">
      <w:pPr>
        <w:pStyle w:val="Odsekzoznamu"/>
        <w:numPr>
          <w:ilvl w:val="0"/>
          <w:numId w:val="85"/>
        </w:numPr>
        <w:spacing w:line="276" w:lineRule="auto"/>
        <w:contextualSpacing/>
        <w:jc w:val="both"/>
        <w:rPr>
          <w:sz w:val="18"/>
          <w:szCs w:val="18"/>
        </w:rPr>
      </w:pPr>
      <w:r w:rsidRPr="001A60CF">
        <w:rPr>
          <w:sz w:val="18"/>
          <w:szCs w:val="18"/>
        </w:rPr>
        <w:t>Optimum Cargo s.r.o., so sídlom Továrenská 2396/15, 901 01  Malacky, IČO: 47567929</w:t>
      </w:r>
    </w:p>
    <w:p w:rsidR="001A60CF" w:rsidRDefault="001A60CF" w:rsidP="00D06026">
      <w:pPr>
        <w:pStyle w:val="Zkladntext"/>
        <w:rPr>
          <w:szCs w:val="18"/>
        </w:rPr>
      </w:pPr>
    </w:p>
    <w:p w:rsidR="0022251C" w:rsidRDefault="0022251C" w:rsidP="00D06026">
      <w:pPr>
        <w:pStyle w:val="Zkladntext"/>
        <w:rPr>
          <w:szCs w:val="18"/>
        </w:rPr>
      </w:pPr>
      <w:r w:rsidRPr="00D06026">
        <w:rPr>
          <w:szCs w:val="18"/>
        </w:rPr>
        <w:t>ako aj ich štatutárne orgány</w:t>
      </w:r>
      <w:r w:rsidR="001A60CF">
        <w:rPr>
          <w:szCs w:val="18"/>
        </w:rPr>
        <w:t>.</w:t>
      </w:r>
    </w:p>
    <w:p w:rsidR="001A60CF" w:rsidRDefault="001A60CF" w:rsidP="00D06026">
      <w:pPr>
        <w:pStyle w:val="Zkladntext"/>
        <w:rPr>
          <w:szCs w:val="18"/>
        </w:rPr>
      </w:pPr>
    </w:p>
    <w:p w:rsidR="00217F63" w:rsidRDefault="00217F63" w:rsidP="00D06026">
      <w:pPr>
        <w:pStyle w:val="Zkladntext"/>
        <w:rPr>
          <w:szCs w:val="18"/>
        </w:rPr>
      </w:pPr>
    </w:p>
    <w:p w:rsidR="00217F63" w:rsidRPr="00390D73" w:rsidRDefault="00217F63" w:rsidP="00217F63">
      <w:pPr>
        <w:ind w:left="426"/>
        <w:jc w:val="both"/>
        <w:rPr>
          <w:b/>
          <w:sz w:val="18"/>
          <w:szCs w:val="18"/>
        </w:rPr>
      </w:pPr>
      <w:r w:rsidRPr="00390D73">
        <w:rPr>
          <w:b/>
          <w:sz w:val="18"/>
          <w:szCs w:val="18"/>
        </w:rPr>
        <w:t xml:space="preserve">Transakcie </w:t>
      </w:r>
      <w:r w:rsidR="001A60CF" w:rsidRPr="00390D73">
        <w:rPr>
          <w:b/>
          <w:sz w:val="18"/>
          <w:szCs w:val="18"/>
        </w:rPr>
        <w:t>so spriaznenými účtovnými jednotkami</w:t>
      </w:r>
    </w:p>
    <w:p w:rsidR="0022251C" w:rsidRPr="00390D73" w:rsidRDefault="0022251C" w:rsidP="00D06026">
      <w:pPr>
        <w:ind w:left="360"/>
      </w:pPr>
    </w:p>
    <w:p w:rsidR="00D15319" w:rsidRPr="00390D73" w:rsidRDefault="00D15319" w:rsidP="00D15319">
      <w:pPr>
        <w:ind w:left="567" w:hanging="141"/>
        <w:jc w:val="both"/>
        <w:rPr>
          <w:sz w:val="18"/>
          <w:szCs w:val="18"/>
        </w:rPr>
      </w:pPr>
      <w:r w:rsidRPr="00390D73">
        <w:rPr>
          <w:sz w:val="18"/>
          <w:szCs w:val="18"/>
        </w:rPr>
        <w:t xml:space="preserve">Spoločnosť uskutočnila nasledujúce transakcie </w:t>
      </w:r>
      <w:r w:rsidR="001A60CF" w:rsidRPr="00390D73">
        <w:rPr>
          <w:sz w:val="18"/>
          <w:szCs w:val="18"/>
        </w:rPr>
        <w:t>so spriaznenými účtovnými jednotkami</w:t>
      </w:r>
      <w:r w:rsidR="00A11FFB" w:rsidRPr="00390D73">
        <w:rPr>
          <w:sz w:val="18"/>
          <w:szCs w:val="18"/>
        </w:rPr>
        <w:t>:</w:t>
      </w:r>
    </w:p>
    <w:p w:rsidR="007F47BA" w:rsidRPr="00390D73" w:rsidRDefault="007F47BA" w:rsidP="00D15319">
      <w:pPr>
        <w:ind w:left="426"/>
        <w:jc w:val="both"/>
        <w:rPr>
          <w:b/>
          <w:sz w:val="18"/>
          <w:szCs w:val="18"/>
        </w:rPr>
      </w:pPr>
    </w:p>
    <w:bookmarkStart w:id="55" w:name="_MON_1500441045"/>
    <w:bookmarkEnd w:id="55"/>
    <w:p w:rsidR="007E764B" w:rsidRPr="00390D73" w:rsidRDefault="00EF1365" w:rsidP="00D15319">
      <w:pPr>
        <w:ind w:left="426"/>
        <w:jc w:val="both"/>
        <w:rPr>
          <w:b/>
          <w:sz w:val="18"/>
          <w:szCs w:val="18"/>
        </w:rPr>
      </w:pPr>
      <w:r w:rsidRPr="00390D73">
        <w:rPr>
          <w:b/>
          <w:sz w:val="18"/>
          <w:szCs w:val="18"/>
        </w:rPr>
        <w:object w:dxaOrig="8848" w:dyaOrig="1761">
          <v:shape id="_x0000_i1056" type="#_x0000_t75" style="width:439.2pt;height:93pt" o:ole="">
            <v:imagedata r:id="rId74" o:title=""/>
          </v:shape>
          <o:OLEObject Type="Embed" ProgID="Excel.Sheet.12" ShapeID="_x0000_i1056" DrawAspect="Content" ObjectID="_1717924486" r:id="rId75"/>
        </w:object>
      </w:r>
    </w:p>
    <w:p w:rsidR="00455E94" w:rsidRPr="00390D73" w:rsidRDefault="00455E94" w:rsidP="00D15319">
      <w:pPr>
        <w:ind w:left="426"/>
        <w:jc w:val="both"/>
        <w:rPr>
          <w:b/>
          <w:sz w:val="18"/>
          <w:szCs w:val="18"/>
        </w:rPr>
      </w:pPr>
    </w:p>
    <w:bookmarkStart w:id="56" w:name="_MON_1500441177"/>
    <w:bookmarkEnd w:id="56"/>
    <w:p w:rsidR="00217F63" w:rsidRDefault="00601866" w:rsidP="0094159B">
      <w:pPr>
        <w:pStyle w:val="Zkladntext"/>
        <w:rPr>
          <w:b/>
          <w:szCs w:val="18"/>
        </w:rPr>
      </w:pPr>
      <w:r w:rsidRPr="00390D73">
        <w:rPr>
          <w:b/>
          <w:szCs w:val="18"/>
        </w:rPr>
        <w:object w:dxaOrig="9083" w:dyaOrig="2009">
          <v:shape id="_x0000_i1123" type="#_x0000_t75" style="width:438.6pt;height:99.6pt" o:ole="">
            <v:imagedata r:id="rId76" o:title=""/>
          </v:shape>
          <o:OLEObject Type="Embed" ProgID="Excel.Sheet.12" ShapeID="_x0000_i1123" DrawAspect="Content" ObjectID="_1717924487" r:id="rId77"/>
        </w:object>
      </w:r>
    </w:p>
    <w:p w:rsidR="00830C02" w:rsidRDefault="00830C02" w:rsidP="00D06026">
      <w:pPr>
        <w:ind w:left="567" w:hanging="141"/>
        <w:jc w:val="both"/>
        <w:rPr>
          <w:sz w:val="18"/>
          <w:szCs w:val="18"/>
        </w:rPr>
      </w:pPr>
      <w:bookmarkStart w:id="57" w:name="_MON_1501401706"/>
      <w:bookmarkEnd w:id="57"/>
    </w:p>
    <w:p w:rsidR="00390D73" w:rsidRDefault="00390D73" w:rsidP="00D06026">
      <w:pPr>
        <w:ind w:left="567" w:hanging="141"/>
        <w:jc w:val="both"/>
        <w:rPr>
          <w:sz w:val="18"/>
          <w:szCs w:val="18"/>
        </w:rPr>
      </w:pPr>
    </w:p>
    <w:p w:rsidR="00890589" w:rsidRDefault="00890589" w:rsidP="00D06026">
      <w:pPr>
        <w:ind w:left="567" w:hanging="141"/>
        <w:jc w:val="both"/>
        <w:rPr>
          <w:sz w:val="18"/>
          <w:szCs w:val="18"/>
        </w:rPr>
      </w:pPr>
      <w:r w:rsidRPr="004700FE">
        <w:rPr>
          <w:sz w:val="18"/>
          <w:szCs w:val="18"/>
        </w:rPr>
        <w:t>Majetok a záväzky z transakcií s</w:t>
      </w:r>
      <w:r w:rsidR="004558F5" w:rsidRPr="004700FE">
        <w:rPr>
          <w:sz w:val="18"/>
          <w:szCs w:val="18"/>
        </w:rPr>
        <w:t>o spriaznenými účtovnými jednotkami</w:t>
      </w:r>
      <w:r w:rsidRPr="004700FE">
        <w:rPr>
          <w:sz w:val="18"/>
          <w:szCs w:val="18"/>
        </w:rPr>
        <w:t>:</w:t>
      </w:r>
    </w:p>
    <w:p w:rsidR="00217F63" w:rsidRDefault="00217F63" w:rsidP="0094159B">
      <w:pPr>
        <w:pStyle w:val="Zkladntext"/>
        <w:rPr>
          <w:b/>
          <w:szCs w:val="18"/>
        </w:rPr>
      </w:pPr>
    </w:p>
    <w:bookmarkStart w:id="58" w:name="_MON_1500441227"/>
    <w:bookmarkEnd w:id="58"/>
    <w:p w:rsidR="00D15319" w:rsidRDefault="004700FE" w:rsidP="0094159B">
      <w:pPr>
        <w:pStyle w:val="Zkladntext"/>
        <w:rPr>
          <w:b/>
          <w:i/>
          <w:szCs w:val="18"/>
          <w:u w:val="single"/>
        </w:rPr>
      </w:pPr>
      <w:r w:rsidRPr="00916E70">
        <w:rPr>
          <w:b/>
          <w:szCs w:val="18"/>
        </w:rPr>
        <w:object w:dxaOrig="8832" w:dyaOrig="1275">
          <v:shape id="_x0000_i1058" type="#_x0000_t75" style="width:439.2pt;height:63.6pt" o:ole="">
            <v:imagedata r:id="rId78" o:title=""/>
          </v:shape>
          <o:OLEObject Type="Embed" ProgID="Excel.Sheet.12" ShapeID="_x0000_i1058" DrawAspect="Content" ObjectID="_1717924488" r:id="rId79"/>
        </w:object>
      </w:r>
    </w:p>
    <w:bookmarkStart w:id="59" w:name="_MON_1500441242"/>
    <w:bookmarkEnd w:id="59"/>
    <w:p w:rsidR="00D15319" w:rsidRDefault="004700FE" w:rsidP="0094159B">
      <w:pPr>
        <w:pStyle w:val="Zkladntext"/>
        <w:rPr>
          <w:b/>
          <w:szCs w:val="18"/>
        </w:rPr>
      </w:pPr>
      <w:r w:rsidRPr="00916E70">
        <w:rPr>
          <w:b/>
          <w:szCs w:val="18"/>
        </w:rPr>
        <w:object w:dxaOrig="8760" w:dyaOrig="1018">
          <v:shape id="_x0000_i1059" type="#_x0000_t75" style="width:439.2pt;height:49.2pt" o:ole="">
            <v:imagedata r:id="rId80" o:title=""/>
          </v:shape>
          <o:OLEObject Type="Embed" ProgID="Excel.Sheet.12" ShapeID="_x0000_i1059" DrawAspect="Content" ObjectID="_1717924489" r:id="rId81"/>
        </w:object>
      </w:r>
    </w:p>
    <w:p w:rsidR="00694BA8" w:rsidRDefault="00694BA8" w:rsidP="0094159B">
      <w:pPr>
        <w:pStyle w:val="Zkladntext"/>
        <w:rPr>
          <w:b/>
          <w:i/>
          <w:szCs w:val="18"/>
          <w:u w:val="single"/>
        </w:rPr>
      </w:pPr>
      <w:bookmarkStart w:id="60" w:name="_MON_1501410201"/>
      <w:bookmarkEnd w:id="60"/>
    </w:p>
    <w:p w:rsidR="00610BB4" w:rsidRDefault="00610BB4" w:rsidP="0094159B">
      <w:pPr>
        <w:pStyle w:val="Zkladntext"/>
        <w:rPr>
          <w:b/>
          <w:i/>
          <w:szCs w:val="18"/>
          <w:u w:val="single"/>
        </w:rPr>
      </w:pPr>
    </w:p>
    <w:p w:rsidR="00610BB4" w:rsidRPr="000E56B3" w:rsidRDefault="000E56B3" w:rsidP="0094159B">
      <w:pPr>
        <w:pStyle w:val="Zkladntext"/>
        <w:rPr>
          <w:bCs/>
          <w:iCs/>
          <w:szCs w:val="18"/>
        </w:rPr>
      </w:pPr>
      <w:r w:rsidRPr="004700FE">
        <w:rPr>
          <w:bCs/>
          <w:iCs/>
          <w:szCs w:val="18"/>
        </w:rPr>
        <w:t>K</w:t>
      </w:r>
      <w:r w:rsidR="004558F5" w:rsidRPr="004700FE">
        <w:rPr>
          <w:bCs/>
          <w:iCs/>
          <w:szCs w:val="18"/>
        </w:rPr>
        <w:t>ľúčovému manažmentu boli  počas roka 202</w:t>
      </w:r>
      <w:r w:rsidR="004700FE">
        <w:rPr>
          <w:bCs/>
          <w:iCs/>
          <w:szCs w:val="18"/>
        </w:rPr>
        <w:t>1 a 2020</w:t>
      </w:r>
      <w:r w:rsidR="004558F5" w:rsidRPr="004700FE">
        <w:rPr>
          <w:bCs/>
          <w:iCs/>
          <w:szCs w:val="18"/>
        </w:rPr>
        <w:t xml:space="preserve"> vyplácané mzdy a odmeny len v rámci bežného pracovnoprávneho vzťahu.</w:t>
      </w:r>
    </w:p>
    <w:p w:rsidR="00A20808" w:rsidRDefault="00A20808" w:rsidP="00A20808">
      <w:pPr>
        <w:pStyle w:val="Zkladntext"/>
        <w:ind w:left="567" w:hanging="141"/>
        <w:rPr>
          <w:szCs w:val="18"/>
        </w:rPr>
      </w:pPr>
    </w:p>
    <w:p w:rsidR="00A20808" w:rsidRDefault="00A20808" w:rsidP="00382DFA">
      <w:pPr>
        <w:pStyle w:val="Zkladntext"/>
        <w:rPr>
          <w:szCs w:val="18"/>
        </w:rPr>
      </w:pPr>
      <w:r w:rsidRPr="00286A6E">
        <w:rPr>
          <w:szCs w:val="18"/>
        </w:rPr>
        <w:t>V roku 2020 jediný spoločník Spoločnosti a zároveň konateľ Spoločnosti odpredal Spoločnosti sklad vrátane pozemku pod skladom v areály v Malackách, predajná cena bola vo výške 250.000 Eur + súvisiace náklady súvisiace s prevodom vo výške 66 EUR. Zápis návrhu na vklad bol Katastrálnym úradom v Malackých zrealizovaný v roku 2021.</w:t>
      </w:r>
    </w:p>
    <w:p w:rsidR="00920B1D" w:rsidRDefault="00920B1D" w:rsidP="0028408E">
      <w:pPr>
        <w:pStyle w:val="Zkladntext"/>
        <w:ind w:left="1506"/>
        <w:rPr>
          <w:szCs w:val="18"/>
        </w:rPr>
      </w:pPr>
    </w:p>
    <w:p w:rsidR="0000290B" w:rsidRDefault="0000290B" w:rsidP="0000290B">
      <w:pPr>
        <w:pStyle w:val="Nadpis1"/>
        <w:tabs>
          <w:tab w:val="num" w:pos="360"/>
        </w:tabs>
        <w:spacing w:before="120" w:after="60"/>
        <w:ind w:left="360"/>
        <w:rPr>
          <w:szCs w:val="18"/>
        </w:rPr>
      </w:pPr>
      <w:bookmarkStart w:id="61" w:name="_Toc530739923"/>
      <w:r w:rsidRPr="00B50225">
        <w:rPr>
          <w:szCs w:val="18"/>
        </w:rPr>
        <w:t>Informácie o príjmoch a výhodách členov štatutárnych orgánov, dozorných orgánov</w:t>
      </w:r>
      <w:bookmarkEnd w:id="61"/>
      <w:r w:rsidRPr="00B50225">
        <w:rPr>
          <w:szCs w:val="18"/>
        </w:rPr>
        <w:t xml:space="preserve"> a iných orgánov účtovnej jednotky</w:t>
      </w:r>
    </w:p>
    <w:p w:rsidR="00824A7E" w:rsidRDefault="00824A7E" w:rsidP="00824A7E"/>
    <w:p w:rsidR="0000290B" w:rsidRDefault="00A20808" w:rsidP="0000290B">
      <w:pPr>
        <w:pStyle w:val="Zkladntext"/>
        <w:rPr>
          <w:szCs w:val="18"/>
        </w:rPr>
      </w:pPr>
      <w:r>
        <w:rPr>
          <w:szCs w:val="18"/>
        </w:rPr>
        <w:t>V roku 202</w:t>
      </w:r>
      <w:r w:rsidR="004700FE">
        <w:rPr>
          <w:szCs w:val="18"/>
        </w:rPr>
        <w:t>1</w:t>
      </w:r>
      <w:r>
        <w:rPr>
          <w:szCs w:val="18"/>
        </w:rPr>
        <w:t xml:space="preserve"> neboli konateľovi Spoločnosti z dôvodu výkonu jeho funkcie v roku 202</w:t>
      </w:r>
      <w:r w:rsidR="004700FE">
        <w:rPr>
          <w:szCs w:val="18"/>
        </w:rPr>
        <w:t>1</w:t>
      </w:r>
      <w:r>
        <w:rPr>
          <w:szCs w:val="18"/>
        </w:rPr>
        <w:t xml:space="preserve"> vyplatené žiadne odmeny</w:t>
      </w:r>
      <w:r w:rsidR="0000290B" w:rsidRPr="00B50225">
        <w:rPr>
          <w:szCs w:val="18"/>
        </w:rPr>
        <w:t xml:space="preserve"> (v roku </w:t>
      </w:r>
      <w:r>
        <w:rPr>
          <w:szCs w:val="18"/>
        </w:rPr>
        <w:t>20</w:t>
      </w:r>
      <w:r w:rsidR="004700FE">
        <w:rPr>
          <w:szCs w:val="18"/>
        </w:rPr>
        <w:t>20</w:t>
      </w:r>
      <w:r>
        <w:rPr>
          <w:szCs w:val="18"/>
        </w:rPr>
        <w:t>: žiadne</w:t>
      </w:r>
      <w:r w:rsidR="0000290B" w:rsidRPr="00B50225">
        <w:rPr>
          <w:szCs w:val="18"/>
        </w:rPr>
        <w:t>).</w:t>
      </w:r>
    </w:p>
    <w:p w:rsidR="007F4CC3" w:rsidRDefault="007F4CC3" w:rsidP="0000290B">
      <w:pPr>
        <w:pStyle w:val="Zkladntext"/>
        <w:rPr>
          <w:szCs w:val="18"/>
        </w:rPr>
      </w:pPr>
    </w:p>
    <w:p w:rsidR="008A4A75" w:rsidRDefault="00A20808" w:rsidP="0000290B">
      <w:pPr>
        <w:pStyle w:val="Zkladntext"/>
        <w:rPr>
          <w:szCs w:val="18"/>
        </w:rPr>
      </w:pPr>
      <w:r>
        <w:rPr>
          <w:szCs w:val="18"/>
        </w:rPr>
        <w:t>Konateľovi Spoločnosti neboli v</w:t>
      </w:r>
      <w:r w:rsidR="004700FE">
        <w:rPr>
          <w:szCs w:val="18"/>
        </w:rPr>
        <w:t> </w:t>
      </w:r>
      <w:r>
        <w:rPr>
          <w:szCs w:val="18"/>
        </w:rPr>
        <w:t>roku</w:t>
      </w:r>
      <w:r w:rsidR="00C9243F" w:rsidRPr="00B50225">
        <w:rPr>
          <w:szCs w:val="18"/>
        </w:rPr>
        <w:t>20</w:t>
      </w:r>
      <w:r>
        <w:rPr>
          <w:szCs w:val="18"/>
        </w:rPr>
        <w:t>2</w:t>
      </w:r>
      <w:r w:rsidR="004700FE">
        <w:rPr>
          <w:szCs w:val="18"/>
        </w:rPr>
        <w:t>1</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w:t>
      </w:r>
      <w:r w:rsidR="004700FE">
        <w:rPr>
          <w:szCs w:val="18"/>
        </w:rPr>
        <w:t>toré sa vyúčtovávajú (v roku 2020</w:t>
      </w:r>
      <w:r w:rsidR="008A4A75" w:rsidRPr="00B50225">
        <w:rPr>
          <w:szCs w:val="18"/>
        </w:rPr>
        <w:t>: žiadne).</w:t>
      </w:r>
    </w:p>
    <w:p w:rsidR="00137E3C" w:rsidRDefault="00137E3C" w:rsidP="0000290B">
      <w:pPr>
        <w:pStyle w:val="Zkladntext"/>
        <w:rPr>
          <w:szCs w:val="18"/>
        </w:rPr>
      </w:pPr>
    </w:p>
    <w:p w:rsidR="00382DFA" w:rsidRDefault="00382DFA">
      <w:pPr>
        <w:spacing w:after="200" w:line="276" w:lineRule="auto"/>
        <w:rPr>
          <w:b/>
          <w:caps/>
          <w:sz w:val="18"/>
          <w:szCs w:val="18"/>
        </w:rPr>
      </w:pPr>
      <w:bookmarkStart w:id="62" w:name="_Toc530739926"/>
      <w:r>
        <w:rPr>
          <w:szCs w:val="18"/>
        </w:rPr>
        <w:br w:type="page"/>
      </w: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63" w:name="_MON_1500383189"/>
    <w:bookmarkEnd w:id="63"/>
    <w:p w:rsidR="00860149" w:rsidRDefault="00601866" w:rsidP="00860149">
      <w:pPr>
        <w:pStyle w:val="Zkladntext"/>
      </w:pPr>
      <w:r>
        <w:object w:dxaOrig="8649" w:dyaOrig="7557">
          <v:shape id="_x0000_i1128" type="#_x0000_t75" style="width:434.4pt;height:376.2pt" o:ole="">
            <v:imagedata r:id="rId82" o:title=""/>
          </v:shape>
          <o:OLEObject Type="Embed" ProgID="Excel.Sheet.12" ShapeID="_x0000_i1128" DrawAspect="Content" ObjectID="_1717924490" r:id="rId83"/>
        </w:object>
      </w:r>
    </w:p>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0001BC" w:rsidRDefault="000001BC">
      <w:pPr>
        <w:spacing w:after="200" w:line="276" w:lineRule="auto"/>
        <w:rPr>
          <w:sz w:val="18"/>
        </w:rPr>
      </w:pPr>
      <w:r>
        <w:br w:type="page"/>
      </w:r>
    </w:p>
    <w:p w:rsidR="00860149" w:rsidRDefault="00860149" w:rsidP="00860149">
      <w:pPr>
        <w:pStyle w:val="Zkladntext"/>
      </w:pPr>
      <w:r>
        <w:lastRenderedPageBreak/>
        <w:t>Prehľad o pohybe vlastného imania za predchádzajúce účtovné obdobie je uvedený v nasledujúcej tabuľke:</w:t>
      </w:r>
    </w:p>
    <w:p w:rsidR="00200C9C" w:rsidRDefault="00200C9C" w:rsidP="00860149">
      <w:pPr>
        <w:pStyle w:val="Zkladntext"/>
      </w:pPr>
    </w:p>
    <w:bookmarkStart w:id="64" w:name="_MON_1500383447"/>
    <w:bookmarkEnd w:id="64"/>
    <w:p w:rsidR="00860149" w:rsidRDefault="004700FE" w:rsidP="00860149">
      <w:pPr>
        <w:pStyle w:val="Zkladntext"/>
      </w:pPr>
      <w:r>
        <w:object w:dxaOrig="8633" w:dyaOrig="7561">
          <v:shape id="_x0000_i1061" type="#_x0000_t75" style="width:434.4pt;height:372.6pt" o:ole="">
            <v:imagedata r:id="rId84" o:title=""/>
          </v:shape>
          <o:OLEObject Type="Embed" ProgID="Excel.Sheet.12" ShapeID="_x0000_i1061" DrawAspect="Content" ObjectID="_1717924491" r:id="rId85"/>
        </w:object>
      </w:r>
    </w:p>
    <w:p w:rsidR="00681DA6" w:rsidRDefault="00681DA6" w:rsidP="00681DA6">
      <w:pPr>
        <w:pStyle w:val="Zkladntext"/>
      </w:pPr>
      <w:r>
        <w:t>V položke nerozdelený zisk minulých rokov je vo výške 23.545 EUR vykázaná oprava chýb minulých období - oprava odpisov roku 2019.</w:t>
      </w:r>
    </w:p>
    <w:p w:rsidR="00860149" w:rsidRDefault="00860149" w:rsidP="00681DA6">
      <w:pPr>
        <w:pStyle w:val="Zkladntext"/>
        <w:rPr>
          <w:b/>
          <w:caps/>
          <w:szCs w:val="18"/>
        </w:rPr>
      </w:pP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0001BC" w:rsidRDefault="003E0FA2">
      <w:pPr>
        <w:pStyle w:val="Nadpis1"/>
        <w:tabs>
          <w:tab w:val="num" w:pos="360"/>
        </w:tabs>
        <w:spacing w:before="120" w:after="60"/>
        <w:ind w:left="360"/>
        <w:rPr>
          <w:szCs w:val="18"/>
        </w:rPr>
      </w:pPr>
      <w:r w:rsidRPr="000001BC">
        <w:rPr>
          <w:szCs w:val="18"/>
        </w:rPr>
        <w:lastRenderedPageBreak/>
        <w:t xml:space="preserve">Prehľad peňažných tokov k 31. decembru </w:t>
      </w:r>
      <w:bookmarkEnd w:id="62"/>
      <w:r w:rsidR="00C4486C" w:rsidRPr="000001BC">
        <w:rPr>
          <w:szCs w:val="18"/>
        </w:rPr>
        <w:t>20</w:t>
      </w:r>
      <w:r w:rsidR="0024310F" w:rsidRPr="000001BC">
        <w:rPr>
          <w:szCs w:val="18"/>
        </w:rPr>
        <w:t>2</w:t>
      </w:r>
      <w:r w:rsidR="00286A6E">
        <w:rPr>
          <w:szCs w:val="18"/>
        </w:rPr>
        <w:t>1</w:t>
      </w:r>
    </w:p>
    <w:p w:rsidR="00B25695" w:rsidRPr="00C67BF4" w:rsidRDefault="00B25695" w:rsidP="009E0040">
      <w:pPr>
        <w:rPr>
          <w:highlight w:val="magenta"/>
        </w:rPr>
      </w:pPr>
    </w:p>
    <w:p w:rsidR="00B25695" w:rsidRPr="00C67BF4" w:rsidRDefault="000223CD" w:rsidP="009E0040">
      <w:pPr>
        <w:rPr>
          <w:highlight w:val="magenta"/>
        </w:rPr>
      </w:pPr>
      <w:r w:rsidRPr="000223CD">
        <w:rPr>
          <w:noProof/>
          <w:szCs w:val="18"/>
          <w:highlight w:val="magenta"/>
        </w:rPr>
        <w:pict>
          <v:shape id="_x0000_s1104" type="#_x0000_t75" style="position:absolute;margin-left:0;margin-top:11.55pt;width:442.05pt;height:423.6pt;z-index:251659264;mso-position-horizontal:left" o:preferrelative="f">
            <v:imagedata r:id="rId86" o:title=""/>
            <o:lock v:ext="edit" aspectratio="f"/>
            <w10:wrap type="square" side="right"/>
          </v:shape>
          <o:OLEObject Type="Embed" ProgID="Excel.Sheet.12" ShapeID="_x0000_s1104" DrawAspect="Content" ObjectID="_1717924496" r:id="rId87"/>
        </w:pict>
      </w:r>
    </w:p>
    <w:p w:rsidR="00301C73" w:rsidRPr="009E0040" w:rsidRDefault="0091492E" w:rsidP="003E0FA2">
      <w:pPr>
        <w:pStyle w:val="Zkladntext"/>
        <w:rPr>
          <w:szCs w:val="18"/>
          <w:lang w:val="en-US"/>
        </w:rPr>
      </w:pPr>
      <w:r w:rsidRPr="009E0040">
        <w:rPr>
          <w:szCs w:val="18"/>
          <w:lang w:val="en-US"/>
        </w:rPr>
        <w:br w:type="textWrapping" w:clear="all"/>
      </w:r>
    </w:p>
    <w:p w:rsidR="0058479C" w:rsidRPr="000001BC" w:rsidRDefault="00301C73" w:rsidP="0051635F">
      <w:pPr>
        <w:pStyle w:val="Zkladntext"/>
        <w:rPr>
          <w:szCs w:val="18"/>
        </w:rPr>
      </w:pPr>
      <w:r w:rsidRPr="009E0040">
        <w:rPr>
          <w:b/>
          <w:szCs w:val="18"/>
          <w:highlight w:val="yellow"/>
          <w:lang w:val="en-US"/>
        </w:rPr>
        <w:br w:type="page"/>
      </w:r>
      <w:r w:rsidR="0058479C" w:rsidRPr="000001BC">
        <w:rPr>
          <w:b/>
          <w:szCs w:val="18"/>
        </w:rPr>
        <w:lastRenderedPageBreak/>
        <w:t>Peňažné toky z prevádzky</w:t>
      </w:r>
    </w:p>
    <w:bookmarkStart w:id="65" w:name="_MON_1405950650"/>
    <w:bookmarkEnd w:id="65"/>
    <w:p w:rsidR="000A6FBA" w:rsidRPr="00891481" w:rsidRDefault="00601866" w:rsidP="0051635F">
      <w:pPr>
        <w:pStyle w:val="Zkladntext"/>
        <w:ind w:right="-1"/>
        <w:rPr>
          <w:szCs w:val="18"/>
          <w:lang w:val="de-DE"/>
        </w:rPr>
      </w:pPr>
      <w:r w:rsidRPr="000001BC">
        <w:rPr>
          <w:szCs w:val="18"/>
        </w:rPr>
        <w:object w:dxaOrig="8286" w:dyaOrig="7442">
          <v:shape id="_x0000_i1143" type="#_x0000_t75" style="width:433.2pt;height:411.6pt" o:ole="" o:preferrelative="f">
            <v:imagedata r:id="rId88" o:title=""/>
            <o:lock v:ext="edit" aspectratio="f"/>
          </v:shape>
          <o:OLEObject Type="Embed" ProgID="Excel.Sheet.12" ShapeID="_x0000_i1143" DrawAspect="Content" ObjectID="_1717924492" r:id="rId89"/>
        </w:object>
      </w: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CA0625" w:rsidRDefault="00BF5CA9" w:rsidP="0051635F">
      <w:pPr>
        <w:pStyle w:val="Zkladntext"/>
        <w:rPr>
          <w:szCs w:val="18"/>
        </w:rPr>
        <w:sectPr w:rsidR="00CA0625" w:rsidSect="00F05756">
          <w:headerReference w:type="default" r:id="rId90"/>
          <w:headerReference w:type="first" r:id="rId91"/>
          <w:footerReference w:type="first" r:id="rId92"/>
          <w:pgSz w:w="11906" w:h="16838" w:code="9"/>
          <w:pgMar w:top="1979" w:right="991" w:bottom="1134" w:left="1673" w:header="675" w:footer="340" w:gutter="0"/>
          <w:cols w:space="708"/>
          <w:docGrid w:linePitch="360"/>
        </w:sectPr>
      </w:pPr>
      <w:r w:rsidRPr="00303F29">
        <w:rPr>
          <w:szCs w:val="18"/>
        </w:rPr>
        <w:t>E</w:t>
      </w:r>
      <w:r w:rsidR="0058479C" w:rsidRPr="00303F29">
        <w:rPr>
          <w:szCs w:val="18"/>
        </w:rPr>
        <w:t>kvivalentmi</w:t>
      </w:r>
      <w:r w:rsidR="00B076E6" w:rsidRPr="00D06026">
        <w:rPr>
          <w:szCs w:val="18"/>
        </w:rPr>
        <w:t>peňažnej hotovosti</w:t>
      </w:r>
      <w:r w:rsidR="0058479C" w:rsidRPr="00303F29">
        <w:rPr>
          <w:szCs w:val="18"/>
        </w:rPr>
        <w:t xml:space="preserve"> (angl. cashequivalents)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w:t>
      </w:r>
      <w:r w:rsidR="0058479C" w:rsidRPr="00303F29">
        <w:rPr>
          <w:szCs w:val="18"/>
        </w:rPr>
        <w:lastRenderedPageBreak/>
        <w:t>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bookmarkStart w:id="66" w:name="_MON_1686372044"/>
    <w:bookmarkEnd w:id="66"/>
    <w:p w:rsidR="006F7ED4" w:rsidRPr="00B50225" w:rsidRDefault="000053CB" w:rsidP="000053CB">
      <w:pPr>
        <w:pStyle w:val="Zkladntext"/>
        <w:ind w:left="-142" w:firstLine="568"/>
        <w:rPr>
          <w:szCs w:val="18"/>
        </w:rPr>
      </w:pPr>
      <w:r w:rsidRPr="00B50225">
        <w:rPr>
          <w:szCs w:val="18"/>
        </w:rPr>
        <w:object w:dxaOrig="15633" w:dyaOrig="8642">
          <v:shape id="_x0000_i1064" type="#_x0000_t75" style="width:727.2pt;height:453.6pt" o:ole="" o:preferrelative="f">
            <v:imagedata r:id="rId93" o:title=""/>
            <o:lock v:ext="edit" aspectratio="f"/>
          </v:shape>
          <o:OLEObject Type="Embed" ProgID="Excel.Sheet.12" ShapeID="_x0000_i1064" DrawAspect="Content" ObjectID="_1717924493" r:id="rId94"/>
        </w:object>
      </w:r>
      <w:bookmarkStart w:id="67" w:name="_MON_1686372222"/>
      <w:bookmarkEnd w:id="67"/>
      <w:r w:rsidR="00601866" w:rsidRPr="00B50225">
        <w:rPr>
          <w:szCs w:val="18"/>
        </w:rPr>
        <w:object w:dxaOrig="16033" w:dyaOrig="6236">
          <v:shape id="_x0000_i1148" type="#_x0000_t75" style="width:816pt;height:353.4pt" o:ole="" o:preferrelative="f">
            <v:imagedata r:id="rId95" o:title=""/>
            <o:lock v:ext="edit" aspectratio="f"/>
          </v:shape>
          <o:OLEObject Type="Embed" ProgID="Excel.Sheet.12" ShapeID="_x0000_i1148" DrawAspect="Content" ObjectID="_1717924494" r:id="rId96"/>
        </w:object>
      </w:r>
      <w:bookmarkStart w:id="68" w:name="_GoBack"/>
      <w:bookmarkEnd w:id="68"/>
    </w:p>
    <w:sectPr w:rsidR="006F7ED4" w:rsidRPr="00B50225" w:rsidSect="00CA0625">
      <w:pgSz w:w="16838" w:h="11906" w:orient="landscape" w:code="9"/>
      <w:pgMar w:top="1673" w:right="1979" w:bottom="991" w:left="1134"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900" w:rsidRDefault="00B94900" w:rsidP="00E95128">
      <w:r>
        <w:separator/>
      </w:r>
    </w:p>
  </w:endnote>
  <w:endnote w:type="continuationSeparator" w:id="1">
    <w:p w:rsidR="00B94900" w:rsidRDefault="00B94900"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900" w:rsidRDefault="00B9490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tab/>
    </w:r>
    <w:r w:rsidR="000223CD" w:rsidRPr="00F70C00">
      <w:rPr>
        <w:b/>
      </w:rPr>
      <w:fldChar w:fldCharType="begin"/>
    </w:r>
    <w:r w:rsidRPr="00F70C00">
      <w:rPr>
        <w:b/>
      </w:rPr>
      <w:instrText xml:space="preserve"> PAGE   \* MERGEFORMAT </w:instrText>
    </w:r>
    <w:r w:rsidR="000223CD" w:rsidRPr="00F70C00">
      <w:rPr>
        <w:b/>
      </w:rPr>
      <w:fldChar w:fldCharType="separate"/>
    </w:r>
    <w:r>
      <w:rPr>
        <w:b/>
        <w:noProof/>
      </w:rPr>
      <w:t>56</w:t>
    </w:r>
    <w:r w:rsidR="000223CD" w:rsidRPr="00F70C00">
      <w:rPr>
        <w:b/>
      </w:rPr>
      <w:fldChar w:fldCharType="end"/>
    </w:r>
  </w:p>
  <w:p w:rsidR="00B94900" w:rsidRDefault="00B94900" w:rsidP="00F70C00">
    <w:pPr>
      <w:pStyle w:val="Pta"/>
      <w:tabs>
        <w:tab w:val="clear" w:pos="9072"/>
        <w:tab w:val="right" w:pos="9214"/>
      </w:tabs>
      <w:rPr>
        <w:sz w:val="16"/>
        <w:szCs w:val="16"/>
      </w:rPr>
    </w:pPr>
  </w:p>
  <w:p w:rsidR="00B94900" w:rsidRPr="00F70C00" w:rsidRDefault="00B94900"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900" w:rsidRDefault="00B94900" w:rsidP="00E95128">
      <w:r>
        <w:separator/>
      </w:r>
    </w:p>
  </w:footnote>
  <w:footnote w:type="continuationSeparator" w:id="1">
    <w:p w:rsidR="00B94900" w:rsidRDefault="00B94900"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900" w:rsidRDefault="00B94900" w:rsidP="00E93ED7">
    <w:pPr>
      <w:jc w:val="right"/>
      <w:rPr>
        <w:b/>
        <w:bCs/>
        <w:sz w:val="18"/>
        <w:szCs w:val="18"/>
      </w:rPr>
    </w:pPr>
    <w:r>
      <w:rPr>
        <w:sz w:val="18"/>
        <w:szCs w:val="18"/>
      </w:rPr>
      <w:t>Účtovná</w:t>
    </w:r>
    <w:r w:rsidRPr="008D6361">
      <w:rPr>
        <w:sz w:val="18"/>
        <w:szCs w:val="18"/>
      </w:rPr>
      <w:t xml:space="preserve"> závierka</w:t>
    </w:r>
  </w:p>
  <w:p w:rsidR="00B94900" w:rsidRPr="0067019C" w:rsidRDefault="00B94900" w:rsidP="00E93ED7">
    <w:pPr>
      <w:jc w:val="right"/>
      <w:rPr>
        <w:b/>
        <w:bCs/>
        <w:sz w:val="18"/>
        <w:szCs w:val="18"/>
      </w:rPr>
    </w:pPr>
    <w:r>
      <w:rPr>
        <w:b/>
        <w:bCs/>
        <w:sz w:val="18"/>
        <w:szCs w:val="18"/>
      </w:rPr>
      <w:t>Smartpoint s</w:t>
    </w:r>
    <w:r w:rsidRPr="00F20C5E">
      <w:rPr>
        <w:b/>
        <w:bCs/>
        <w:sz w:val="18"/>
        <w:szCs w:val="18"/>
      </w:rPr>
      <w:t>.r.o.</w:t>
    </w:r>
    <w:r w:rsidRPr="00F20C5E">
      <w:rPr>
        <w:b/>
        <w:bCs/>
        <w:sz w:val="18"/>
        <w:szCs w:val="18"/>
      </w:rPr>
      <w:tab/>
    </w:r>
    <w:r w:rsidRPr="00F20C5E">
      <w:rPr>
        <w:b/>
        <w:bCs/>
        <w:sz w:val="18"/>
        <w:szCs w:val="18"/>
      </w:rPr>
      <w:tab/>
    </w:r>
    <w:r w:rsidRPr="00F20C5E">
      <w:rPr>
        <w:b/>
        <w:bCs/>
        <w:sz w:val="18"/>
        <w:szCs w:val="18"/>
      </w:rPr>
      <w:tab/>
    </w:r>
    <w:r w:rsidRPr="00F20C5E">
      <w:rPr>
        <w:b/>
        <w:bCs/>
        <w:sz w:val="18"/>
        <w:szCs w:val="18"/>
      </w:rPr>
      <w:tab/>
    </w:r>
    <w:r w:rsidRPr="00F20C5E">
      <w:rPr>
        <w:sz w:val="18"/>
        <w:szCs w:val="18"/>
      </w:rPr>
      <w:t>k 31. decembru 202</w:t>
    </w:r>
    <w:r>
      <w:rPr>
        <w:sz w:val="18"/>
        <w:szCs w:val="18"/>
      </w:rPr>
      <w:t>1</w:t>
    </w:r>
  </w:p>
  <w:p w:rsidR="00B94900" w:rsidRDefault="00B949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B94900" w:rsidRPr="00C14925" w:rsidTr="00E93ED7">
      <w:trPr>
        <w:trHeight w:hRule="exact" w:val="278"/>
      </w:trPr>
      <w:tc>
        <w:tcPr>
          <w:tcW w:w="2062" w:type="dxa"/>
          <w:tcBorders>
            <w:top w:val="nil"/>
            <w:left w:val="nil"/>
            <w:bottom w:val="nil"/>
            <w:right w:val="nil"/>
          </w:tcBorders>
          <w:vAlign w:val="center"/>
        </w:tcPr>
        <w:p w:rsidR="00B94900" w:rsidRPr="00C14925" w:rsidRDefault="00B94900" w:rsidP="00E93ED7">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 3</w:t>
          </w:r>
          <w:r w:rsidRPr="00C14925">
            <w:rPr>
              <w:sz w:val="18"/>
              <w:szCs w:val="18"/>
            </w:rPr>
            <w:t>-01</w:t>
          </w:r>
        </w:p>
      </w:tc>
      <w:tc>
        <w:tcPr>
          <w:tcW w:w="4317" w:type="dxa"/>
          <w:tcBorders>
            <w:top w:val="nil"/>
            <w:left w:val="nil"/>
            <w:bottom w:val="nil"/>
            <w:right w:val="nil"/>
          </w:tcBorders>
          <w:vAlign w:val="center"/>
          <w:hideMark/>
        </w:tcPr>
        <w:p w:rsidR="00B94900" w:rsidRPr="00C14925" w:rsidRDefault="00B94900" w:rsidP="00E93ED7">
          <w:pPr>
            <w:pStyle w:val="Hlavika"/>
            <w:tabs>
              <w:tab w:val="clear" w:pos="4536"/>
              <w:tab w:val="center" w:pos="4253"/>
              <w:tab w:val="right" w:pos="9213"/>
            </w:tabs>
            <w:spacing w:line="276" w:lineRule="auto"/>
            <w:ind w:left="278" w:hanging="278"/>
            <w:jc w:val="center"/>
            <w:rPr>
              <w:sz w:val="18"/>
              <w:szCs w:val="18"/>
            </w:rPr>
          </w:pPr>
          <w:r w:rsidRPr="00C14925">
            <w:rPr>
              <w:sz w:val="18"/>
              <w:szCs w:val="18"/>
            </w:rPr>
            <w:t>IČO</w:t>
          </w:r>
        </w:p>
      </w:tc>
      <w:tc>
        <w:tcPr>
          <w:tcW w:w="280" w:type="dxa"/>
          <w:tcBorders>
            <w:top w:val="nil"/>
            <w:left w:val="nil"/>
            <w:bottom w:val="nil"/>
            <w:right w:val="nil"/>
          </w:tcBorders>
          <w:vAlign w:val="center"/>
        </w:tcPr>
        <w:p w:rsidR="00B94900" w:rsidRPr="00833D0C" w:rsidRDefault="00B94900" w:rsidP="00E93ED7">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94900" w:rsidRPr="00833D0C" w:rsidRDefault="00B94900" w:rsidP="00E93ED7">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0</w:t>
          </w:r>
        </w:p>
      </w:tc>
    </w:tr>
  </w:tbl>
  <w:p w:rsidR="00B94900" w:rsidRPr="00833D0C" w:rsidRDefault="00B94900" w:rsidP="00E93ED7">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94900" w:rsidRPr="00C14925" w:rsidTr="00E93ED7">
      <w:trPr>
        <w:trHeight w:val="127"/>
      </w:trPr>
      <w:tc>
        <w:tcPr>
          <w:tcW w:w="2012" w:type="dxa"/>
          <w:tcBorders>
            <w:top w:val="nil"/>
            <w:left w:val="nil"/>
            <w:bottom w:val="nil"/>
            <w:right w:val="nil"/>
          </w:tcBorders>
          <w:vAlign w:val="center"/>
          <w:hideMark/>
        </w:tcPr>
        <w:p w:rsidR="00B94900" w:rsidRPr="00C14925" w:rsidRDefault="00B94900" w:rsidP="00E93ED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B94900" w:rsidRPr="00C14925" w:rsidRDefault="00B94900" w:rsidP="00E93ED7">
          <w:pPr>
            <w:pStyle w:val="Hlavika"/>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94900" w:rsidRPr="00833D0C" w:rsidRDefault="00B94900" w:rsidP="00E93ED7">
          <w:pPr>
            <w:pStyle w:val="Hlavika"/>
            <w:tabs>
              <w:tab w:val="clear" w:pos="4536"/>
              <w:tab w:val="center" w:pos="4253"/>
              <w:tab w:val="right" w:pos="9213"/>
            </w:tabs>
            <w:spacing w:line="276" w:lineRule="auto"/>
            <w:jc w:val="center"/>
            <w:rPr>
              <w:sz w:val="18"/>
              <w:szCs w:val="18"/>
            </w:rPr>
          </w:pPr>
          <w:r>
            <w:rPr>
              <w:sz w:val="18"/>
              <w:szCs w:val="18"/>
            </w:rPr>
            <w:t>5</w:t>
          </w:r>
        </w:p>
      </w:tc>
    </w:tr>
  </w:tbl>
  <w:p w:rsidR="00B94900" w:rsidRPr="00E95128" w:rsidRDefault="00B94900"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900" w:rsidRDefault="00B94900" w:rsidP="008A2D79">
    <w:pPr>
      <w:pStyle w:val="Hlavika"/>
      <w:tabs>
        <w:tab w:val="center" w:pos="4820"/>
        <w:tab w:val="right" w:pos="9214"/>
      </w:tabs>
      <w:jc w:val="right"/>
      <w:rPr>
        <w:sz w:val="18"/>
      </w:rPr>
    </w:pPr>
  </w:p>
  <w:p w:rsidR="00B94900" w:rsidRPr="00E95128" w:rsidRDefault="00B9490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rsidR="00B94900" w:rsidRDefault="00B9490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rsidR="00B94900" w:rsidRPr="00E95128" w:rsidRDefault="00B9490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B94900" w:rsidTr="00D34B3E">
      <w:trPr>
        <w:trHeight w:val="299"/>
      </w:trPr>
      <w:tc>
        <w:tcPr>
          <w:tcW w:w="2251" w:type="dxa"/>
          <w:vAlign w:val="center"/>
        </w:tcPr>
        <w:p w:rsidR="00B94900" w:rsidRDefault="00B94900"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B94900" w:rsidRDefault="00B94900" w:rsidP="00D34B3E">
          <w:pPr>
            <w:pStyle w:val="Hlavika"/>
            <w:tabs>
              <w:tab w:val="clear" w:pos="4536"/>
              <w:tab w:val="center" w:pos="4253"/>
              <w:tab w:val="right" w:pos="9214"/>
            </w:tabs>
            <w:jc w:val="right"/>
            <w:rPr>
              <w:sz w:val="22"/>
            </w:rPr>
          </w:pPr>
          <w:r>
            <w:rPr>
              <w:sz w:val="22"/>
            </w:rPr>
            <w:t>DIČ</w:t>
          </w:r>
        </w:p>
      </w:tc>
      <w:tc>
        <w:tcPr>
          <w:tcW w:w="284" w:type="dxa"/>
          <w:vAlign w:val="center"/>
        </w:tcPr>
        <w:p w:rsidR="00B94900" w:rsidRDefault="00B94900" w:rsidP="00D34B3E">
          <w:pPr>
            <w:pStyle w:val="Hlavika"/>
            <w:tabs>
              <w:tab w:val="clear" w:pos="4536"/>
              <w:tab w:val="center" w:pos="4253"/>
              <w:tab w:val="right" w:pos="9214"/>
            </w:tabs>
            <w:jc w:val="center"/>
            <w:rPr>
              <w:sz w:val="22"/>
            </w:rPr>
          </w:pPr>
        </w:p>
      </w:tc>
      <w:tc>
        <w:tcPr>
          <w:tcW w:w="283" w:type="dxa"/>
          <w:vAlign w:val="center"/>
        </w:tcPr>
        <w:p w:rsidR="00B94900" w:rsidRDefault="00B94900" w:rsidP="00D34B3E">
          <w:pPr>
            <w:pStyle w:val="Hlavika"/>
            <w:tabs>
              <w:tab w:val="clear" w:pos="4536"/>
              <w:tab w:val="center" w:pos="4253"/>
              <w:tab w:val="right" w:pos="9214"/>
            </w:tabs>
            <w:jc w:val="center"/>
            <w:rPr>
              <w:sz w:val="22"/>
            </w:rPr>
          </w:pPr>
        </w:p>
      </w:tc>
      <w:tc>
        <w:tcPr>
          <w:tcW w:w="284" w:type="dxa"/>
          <w:vAlign w:val="center"/>
        </w:tcPr>
        <w:p w:rsidR="00B94900" w:rsidRDefault="00B94900" w:rsidP="00D34B3E">
          <w:pPr>
            <w:pStyle w:val="Hlavika"/>
            <w:tabs>
              <w:tab w:val="clear" w:pos="4536"/>
              <w:tab w:val="center" w:pos="4253"/>
              <w:tab w:val="right" w:pos="9214"/>
            </w:tabs>
            <w:jc w:val="center"/>
            <w:rPr>
              <w:sz w:val="22"/>
            </w:rPr>
          </w:pPr>
        </w:p>
      </w:tc>
      <w:tc>
        <w:tcPr>
          <w:tcW w:w="283" w:type="dxa"/>
          <w:vAlign w:val="center"/>
        </w:tcPr>
        <w:p w:rsidR="00B94900" w:rsidRDefault="00B94900" w:rsidP="00D34B3E">
          <w:pPr>
            <w:pStyle w:val="Hlavika"/>
            <w:tabs>
              <w:tab w:val="clear" w:pos="4536"/>
              <w:tab w:val="center" w:pos="4253"/>
              <w:tab w:val="right" w:pos="9214"/>
            </w:tabs>
            <w:jc w:val="center"/>
            <w:rPr>
              <w:sz w:val="22"/>
            </w:rPr>
          </w:pPr>
        </w:p>
      </w:tc>
      <w:tc>
        <w:tcPr>
          <w:tcW w:w="284" w:type="dxa"/>
          <w:vAlign w:val="center"/>
        </w:tcPr>
        <w:p w:rsidR="00B94900" w:rsidRDefault="00B94900" w:rsidP="00D34B3E">
          <w:pPr>
            <w:pStyle w:val="Hlavika"/>
            <w:tabs>
              <w:tab w:val="clear" w:pos="4536"/>
              <w:tab w:val="center" w:pos="4253"/>
              <w:tab w:val="right" w:pos="9214"/>
            </w:tabs>
            <w:jc w:val="center"/>
            <w:rPr>
              <w:sz w:val="22"/>
            </w:rPr>
          </w:pPr>
        </w:p>
      </w:tc>
      <w:tc>
        <w:tcPr>
          <w:tcW w:w="283" w:type="dxa"/>
          <w:vAlign w:val="center"/>
        </w:tcPr>
        <w:p w:rsidR="00B94900" w:rsidRDefault="00B94900" w:rsidP="00D34B3E">
          <w:pPr>
            <w:pStyle w:val="Hlavika"/>
            <w:tabs>
              <w:tab w:val="clear" w:pos="4536"/>
              <w:tab w:val="center" w:pos="4253"/>
              <w:tab w:val="right" w:pos="9214"/>
            </w:tabs>
            <w:jc w:val="center"/>
            <w:rPr>
              <w:sz w:val="22"/>
            </w:rPr>
          </w:pPr>
        </w:p>
      </w:tc>
      <w:tc>
        <w:tcPr>
          <w:tcW w:w="284" w:type="dxa"/>
          <w:vAlign w:val="center"/>
        </w:tcPr>
        <w:p w:rsidR="00B94900" w:rsidRDefault="00B94900" w:rsidP="00D34B3E">
          <w:pPr>
            <w:pStyle w:val="Hlavika"/>
            <w:tabs>
              <w:tab w:val="clear" w:pos="4536"/>
              <w:tab w:val="center" w:pos="4253"/>
              <w:tab w:val="right" w:pos="9214"/>
            </w:tabs>
            <w:jc w:val="center"/>
            <w:rPr>
              <w:sz w:val="22"/>
            </w:rPr>
          </w:pPr>
        </w:p>
      </w:tc>
      <w:tc>
        <w:tcPr>
          <w:tcW w:w="283" w:type="dxa"/>
          <w:vAlign w:val="center"/>
        </w:tcPr>
        <w:p w:rsidR="00B94900" w:rsidRDefault="00B94900" w:rsidP="00D34B3E">
          <w:pPr>
            <w:pStyle w:val="Hlavika"/>
            <w:tabs>
              <w:tab w:val="clear" w:pos="4536"/>
              <w:tab w:val="center" w:pos="4253"/>
              <w:tab w:val="right" w:pos="9214"/>
            </w:tabs>
            <w:jc w:val="center"/>
            <w:rPr>
              <w:sz w:val="22"/>
            </w:rPr>
          </w:pPr>
        </w:p>
      </w:tc>
      <w:tc>
        <w:tcPr>
          <w:tcW w:w="284" w:type="dxa"/>
          <w:vAlign w:val="center"/>
        </w:tcPr>
        <w:p w:rsidR="00B94900" w:rsidRDefault="00B94900" w:rsidP="00D34B3E">
          <w:pPr>
            <w:pStyle w:val="Hlavika"/>
            <w:tabs>
              <w:tab w:val="clear" w:pos="4536"/>
              <w:tab w:val="center" w:pos="4253"/>
              <w:tab w:val="right" w:pos="9214"/>
            </w:tabs>
            <w:jc w:val="center"/>
            <w:rPr>
              <w:sz w:val="22"/>
            </w:rPr>
          </w:pPr>
        </w:p>
      </w:tc>
      <w:tc>
        <w:tcPr>
          <w:tcW w:w="283" w:type="dxa"/>
          <w:vAlign w:val="center"/>
        </w:tcPr>
        <w:p w:rsidR="00B94900" w:rsidRDefault="00B94900" w:rsidP="00D34B3E">
          <w:pPr>
            <w:pStyle w:val="Hlavika"/>
            <w:tabs>
              <w:tab w:val="clear" w:pos="4536"/>
              <w:tab w:val="center" w:pos="4253"/>
              <w:tab w:val="right" w:pos="9214"/>
            </w:tabs>
            <w:jc w:val="center"/>
            <w:rPr>
              <w:sz w:val="22"/>
            </w:rPr>
          </w:pPr>
        </w:p>
      </w:tc>
    </w:tr>
  </w:tbl>
  <w:p w:rsidR="00B94900" w:rsidRPr="00E95128" w:rsidRDefault="00B94900"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3331FBE"/>
    <w:multiLevelType w:val="hybridMultilevel"/>
    <w:tmpl w:val="CBB20DE6"/>
    <w:lvl w:ilvl="0" w:tplc="041B0005">
      <w:start w:val="1"/>
      <w:numFmt w:val="bullet"/>
      <w:lvlText w:val=""/>
      <w:lvlJc w:val="left"/>
      <w:pPr>
        <w:ind w:left="786"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nsid w:val="36BE61C3"/>
    <w:multiLevelType w:val="singleLevel"/>
    <w:tmpl w:val="041B000F"/>
    <w:lvl w:ilvl="0">
      <w:start w:val="1"/>
      <w:numFmt w:val="decimal"/>
      <w:lvlText w:val="%1."/>
      <w:lvlJc w:val="left"/>
      <w:pPr>
        <w:ind w:left="720" w:hanging="360"/>
      </w:pPr>
      <w:rPr>
        <w:rFonts w:hint="default"/>
      </w:rPr>
    </w:lvl>
  </w:abstractNum>
  <w:abstractNum w:abstractNumId="3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6"/>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30"/>
  </w:num>
  <w:num w:numId="29">
    <w:abstractNumId w:val="29"/>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1"/>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8"/>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lvlOverride w:ilvl="0">
      <w:startOverride w:val="9"/>
    </w:lvlOverride>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73729"/>
  </w:hdrShapeDefaults>
  <w:footnotePr>
    <w:footnote w:id="0"/>
    <w:footnote w:id="1"/>
  </w:footnotePr>
  <w:endnotePr>
    <w:endnote w:id="0"/>
    <w:endnote w:id="1"/>
  </w:endnotePr>
  <w:compat/>
  <w:rsids>
    <w:rsidRoot w:val="00E95128"/>
    <w:rsid w:val="000001BC"/>
    <w:rsid w:val="00000EBD"/>
    <w:rsid w:val="0000290B"/>
    <w:rsid w:val="00002921"/>
    <w:rsid w:val="00003C63"/>
    <w:rsid w:val="00003DEF"/>
    <w:rsid w:val="000040F5"/>
    <w:rsid w:val="00004F99"/>
    <w:rsid w:val="000053CB"/>
    <w:rsid w:val="0000549D"/>
    <w:rsid w:val="00005618"/>
    <w:rsid w:val="00006BD3"/>
    <w:rsid w:val="00006F02"/>
    <w:rsid w:val="000106BA"/>
    <w:rsid w:val="00010822"/>
    <w:rsid w:val="00010C2A"/>
    <w:rsid w:val="0001113A"/>
    <w:rsid w:val="00011460"/>
    <w:rsid w:val="000166DC"/>
    <w:rsid w:val="000172DD"/>
    <w:rsid w:val="00017791"/>
    <w:rsid w:val="000178A5"/>
    <w:rsid w:val="00021C95"/>
    <w:rsid w:val="000223CD"/>
    <w:rsid w:val="000225A5"/>
    <w:rsid w:val="00025561"/>
    <w:rsid w:val="000324E1"/>
    <w:rsid w:val="00032D7F"/>
    <w:rsid w:val="000331E6"/>
    <w:rsid w:val="000338A2"/>
    <w:rsid w:val="00035987"/>
    <w:rsid w:val="000361FE"/>
    <w:rsid w:val="00036B7B"/>
    <w:rsid w:val="0003793C"/>
    <w:rsid w:val="00041167"/>
    <w:rsid w:val="000421E9"/>
    <w:rsid w:val="000422E9"/>
    <w:rsid w:val="000425A6"/>
    <w:rsid w:val="00042A09"/>
    <w:rsid w:val="00042F64"/>
    <w:rsid w:val="00043393"/>
    <w:rsid w:val="00044264"/>
    <w:rsid w:val="00044533"/>
    <w:rsid w:val="00045A17"/>
    <w:rsid w:val="000465C6"/>
    <w:rsid w:val="000470EC"/>
    <w:rsid w:val="00047F10"/>
    <w:rsid w:val="00047F14"/>
    <w:rsid w:val="0005109A"/>
    <w:rsid w:val="0005179B"/>
    <w:rsid w:val="000517AC"/>
    <w:rsid w:val="00052495"/>
    <w:rsid w:val="00052B4D"/>
    <w:rsid w:val="00054859"/>
    <w:rsid w:val="00055202"/>
    <w:rsid w:val="000558D9"/>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0AE"/>
    <w:rsid w:val="0008425B"/>
    <w:rsid w:val="00084356"/>
    <w:rsid w:val="0008496E"/>
    <w:rsid w:val="00085012"/>
    <w:rsid w:val="00085A3A"/>
    <w:rsid w:val="00086A82"/>
    <w:rsid w:val="000876F9"/>
    <w:rsid w:val="00090464"/>
    <w:rsid w:val="0009088A"/>
    <w:rsid w:val="00092C39"/>
    <w:rsid w:val="00092E6F"/>
    <w:rsid w:val="00093CC4"/>
    <w:rsid w:val="00093E41"/>
    <w:rsid w:val="0009489C"/>
    <w:rsid w:val="00095A95"/>
    <w:rsid w:val="00095C11"/>
    <w:rsid w:val="000960D0"/>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278C"/>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B3"/>
    <w:rsid w:val="000E56F8"/>
    <w:rsid w:val="000E59C2"/>
    <w:rsid w:val="000E6FA7"/>
    <w:rsid w:val="000F0243"/>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793"/>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164"/>
    <w:rsid w:val="00140343"/>
    <w:rsid w:val="00140742"/>
    <w:rsid w:val="00141691"/>
    <w:rsid w:val="00141832"/>
    <w:rsid w:val="00142367"/>
    <w:rsid w:val="00142529"/>
    <w:rsid w:val="00142DDE"/>
    <w:rsid w:val="001438AC"/>
    <w:rsid w:val="0014486E"/>
    <w:rsid w:val="00146904"/>
    <w:rsid w:val="00146C70"/>
    <w:rsid w:val="00147113"/>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D09"/>
    <w:rsid w:val="00184E52"/>
    <w:rsid w:val="001871CD"/>
    <w:rsid w:val="0018792B"/>
    <w:rsid w:val="00187B00"/>
    <w:rsid w:val="00190DBB"/>
    <w:rsid w:val="00191563"/>
    <w:rsid w:val="00193EE6"/>
    <w:rsid w:val="00194A39"/>
    <w:rsid w:val="001A072E"/>
    <w:rsid w:val="001A0A29"/>
    <w:rsid w:val="001A14AF"/>
    <w:rsid w:val="001A1C39"/>
    <w:rsid w:val="001A4977"/>
    <w:rsid w:val="001A566C"/>
    <w:rsid w:val="001A5F91"/>
    <w:rsid w:val="001A5F9F"/>
    <w:rsid w:val="001A60C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D25"/>
    <w:rsid w:val="001E3EC9"/>
    <w:rsid w:val="001E4423"/>
    <w:rsid w:val="001E4714"/>
    <w:rsid w:val="001E4DDA"/>
    <w:rsid w:val="001E6A82"/>
    <w:rsid w:val="001E7DAF"/>
    <w:rsid w:val="001F338B"/>
    <w:rsid w:val="001F340D"/>
    <w:rsid w:val="001F4E5F"/>
    <w:rsid w:val="001F5EC5"/>
    <w:rsid w:val="001F6331"/>
    <w:rsid w:val="001F63CA"/>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5C3"/>
    <w:rsid w:val="00221D59"/>
    <w:rsid w:val="00221F76"/>
    <w:rsid w:val="0022251C"/>
    <w:rsid w:val="00223446"/>
    <w:rsid w:val="0022347C"/>
    <w:rsid w:val="00225398"/>
    <w:rsid w:val="0023026F"/>
    <w:rsid w:val="002303A4"/>
    <w:rsid w:val="002304B6"/>
    <w:rsid w:val="002311B6"/>
    <w:rsid w:val="00232D0A"/>
    <w:rsid w:val="0023562B"/>
    <w:rsid w:val="00236308"/>
    <w:rsid w:val="00237398"/>
    <w:rsid w:val="00237825"/>
    <w:rsid w:val="00237BB4"/>
    <w:rsid w:val="002414BC"/>
    <w:rsid w:val="002415F0"/>
    <w:rsid w:val="002418D5"/>
    <w:rsid w:val="00241AD1"/>
    <w:rsid w:val="00241F81"/>
    <w:rsid w:val="00242D1D"/>
    <w:rsid w:val="0024310F"/>
    <w:rsid w:val="00243B5A"/>
    <w:rsid w:val="0024584A"/>
    <w:rsid w:val="0024596A"/>
    <w:rsid w:val="00245B3F"/>
    <w:rsid w:val="00246542"/>
    <w:rsid w:val="00246DE3"/>
    <w:rsid w:val="00251025"/>
    <w:rsid w:val="002513D6"/>
    <w:rsid w:val="00251772"/>
    <w:rsid w:val="00251BF2"/>
    <w:rsid w:val="00254418"/>
    <w:rsid w:val="0025583B"/>
    <w:rsid w:val="00256423"/>
    <w:rsid w:val="0025662A"/>
    <w:rsid w:val="00260C4C"/>
    <w:rsid w:val="00262CD4"/>
    <w:rsid w:val="00262E33"/>
    <w:rsid w:val="002648FE"/>
    <w:rsid w:val="00265153"/>
    <w:rsid w:val="00265A27"/>
    <w:rsid w:val="00265B4F"/>
    <w:rsid w:val="002665F7"/>
    <w:rsid w:val="002679A0"/>
    <w:rsid w:val="00271316"/>
    <w:rsid w:val="002724ED"/>
    <w:rsid w:val="0027298D"/>
    <w:rsid w:val="00274C00"/>
    <w:rsid w:val="002761B2"/>
    <w:rsid w:val="00280A3A"/>
    <w:rsid w:val="00280D5B"/>
    <w:rsid w:val="00283139"/>
    <w:rsid w:val="002839E1"/>
    <w:rsid w:val="0028408E"/>
    <w:rsid w:val="002861DB"/>
    <w:rsid w:val="002868CF"/>
    <w:rsid w:val="00286A3D"/>
    <w:rsid w:val="00286A6E"/>
    <w:rsid w:val="00286D2A"/>
    <w:rsid w:val="00287150"/>
    <w:rsid w:val="002909BD"/>
    <w:rsid w:val="00290A84"/>
    <w:rsid w:val="00290F83"/>
    <w:rsid w:val="002912BE"/>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36A5"/>
    <w:rsid w:val="002B4000"/>
    <w:rsid w:val="002B4A67"/>
    <w:rsid w:val="002B6120"/>
    <w:rsid w:val="002C191C"/>
    <w:rsid w:val="002C2178"/>
    <w:rsid w:val="002C228B"/>
    <w:rsid w:val="002C341E"/>
    <w:rsid w:val="002C3448"/>
    <w:rsid w:val="002C383F"/>
    <w:rsid w:val="002C3C41"/>
    <w:rsid w:val="002C4BC0"/>
    <w:rsid w:val="002C59EE"/>
    <w:rsid w:val="002C7662"/>
    <w:rsid w:val="002D01DF"/>
    <w:rsid w:val="002D1A77"/>
    <w:rsid w:val="002D470A"/>
    <w:rsid w:val="002D4AEE"/>
    <w:rsid w:val="002D535C"/>
    <w:rsid w:val="002D5A7F"/>
    <w:rsid w:val="002D68FB"/>
    <w:rsid w:val="002D69FB"/>
    <w:rsid w:val="002D77E0"/>
    <w:rsid w:val="002D79A9"/>
    <w:rsid w:val="002E04E7"/>
    <w:rsid w:val="002E0DE7"/>
    <w:rsid w:val="002E0E7B"/>
    <w:rsid w:val="002E226B"/>
    <w:rsid w:val="002E31E7"/>
    <w:rsid w:val="002E35FC"/>
    <w:rsid w:val="002E56D3"/>
    <w:rsid w:val="002E57E8"/>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1534C"/>
    <w:rsid w:val="0032138D"/>
    <w:rsid w:val="003226A5"/>
    <w:rsid w:val="00322989"/>
    <w:rsid w:val="003262E6"/>
    <w:rsid w:val="00327C80"/>
    <w:rsid w:val="00331FD6"/>
    <w:rsid w:val="00332108"/>
    <w:rsid w:val="00332136"/>
    <w:rsid w:val="003323AD"/>
    <w:rsid w:val="003326E7"/>
    <w:rsid w:val="00333530"/>
    <w:rsid w:val="00334301"/>
    <w:rsid w:val="00335C04"/>
    <w:rsid w:val="00340CB1"/>
    <w:rsid w:val="0034119B"/>
    <w:rsid w:val="0034253A"/>
    <w:rsid w:val="003428AD"/>
    <w:rsid w:val="00342E08"/>
    <w:rsid w:val="003434C5"/>
    <w:rsid w:val="00343D4E"/>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189A"/>
    <w:rsid w:val="00372E8B"/>
    <w:rsid w:val="00373215"/>
    <w:rsid w:val="00374CFA"/>
    <w:rsid w:val="00375AB4"/>
    <w:rsid w:val="003805B6"/>
    <w:rsid w:val="00381C98"/>
    <w:rsid w:val="00381D7F"/>
    <w:rsid w:val="00382DFA"/>
    <w:rsid w:val="003846B1"/>
    <w:rsid w:val="00387A23"/>
    <w:rsid w:val="0039013D"/>
    <w:rsid w:val="00390361"/>
    <w:rsid w:val="00390480"/>
    <w:rsid w:val="0039097A"/>
    <w:rsid w:val="00390D73"/>
    <w:rsid w:val="003911FC"/>
    <w:rsid w:val="003935E0"/>
    <w:rsid w:val="00393EA9"/>
    <w:rsid w:val="0039453B"/>
    <w:rsid w:val="0039706A"/>
    <w:rsid w:val="003A0C66"/>
    <w:rsid w:val="003A0F96"/>
    <w:rsid w:val="003A1071"/>
    <w:rsid w:val="003A16F5"/>
    <w:rsid w:val="003A1A88"/>
    <w:rsid w:val="003A2AE6"/>
    <w:rsid w:val="003A35F4"/>
    <w:rsid w:val="003A4094"/>
    <w:rsid w:val="003A4862"/>
    <w:rsid w:val="003A5476"/>
    <w:rsid w:val="003A6371"/>
    <w:rsid w:val="003A6AE8"/>
    <w:rsid w:val="003B03F8"/>
    <w:rsid w:val="003B1FF2"/>
    <w:rsid w:val="003B2A5D"/>
    <w:rsid w:val="003B5333"/>
    <w:rsid w:val="003B591C"/>
    <w:rsid w:val="003B68A5"/>
    <w:rsid w:val="003B69AC"/>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0A"/>
    <w:rsid w:val="003D2067"/>
    <w:rsid w:val="003D5127"/>
    <w:rsid w:val="003D6D4A"/>
    <w:rsid w:val="003D7DE0"/>
    <w:rsid w:val="003E0362"/>
    <w:rsid w:val="003E0FA2"/>
    <w:rsid w:val="003E149A"/>
    <w:rsid w:val="003E1D5F"/>
    <w:rsid w:val="003E25DD"/>
    <w:rsid w:val="003E3C45"/>
    <w:rsid w:val="003E4261"/>
    <w:rsid w:val="003E441C"/>
    <w:rsid w:val="003E5412"/>
    <w:rsid w:val="003E7CCC"/>
    <w:rsid w:val="003F0494"/>
    <w:rsid w:val="003F28D5"/>
    <w:rsid w:val="003F3EFB"/>
    <w:rsid w:val="003F4C92"/>
    <w:rsid w:val="003F6317"/>
    <w:rsid w:val="003F788D"/>
    <w:rsid w:val="003F7ACC"/>
    <w:rsid w:val="003F7ADD"/>
    <w:rsid w:val="004007CA"/>
    <w:rsid w:val="004012C4"/>
    <w:rsid w:val="00401849"/>
    <w:rsid w:val="00401912"/>
    <w:rsid w:val="00401F9E"/>
    <w:rsid w:val="004027CF"/>
    <w:rsid w:val="00403FF5"/>
    <w:rsid w:val="0040522D"/>
    <w:rsid w:val="0040614D"/>
    <w:rsid w:val="0040680F"/>
    <w:rsid w:val="00407243"/>
    <w:rsid w:val="00407557"/>
    <w:rsid w:val="004107C2"/>
    <w:rsid w:val="004108AD"/>
    <w:rsid w:val="00411D88"/>
    <w:rsid w:val="00411EDB"/>
    <w:rsid w:val="00412482"/>
    <w:rsid w:val="00412493"/>
    <w:rsid w:val="004145EE"/>
    <w:rsid w:val="00416A0F"/>
    <w:rsid w:val="0041741B"/>
    <w:rsid w:val="00420D87"/>
    <w:rsid w:val="00423130"/>
    <w:rsid w:val="00423AFA"/>
    <w:rsid w:val="00424C34"/>
    <w:rsid w:val="004262D7"/>
    <w:rsid w:val="00426669"/>
    <w:rsid w:val="00430148"/>
    <w:rsid w:val="004313A2"/>
    <w:rsid w:val="004317F0"/>
    <w:rsid w:val="00432AE6"/>
    <w:rsid w:val="004330B3"/>
    <w:rsid w:val="0043488E"/>
    <w:rsid w:val="00434E61"/>
    <w:rsid w:val="00435AB7"/>
    <w:rsid w:val="00435C31"/>
    <w:rsid w:val="0043618D"/>
    <w:rsid w:val="00436388"/>
    <w:rsid w:val="004401E3"/>
    <w:rsid w:val="004409F5"/>
    <w:rsid w:val="00440E78"/>
    <w:rsid w:val="00442157"/>
    <w:rsid w:val="004430B4"/>
    <w:rsid w:val="00443988"/>
    <w:rsid w:val="00444033"/>
    <w:rsid w:val="0044554A"/>
    <w:rsid w:val="00446423"/>
    <w:rsid w:val="004465CA"/>
    <w:rsid w:val="0044737A"/>
    <w:rsid w:val="0045047E"/>
    <w:rsid w:val="004508CD"/>
    <w:rsid w:val="00452C96"/>
    <w:rsid w:val="004530F3"/>
    <w:rsid w:val="00453B09"/>
    <w:rsid w:val="0045465E"/>
    <w:rsid w:val="00454E4F"/>
    <w:rsid w:val="0045536D"/>
    <w:rsid w:val="004558F5"/>
    <w:rsid w:val="00455E94"/>
    <w:rsid w:val="00457013"/>
    <w:rsid w:val="0046024D"/>
    <w:rsid w:val="00460337"/>
    <w:rsid w:val="00460A08"/>
    <w:rsid w:val="0046138C"/>
    <w:rsid w:val="00461D2D"/>
    <w:rsid w:val="00462D57"/>
    <w:rsid w:val="00464F45"/>
    <w:rsid w:val="004669E9"/>
    <w:rsid w:val="004700FE"/>
    <w:rsid w:val="00471702"/>
    <w:rsid w:val="00471807"/>
    <w:rsid w:val="00474171"/>
    <w:rsid w:val="004760A1"/>
    <w:rsid w:val="0048346B"/>
    <w:rsid w:val="004838B9"/>
    <w:rsid w:val="00483A16"/>
    <w:rsid w:val="004858CD"/>
    <w:rsid w:val="00485C1F"/>
    <w:rsid w:val="004866F3"/>
    <w:rsid w:val="00490ED4"/>
    <w:rsid w:val="0049140D"/>
    <w:rsid w:val="00491AF0"/>
    <w:rsid w:val="00491C69"/>
    <w:rsid w:val="00493F12"/>
    <w:rsid w:val="00494B7D"/>
    <w:rsid w:val="00495D5C"/>
    <w:rsid w:val="00496738"/>
    <w:rsid w:val="00496A4E"/>
    <w:rsid w:val="00497423"/>
    <w:rsid w:val="00497945"/>
    <w:rsid w:val="004A045E"/>
    <w:rsid w:val="004A085B"/>
    <w:rsid w:val="004A1419"/>
    <w:rsid w:val="004A1F06"/>
    <w:rsid w:val="004A21AC"/>
    <w:rsid w:val="004A4C7A"/>
    <w:rsid w:val="004A4D80"/>
    <w:rsid w:val="004A591E"/>
    <w:rsid w:val="004A5E5B"/>
    <w:rsid w:val="004A64A5"/>
    <w:rsid w:val="004A6C40"/>
    <w:rsid w:val="004A6F62"/>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35C"/>
    <w:rsid w:val="004D3B14"/>
    <w:rsid w:val="004D3B4A"/>
    <w:rsid w:val="004D6075"/>
    <w:rsid w:val="004D68AC"/>
    <w:rsid w:val="004D74F8"/>
    <w:rsid w:val="004D76AD"/>
    <w:rsid w:val="004D7B01"/>
    <w:rsid w:val="004E0168"/>
    <w:rsid w:val="004E0BAA"/>
    <w:rsid w:val="004E0C8C"/>
    <w:rsid w:val="004E21C9"/>
    <w:rsid w:val="004E3080"/>
    <w:rsid w:val="004E3A41"/>
    <w:rsid w:val="004E48D3"/>
    <w:rsid w:val="004E61B7"/>
    <w:rsid w:val="004E7FC9"/>
    <w:rsid w:val="004F1F45"/>
    <w:rsid w:val="004F3DD3"/>
    <w:rsid w:val="004F5D96"/>
    <w:rsid w:val="004F78BE"/>
    <w:rsid w:val="004F7A8F"/>
    <w:rsid w:val="00500104"/>
    <w:rsid w:val="00500B7D"/>
    <w:rsid w:val="005030B3"/>
    <w:rsid w:val="00503C90"/>
    <w:rsid w:val="00504487"/>
    <w:rsid w:val="005049DE"/>
    <w:rsid w:val="00504CD2"/>
    <w:rsid w:val="00504CED"/>
    <w:rsid w:val="00505643"/>
    <w:rsid w:val="005062C6"/>
    <w:rsid w:val="00506E0F"/>
    <w:rsid w:val="00507B8B"/>
    <w:rsid w:val="00507CB4"/>
    <w:rsid w:val="005108F0"/>
    <w:rsid w:val="00512D17"/>
    <w:rsid w:val="005131C0"/>
    <w:rsid w:val="005138B1"/>
    <w:rsid w:val="00515879"/>
    <w:rsid w:val="0051635F"/>
    <w:rsid w:val="00516D93"/>
    <w:rsid w:val="0052114D"/>
    <w:rsid w:val="005213F9"/>
    <w:rsid w:val="00522617"/>
    <w:rsid w:val="00525517"/>
    <w:rsid w:val="00525ADF"/>
    <w:rsid w:val="00530F38"/>
    <w:rsid w:val="00534BFA"/>
    <w:rsid w:val="00535663"/>
    <w:rsid w:val="0053581F"/>
    <w:rsid w:val="0054025F"/>
    <w:rsid w:val="005402A4"/>
    <w:rsid w:val="00540718"/>
    <w:rsid w:val="00540852"/>
    <w:rsid w:val="00540C98"/>
    <w:rsid w:val="00541789"/>
    <w:rsid w:val="00542006"/>
    <w:rsid w:val="005422A4"/>
    <w:rsid w:val="005422B4"/>
    <w:rsid w:val="0054259E"/>
    <w:rsid w:val="00543F06"/>
    <w:rsid w:val="005450B9"/>
    <w:rsid w:val="00545B77"/>
    <w:rsid w:val="00546BD3"/>
    <w:rsid w:val="00547374"/>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5BEA"/>
    <w:rsid w:val="005A76F0"/>
    <w:rsid w:val="005A7FDD"/>
    <w:rsid w:val="005B2160"/>
    <w:rsid w:val="005B316E"/>
    <w:rsid w:val="005B40F8"/>
    <w:rsid w:val="005B41C1"/>
    <w:rsid w:val="005B4616"/>
    <w:rsid w:val="005B4970"/>
    <w:rsid w:val="005B508D"/>
    <w:rsid w:val="005B5538"/>
    <w:rsid w:val="005B5A8F"/>
    <w:rsid w:val="005B70DE"/>
    <w:rsid w:val="005C0A25"/>
    <w:rsid w:val="005C0D00"/>
    <w:rsid w:val="005C3328"/>
    <w:rsid w:val="005C50FC"/>
    <w:rsid w:val="005C6264"/>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CDD"/>
    <w:rsid w:val="005F2FDA"/>
    <w:rsid w:val="005F3320"/>
    <w:rsid w:val="005F54A3"/>
    <w:rsid w:val="005F59C8"/>
    <w:rsid w:val="005F5D4F"/>
    <w:rsid w:val="005F6E8B"/>
    <w:rsid w:val="005F6EE4"/>
    <w:rsid w:val="005F7FDE"/>
    <w:rsid w:val="00600330"/>
    <w:rsid w:val="0060038D"/>
    <w:rsid w:val="00601866"/>
    <w:rsid w:val="0060192E"/>
    <w:rsid w:val="0060236A"/>
    <w:rsid w:val="0060256B"/>
    <w:rsid w:val="0060270E"/>
    <w:rsid w:val="00603EFB"/>
    <w:rsid w:val="00605372"/>
    <w:rsid w:val="006063E8"/>
    <w:rsid w:val="006069D3"/>
    <w:rsid w:val="0060790D"/>
    <w:rsid w:val="00610BB4"/>
    <w:rsid w:val="00611027"/>
    <w:rsid w:val="00615CC0"/>
    <w:rsid w:val="00615CEA"/>
    <w:rsid w:val="00616806"/>
    <w:rsid w:val="00617450"/>
    <w:rsid w:val="00620510"/>
    <w:rsid w:val="00621780"/>
    <w:rsid w:val="00625557"/>
    <w:rsid w:val="006261D1"/>
    <w:rsid w:val="00626B99"/>
    <w:rsid w:val="00627B6C"/>
    <w:rsid w:val="00630386"/>
    <w:rsid w:val="006303CB"/>
    <w:rsid w:val="00632575"/>
    <w:rsid w:val="00632FB0"/>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2F09"/>
    <w:rsid w:val="00653F5B"/>
    <w:rsid w:val="00656AD7"/>
    <w:rsid w:val="006575EA"/>
    <w:rsid w:val="0066152D"/>
    <w:rsid w:val="00662B62"/>
    <w:rsid w:val="00662C25"/>
    <w:rsid w:val="0066327E"/>
    <w:rsid w:val="0066346C"/>
    <w:rsid w:val="00663D17"/>
    <w:rsid w:val="00663DFD"/>
    <w:rsid w:val="00664515"/>
    <w:rsid w:val="0066618F"/>
    <w:rsid w:val="0066726F"/>
    <w:rsid w:val="0067019C"/>
    <w:rsid w:val="00670AF4"/>
    <w:rsid w:val="00671BB4"/>
    <w:rsid w:val="00672B70"/>
    <w:rsid w:val="00672D39"/>
    <w:rsid w:val="00674FDB"/>
    <w:rsid w:val="006750FE"/>
    <w:rsid w:val="00676CB7"/>
    <w:rsid w:val="00676D74"/>
    <w:rsid w:val="00677AB7"/>
    <w:rsid w:val="006801DB"/>
    <w:rsid w:val="00681DA6"/>
    <w:rsid w:val="00681E3B"/>
    <w:rsid w:val="006837C4"/>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BEF"/>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E7AAF"/>
    <w:rsid w:val="006F056A"/>
    <w:rsid w:val="006F25AA"/>
    <w:rsid w:val="006F2860"/>
    <w:rsid w:val="006F28DA"/>
    <w:rsid w:val="006F2B34"/>
    <w:rsid w:val="006F53C7"/>
    <w:rsid w:val="006F5D26"/>
    <w:rsid w:val="006F693B"/>
    <w:rsid w:val="006F7B65"/>
    <w:rsid w:val="006F7ED4"/>
    <w:rsid w:val="0070104B"/>
    <w:rsid w:val="007019A7"/>
    <w:rsid w:val="00701F03"/>
    <w:rsid w:val="00703344"/>
    <w:rsid w:val="0070389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A32"/>
    <w:rsid w:val="00760750"/>
    <w:rsid w:val="0076129D"/>
    <w:rsid w:val="007616D8"/>
    <w:rsid w:val="00761B54"/>
    <w:rsid w:val="00761D76"/>
    <w:rsid w:val="00761E3B"/>
    <w:rsid w:val="00762D9A"/>
    <w:rsid w:val="00763B21"/>
    <w:rsid w:val="007647F1"/>
    <w:rsid w:val="007658EA"/>
    <w:rsid w:val="0077399F"/>
    <w:rsid w:val="00774A44"/>
    <w:rsid w:val="00775D22"/>
    <w:rsid w:val="00775FE7"/>
    <w:rsid w:val="007760BC"/>
    <w:rsid w:val="00776951"/>
    <w:rsid w:val="00777324"/>
    <w:rsid w:val="00781875"/>
    <w:rsid w:val="00782B97"/>
    <w:rsid w:val="00782BB3"/>
    <w:rsid w:val="00783CA6"/>
    <w:rsid w:val="007859A6"/>
    <w:rsid w:val="0078754C"/>
    <w:rsid w:val="007902B7"/>
    <w:rsid w:val="007903B8"/>
    <w:rsid w:val="00790AC7"/>
    <w:rsid w:val="00790CD0"/>
    <w:rsid w:val="00790D5D"/>
    <w:rsid w:val="0079191F"/>
    <w:rsid w:val="00793DB8"/>
    <w:rsid w:val="00793FFB"/>
    <w:rsid w:val="007A005F"/>
    <w:rsid w:val="007A1781"/>
    <w:rsid w:val="007A1E20"/>
    <w:rsid w:val="007A2053"/>
    <w:rsid w:val="007A2998"/>
    <w:rsid w:val="007A2E51"/>
    <w:rsid w:val="007A491D"/>
    <w:rsid w:val="007A67C1"/>
    <w:rsid w:val="007A69A8"/>
    <w:rsid w:val="007A6CB9"/>
    <w:rsid w:val="007A7B97"/>
    <w:rsid w:val="007B0E90"/>
    <w:rsid w:val="007B1BB0"/>
    <w:rsid w:val="007B2031"/>
    <w:rsid w:val="007B254B"/>
    <w:rsid w:val="007B2E7A"/>
    <w:rsid w:val="007B314C"/>
    <w:rsid w:val="007B3A69"/>
    <w:rsid w:val="007C00E6"/>
    <w:rsid w:val="007C065D"/>
    <w:rsid w:val="007C3B50"/>
    <w:rsid w:val="007C6233"/>
    <w:rsid w:val="007C6A37"/>
    <w:rsid w:val="007D0AB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969"/>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3AE4"/>
    <w:rsid w:val="008142CC"/>
    <w:rsid w:val="00814ADA"/>
    <w:rsid w:val="00815894"/>
    <w:rsid w:val="00815A32"/>
    <w:rsid w:val="00815B5A"/>
    <w:rsid w:val="00816C5F"/>
    <w:rsid w:val="0081724B"/>
    <w:rsid w:val="0081740D"/>
    <w:rsid w:val="008176EF"/>
    <w:rsid w:val="008211DA"/>
    <w:rsid w:val="008227D4"/>
    <w:rsid w:val="00822DE0"/>
    <w:rsid w:val="008236B5"/>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1C7"/>
    <w:rsid w:val="00863C60"/>
    <w:rsid w:val="0086414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56CD"/>
    <w:rsid w:val="0088588A"/>
    <w:rsid w:val="00886FC7"/>
    <w:rsid w:val="0088729A"/>
    <w:rsid w:val="00887301"/>
    <w:rsid w:val="00887683"/>
    <w:rsid w:val="00887C84"/>
    <w:rsid w:val="00890589"/>
    <w:rsid w:val="00891481"/>
    <w:rsid w:val="008925D9"/>
    <w:rsid w:val="008933B7"/>
    <w:rsid w:val="00893756"/>
    <w:rsid w:val="0089652C"/>
    <w:rsid w:val="00896991"/>
    <w:rsid w:val="00896A20"/>
    <w:rsid w:val="00896DD3"/>
    <w:rsid w:val="00897FCA"/>
    <w:rsid w:val="008A0D60"/>
    <w:rsid w:val="008A0EA1"/>
    <w:rsid w:val="008A13AE"/>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5B58"/>
    <w:rsid w:val="008B6694"/>
    <w:rsid w:val="008B78D2"/>
    <w:rsid w:val="008B79CE"/>
    <w:rsid w:val="008C0838"/>
    <w:rsid w:val="008C19C4"/>
    <w:rsid w:val="008C1BD7"/>
    <w:rsid w:val="008C1FAF"/>
    <w:rsid w:val="008C2ED0"/>
    <w:rsid w:val="008C370A"/>
    <w:rsid w:val="008C6C99"/>
    <w:rsid w:val="008C7812"/>
    <w:rsid w:val="008D081B"/>
    <w:rsid w:val="008D0944"/>
    <w:rsid w:val="008D1F34"/>
    <w:rsid w:val="008D2B2C"/>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1FA2"/>
    <w:rsid w:val="008E3068"/>
    <w:rsid w:val="008E3532"/>
    <w:rsid w:val="008E3DB7"/>
    <w:rsid w:val="008E5275"/>
    <w:rsid w:val="008E68A4"/>
    <w:rsid w:val="008E7463"/>
    <w:rsid w:val="008F0030"/>
    <w:rsid w:val="008F49A3"/>
    <w:rsid w:val="008F5559"/>
    <w:rsid w:val="008F7E04"/>
    <w:rsid w:val="00900696"/>
    <w:rsid w:val="0090078A"/>
    <w:rsid w:val="009009A0"/>
    <w:rsid w:val="0090140E"/>
    <w:rsid w:val="0090192B"/>
    <w:rsid w:val="00903622"/>
    <w:rsid w:val="009068AD"/>
    <w:rsid w:val="0091081D"/>
    <w:rsid w:val="00912B87"/>
    <w:rsid w:val="0091359F"/>
    <w:rsid w:val="00913B04"/>
    <w:rsid w:val="009145D4"/>
    <w:rsid w:val="0091492E"/>
    <w:rsid w:val="00915C15"/>
    <w:rsid w:val="00916A1E"/>
    <w:rsid w:val="00916E70"/>
    <w:rsid w:val="00917C26"/>
    <w:rsid w:val="00920B1D"/>
    <w:rsid w:val="00921335"/>
    <w:rsid w:val="0092200E"/>
    <w:rsid w:val="009226CD"/>
    <w:rsid w:val="00922BD5"/>
    <w:rsid w:val="00923139"/>
    <w:rsid w:val="009232E8"/>
    <w:rsid w:val="00923813"/>
    <w:rsid w:val="009257EB"/>
    <w:rsid w:val="00927709"/>
    <w:rsid w:val="0093119B"/>
    <w:rsid w:val="0093153F"/>
    <w:rsid w:val="00931AEF"/>
    <w:rsid w:val="00931E37"/>
    <w:rsid w:val="0093309F"/>
    <w:rsid w:val="00933102"/>
    <w:rsid w:val="00935AFF"/>
    <w:rsid w:val="00935B9B"/>
    <w:rsid w:val="00935FE3"/>
    <w:rsid w:val="0093634D"/>
    <w:rsid w:val="00940D06"/>
    <w:rsid w:val="0094159B"/>
    <w:rsid w:val="00942339"/>
    <w:rsid w:val="00942E47"/>
    <w:rsid w:val="0094321F"/>
    <w:rsid w:val="009441EB"/>
    <w:rsid w:val="00944984"/>
    <w:rsid w:val="009458E0"/>
    <w:rsid w:val="00945A1A"/>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5C1E"/>
    <w:rsid w:val="00976EEA"/>
    <w:rsid w:val="00977B3B"/>
    <w:rsid w:val="00980279"/>
    <w:rsid w:val="0098136C"/>
    <w:rsid w:val="00981A10"/>
    <w:rsid w:val="009821BE"/>
    <w:rsid w:val="0098468E"/>
    <w:rsid w:val="0098537D"/>
    <w:rsid w:val="00985D23"/>
    <w:rsid w:val="0098647C"/>
    <w:rsid w:val="00986F1F"/>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591"/>
    <w:rsid w:val="009A57FC"/>
    <w:rsid w:val="009A7168"/>
    <w:rsid w:val="009B2404"/>
    <w:rsid w:val="009B2573"/>
    <w:rsid w:val="009B265F"/>
    <w:rsid w:val="009B2884"/>
    <w:rsid w:val="009B2D72"/>
    <w:rsid w:val="009B38D3"/>
    <w:rsid w:val="009B46BC"/>
    <w:rsid w:val="009B56FC"/>
    <w:rsid w:val="009B57D6"/>
    <w:rsid w:val="009B5D36"/>
    <w:rsid w:val="009B60B7"/>
    <w:rsid w:val="009B7215"/>
    <w:rsid w:val="009B7785"/>
    <w:rsid w:val="009C08A7"/>
    <w:rsid w:val="009C1F30"/>
    <w:rsid w:val="009C7699"/>
    <w:rsid w:val="009D02E9"/>
    <w:rsid w:val="009D0700"/>
    <w:rsid w:val="009D0C3F"/>
    <w:rsid w:val="009D24CD"/>
    <w:rsid w:val="009D2E9D"/>
    <w:rsid w:val="009D2ECF"/>
    <w:rsid w:val="009D4C70"/>
    <w:rsid w:val="009D53B4"/>
    <w:rsid w:val="009D56BB"/>
    <w:rsid w:val="009D7120"/>
    <w:rsid w:val="009E0040"/>
    <w:rsid w:val="009E1555"/>
    <w:rsid w:val="009E16EA"/>
    <w:rsid w:val="009E34D7"/>
    <w:rsid w:val="009E5E66"/>
    <w:rsid w:val="009E6876"/>
    <w:rsid w:val="009E6D88"/>
    <w:rsid w:val="009E736D"/>
    <w:rsid w:val="009E7683"/>
    <w:rsid w:val="009E7CC2"/>
    <w:rsid w:val="009F04A6"/>
    <w:rsid w:val="009F054D"/>
    <w:rsid w:val="009F0DB1"/>
    <w:rsid w:val="009F0F7E"/>
    <w:rsid w:val="009F14F2"/>
    <w:rsid w:val="009F2D9A"/>
    <w:rsid w:val="009F3759"/>
    <w:rsid w:val="009F40F6"/>
    <w:rsid w:val="009F55D6"/>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17671"/>
    <w:rsid w:val="00A17A00"/>
    <w:rsid w:val="00A2012A"/>
    <w:rsid w:val="00A20808"/>
    <w:rsid w:val="00A20891"/>
    <w:rsid w:val="00A209D2"/>
    <w:rsid w:val="00A20D49"/>
    <w:rsid w:val="00A20DD0"/>
    <w:rsid w:val="00A214FA"/>
    <w:rsid w:val="00A21B29"/>
    <w:rsid w:val="00A22080"/>
    <w:rsid w:val="00A2269B"/>
    <w:rsid w:val="00A22D6C"/>
    <w:rsid w:val="00A23D4E"/>
    <w:rsid w:val="00A24B61"/>
    <w:rsid w:val="00A25722"/>
    <w:rsid w:val="00A26359"/>
    <w:rsid w:val="00A26C17"/>
    <w:rsid w:val="00A31BBB"/>
    <w:rsid w:val="00A31C12"/>
    <w:rsid w:val="00A31DFF"/>
    <w:rsid w:val="00A32D77"/>
    <w:rsid w:val="00A355CC"/>
    <w:rsid w:val="00A37E86"/>
    <w:rsid w:val="00A4032B"/>
    <w:rsid w:val="00A40EFF"/>
    <w:rsid w:val="00A41EC6"/>
    <w:rsid w:val="00A420D8"/>
    <w:rsid w:val="00A42278"/>
    <w:rsid w:val="00A42365"/>
    <w:rsid w:val="00A443B1"/>
    <w:rsid w:val="00A453C3"/>
    <w:rsid w:val="00A45660"/>
    <w:rsid w:val="00A4637B"/>
    <w:rsid w:val="00A4660F"/>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293"/>
    <w:rsid w:val="00A73483"/>
    <w:rsid w:val="00A73577"/>
    <w:rsid w:val="00A75E13"/>
    <w:rsid w:val="00A7672A"/>
    <w:rsid w:val="00A76984"/>
    <w:rsid w:val="00A777E1"/>
    <w:rsid w:val="00A8108C"/>
    <w:rsid w:val="00A8551E"/>
    <w:rsid w:val="00A85CA8"/>
    <w:rsid w:val="00A8607B"/>
    <w:rsid w:val="00A86BBF"/>
    <w:rsid w:val="00A86EC1"/>
    <w:rsid w:val="00A872CB"/>
    <w:rsid w:val="00A9048F"/>
    <w:rsid w:val="00A91281"/>
    <w:rsid w:val="00A91A60"/>
    <w:rsid w:val="00A91E48"/>
    <w:rsid w:val="00A922B5"/>
    <w:rsid w:val="00A94356"/>
    <w:rsid w:val="00A94575"/>
    <w:rsid w:val="00A945FD"/>
    <w:rsid w:val="00A947C7"/>
    <w:rsid w:val="00A94FFF"/>
    <w:rsid w:val="00A95312"/>
    <w:rsid w:val="00A967B5"/>
    <w:rsid w:val="00A96974"/>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299"/>
    <w:rsid w:val="00AB3D9A"/>
    <w:rsid w:val="00AB3FDB"/>
    <w:rsid w:val="00AB572C"/>
    <w:rsid w:val="00AB58B6"/>
    <w:rsid w:val="00AB5BA9"/>
    <w:rsid w:val="00AB6B04"/>
    <w:rsid w:val="00AB6E7D"/>
    <w:rsid w:val="00AC12B2"/>
    <w:rsid w:val="00AC493A"/>
    <w:rsid w:val="00AC63EC"/>
    <w:rsid w:val="00AC7164"/>
    <w:rsid w:val="00AD0575"/>
    <w:rsid w:val="00AD26D8"/>
    <w:rsid w:val="00AD43BD"/>
    <w:rsid w:val="00AD4FCA"/>
    <w:rsid w:val="00AD6758"/>
    <w:rsid w:val="00AD7880"/>
    <w:rsid w:val="00AE0C13"/>
    <w:rsid w:val="00AE13F9"/>
    <w:rsid w:val="00AE178E"/>
    <w:rsid w:val="00AE31A3"/>
    <w:rsid w:val="00AE4708"/>
    <w:rsid w:val="00AE4AC7"/>
    <w:rsid w:val="00AE5250"/>
    <w:rsid w:val="00AE5E4B"/>
    <w:rsid w:val="00AE62D9"/>
    <w:rsid w:val="00AE7763"/>
    <w:rsid w:val="00AE7EB1"/>
    <w:rsid w:val="00AF03E0"/>
    <w:rsid w:val="00AF0B12"/>
    <w:rsid w:val="00AF24DA"/>
    <w:rsid w:val="00AF29D2"/>
    <w:rsid w:val="00AF337F"/>
    <w:rsid w:val="00AF3C8A"/>
    <w:rsid w:val="00AF3D80"/>
    <w:rsid w:val="00AF48F5"/>
    <w:rsid w:val="00AF4EF4"/>
    <w:rsid w:val="00AF6E7F"/>
    <w:rsid w:val="00AF7986"/>
    <w:rsid w:val="00B010EF"/>
    <w:rsid w:val="00B0162F"/>
    <w:rsid w:val="00B01B3A"/>
    <w:rsid w:val="00B025D4"/>
    <w:rsid w:val="00B02E20"/>
    <w:rsid w:val="00B03577"/>
    <w:rsid w:val="00B0368E"/>
    <w:rsid w:val="00B076E6"/>
    <w:rsid w:val="00B100DF"/>
    <w:rsid w:val="00B12204"/>
    <w:rsid w:val="00B12629"/>
    <w:rsid w:val="00B12F56"/>
    <w:rsid w:val="00B146E6"/>
    <w:rsid w:val="00B148EA"/>
    <w:rsid w:val="00B15A1B"/>
    <w:rsid w:val="00B240D0"/>
    <w:rsid w:val="00B24B82"/>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57194"/>
    <w:rsid w:val="00B6076C"/>
    <w:rsid w:val="00B62963"/>
    <w:rsid w:val="00B64693"/>
    <w:rsid w:val="00B6520C"/>
    <w:rsid w:val="00B66081"/>
    <w:rsid w:val="00B666DE"/>
    <w:rsid w:val="00B67573"/>
    <w:rsid w:val="00B71506"/>
    <w:rsid w:val="00B71C86"/>
    <w:rsid w:val="00B71DAE"/>
    <w:rsid w:val="00B720C9"/>
    <w:rsid w:val="00B723D4"/>
    <w:rsid w:val="00B72DCB"/>
    <w:rsid w:val="00B765D9"/>
    <w:rsid w:val="00B76C91"/>
    <w:rsid w:val="00B77494"/>
    <w:rsid w:val="00B80208"/>
    <w:rsid w:val="00B80383"/>
    <w:rsid w:val="00B806E3"/>
    <w:rsid w:val="00B808C6"/>
    <w:rsid w:val="00B825EB"/>
    <w:rsid w:val="00B84595"/>
    <w:rsid w:val="00B84860"/>
    <w:rsid w:val="00B848A8"/>
    <w:rsid w:val="00B85818"/>
    <w:rsid w:val="00B85924"/>
    <w:rsid w:val="00B866AF"/>
    <w:rsid w:val="00B914CA"/>
    <w:rsid w:val="00B92CE0"/>
    <w:rsid w:val="00B9425E"/>
    <w:rsid w:val="00B94837"/>
    <w:rsid w:val="00B94900"/>
    <w:rsid w:val="00B966A0"/>
    <w:rsid w:val="00B96BFB"/>
    <w:rsid w:val="00B96E94"/>
    <w:rsid w:val="00BA0027"/>
    <w:rsid w:val="00BA0E18"/>
    <w:rsid w:val="00BA11AF"/>
    <w:rsid w:val="00BA20C9"/>
    <w:rsid w:val="00BA2537"/>
    <w:rsid w:val="00BA2667"/>
    <w:rsid w:val="00BA26BC"/>
    <w:rsid w:val="00BA3F0D"/>
    <w:rsid w:val="00BA3FB7"/>
    <w:rsid w:val="00BA456F"/>
    <w:rsid w:val="00BA4957"/>
    <w:rsid w:val="00BA5B66"/>
    <w:rsid w:val="00BA626B"/>
    <w:rsid w:val="00BA76A6"/>
    <w:rsid w:val="00BB0327"/>
    <w:rsid w:val="00BB177C"/>
    <w:rsid w:val="00BB1FEA"/>
    <w:rsid w:val="00BB218F"/>
    <w:rsid w:val="00BB2336"/>
    <w:rsid w:val="00BB2AA6"/>
    <w:rsid w:val="00BB353C"/>
    <w:rsid w:val="00BB3A59"/>
    <w:rsid w:val="00BB7A40"/>
    <w:rsid w:val="00BC0905"/>
    <w:rsid w:val="00BC09C5"/>
    <w:rsid w:val="00BC0C8D"/>
    <w:rsid w:val="00BC3EDA"/>
    <w:rsid w:val="00BC47A4"/>
    <w:rsid w:val="00BC5406"/>
    <w:rsid w:val="00BC590B"/>
    <w:rsid w:val="00BC6157"/>
    <w:rsid w:val="00BC631F"/>
    <w:rsid w:val="00BC752F"/>
    <w:rsid w:val="00BC7633"/>
    <w:rsid w:val="00BC7BDD"/>
    <w:rsid w:val="00BD030F"/>
    <w:rsid w:val="00BD04D9"/>
    <w:rsid w:val="00BD0B1C"/>
    <w:rsid w:val="00BD0E9A"/>
    <w:rsid w:val="00BD10C3"/>
    <w:rsid w:val="00BD13CD"/>
    <w:rsid w:val="00BD1F9E"/>
    <w:rsid w:val="00BD1FF0"/>
    <w:rsid w:val="00BD3E44"/>
    <w:rsid w:val="00BD3FC6"/>
    <w:rsid w:val="00BD426C"/>
    <w:rsid w:val="00BD45FC"/>
    <w:rsid w:val="00BD5EE7"/>
    <w:rsid w:val="00BD7181"/>
    <w:rsid w:val="00BD7535"/>
    <w:rsid w:val="00BE075E"/>
    <w:rsid w:val="00BE23DF"/>
    <w:rsid w:val="00BE23F3"/>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A0B"/>
    <w:rsid w:val="00C03B46"/>
    <w:rsid w:val="00C0443B"/>
    <w:rsid w:val="00C05311"/>
    <w:rsid w:val="00C0536A"/>
    <w:rsid w:val="00C05C1F"/>
    <w:rsid w:val="00C0767A"/>
    <w:rsid w:val="00C0787C"/>
    <w:rsid w:val="00C12F2A"/>
    <w:rsid w:val="00C13216"/>
    <w:rsid w:val="00C14413"/>
    <w:rsid w:val="00C14925"/>
    <w:rsid w:val="00C14A67"/>
    <w:rsid w:val="00C20AEC"/>
    <w:rsid w:val="00C22B63"/>
    <w:rsid w:val="00C22C68"/>
    <w:rsid w:val="00C23135"/>
    <w:rsid w:val="00C235CB"/>
    <w:rsid w:val="00C23F93"/>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BF4"/>
    <w:rsid w:val="00C712A3"/>
    <w:rsid w:val="00C71577"/>
    <w:rsid w:val="00C716D5"/>
    <w:rsid w:val="00C719C1"/>
    <w:rsid w:val="00C7293F"/>
    <w:rsid w:val="00C72986"/>
    <w:rsid w:val="00C730D3"/>
    <w:rsid w:val="00C74505"/>
    <w:rsid w:val="00C751A0"/>
    <w:rsid w:val="00C76D6A"/>
    <w:rsid w:val="00C77EEF"/>
    <w:rsid w:val="00C81CDC"/>
    <w:rsid w:val="00C823DD"/>
    <w:rsid w:val="00C83715"/>
    <w:rsid w:val="00C83AA2"/>
    <w:rsid w:val="00C83FF3"/>
    <w:rsid w:val="00C854EE"/>
    <w:rsid w:val="00C854FD"/>
    <w:rsid w:val="00C85DEA"/>
    <w:rsid w:val="00C8746A"/>
    <w:rsid w:val="00C879D9"/>
    <w:rsid w:val="00C87E09"/>
    <w:rsid w:val="00C9157B"/>
    <w:rsid w:val="00C9243F"/>
    <w:rsid w:val="00C93259"/>
    <w:rsid w:val="00C93B60"/>
    <w:rsid w:val="00C94614"/>
    <w:rsid w:val="00C94FB8"/>
    <w:rsid w:val="00C96B5F"/>
    <w:rsid w:val="00CA0147"/>
    <w:rsid w:val="00CA0212"/>
    <w:rsid w:val="00CA0625"/>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B78FC"/>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0B0C"/>
    <w:rsid w:val="00D02B99"/>
    <w:rsid w:val="00D0430D"/>
    <w:rsid w:val="00D04670"/>
    <w:rsid w:val="00D04D91"/>
    <w:rsid w:val="00D057FC"/>
    <w:rsid w:val="00D06026"/>
    <w:rsid w:val="00D06551"/>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08D"/>
    <w:rsid w:val="00D4557E"/>
    <w:rsid w:val="00D4583E"/>
    <w:rsid w:val="00D4614E"/>
    <w:rsid w:val="00D4745C"/>
    <w:rsid w:val="00D50554"/>
    <w:rsid w:val="00D50DF4"/>
    <w:rsid w:val="00D515B5"/>
    <w:rsid w:val="00D51F9E"/>
    <w:rsid w:val="00D529F9"/>
    <w:rsid w:val="00D534C9"/>
    <w:rsid w:val="00D54563"/>
    <w:rsid w:val="00D551EB"/>
    <w:rsid w:val="00D55930"/>
    <w:rsid w:val="00D566E2"/>
    <w:rsid w:val="00D56E62"/>
    <w:rsid w:val="00D56F42"/>
    <w:rsid w:val="00D57044"/>
    <w:rsid w:val="00D572A9"/>
    <w:rsid w:val="00D575A0"/>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875C5"/>
    <w:rsid w:val="00D900EB"/>
    <w:rsid w:val="00D90AF1"/>
    <w:rsid w:val="00D90E26"/>
    <w:rsid w:val="00D91099"/>
    <w:rsid w:val="00D91A08"/>
    <w:rsid w:val="00D91BEC"/>
    <w:rsid w:val="00D922AE"/>
    <w:rsid w:val="00D933FB"/>
    <w:rsid w:val="00D94BB3"/>
    <w:rsid w:val="00D9628A"/>
    <w:rsid w:val="00D9677E"/>
    <w:rsid w:val="00D97021"/>
    <w:rsid w:val="00DA0D3E"/>
    <w:rsid w:val="00DA1295"/>
    <w:rsid w:val="00DA1B0B"/>
    <w:rsid w:val="00DA1B33"/>
    <w:rsid w:val="00DA1E3B"/>
    <w:rsid w:val="00DA2806"/>
    <w:rsid w:val="00DA364B"/>
    <w:rsid w:val="00DA44B8"/>
    <w:rsid w:val="00DA5773"/>
    <w:rsid w:val="00DA634F"/>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18"/>
    <w:rsid w:val="00DD31D4"/>
    <w:rsid w:val="00DD3476"/>
    <w:rsid w:val="00DD367C"/>
    <w:rsid w:val="00DD50B8"/>
    <w:rsid w:val="00DD5774"/>
    <w:rsid w:val="00DD5ACD"/>
    <w:rsid w:val="00DD66D0"/>
    <w:rsid w:val="00DD7AB5"/>
    <w:rsid w:val="00DE01BB"/>
    <w:rsid w:val="00DE0D84"/>
    <w:rsid w:val="00DE16DE"/>
    <w:rsid w:val="00DE1D1A"/>
    <w:rsid w:val="00DE256F"/>
    <w:rsid w:val="00DE2D81"/>
    <w:rsid w:val="00DE358C"/>
    <w:rsid w:val="00DE4746"/>
    <w:rsid w:val="00DE48D3"/>
    <w:rsid w:val="00DE51F9"/>
    <w:rsid w:val="00DE5898"/>
    <w:rsid w:val="00DE7959"/>
    <w:rsid w:val="00DF1369"/>
    <w:rsid w:val="00DF1646"/>
    <w:rsid w:val="00DF200E"/>
    <w:rsid w:val="00DF202B"/>
    <w:rsid w:val="00DF434E"/>
    <w:rsid w:val="00DF6280"/>
    <w:rsid w:val="00E02230"/>
    <w:rsid w:val="00E02FF0"/>
    <w:rsid w:val="00E03B57"/>
    <w:rsid w:val="00E063C0"/>
    <w:rsid w:val="00E10B8A"/>
    <w:rsid w:val="00E11E60"/>
    <w:rsid w:val="00E1390D"/>
    <w:rsid w:val="00E15FE9"/>
    <w:rsid w:val="00E16766"/>
    <w:rsid w:val="00E1728C"/>
    <w:rsid w:val="00E21468"/>
    <w:rsid w:val="00E22AD2"/>
    <w:rsid w:val="00E231BA"/>
    <w:rsid w:val="00E23359"/>
    <w:rsid w:val="00E23CA4"/>
    <w:rsid w:val="00E24D51"/>
    <w:rsid w:val="00E24DB5"/>
    <w:rsid w:val="00E2794A"/>
    <w:rsid w:val="00E31D08"/>
    <w:rsid w:val="00E320D4"/>
    <w:rsid w:val="00E3315E"/>
    <w:rsid w:val="00E33387"/>
    <w:rsid w:val="00E345AA"/>
    <w:rsid w:val="00E34872"/>
    <w:rsid w:val="00E34CEF"/>
    <w:rsid w:val="00E34DCA"/>
    <w:rsid w:val="00E34E5E"/>
    <w:rsid w:val="00E3652A"/>
    <w:rsid w:val="00E37BDD"/>
    <w:rsid w:val="00E409A7"/>
    <w:rsid w:val="00E40E03"/>
    <w:rsid w:val="00E41FA2"/>
    <w:rsid w:val="00E425EE"/>
    <w:rsid w:val="00E44B03"/>
    <w:rsid w:val="00E44CF0"/>
    <w:rsid w:val="00E45084"/>
    <w:rsid w:val="00E45648"/>
    <w:rsid w:val="00E45765"/>
    <w:rsid w:val="00E45998"/>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317"/>
    <w:rsid w:val="00E663FC"/>
    <w:rsid w:val="00E67138"/>
    <w:rsid w:val="00E677EF"/>
    <w:rsid w:val="00E70680"/>
    <w:rsid w:val="00E706D6"/>
    <w:rsid w:val="00E71731"/>
    <w:rsid w:val="00E717D4"/>
    <w:rsid w:val="00E718F5"/>
    <w:rsid w:val="00E72295"/>
    <w:rsid w:val="00E72C65"/>
    <w:rsid w:val="00E73E47"/>
    <w:rsid w:val="00E7453F"/>
    <w:rsid w:val="00E74FD8"/>
    <w:rsid w:val="00E76D0E"/>
    <w:rsid w:val="00E76EF1"/>
    <w:rsid w:val="00E77BCF"/>
    <w:rsid w:val="00E80605"/>
    <w:rsid w:val="00E81E95"/>
    <w:rsid w:val="00E830DA"/>
    <w:rsid w:val="00E849F3"/>
    <w:rsid w:val="00E84C69"/>
    <w:rsid w:val="00E85232"/>
    <w:rsid w:val="00E854B4"/>
    <w:rsid w:val="00E8758E"/>
    <w:rsid w:val="00E8786C"/>
    <w:rsid w:val="00E91E1F"/>
    <w:rsid w:val="00E92BE3"/>
    <w:rsid w:val="00E93ED7"/>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35FF"/>
    <w:rsid w:val="00EC5C0B"/>
    <w:rsid w:val="00EC73DC"/>
    <w:rsid w:val="00EC7C26"/>
    <w:rsid w:val="00ED1468"/>
    <w:rsid w:val="00ED1E98"/>
    <w:rsid w:val="00ED226F"/>
    <w:rsid w:val="00ED38C9"/>
    <w:rsid w:val="00ED3AA1"/>
    <w:rsid w:val="00ED3D9C"/>
    <w:rsid w:val="00ED3E32"/>
    <w:rsid w:val="00ED45D2"/>
    <w:rsid w:val="00ED51F0"/>
    <w:rsid w:val="00ED599D"/>
    <w:rsid w:val="00ED5F95"/>
    <w:rsid w:val="00ED67D4"/>
    <w:rsid w:val="00ED715D"/>
    <w:rsid w:val="00ED7A56"/>
    <w:rsid w:val="00ED7C80"/>
    <w:rsid w:val="00EE0E21"/>
    <w:rsid w:val="00EE1E32"/>
    <w:rsid w:val="00EE21A1"/>
    <w:rsid w:val="00EE2450"/>
    <w:rsid w:val="00EE43EC"/>
    <w:rsid w:val="00EE7047"/>
    <w:rsid w:val="00EF04C0"/>
    <w:rsid w:val="00EF09FD"/>
    <w:rsid w:val="00EF0B01"/>
    <w:rsid w:val="00EF0F13"/>
    <w:rsid w:val="00EF1365"/>
    <w:rsid w:val="00EF34AE"/>
    <w:rsid w:val="00EF495B"/>
    <w:rsid w:val="00EF4E72"/>
    <w:rsid w:val="00EF4FC7"/>
    <w:rsid w:val="00EF5407"/>
    <w:rsid w:val="00EF578D"/>
    <w:rsid w:val="00EF5A22"/>
    <w:rsid w:val="00EF5B56"/>
    <w:rsid w:val="00EF688C"/>
    <w:rsid w:val="00EF6E44"/>
    <w:rsid w:val="00EF7C50"/>
    <w:rsid w:val="00F00603"/>
    <w:rsid w:val="00F00EB3"/>
    <w:rsid w:val="00F00FA2"/>
    <w:rsid w:val="00F05756"/>
    <w:rsid w:val="00F06652"/>
    <w:rsid w:val="00F06F0D"/>
    <w:rsid w:val="00F07829"/>
    <w:rsid w:val="00F07F3E"/>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0C5E"/>
    <w:rsid w:val="00F21B02"/>
    <w:rsid w:val="00F21C6B"/>
    <w:rsid w:val="00F23139"/>
    <w:rsid w:val="00F23734"/>
    <w:rsid w:val="00F251E9"/>
    <w:rsid w:val="00F263E0"/>
    <w:rsid w:val="00F26B99"/>
    <w:rsid w:val="00F27004"/>
    <w:rsid w:val="00F3168F"/>
    <w:rsid w:val="00F31BE4"/>
    <w:rsid w:val="00F32FEC"/>
    <w:rsid w:val="00F33539"/>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3B13"/>
    <w:rsid w:val="00F6438B"/>
    <w:rsid w:val="00F6459C"/>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2ED"/>
    <w:rsid w:val="00FC137C"/>
    <w:rsid w:val="00FC156B"/>
    <w:rsid w:val="00FC1D72"/>
    <w:rsid w:val="00FC4A63"/>
    <w:rsid w:val="00FC4E3E"/>
    <w:rsid w:val="00FC5C57"/>
    <w:rsid w:val="00FC603B"/>
    <w:rsid w:val="00FC7213"/>
    <w:rsid w:val="00FD0062"/>
    <w:rsid w:val="00FD085E"/>
    <w:rsid w:val="00FD0E89"/>
    <w:rsid w:val="00FD3474"/>
    <w:rsid w:val="00FD393C"/>
    <w:rsid w:val="00FD3FFE"/>
    <w:rsid w:val="00FD44E7"/>
    <w:rsid w:val="00FD4736"/>
    <w:rsid w:val="00FD477B"/>
    <w:rsid w:val="00FD4B0A"/>
    <w:rsid w:val="00FE0172"/>
    <w:rsid w:val="00FE057E"/>
    <w:rsid w:val="00FE0F76"/>
    <w:rsid w:val="00FE25E5"/>
    <w:rsid w:val="00FE2CC6"/>
    <w:rsid w:val="00FE335D"/>
    <w:rsid w:val="00FE3AB4"/>
    <w:rsid w:val="00FE508C"/>
    <w:rsid w:val="00FE7043"/>
    <w:rsid w:val="00FF0E24"/>
    <w:rsid w:val="00FF1B37"/>
    <w:rsid w:val="00FF2C04"/>
    <w:rsid w:val="00FF3376"/>
    <w:rsid w:val="00FF46D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Nevyrieenzmienka1">
    <w:name w:val="Nevyriešená zmienka1"/>
    <w:basedOn w:val="Predvolenpsmoodseku"/>
    <w:uiPriority w:val="99"/>
    <w:semiHidden/>
    <w:unhideWhenUsed/>
    <w:rsid w:val="006F7ED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664199">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3769755">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41833382">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Pracovn__h_rok_programu_Microsoft_Office_Excel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Pracovn__h_rok_programu_Microsoft_Office_Excel18.xlsx"/><Relationship Id="rId50" Type="http://schemas.openxmlformats.org/officeDocument/2006/relationships/image" Target="media/image20.emf"/><Relationship Id="rId55" Type="http://schemas.openxmlformats.org/officeDocument/2006/relationships/package" Target="embeddings/Pracovn__h_rok_programu_Microsoft_Office_Excel22.xlsx"/><Relationship Id="rId63" Type="http://schemas.openxmlformats.org/officeDocument/2006/relationships/package" Target="embeddings/Pracovn__h_rok_programu_Microsoft_Office_Excel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package" Target="embeddings/Pracovn__h_rok_programu_Microsoft_Office_Excel39.xlsx"/><Relationship Id="rId9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package" Target="embeddings/Pracovn__h_rok_programu_Microsoft_Office_Excel30.xlsx"/><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Pracovn__h_rok_programu_Microsoft_Office_Excel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Pracovn__h_rok_programu_Microsoft_Office_Excel13.xlsx"/><Relationship Id="rId40" Type="http://schemas.openxmlformats.org/officeDocument/2006/relationships/image" Target="media/image15.emf"/><Relationship Id="rId45" Type="http://schemas.openxmlformats.org/officeDocument/2006/relationships/package" Target="embeddings/Pracovn__h_rok_programu_Microsoft_Office_Excel17.xlsx"/><Relationship Id="rId53" Type="http://schemas.openxmlformats.org/officeDocument/2006/relationships/package" Target="embeddings/Pracovn__h_rok_programu_Microsoft_Office_Excel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Pracovn__h_rok_programu_Microsoft_Office_Excel34.xlsx"/><Relationship Id="rId87" Type="http://schemas.openxmlformats.org/officeDocument/2006/relationships/package" Target="embeddings/Pracovn__h_rok_programu_Microsoft_Office_Excel38.xlsx"/><Relationship Id="rId5" Type="http://schemas.openxmlformats.org/officeDocument/2006/relationships/customXml" Target="../customXml/item5.xml"/><Relationship Id="rId61" Type="http://schemas.openxmlformats.org/officeDocument/2006/relationships/package" Target="embeddings/Pracovn__h_rok_programu_Microsoft_Office_Excel25.xlsx"/><Relationship Id="rId82" Type="http://schemas.openxmlformats.org/officeDocument/2006/relationships/image" Target="media/image36.emf"/><Relationship Id="rId90" Type="http://schemas.openxmlformats.org/officeDocument/2006/relationships/header" Target="header1.xml"/><Relationship Id="rId95" Type="http://schemas.openxmlformats.org/officeDocument/2006/relationships/image" Target="media/image42.emf"/><Relationship Id="rId19" Type="http://schemas.openxmlformats.org/officeDocument/2006/relationships/package" Target="embeddings/Pracovn__h_rok_programu_Microsoft_Office_Excel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Pracovn__h_rok_programu_Microsoft_Office_Excel8.xlsx"/><Relationship Id="rId30" Type="http://schemas.openxmlformats.org/officeDocument/2006/relationships/image" Target="media/image10.emf"/><Relationship Id="rId35" Type="http://schemas.openxmlformats.org/officeDocument/2006/relationships/package" Target="embeddings/Pracovn__h_rok_programu_Microsoft_Office_Excel12.xlsx"/><Relationship Id="rId43" Type="http://schemas.openxmlformats.org/officeDocument/2006/relationships/package" Target="embeddings/Pracovn__h_rok_programu_Microsoft_Office_Excel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Pracovn__h_rok_programu_Microsoft_Office_Excel29.xlsx"/><Relationship Id="rId77" Type="http://schemas.openxmlformats.org/officeDocument/2006/relationships/package" Target="embeddings/Pracovn__h_rok_programu_Microsoft_Office_Excel33.xlsx"/><Relationship Id="rId8" Type="http://schemas.openxmlformats.org/officeDocument/2006/relationships/settings" Target="settings.xml"/><Relationship Id="rId51" Type="http://schemas.openxmlformats.org/officeDocument/2006/relationships/package" Target="embeddings/Pracovn__h_rok_programu_Microsoft_Office_Excel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Pracovn__h_rok_programu_Microsoft_Office_Excel37.xlsx"/><Relationship Id="rId93" Type="http://schemas.openxmlformats.org/officeDocument/2006/relationships/image" Target="media/image41.emf"/><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Pracovn__h_rok_programu_Microsoft_Office_Excel24.xlsx"/><Relationship Id="rId67" Type="http://schemas.openxmlformats.org/officeDocument/2006/relationships/package" Target="embeddings/Pracovn__h_rok_programu_Microsoft_Office_Excel28.xlsx"/><Relationship Id="rId20" Type="http://schemas.openxmlformats.org/officeDocument/2006/relationships/image" Target="media/image5.emf"/><Relationship Id="rId41" Type="http://schemas.openxmlformats.org/officeDocument/2006/relationships/package" Target="embeddings/Pracovn__h_rok_programu_Microsoft_Office_Excel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Pracovn__h_rok_programu_Microsoft_Office_Excel32.xlsx"/><Relationship Id="rId83" Type="http://schemas.openxmlformats.org/officeDocument/2006/relationships/package" Target="embeddings/Pracovn__h_rok_programu_Microsoft_Office_Excel36.xlsx"/><Relationship Id="rId88" Type="http://schemas.openxmlformats.org/officeDocument/2006/relationships/image" Target="media/image39.emf"/><Relationship Id="rId91" Type="http://schemas.openxmlformats.org/officeDocument/2006/relationships/header" Target="header2.xml"/><Relationship Id="rId96" Type="http://schemas.openxmlformats.org/officeDocument/2006/relationships/package" Target="embeddings/Pracovn__h_rok_programu_Microsoft_Office_Excel41.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Pracovn__h_rok_programu_Microsoft_Office_Excel19.xlsx"/><Relationship Id="rId57" Type="http://schemas.openxmlformats.org/officeDocument/2006/relationships/package" Target="embeddings/Pracovn__h_rok_programu_Microsoft_Office_Excel23.xlsx"/><Relationship Id="rId10" Type="http://schemas.openxmlformats.org/officeDocument/2006/relationships/footnotes" Target="footnotes.xml"/><Relationship Id="rId31" Type="http://schemas.openxmlformats.org/officeDocument/2006/relationships/package" Target="embeddings/Pracovn__h_rok_programu_Microsoft_Office_Excel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Pracovn__h_rok_programu_Microsoft_Office_Excel27.xlsx"/><Relationship Id="rId73" Type="http://schemas.openxmlformats.org/officeDocument/2006/relationships/package" Target="embeddings/Pracovn__h_rok_programu_Microsoft_Office_Excel31.xlsx"/><Relationship Id="rId78" Type="http://schemas.openxmlformats.org/officeDocument/2006/relationships/image" Target="media/image34.emf"/><Relationship Id="rId81" Type="http://schemas.openxmlformats.org/officeDocument/2006/relationships/package" Target="embeddings/Pracovn__h_rok_programu_Microsoft_Office_Excel35.xlsx"/><Relationship Id="rId86" Type="http://schemas.openxmlformats.org/officeDocument/2006/relationships/image" Target="media/image38.emf"/><Relationship Id="rId94" Type="http://schemas.openxmlformats.org/officeDocument/2006/relationships/package" Target="embeddings/Pracovn__h_rok_programu_Microsoft_Office_Excel40.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39" Type="http://schemas.openxmlformats.org/officeDocument/2006/relationships/package" Target="embeddings/Pracovn__h_rok_programu_Microsoft_Office_Excel14.xlsx"/></Relationships>
</file>

<file path=word/_rels/header2.xml.rels><?xml version="1.0" encoding="UTF-8" standalone="yes"?>
<Relationships xmlns="http://schemas.openxmlformats.org/package/2006/relationships"><Relationship Id="rId1" Type="http://schemas.openxmlformats.org/officeDocument/2006/relationships/image" Target="media/image4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14C81129-91AB-4C3F-AF81-4785B4B1BBAB}">
  <ds:schemaRefs>
    <ds:schemaRef ds:uri="http://schemas.openxmlformats.org/officeDocument/2006/bibliography"/>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7350</Words>
  <Characters>41898</Characters>
  <Application>Microsoft Office Word</Application>
  <DocSecurity>0</DocSecurity>
  <Lines>349</Lines>
  <Paragraphs>98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Asvobodova</cp:lastModifiedBy>
  <cp:revision>2</cp:revision>
  <cp:lastPrinted>2022-06-24T11:43:00Z</cp:lastPrinted>
  <dcterms:created xsi:type="dcterms:W3CDTF">2022-06-28T10:26:00Z</dcterms:created>
  <dcterms:modified xsi:type="dcterms:W3CDTF">2022-06-28T10:26:00Z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