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912DBA" w14:textId="77777777" w:rsidR="00A40E95" w:rsidRPr="00A40E95" w:rsidRDefault="00A40E95" w:rsidP="00A40E9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A40E95">
        <w:rPr>
          <w:rFonts w:ascii="Times New Roman" w:hAnsi="Times New Roman" w:cs="Times New Roman"/>
          <w:b/>
          <w:sz w:val="36"/>
          <w:szCs w:val="36"/>
        </w:rPr>
        <w:t>Poznámky k účtovnej závierke</w:t>
      </w:r>
    </w:p>
    <w:p w14:paraId="129405D3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53B02D8B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28D008B0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4FE9FD96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Účtovná jednotka: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lique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>.</w:t>
      </w:r>
    </w:p>
    <w:p w14:paraId="5EB23F6D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Zapísaná v OR: Okresný súd Bratislava I,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Oddiel:Sro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>, vložka: 117406/B</w:t>
      </w:r>
    </w:p>
    <w:p w14:paraId="773833ED" w14:textId="21454641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Zostavená dňa: 2</w:t>
      </w:r>
      <w:r w:rsidR="006A7D0F">
        <w:rPr>
          <w:rFonts w:ascii="Times New Roman" w:hAnsi="Times New Roman" w:cs="Times New Roman"/>
          <w:sz w:val="24"/>
          <w:szCs w:val="24"/>
        </w:rPr>
        <w:t>9</w:t>
      </w:r>
      <w:r w:rsidRPr="00A40E95">
        <w:rPr>
          <w:rFonts w:ascii="Times New Roman" w:hAnsi="Times New Roman" w:cs="Times New Roman"/>
          <w:sz w:val="24"/>
          <w:szCs w:val="24"/>
        </w:rPr>
        <w:t>.</w:t>
      </w:r>
      <w:r w:rsidR="006A7D0F">
        <w:rPr>
          <w:rFonts w:ascii="Times New Roman" w:hAnsi="Times New Roman" w:cs="Times New Roman"/>
          <w:sz w:val="24"/>
          <w:szCs w:val="24"/>
        </w:rPr>
        <w:t>6</w:t>
      </w:r>
      <w:r w:rsidRPr="00A40E95">
        <w:rPr>
          <w:rFonts w:ascii="Times New Roman" w:hAnsi="Times New Roman" w:cs="Times New Roman"/>
          <w:sz w:val="24"/>
          <w:szCs w:val="24"/>
        </w:rPr>
        <w:t>.20</w:t>
      </w:r>
      <w:r w:rsidR="006A7D0F">
        <w:rPr>
          <w:rFonts w:ascii="Times New Roman" w:hAnsi="Times New Roman" w:cs="Times New Roman"/>
          <w:sz w:val="24"/>
          <w:szCs w:val="24"/>
        </w:rPr>
        <w:t>22</w:t>
      </w:r>
    </w:p>
    <w:p w14:paraId="422D0A8D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54FA9C03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Podpísaný záznam člena štatutárneho orgánu účtovnej jednotky, alebo fyzickej osoby, ktorá 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40E95">
        <w:rPr>
          <w:rFonts w:ascii="Times New Roman" w:hAnsi="Times New Roman" w:cs="Times New Roman"/>
          <w:sz w:val="24"/>
          <w:szCs w:val="24"/>
        </w:rPr>
        <w:t>účtovnou jednotkou</w:t>
      </w:r>
    </w:p>
    <w:p w14:paraId="2D40024C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0BA4E3F8" w14:textId="73E4F362" w:rsidR="00A40E95" w:rsidRPr="00A40E95" w:rsidRDefault="006A7D0F" w:rsidP="00A40E95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Miroslava Láni</w:t>
      </w:r>
    </w:p>
    <w:p w14:paraId="4FCA6A13" w14:textId="77777777" w:rsidR="00A40E95" w:rsidRPr="00A40E95" w:rsidRDefault="00A40E95" w:rsidP="00A40E95">
      <w:pPr>
        <w:jc w:val="right"/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konateľ</w:t>
      </w:r>
    </w:p>
    <w:p w14:paraId="23543199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6FFF7420" w14:textId="77777777" w:rsidR="00A40E95" w:rsidRPr="00A40E95" w:rsidRDefault="00A40E95" w:rsidP="00A40E95">
      <w:pPr>
        <w:jc w:val="right"/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Ján Krajčovič</w:t>
      </w:r>
    </w:p>
    <w:p w14:paraId="3616DCA6" w14:textId="77777777" w:rsidR="00A40E95" w:rsidRPr="00A40E95" w:rsidRDefault="00A40E95" w:rsidP="00A40E95">
      <w:pPr>
        <w:jc w:val="right"/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Konateľ</w:t>
      </w:r>
    </w:p>
    <w:p w14:paraId="261B8ADF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09AB5A31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0DAFC0BA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2A815884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3F2D9B97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53B6CF50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A40E95">
        <w:rPr>
          <w:rFonts w:ascii="Times New Roman" w:hAnsi="Times New Roman" w:cs="Times New Roman"/>
          <w:sz w:val="24"/>
          <w:szCs w:val="24"/>
        </w:rPr>
        <w:t>Lique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>.</w:t>
      </w:r>
    </w:p>
    <w:p w14:paraId="273C19A3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Osuského 3/A</w:t>
      </w:r>
    </w:p>
    <w:p w14:paraId="47B0596E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85103 Bratislava</w:t>
      </w:r>
    </w:p>
    <w:p w14:paraId="5363BB49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DIČ:2120449507</w:t>
      </w:r>
    </w:p>
    <w:p w14:paraId="3414AFB2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18A500C8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0D1BA637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78C4503D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1E472036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29AB6866" w14:textId="77777777" w:rsidR="00A40E95" w:rsidRPr="00A40E95" w:rsidRDefault="00A40E95" w:rsidP="00A40E9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lastRenderedPageBreak/>
        <w:t>Poznámky k účtovnej závierky k 31.12.201</w:t>
      </w:r>
      <w:r>
        <w:rPr>
          <w:rFonts w:ascii="Times New Roman" w:hAnsi="Times New Roman" w:cs="Times New Roman"/>
          <w:b/>
          <w:sz w:val="24"/>
          <w:szCs w:val="24"/>
        </w:rPr>
        <w:t>8</w:t>
      </w:r>
    </w:p>
    <w:p w14:paraId="2FD0CE0C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787D76A7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t>Právna forma</w:t>
      </w:r>
      <w:r w:rsidRPr="00A40E95">
        <w:rPr>
          <w:rFonts w:ascii="Times New Roman" w:hAnsi="Times New Roman" w:cs="Times New Roman"/>
          <w:sz w:val="24"/>
          <w:szCs w:val="24"/>
        </w:rPr>
        <w:t>: spoločnosť s ručením obmedzeným</w:t>
      </w:r>
    </w:p>
    <w:p w14:paraId="003DCBC6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5DBF1C02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V súlade so zákonom o účtovníctve a postupoch účtovania pre podnikateľov bola realizovaná</w:t>
      </w:r>
    </w:p>
    <w:p w14:paraId="07A25199" w14:textId="6C7B55A2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účtovná závierka k 31.12.20</w:t>
      </w:r>
      <w:r w:rsidR="006A7D0F">
        <w:rPr>
          <w:rFonts w:ascii="Times New Roman" w:hAnsi="Times New Roman" w:cs="Times New Roman"/>
          <w:sz w:val="24"/>
          <w:szCs w:val="24"/>
        </w:rPr>
        <w:t>21</w:t>
      </w:r>
      <w:r w:rsidRPr="00A40E95">
        <w:rPr>
          <w:rFonts w:ascii="Times New Roman" w:hAnsi="Times New Roman" w:cs="Times New Roman"/>
          <w:sz w:val="24"/>
          <w:szCs w:val="24"/>
        </w:rPr>
        <w:t>. v systéme podvojného účtovníctva.</w:t>
      </w:r>
    </w:p>
    <w:p w14:paraId="79210669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02FFF451" w14:textId="77777777" w:rsidR="00A40E95" w:rsidRPr="00A40E9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t>Náklady:</w:t>
      </w:r>
    </w:p>
    <w:p w14:paraId="304C78CE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00C34538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Spoločnosť s ručeným obmedzeným vykonávala nasledovné činnosti:</w:t>
      </w:r>
    </w:p>
    <w:p w14:paraId="5E43194F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Administratívne služby</w:t>
      </w:r>
    </w:p>
    <w:p w14:paraId="4F2ECCBB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Počítačové služby a služby súvisiace s počítačovým spracovaním údajov -</w:t>
      </w:r>
    </w:p>
    <w:p w14:paraId="51710FDA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Reklamné a marketingové služby, prieskum trhu a verejnej mienky</w:t>
      </w:r>
    </w:p>
    <w:p w14:paraId="797A09F0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Kúpa tovaru na účely jeho predaja konečnému spotrebiteľovi (maloobchod) alebo iným</w:t>
      </w:r>
    </w:p>
    <w:p w14:paraId="59DC4408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prevádzkovateľom živnosti (veľkoobchod)</w:t>
      </w:r>
    </w:p>
    <w:p w14:paraId="722ACCE2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Sprostredkovateľská činnosť v oblasti obchodu, služieb, výroby</w:t>
      </w:r>
    </w:p>
    <w:p w14:paraId="6F02DC1B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Činnosť podnikateľských, organizačných a ekonomických poradcov</w:t>
      </w:r>
    </w:p>
    <w:p w14:paraId="5BC2E820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Poskytovanie služieb rýchleho občerstvenia v spojení s predajom na priamu konzumáciu -</w:t>
      </w:r>
    </w:p>
    <w:p w14:paraId="5F4FF841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Poskytovanie obslužných služieb pri kultúrnych a iných spoločenských podujatiach</w:t>
      </w:r>
    </w:p>
    <w:p w14:paraId="19F3AD48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Výroba potravinárskych výrobkov</w:t>
      </w:r>
    </w:p>
    <w:p w14:paraId="344B6A90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Výroba nápojov</w:t>
      </w:r>
    </w:p>
    <w:p w14:paraId="4C43F41F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Poskytovanie služieb osobného charakteru</w:t>
      </w:r>
    </w:p>
    <w:p w14:paraId="65F932FC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2425D2B4" w14:textId="213BA23A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t>Celkové náklady</w:t>
      </w:r>
      <w:r w:rsidRPr="00A40E95"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6A7D0F">
        <w:rPr>
          <w:rFonts w:ascii="Times New Roman" w:hAnsi="Times New Roman" w:cs="Times New Roman"/>
          <w:sz w:val="24"/>
          <w:szCs w:val="24"/>
        </w:rPr>
        <w:t>11971,89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EUR, </w:t>
      </w:r>
      <w:r w:rsidRPr="00A40E95">
        <w:rPr>
          <w:rFonts w:ascii="Times New Roman" w:hAnsi="Times New Roman" w:cs="Times New Roman"/>
          <w:b/>
          <w:sz w:val="24"/>
          <w:szCs w:val="24"/>
        </w:rPr>
        <w:t>celkové výnosy</w:t>
      </w:r>
      <w:r w:rsidRPr="00A40E95">
        <w:rPr>
          <w:rFonts w:ascii="Times New Roman" w:hAnsi="Times New Roman" w:cs="Times New Roman"/>
          <w:sz w:val="24"/>
          <w:szCs w:val="24"/>
        </w:rPr>
        <w:t xml:space="preserve"> v sume </w:t>
      </w:r>
      <w:r w:rsidR="006A7D0F">
        <w:rPr>
          <w:rFonts w:ascii="Times New Roman" w:hAnsi="Times New Roman" w:cs="Times New Roman"/>
          <w:sz w:val="24"/>
          <w:szCs w:val="24"/>
        </w:rPr>
        <w:t>13 000</w:t>
      </w:r>
      <w:r>
        <w:rPr>
          <w:rFonts w:ascii="Times New Roman" w:hAnsi="Times New Roman" w:cs="Times New Roman"/>
          <w:sz w:val="24"/>
          <w:szCs w:val="24"/>
        </w:rPr>
        <w:t>,</w:t>
      </w:r>
      <w:r w:rsidR="006A7D0F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EUR,</w:t>
      </w:r>
    </w:p>
    <w:p w14:paraId="5A10FF1B" w14:textId="2AD6B13E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rozdiel – </w:t>
      </w:r>
      <w:r w:rsidRPr="00A40E95">
        <w:rPr>
          <w:rFonts w:ascii="Times New Roman" w:hAnsi="Times New Roman" w:cs="Times New Roman"/>
          <w:b/>
          <w:sz w:val="24"/>
          <w:szCs w:val="24"/>
        </w:rPr>
        <w:t>hospodársky výsledok</w:t>
      </w:r>
      <w:r w:rsidRPr="00A40E95">
        <w:rPr>
          <w:rFonts w:ascii="Times New Roman" w:hAnsi="Times New Roman" w:cs="Times New Roman"/>
          <w:sz w:val="24"/>
          <w:szCs w:val="24"/>
        </w:rPr>
        <w:t xml:space="preserve"> bežného účtovného obdobia je vo výške </w:t>
      </w:r>
      <w:r w:rsidR="006A7D0F">
        <w:rPr>
          <w:rFonts w:ascii="Times New Roman" w:hAnsi="Times New Roman" w:cs="Times New Roman"/>
          <w:sz w:val="24"/>
          <w:szCs w:val="24"/>
        </w:rPr>
        <w:t>1028,11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5917A618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zisk</w:t>
      </w:r>
      <w:r w:rsidRPr="00A40E95">
        <w:rPr>
          <w:rFonts w:ascii="Times New Roman" w:hAnsi="Times New Roman" w:cs="Times New Roman"/>
          <w:sz w:val="24"/>
          <w:szCs w:val="24"/>
        </w:rPr>
        <w:t>/.</w:t>
      </w:r>
    </w:p>
    <w:p w14:paraId="7B4BC726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2523F43E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</w:t>
      </w:r>
      <w:r w:rsidRPr="00A40E95">
        <w:rPr>
          <w:rFonts w:ascii="Times New Roman" w:hAnsi="Times New Roman" w:cs="Times New Roman"/>
          <w:sz w:val="24"/>
          <w:szCs w:val="24"/>
        </w:rPr>
        <w:t>klady v sume 16</w:t>
      </w:r>
      <w:r>
        <w:rPr>
          <w:rFonts w:ascii="Times New Roman" w:hAnsi="Times New Roman" w:cs="Times New Roman"/>
          <w:sz w:val="24"/>
          <w:szCs w:val="24"/>
        </w:rPr>
        <w:t> 786,61</w:t>
      </w:r>
      <w:r w:rsidRPr="00A40E95">
        <w:rPr>
          <w:rFonts w:ascii="Times New Roman" w:hAnsi="Times New Roman" w:cs="Times New Roman"/>
          <w:sz w:val="24"/>
          <w:szCs w:val="24"/>
        </w:rPr>
        <w:t xml:space="preserve"> predstavujú daňové náklady. Nedaňový náklad je v sume</w:t>
      </w:r>
    </w:p>
    <w:p w14:paraId="6F5DB6AD" w14:textId="500AD071" w:rsidR="00A40E95" w:rsidRDefault="006A7D0F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 </w:t>
      </w:r>
      <w:r w:rsidR="00A40E95" w:rsidRPr="00A40E95">
        <w:rPr>
          <w:rFonts w:ascii="Times New Roman" w:hAnsi="Times New Roman" w:cs="Times New Roman"/>
          <w:sz w:val="24"/>
          <w:szCs w:val="24"/>
        </w:rPr>
        <w:t>EUR ́/náklady súvisiace s</w:t>
      </w:r>
      <w:r>
        <w:rPr>
          <w:rFonts w:ascii="Times New Roman" w:hAnsi="Times New Roman" w:cs="Times New Roman"/>
          <w:sz w:val="24"/>
          <w:szCs w:val="24"/>
        </w:rPr>
        <w:t> omeškaním platby</w:t>
      </w:r>
      <w:r w:rsidR="00A40E95">
        <w:rPr>
          <w:rFonts w:ascii="Times New Roman" w:hAnsi="Times New Roman" w:cs="Times New Roman"/>
          <w:sz w:val="24"/>
          <w:szCs w:val="24"/>
        </w:rPr>
        <w:t xml:space="preserve"> a splatná daň z príjmov </w:t>
      </w:r>
      <w:r>
        <w:rPr>
          <w:rFonts w:ascii="Times New Roman" w:hAnsi="Times New Roman" w:cs="Times New Roman"/>
          <w:sz w:val="24"/>
          <w:szCs w:val="24"/>
        </w:rPr>
        <w:t>155,49</w:t>
      </w:r>
      <w:r w:rsidR="00A40E95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93607FA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28DCE8D9" w14:textId="77777777" w:rsidR="00A40E95" w:rsidRPr="00A40E9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lastRenderedPageBreak/>
        <w:t>Výnosy:</w:t>
      </w:r>
    </w:p>
    <w:p w14:paraId="3DDD9D61" w14:textId="6F9FD585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Vlastnými výnosmi spoločnosti s ručením obmedzením v roku 20</w:t>
      </w:r>
      <w:r w:rsidR="006A7D0F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40E95">
        <w:rPr>
          <w:rFonts w:ascii="Times New Roman" w:hAnsi="Times New Roman" w:cs="Times New Roman"/>
          <w:sz w:val="24"/>
          <w:szCs w:val="24"/>
        </w:rPr>
        <w:t xml:space="preserve">boli </w:t>
      </w:r>
      <w:r>
        <w:rPr>
          <w:rFonts w:ascii="Times New Roman" w:hAnsi="Times New Roman" w:cs="Times New Roman"/>
          <w:sz w:val="24"/>
          <w:szCs w:val="24"/>
        </w:rPr>
        <w:t>tržby z predaja služieb</w:t>
      </w:r>
      <w:r w:rsidRPr="00A40E95">
        <w:rPr>
          <w:rFonts w:ascii="Times New Roman" w:hAnsi="Times New Roman" w:cs="Times New Roman"/>
          <w:sz w:val="24"/>
          <w:szCs w:val="24"/>
        </w:rPr>
        <w:t xml:space="preserve"> vo výške</w:t>
      </w:r>
      <w:r w:rsidR="00D10A22">
        <w:rPr>
          <w:rFonts w:ascii="Times New Roman" w:hAnsi="Times New Roman" w:cs="Times New Roman"/>
          <w:sz w:val="24"/>
          <w:szCs w:val="24"/>
        </w:rPr>
        <w:t xml:space="preserve"> </w:t>
      </w:r>
      <w:r w:rsidR="006A7D0F">
        <w:rPr>
          <w:rFonts w:ascii="Times New Roman" w:hAnsi="Times New Roman" w:cs="Times New Roman"/>
          <w:sz w:val="24"/>
          <w:szCs w:val="24"/>
        </w:rPr>
        <w:t>13 000</w:t>
      </w:r>
      <w:r w:rsidR="00D10A22">
        <w:rPr>
          <w:rFonts w:ascii="Times New Roman" w:hAnsi="Times New Roman" w:cs="Times New Roman"/>
          <w:sz w:val="24"/>
          <w:szCs w:val="24"/>
        </w:rPr>
        <w:t>,</w:t>
      </w:r>
      <w:r w:rsidR="006A7D0F">
        <w:rPr>
          <w:rFonts w:ascii="Times New Roman" w:hAnsi="Times New Roman" w:cs="Times New Roman"/>
          <w:sz w:val="24"/>
          <w:szCs w:val="24"/>
        </w:rPr>
        <w:t>0</w:t>
      </w:r>
      <w:r w:rsidR="00D10A22">
        <w:rPr>
          <w:rFonts w:ascii="Times New Roman" w:hAnsi="Times New Roman" w:cs="Times New Roman"/>
          <w:sz w:val="24"/>
          <w:szCs w:val="24"/>
        </w:rPr>
        <w:t>0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</w:t>
      </w:r>
      <w:r w:rsidR="006A7D0F">
        <w:rPr>
          <w:rFonts w:ascii="Times New Roman" w:hAnsi="Times New Roman" w:cs="Times New Roman"/>
          <w:sz w:val="24"/>
          <w:szCs w:val="24"/>
        </w:rPr>
        <w:t>.</w:t>
      </w:r>
    </w:p>
    <w:p w14:paraId="59221B7A" w14:textId="77777777" w:rsidR="00D10A22" w:rsidRPr="00A40E95" w:rsidRDefault="00D10A22" w:rsidP="00A40E95">
      <w:pPr>
        <w:rPr>
          <w:rFonts w:ascii="Times New Roman" w:hAnsi="Times New Roman" w:cs="Times New Roman"/>
          <w:sz w:val="24"/>
          <w:szCs w:val="24"/>
        </w:rPr>
      </w:pPr>
    </w:p>
    <w:p w14:paraId="0C8503E5" w14:textId="77777777" w:rsidR="00A40E95" w:rsidRPr="00D10A22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D10A22">
        <w:rPr>
          <w:rFonts w:ascii="Times New Roman" w:hAnsi="Times New Roman" w:cs="Times New Roman"/>
          <w:b/>
          <w:sz w:val="24"/>
          <w:szCs w:val="24"/>
        </w:rPr>
        <w:t>Majetok:</w:t>
      </w:r>
    </w:p>
    <w:p w14:paraId="65F3233C" w14:textId="147EF5D2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Na základe inventarizácie majetku a záväzkov k 31.12.20</w:t>
      </w:r>
      <w:r w:rsidR="006A7D0F">
        <w:rPr>
          <w:rFonts w:ascii="Times New Roman" w:hAnsi="Times New Roman" w:cs="Times New Roman"/>
          <w:sz w:val="24"/>
          <w:szCs w:val="24"/>
        </w:rPr>
        <w:t>21</w:t>
      </w:r>
      <w:r w:rsidRPr="00A40E95">
        <w:rPr>
          <w:rFonts w:ascii="Times New Roman" w:hAnsi="Times New Roman" w:cs="Times New Roman"/>
          <w:sz w:val="24"/>
          <w:szCs w:val="24"/>
        </w:rPr>
        <w:t xml:space="preserve"> spoločnosť s ručením</w:t>
      </w:r>
    </w:p>
    <w:p w14:paraId="3B9B93BB" w14:textId="5D5A65B6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obmedzeným disponuje s dlhodobým majetkom v</w:t>
      </w:r>
      <w:r w:rsidR="00D10A22">
        <w:rPr>
          <w:rFonts w:ascii="Times New Roman" w:hAnsi="Times New Roman" w:cs="Times New Roman"/>
          <w:sz w:val="24"/>
          <w:szCs w:val="24"/>
        </w:rPr>
        <w:t> účtovnej zostatkovej cene</w:t>
      </w:r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r w:rsidR="006A7D0F">
        <w:rPr>
          <w:rFonts w:ascii="Times New Roman" w:hAnsi="Times New Roman" w:cs="Times New Roman"/>
          <w:sz w:val="24"/>
          <w:szCs w:val="24"/>
        </w:rPr>
        <w:t>2033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5A7F4C17" w14:textId="61A2D562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a krátkodobým majetkom vo výške: </w:t>
      </w:r>
      <w:r w:rsidR="004C3124">
        <w:rPr>
          <w:rFonts w:ascii="Times New Roman" w:hAnsi="Times New Roman" w:cs="Times New Roman"/>
          <w:sz w:val="24"/>
          <w:szCs w:val="24"/>
        </w:rPr>
        <w:t>5192,50</w:t>
      </w:r>
      <w:r w:rsidR="00D10A22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097026B" w14:textId="77777777" w:rsidR="00D10A22" w:rsidRPr="00A40E95" w:rsidRDefault="00D10A22" w:rsidP="00A40E95">
      <w:pPr>
        <w:rPr>
          <w:rFonts w:ascii="Times New Roman" w:hAnsi="Times New Roman" w:cs="Times New Roman"/>
          <w:sz w:val="24"/>
          <w:szCs w:val="24"/>
        </w:rPr>
      </w:pPr>
    </w:p>
    <w:p w14:paraId="1C44AA93" w14:textId="328BDB3F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Krátkodobé pohľadávky spoločnosť s ručením obmedzeným k 31.12.20</w:t>
      </w:r>
      <w:r w:rsidR="006A7D0F">
        <w:rPr>
          <w:rFonts w:ascii="Times New Roman" w:hAnsi="Times New Roman" w:cs="Times New Roman"/>
          <w:sz w:val="24"/>
          <w:szCs w:val="24"/>
        </w:rPr>
        <w:t>21</w:t>
      </w:r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r w:rsidR="00CF1767">
        <w:rPr>
          <w:rFonts w:ascii="Times New Roman" w:hAnsi="Times New Roman" w:cs="Times New Roman"/>
          <w:sz w:val="24"/>
          <w:szCs w:val="24"/>
        </w:rPr>
        <w:t>eviduje vo výške 5440 EUR – neuhradené faktúry</w:t>
      </w:r>
      <w:r w:rsidRPr="00A40E95">
        <w:rPr>
          <w:rFonts w:ascii="Times New Roman" w:hAnsi="Times New Roman" w:cs="Times New Roman"/>
          <w:sz w:val="24"/>
          <w:szCs w:val="24"/>
        </w:rPr>
        <w:t>.</w:t>
      </w:r>
    </w:p>
    <w:p w14:paraId="11508BDE" w14:textId="6E45ED20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Krátkodobý finančný majetok – peniaze v sume </w:t>
      </w:r>
      <w:r w:rsidR="006A7D0F">
        <w:rPr>
          <w:rFonts w:ascii="Times New Roman" w:hAnsi="Times New Roman" w:cs="Times New Roman"/>
          <w:sz w:val="24"/>
          <w:szCs w:val="24"/>
        </w:rPr>
        <w:t>2794,87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 a </w:t>
      </w:r>
      <w:r w:rsidR="004C3124">
        <w:rPr>
          <w:rFonts w:ascii="Times New Roman" w:hAnsi="Times New Roman" w:cs="Times New Roman"/>
          <w:sz w:val="24"/>
          <w:szCs w:val="24"/>
        </w:rPr>
        <w:t>-</w:t>
      </w:r>
      <w:r w:rsidR="00952EB4">
        <w:rPr>
          <w:rFonts w:ascii="Times New Roman" w:hAnsi="Times New Roman" w:cs="Times New Roman"/>
          <w:sz w:val="24"/>
          <w:szCs w:val="24"/>
        </w:rPr>
        <w:t>98,41</w:t>
      </w:r>
      <w:r w:rsidRPr="00A40E95">
        <w:rPr>
          <w:rFonts w:ascii="Times New Roman" w:hAnsi="Times New Roman" w:cs="Times New Roman"/>
          <w:sz w:val="24"/>
          <w:szCs w:val="24"/>
        </w:rPr>
        <w:t xml:space="preserve"> CZK, finančné</w:t>
      </w:r>
    </w:p>
    <w:p w14:paraId="121A70AB" w14:textId="0078BB0C" w:rsidR="00D10A22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prostriedky na účtoch </w:t>
      </w:r>
      <w:r w:rsidR="00952EB4">
        <w:rPr>
          <w:rFonts w:ascii="Times New Roman" w:hAnsi="Times New Roman" w:cs="Times New Roman"/>
          <w:sz w:val="24"/>
          <w:szCs w:val="24"/>
        </w:rPr>
        <w:t>2652,66 EUR</w:t>
      </w:r>
    </w:p>
    <w:p w14:paraId="1B611C8D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D10A22">
        <w:rPr>
          <w:rFonts w:ascii="Times New Roman" w:hAnsi="Times New Roman" w:cs="Times New Roman"/>
          <w:b/>
          <w:sz w:val="24"/>
          <w:szCs w:val="24"/>
        </w:rPr>
        <w:t>Záväzky</w:t>
      </w:r>
      <w:r w:rsidRPr="00A40E95">
        <w:rPr>
          <w:rFonts w:ascii="Times New Roman" w:hAnsi="Times New Roman" w:cs="Times New Roman"/>
          <w:sz w:val="24"/>
          <w:szCs w:val="24"/>
        </w:rPr>
        <w:t>:</w:t>
      </w:r>
    </w:p>
    <w:p w14:paraId="77910B2F" w14:textId="0D530DCE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Na základe inventarizácie majetku a záväzkov k 31.12:20</w:t>
      </w:r>
      <w:r w:rsidR="00CF1767">
        <w:rPr>
          <w:rFonts w:ascii="Times New Roman" w:hAnsi="Times New Roman" w:cs="Times New Roman"/>
          <w:sz w:val="24"/>
          <w:szCs w:val="24"/>
        </w:rPr>
        <w:t>21</w:t>
      </w:r>
      <w:r w:rsidRPr="00A40E95">
        <w:rPr>
          <w:rFonts w:ascii="Times New Roman" w:hAnsi="Times New Roman" w:cs="Times New Roman"/>
          <w:sz w:val="24"/>
          <w:szCs w:val="24"/>
        </w:rPr>
        <w:t xml:space="preserve"> spoločnosť s ručením</w:t>
      </w:r>
    </w:p>
    <w:p w14:paraId="12671299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obmedzeným vykazuje nasledovne záväzky a pohľadávky:</w:t>
      </w:r>
    </w:p>
    <w:p w14:paraId="39D8B33A" w14:textId="2823BE54" w:rsidR="00A40E95" w:rsidRPr="004C3124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110A45">
        <w:rPr>
          <w:rFonts w:ascii="Times New Roman" w:hAnsi="Times New Roman" w:cs="Times New Roman"/>
          <w:b/>
          <w:sz w:val="24"/>
          <w:szCs w:val="24"/>
        </w:rPr>
        <w:t>Záväzky:</w:t>
      </w:r>
    </w:p>
    <w:p w14:paraId="49608146" w14:textId="1902AE40" w:rsidR="00A40E95" w:rsidRDefault="004C3124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A40E95" w:rsidRPr="00A40E95">
        <w:rPr>
          <w:rFonts w:ascii="Times New Roman" w:hAnsi="Times New Roman" w:cs="Times New Roman"/>
          <w:sz w:val="24"/>
          <w:szCs w:val="24"/>
        </w:rPr>
        <w:t xml:space="preserve">. daňové záväzky: </w:t>
      </w:r>
      <w:r>
        <w:rPr>
          <w:rFonts w:ascii="Times New Roman" w:hAnsi="Times New Roman" w:cs="Times New Roman"/>
          <w:sz w:val="24"/>
          <w:szCs w:val="24"/>
        </w:rPr>
        <w:t>285,40</w:t>
      </w:r>
      <w:r w:rsidR="00A40E95" w:rsidRPr="00A40E95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164C4608" w14:textId="417A9064" w:rsidR="00110A45" w:rsidRDefault="004C3124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110A45">
        <w:rPr>
          <w:rFonts w:ascii="Times New Roman" w:hAnsi="Times New Roman" w:cs="Times New Roman"/>
          <w:sz w:val="24"/>
          <w:szCs w:val="24"/>
        </w:rPr>
        <w:t>. záväzky zo sociálneho fondu: 40,99 EUR</w:t>
      </w:r>
    </w:p>
    <w:p w14:paraId="696A449F" w14:textId="6AC159D3" w:rsidR="00CF1767" w:rsidRPr="00A40E95" w:rsidRDefault="004C3124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F1767">
        <w:rPr>
          <w:rFonts w:ascii="Times New Roman" w:hAnsi="Times New Roman" w:cs="Times New Roman"/>
          <w:sz w:val="24"/>
          <w:szCs w:val="24"/>
        </w:rPr>
        <w:t>. dodávatelia 46,40 EUR</w:t>
      </w:r>
    </w:p>
    <w:p w14:paraId="36638C07" w14:textId="77777777" w:rsidR="00CF1767" w:rsidRDefault="00CF1767" w:rsidP="00A40E95">
      <w:pPr>
        <w:rPr>
          <w:rFonts w:ascii="Times New Roman" w:hAnsi="Times New Roman" w:cs="Times New Roman"/>
          <w:b/>
          <w:sz w:val="24"/>
          <w:szCs w:val="24"/>
        </w:rPr>
      </w:pPr>
    </w:p>
    <w:p w14:paraId="2D056901" w14:textId="09770766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110A45">
        <w:rPr>
          <w:rFonts w:ascii="Times New Roman" w:hAnsi="Times New Roman" w:cs="Times New Roman"/>
          <w:b/>
          <w:sz w:val="24"/>
          <w:szCs w:val="24"/>
        </w:rPr>
        <w:t>Základné imanie</w:t>
      </w:r>
      <w:r w:rsidRPr="00A40E95">
        <w:rPr>
          <w:rFonts w:ascii="Times New Roman" w:hAnsi="Times New Roman" w:cs="Times New Roman"/>
          <w:sz w:val="24"/>
          <w:szCs w:val="24"/>
        </w:rPr>
        <w:t xml:space="preserve"> spoločnosti je 5000 EUR.</w:t>
      </w:r>
    </w:p>
    <w:p w14:paraId="439A207B" w14:textId="77777777" w:rsidR="00A40E95" w:rsidRPr="00110A4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110A45">
        <w:rPr>
          <w:rFonts w:ascii="Times New Roman" w:hAnsi="Times New Roman" w:cs="Times New Roman"/>
          <w:b/>
          <w:sz w:val="24"/>
          <w:szCs w:val="24"/>
        </w:rPr>
        <w:t>Výsledok hospodárenia:</w:t>
      </w:r>
    </w:p>
    <w:p w14:paraId="0ADCF5B7" w14:textId="63D707A5" w:rsidR="00C41AA7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lique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s.r.o.v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roku 20</w:t>
      </w:r>
      <w:r w:rsidR="00CF1767">
        <w:rPr>
          <w:rFonts w:ascii="Times New Roman" w:hAnsi="Times New Roman" w:cs="Times New Roman"/>
          <w:sz w:val="24"/>
          <w:szCs w:val="24"/>
        </w:rPr>
        <w:t>21</w:t>
      </w:r>
      <w:r w:rsidRPr="00A40E95">
        <w:rPr>
          <w:rFonts w:ascii="Times New Roman" w:hAnsi="Times New Roman" w:cs="Times New Roman"/>
          <w:sz w:val="24"/>
          <w:szCs w:val="24"/>
        </w:rPr>
        <w:t xml:space="preserve"> skončila so </w:t>
      </w:r>
      <w:r w:rsidR="00110A45">
        <w:rPr>
          <w:rFonts w:ascii="Times New Roman" w:hAnsi="Times New Roman" w:cs="Times New Roman"/>
          <w:sz w:val="24"/>
          <w:szCs w:val="24"/>
        </w:rPr>
        <w:t xml:space="preserve">ziskom </w:t>
      </w:r>
      <w:r w:rsidR="00CF1767">
        <w:rPr>
          <w:rFonts w:ascii="Times New Roman" w:hAnsi="Times New Roman" w:cs="Times New Roman"/>
          <w:sz w:val="24"/>
          <w:szCs w:val="24"/>
        </w:rPr>
        <w:t>155,49</w:t>
      </w:r>
      <w:r w:rsidR="00110A45">
        <w:rPr>
          <w:rFonts w:ascii="Times New Roman" w:hAnsi="Times New Roman" w:cs="Times New Roman"/>
          <w:sz w:val="24"/>
          <w:szCs w:val="24"/>
        </w:rPr>
        <w:t xml:space="preserve"> EUR</w:t>
      </w:r>
    </w:p>
    <w:sectPr w:rsidR="00C41AA7" w:rsidRPr="00A40E9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E95"/>
    <w:rsid w:val="00110A45"/>
    <w:rsid w:val="004C3124"/>
    <w:rsid w:val="006A7D0F"/>
    <w:rsid w:val="00952EB4"/>
    <w:rsid w:val="00A40E95"/>
    <w:rsid w:val="00C41AA7"/>
    <w:rsid w:val="00CF1767"/>
    <w:rsid w:val="00D10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54D8D7"/>
  <w15:chartTrackingRefBased/>
  <w15:docId w15:val="{05F3C594-CDFD-4B0B-9080-85F39BC1A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398</Words>
  <Characters>2271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User</cp:lastModifiedBy>
  <cp:revision>2</cp:revision>
  <dcterms:created xsi:type="dcterms:W3CDTF">2022-06-29T19:03:00Z</dcterms:created>
  <dcterms:modified xsi:type="dcterms:W3CDTF">2022-06-29T19:03:00Z</dcterms:modified>
</cp:coreProperties>
</file>