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21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Spoločnosť                         </w:t>
      </w:r>
      <w:r w:rsidR="00E62DA6">
        <w:rPr>
          <w:sz w:val="28"/>
          <w:szCs w:val="28"/>
        </w:rPr>
        <w:t xml:space="preserve">B+P </w:t>
      </w:r>
      <w:proofErr w:type="spellStart"/>
      <w:r w:rsidR="00E62DA6">
        <w:rPr>
          <w:sz w:val="28"/>
          <w:szCs w:val="28"/>
        </w:rPr>
        <w:t>Profinanc</w:t>
      </w:r>
      <w:proofErr w:type="spellEnd"/>
      <w:r w:rsidR="00E62DA6">
        <w:rPr>
          <w:sz w:val="28"/>
          <w:szCs w:val="28"/>
        </w:rPr>
        <w:t xml:space="preserve"> </w:t>
      </w:r>
      <w:r w:rsidR="00F3732F">
        <w:rPr>
          <w:sz w:val="28"/>
          <w:szCs w:val="28"/>
        </w:rPr>
        <w:t xml:space="preserve"> </w:t>
      </w:r>
      <w:proofErr w:type="spellStart"/>
      <w:r w:rsidR="00F3732F">
        <w:rPr>
          <w:sz w:val="28"/>
          <w:szCs w:val="28"/>
        </w:rPr>
        <w:t>s.r.o</w:t>
      </w:r>
      <w:proofErr w:type="spellEnd"/>
      <w:r w:rsidR="00F3732F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            </w:t>
      </w:r>
      <w:r w:rsidR="009C769D">
        <w:rPr>
          <w:sz w:val="28"/>
          <w:szCs w:val="28"/>
        </w:rPr>
        <w:t>02.07.2020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            </w:t>
      </w:r>
      <w:r w:rsidR="009C769D">
        <w:rPr>
          <w:sz w:val="28"/>
          <w:szCs w:val="28"/>
        </w:rPr>
        <w:t>02.07.2020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Opis hospodárskej činnosti:  </w:t>
      </w:r>
      <w:r w:rsidR="009C769D">
        <w:rPr>
          <w:sz w:val="28"/>
          <w:szCs w:val="28"/>
        </w:rPr>
        <w:t>Pánske, dámske a detské kaderníctvo</w:t>
      </w:r>
    </w:p>
    <w:p w:rsidR="00D71092" w:rsidRDefault="00D71092">
      <w:pPr>
        <w:rPr>
          <w:sz w:val="28"/>
          <w:szCs w:val="28"/>
        </w:rPr>
      </w:pPr>
    </w:p>
    <w:p w:rsidR="009C769D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Členovia štatutárneho orgánu:  </w:t>
      </w:r>
      <w:r w:rsidR="009C769D">
        <w:rPr>
          <w:sz w:val="28"/>
          <w:szCs w:val="28"/>
        </w:rPr>
        <w:t>Daniel Bednár- konateľ</w:t>
      </w:r>
    </w:p>
    <w:p w:rsidR="00D71092" w:rsidRDefault="009C76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Andrej Pšenica- konateľ    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 w:rsidR="00F3732F">
        <w:rPr>
          <w:sz w:val="28"/>
          <w:szCs w:val="28"/>
        </w:rPr>
        <w:t>5.000</w:t>
      </w:r>
      <w:r>
        <w:rPr>
          <w:sz w:val="28"/>
          <w:szCs w:val="28"/>
        </w:rPr>
        <w:t>,- EUR        100%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Hospodársky výsledok pred zdanením           0</w:t>
      </w:r>
      <w:r w:rsidR="004913F9"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 0</w:t>
      </w:r>
      <w:r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za rok 20</w:t>
      </w:r>
      <w:r w:rsidR="00F0770D">
        <w:rPr>
          <w:sz w:val="28"/>
          <w:szCs w:val="28"/>
        </w:rPr>
        <w:t>21</w:t>
      </w:r>
      <w:r>
        <w:rPr>
          <w:sz w:val="28"/>
          <w:szCs w:val="28"/>
        </w:rPr>
        <w:t xml:space="preserve"> nevykazovala žiadnu činnosť</w:t>
      </w:r>
      <w:r w:rsidR="008D258B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F0770D">
        <w:rPr>
          <w:sz w:val="28"/>
          <w:szCs w:val="28"/>
        </w:rPr>
        <w:t>30.06.2022</w:t>
      </w:r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9C769D">
        <w:rPr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sz w:val="28"/>
          <w:szCs w:val="28"/>
        </w:rPr>
        <w:t xml:space="preserve">   </w:t>
      </w:r>
      <w:r w:rsidR="009C769D">
        <w:rPr>
          <w:sz w:val="28"/>
          <w:szCs w:val="28"/>
        </w:rPr>
        <w:t>Daniel Bednár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92"/>
    <w:rsid w:val="00134E70"/>
    <w:rsid w:val="00212A7A"/>
    <w:rsid w:val="004913F9"/>
    <w:rsid w:val="008D258B"/>
    <w:rsid w:val="009C769D"/>
    <w:rsid w:val="00D71092"/>
    <w:rsid w:val="00E62DA6"/>
    <w:rsid w:val="00F0770D"/>
    <w:rsid w:val="00F331A9"/>
    <w:rsid w:val="00F3732F"/>
    <w:rsid w:val="00F6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10</cp:revision>
  <cp:lastPrinted>2017-06-22T15:11:00Z</cp:lastPrinted>
  <dcterms:created xsi:type="dcterms:W3CDTF">2017-06-22T15:01:00Z</dcterms:created>
  <dcterms:modified xsi:type="dcterms:W3CDTF">2022-06-30T15:35:00Z</dcterms:modified>
</cp:coreProperties>
</file>