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5665" w:rsidRPr="004E0B04" w:rsidRDefault="00BB5665" w:rsidP="00BB5665">
      <w:pPr>
        <w:rPr>
          <w:rFonts w:ascii="Times New Roman" w:hAnsi="Times New Roman" w:cs="Times New Roman"/>
          <w:b/>
          <w:sz w:val="28"/>
          <w:szCs w:val="28"/>
        </w:rPr>
      </w:pPr>
    </w:p>
    <w:p w:rsidR="00BB5665" w:rsidRPr="00815174" w:rsidRDefault="00BB5665" w:rsidP="00BB5665">
      <w:pPr>
        <w:rPr>
          <w:rFonts w:ascii="Times New Roman" w:hAnsi="Times New Roman" w:cs="Times New Roman"/>
          <w:b/>
          <w:sz w:val="32"/>
          <w:szCs w:val="32"/>
        </w:rPr>
      </w:pPr>
      <w:r w:rsidRPr="004E0B0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15174">
        <w:rPr>
          <w:rFonts w:ascii="Times New Roman" w:hAnsi="Times New Roman" w:cs="Times New Roman"/>
          <w:b/>
          <w:sz w:val="32"/>
          <w:szCs w:val="32"/>
        </w:rPr>
        <w:t xml:space="preserve">Poznámky </w:t>
      </w:r>
      <w:proofErr w:type="spellStart"/>
      <w:r w:rsidRPr="00815174">
        <w:rPr>
          <w:rFonts w:ascii="Times New Roman" w:hAnsi="Times New Roman" w:cs="Times New Roman"/>
          <w:b/>
          <w:sz w:val="32"/>
          <w:szCs w:val="32"/>
        </w:rPr>
        <w:t>Úč</w:t>
      </w:r>
      <w:proofErr w:type="spellEnd"/>
      <w:r w:rsidRPr="00815174">
        <w:rPr>
          <w:rFonts w:ascii="Times New Roman" w:hAnsi="Times New Roman" w:cs="Times New Roman"/>
          <w:b/>
          <w:sz w:val="32"/>
          <w:szCs w:val="32"/>
        </w:rPr>
        <w:t xml:space="preserve"> MÚJ 3 – 01</w:t>
      </w:r>
    </w:p>
    <w:p w:rsidR="00BB5665" w:rsidRPr="00815174" w:rsidRDefault="00BB5665" w:rsidP="00BB5665">
      <w:pPr>
        <w:rPr>
          <w:rFonts w:ascii="Times New Roman" w:hAnsi="Times New Roman" w:cs="Times New Roman"/>
          <w:b/>
          <w:sz w:val="28"/>
          <w:szCs w:val="28"/>
        </w:rPr>
      </w:pPr>
      <w:r w:rsidRPr="004E0B0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15174">
        <w:rPr>
          <w:rFonts w:ascii="Times New Roman" w:hAnsi="Times New Roman" w:cs="Times New Roman"/>
          <w:b/>
          <w:sz w:val="28"/>
          <w:szCs w:val="28"/>
        </w:rPr>
        <w:t xml:space="preserve">IČO: </w:t>
      </w:r>
      <w:r w:rsidR="00F53167" w:rsidRPr="00815174">
        <w:rPr>
          <w:rFonts w:ascii="Times New Roman" w:hAnsi="Times New Roman" w:cs="Times New Roman"/>
          <w:b/>
          <w:sz w:val="28"/>
          <w:szCs w:val="28"/>
        </w:rPr>
        <w:tab/>
        <w:t xml:space="preserve"> </w:t>
      </w:r>
      <w:r w:rsidR="00F53167" w:rsidRPr="00815174">
        <w:rPr>
          <w:rFonts w:ascii="Times New Roman" w:hAnsi="Times New Roman" w:cs="Times New Roman"/>
          <w:b/>
          <w:sz w:val="28"/>
          <w:szCs w:val="28"/>
        </w:rPr>
        <w:tab/>
        <w:t>43 84 69 12</w:t>
      </w:r>
    </w:p>
    <w:p w:rsidR="00BB5665" w:rsidRPr="00815174" w:rsidRDefault="00BB5665" w:rsidP="00BB5665">
      <w:pPr>
        <w:rPr>
          <w:rFonts w:ascii="Times New Roman" w:hAnsi="Times New Roman" w:cs="Times New Roman"/>
          <w:b/>
          <w:sz w:val="28"/>
          <w:szCs w:val="28"/>
        </w:rPr>
      </w:pPr>
      <w:r w:rsidRPr="00815174">
        <w:rPr>
          <w:rFonts w:ascii="Times New Roman" w:hAnsi="Times New Roman" w:cs="Times New Roman"/>
          <w:b/>
          <w:sz w:val="28"/>
          <w:szCs w:val="28"/>
        </w:rPr>
        <w:t>DIČ:</w:t>
      </w:r>
      <w:r w:rsidR="00F53167" w:rsidRPr="00815174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F53167" w:rsidRPr="00815174">
        <w:rPr>
          <w:rFonts w:ascii="Times New Roman" w:hAnsi="Times New Roman" w:cs="Times New Roman"/>
          <w:b/>
          <w:sz w:val="28"/>
          <w:szCs w:val="28"/>
        </w:rPr>
        <w:tab/>
      </w:r>
      <w:r w:rsidR="00F53167" w:rsidRPr="00815174">
        <w:rPr>
          <w:rFonts w:ascii="Times New Roman" w:hAnsi="Times New Roman" w:cs="Times New Roman"/>
          <w:b/>
          <w:sz w:val="28"/>
          <w:szCs w:val="28"/>
        </w:rPr>
        <w:tab/>
        <w:t>202 248 5707</w:t>
      </w:r>
    </w:p>
    <w:p w:rsidR="00F53167" w:rsidRPr="00815174" w:rsidRDefault="00DE570C" w:rsidP="00BB566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Obdobie:  </w:t>
      </w:r>
      <w:r>
        <w:rPr>
          <w:rFonts w:ascii="Times New Roman" w:hAnsi="Times New Roman" w:cs="Times New Roman"/>
          <w:b/>
          <w:sz w:val="28"/>
          <w:szCs w:val="28"/>
        </w:rPr>
        <w:tab/>
        <w:t>1.1. 2021 –  31.12. 2021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 </w:t>
      </w: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Čl. I 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Všeobecné údaje </w:t>
      </w:r>
    </w:p>
    <w:p w:rsidR="00BB5665" w:rsidRPr="004E0B04" w:rsidRDefault="00F53167" w:rsidP="00F5316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>Názov a sídlo:</w:t>
      </w:r>
    </w:p>
    <w:p w:rsidR="00F53167" w:rsidRPr="004E0B04" w:rsidRDefault="00F53167" w:rsidP="00F53167">
      <w:pPr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E0B04">
        <w:rPr>
          <w:rFonts w:ascii="Times New Roman" w:hAnsi="Times New Roman" w:cs="Times New Roman"/>
          <w:sz w:val="24"/>
          <w:szCs w:val="24"/>
        </w:rPr>
        <w:t>iHouse</w:t>
      </w:r>
      <w:proofErr w:type="spellEnd"/>
      <w:r w:rsidRPr="004E0B04">
        <w:rPr>
          <w:rFonts w:ascii="Times New Roman" w:hAnsi="Times New Roman" w:cs="Times New Roman"/>
          <w:sz w:val="24"/>
          <w:szCs w:val="24"/>
        </w:rPr>
        <w:t xml:space="preserve">, s.r.o., </w:t>
      </w:r>
      <w:proofErr w:type="spellStart"/>
      <w:r w:rsidRPr="004E0B04">
        <w:rPr>
          <w:rFonts w:ascii="Times New Roman" w:hAnsi="Times New Roman" w:cs="Times New Roman"/>
          <w:sz w:val="24"/>
          <w:szCs w:val="24"/>
        </w:rPr>
        <w:t>Jurkovičova</w:t>
      </w:r>
      <w:proofErr w:type="spellEnd"/>
      <w:r w:rsidRPr="004E0B04">
        <w:rPr>
          <w:rFonts w:ascii="Times New Roman" w:hAnsi="Times New Roman" w:cs="Times New Roman"/>
          <w:sz w:val="24"/>
          <w:szCs w:val="24"/>
        </w:rPr>
        <w:t xml:space="preserve"> 2, 949 11 NITRA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</w:p>
    <w:p w:rsidR="00BB5665" w:rsidRPr="004E0B04" w:rsidRDefault="00BB5665" w:rsidP="00F5316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Údaje o </w:t>
      </w:r>
      <w:r w:rsidR="00F53167" w:rsidRPr="004E0B04">
        <w:rPr>
          <w:rFonts w:ascii="Times New Roman" w:hAnsi="Times New Roman" w:cs="Times New Roman"/>
          <w:sz w:val="24"/>
          <w:szCs w:val="24"/>
        </w:rPr>
        <w:t>konsolidovanom celku:</w:t>
      </w:r>
    </w:p>
    <w:p w:rsidR="00F53167" w:rsidRPr="004E0B04" w:rsidRDefault="00F53167" w:rsidP="00F5316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>a) Spoločnosť nie je súčasťou konsolidovaného celku.</w:t>
      </w:r>
    </w:p>
    <w:p w:rsidR="00F53167" w:rsidRPr="004E0B04" w:rsidRDefault="00F53167" w:rsidP="00F5316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53167" w:rsidRPr="004E0B04" w:rsidRDefault="00F53167" w:rsidP="00F5316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b) Spoločnosť nemá povinnosť vykonať konsolidovanú účtovnú závierku podľa § 22. </w:t>
      </w:r>
    </w:p>
    <w:p w:rsidR="00F53167" w:rsidRPr="004E0B04" w:rsidRDefault="00F53167" w:rsidP="00F5316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    Spoločnosť nemá podiel v žiadnych dcérskych účtovných jednotkách.</w:t>
      </w:r>
    </w:p>
    <w:p w:rsidR="00F53167" w:rsidRPr="004E0B04" w:rsidRDefault="00F53167" w:rsidP="00F5316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B5665" w:rsidRPr="004E0B04" w:rsidRDefault="00F53167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 </w:t>
      </w:r>
      <w:r w:rsidR="004E0B04" w:rsidRPr="004E0B04">
        <w:rPr>
          <w:rFonts w:ascii="Times New Roman" w:hAnsi="Times New Roman" w:cs="Times New Roman"/>
          <w:sz w:val="24"/>
          <w:szCs w:val="24"/>
        </w:rPr>
        <w:t xml:space="preserve">      </w:t>
      </w:r>
      <w:r w:rsidR="00BB5665" w:rsidRPr="004E0B04">
        <w:rPr>
          <w:rFonts w:ascii="Times New Roman" w:hAnsi="Times New Roman" w:cs="Times New Roman"/>
          <w:sz w:val="24"/>
          <w:szCs w:val="24"/>
        </w:rPr>
        <w:t xml:space="preserve">(3) Priemerný </w:t>
      </w:r>
      <w:r w:rsidRPr="004E0B04">
        <w:rPr>
          <w:rFonts w:ascii="Times New Roman" w:hAnsi="Times New Roman" w:cs="Times New Roman"/>
          <w:sz w:val="24"/>
          <w:szCs w:val="24"/>
        </w:rPr>
        <w:t xml:space="preserve">prepočítaný počet zamestnancov </w:t>
      </w:r>
      <w:r w:rsidRPr="00B341FD">
        <w:rPr>
          <w:rFonts w:ascii="Times New Roman" w:hAnsi="Times New Roman" w:cs="Times New Roman"/>
          <w:b/>
          <w:sz w:val="24"/>
          <w:szCs w:val="24"/>
        </w:rPr>
        <w:t>= 0</w:t>
      </w:r>
      <w:r w:rsidR="00B341FD">
        <w:rPr>
          <w:rFonts w:ascii="Times New Roman" w:hAnsi="Times New Roman" w:cs="Times New Roman"/>
          <w:b/>
          <w:sz w:val="24"/>
          <w:szCs w:val="24"/>
        </w:rPr>
        <w:t>.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Čl. II 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Informácie o prijatých postupoch </w:t>
      </w:r>
    </w:p>
    <w:p w:rsidR="00BB5665" w:rsidRPr="004E0B04" w:rsidRDefault="00F53167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(1) </w:t>
      </w:r>
      <w:r w:rsidR="00BB5665" w:rsidRPr="004E0B04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DE570C">
        <w:rPr>
          <w:rFonts w:ascii="Times New Roman" w:hAnsi="Times New Roman" w:cs="Times New Roman"/>
          <w:sz w:val="24"/>
          <w:szCs w:val="24"/>
        </w:rPr>
        <w:t>nevykonávala počas roku 2021</w:t>
      </w:r>
      <w:r w:rsidR="00815174">
        <w:rPr>
          <w:rFonts w:ascii="Times New Roman" w:hAnsi="Times New Roman" w:cs="Times New Roman"/>
          <w:sz w:val="24"/>
          <w:szCs w:val="24"/>
        </w:rPr>
        <w:t xml:space="preserve"> </w:t>
      </w:r>
      <w:r w:rsidRPr="004E0B04">
        <w:rPr>
          <w:rFonts w:ascii="Times New Roman" w:hAnsi="Times New Roman" w:cs="Times New Roman"/>
          <w:sz w:val="24"/>
          <w:szCs w:val="24"/>
        </w:rPr>
        <w:t xml:space="preserve"> </w:t>
      </w:r>
      <w:r w:rsidRPr="00B341FD">
        <w:rPr>
          <w:rFonts w:ascii="Times New Roman" w:hAnsi="Times New Roman" w:cs="Times New Roman"/>
          <w:b/>
          <w:sz w:val="24"/>
          <w:szCs w:val="24"/>
        </w:rPr>
        <w:t>žiadnu</w:t>
      </w:r>
      <w:r w:rsidR="00815174" w:rsidRPr="00815174">
        <w:rPr>
          <w:rFonts w:ascii="Times New Roman" w:hAnsi="Times New Roman" w:cs="Times New Roman"/>
          <w:sz w:val="24"/>
          <w:szCs w:val="24"/>
        </w:rPr>
        <w:t>(v matematickom zápise „0“)</w:t>
      </w:r>
      <w:r w:rsidR="0081517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E0B04">
        <w:rPr>
          <w:rFonts w:ascii="Times New Roman" w:hAnsi="Times New Roman" w:cs="Times New Roman"/>
          <w:sz w:val="24"/>
          <w:szCs w:val="24"/>
        </w:rPr>
        <w:t xml:space="preserve"> podnikateľskú činnosť. 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Čl. III 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Informácie, ktoré vysvetľujú a dopĺňajú súvahu a výkaz ziskov a strát 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</w:p>
    <w:p w:rsidR="00815174" w:rsidRDefault="00815174" w:rsidP="00815174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815174" w:rsidRDefault="00815174" w:rsidP="00815174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815174" w:rsidRDefault="00815174" w:rsidP="00815174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815174" w:rsidRDefault="00815174" w:rsidP="00815174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815174" w:rsidRPr="00815174" w:rsidRDefault="00815174" w:rsidP="00815174">
      <w:pPr>
        <w:rPr>
          <w:rFonts w:ascii="Times New Roman" w:hAnsi="Times New Roman" w:cs="Times New Roman"/>
          <w:sz w:val="24"/>
          <w:szCs w:val="24"/>
        </w:rPr>
      </w:pPr>
    </w:p>
    <w:p w:rsidR="00815174" w:rsidRPr="00815174" w:rsidRDefault="00DE570C" w:rsidP="008151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EU, Slovensko, Nitra, 2022</w:t>
      </w:r>
      <w:bookmarkStart w:id="0" w:name="_GoBack"/>
      <w:bookmarkEnd w:id="0"/>
      <w:r w:rsidR="0081517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815174">
        <w:rPr>
          <w:rFonts w:ascii="Times New Roman" w:hAnsi="Times New Roman" w:cs="Times New Roman"/>
          <w:sz w:val="24"/>
          <w:szCs w:val="24"/>
        </w:rPr>
        <w:t>Formel</w:t>
      </w:r>
      <w:proofErr w:type="spellEnd"/>
      <w:r w:rsidR="008151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15174">
        <w:rPr>
          <w:rFonts w:ascii="Times New Roman" w:hAnsi="Times New Roman" w:cs="Times New Roman"/>
          <w:sz w:val="24"/>
          <w:szCs w:val="24"/>
        </w:rPr>
        <w:t>Milos</w:t>
      </w:r>
      <w:proofErr w:type="spellEnd"/>
    </w:p>
    <w:sectPr w:rsidR="00815174" w:rsidRPr="00815174" w:rsidSect="00694C10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21C54"/>
    <w:multiLevelType w:val="hybridMultilevel"/>
    <w:tmpl w:val="29785DD0"/>
    <w:lvl w:ilvl="0" w:tplc="915042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1E1E2D"/>
    <w:multiLevelType w:val="multilevel"/>
    <w:tmpl w:val="DBA033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>
    <w:nsid w:val="2B4112EF"/>
    <w:multiLevelType w:val="hybridMultilevel"/>
    <w:tmpl w:val="FBF68EEA"/>
    <w:lvl w:ilvl="0" w:tplc="FF4800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665"/>
    <w:rsid w:val="00027142"/>
    <w:rsid w:val="000A15CA"/>
    <w:rsid w:val="000B557B"/>
    <w:rsid w:val="001360E7"/>
    <w:rsid w:val="00167B42"/>
    <w:rsid w:val="00253C09"/>
    <w:rsid w:val="0026445D"/>
    <w:rsid w:val="00275F25"/>
    <w:rsid w:val="0028681F"/>
    <w:rsid w:val="00314034"/>
    <w:rsid w:val="00336E3B"/>
    <w:rsid w:val="00387C9A"/>
    <w:rsid w:val="003A1069"/>
    <w:rsid w:val="00485F95"/>
    <w:rsid w:val="004E0B04"/>
    <w:rsid w:val="005A0275"/>
    <w:rsid w:val="0062630A"/>
    <w:rsid w:val="0067527A"/>
    <w:rsid w:val="00744FAB"/>
    <w:rsid w:val="00787B26"/>
    <w:rsid w:val="007D129B"/>
    <w:rsid w:val="007F7A3A"/>
    <w:rsid w:val="00815174"/>
    <w:rsid w:val="0087798E"/>
    <w:rsid w:val="00916C92"/>
    <w:rsid w:val="00A158BF"/>
    <w:rsid w:val="00A53691"/>
    <w:rsid w:val="00AD0D5F"/>
    <w:rsid w:val="00B0322B"/>
    <w:rsid w:val="00B23964"/>
    <w:rsid w:val="00B341FD"/>
    <w:rsid w:val="00BB5665"/>
    <w:rsid w:val="00BD21DF"/>
    <w:rsid w:val="00BD6F0F"/>
    <w:rsid w:val="00CC2E5E"/>
    <w:rsid w:val="00D60771"/>
    <w:rsid w:val="00DE570C"/>
    <w:rsid w:val="00EC75E1"/>
    <w:rsid w:val="00F0645A"/>
    <w:rsid w:val="00F53167"/>
    <w:rsid w:val="00F81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531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531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dcterms:created xsi:type="dcterms:W3CDTF">2022-06-30T21:22:00Z</dcterms:created>
  <dcterms:modified xsi:type="dcterms:W3CDTF">2022-06-30T21:22:00Z</dcterms:modified>
</cp:coreProperties>
</file>