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BF708" w14:textId="6BCDD859" w:rsidR="00263877" w:rsidRPr="00263877" w:rsidRDefault="0026387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63877">
        <w:rPr>
          <w:rFonts w:ascii="Times New Roman" w:hAnsi="Times New Roman" w:cs="Times New Roman"/>
          <w:b/>
          <w:bCs/>
          <w:sz w:val="24"/>
          <w:szCs w:val="24"/>
        </w:rPr>
        <w:t>CA</w:t>
      </w:r>
      <w:r w:rsidRPr="00263877">
        <w:rPr>
          <w:rFonts w:ascii="Times New Roman" w:hAnsi="Times New Roman" w:cs="Times New Roman"/>
          <w:b/>
          <w:bCs/>
          <w:sz w:val="24"/>
          <w:szCs w:val="24"/>
        </w:rPr>
        <w:t xml:space="preserve">ILLO s. r. o.,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IČO: 52 911 322</w:t>
      </w:r>
    </w:p>
    <w:p w14:paraId="64F96F45" w14:textId="77777777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>dátum založenia – zapísania do Obchodného registra Okresného súdu Žilina – 05.02.2020.</w:t>
      </w:r>
    </w:p>
    <w:p w14:paraId="268F4A09" w14:textId="77777777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 (2) Spoločníci: Roman </w:t>
      </w:r>
      <w:proofErr w:type="spellStart"/>
      <w:r w:rsidRPr="00263877">
        <w:rPr>
          <w:rFonts w:ascii="Times New Roman" w:hAnsi="Times New Roman" w:cs="Times New Roman"/>
          <w:sz w:val="24"/>
          <w:szCs w:val="24"/>
        </w:rPr>
        <w:t>Šupej</w:t>
      </w:r>
      <w:proofErr w:type="spellEnd"/>
      <w:r w:rsidRPr="00263877">
        <w:rPr>
          <w:rFonts w:ascii="Times New Roman" w:hAnsi="Times New Roman" w:cs="Times New Roman"/>
          <w:sz w:val="24"/>
          <w:szCs w:val="24"/>
        </w:rPr>
        <w:t xml:space="preserve">, Bc. Roman </w:t>
      </w:r>
      <w:proofErr w:type="spellStart"/>
      <w:r w:rsidRPr="00263877">
        <w:rPr>
          <w:rFonts w:ascii="Times New Roman" w:hAnsi="Times New Roman" w:cs="Times New Roman"/>
          <w:sz w:val="24"/>
          <w:szCs w:val="24"/>
        </w:rPr>
        <w:t>Šupej</w:t>
      </w:r>
      <w:proofErr w:type="spellEnd"/>
      <w:r w:rsidRPr="002638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48C8AD" w14:textId="77777777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Štatutárny orgán: Roman </w:t>
      </w:r>
      <w:proofErr w:type="spellStart"/>
      <w:r w:rsidRPr="00263877">
        <w:rPr>
          <w:rFonts w:ascii="Times New Roman" w:hAnsi="Times New Roman" w:cs="Times New Roman"/>
          <w:sz w:val="24"/>
          <w:szCs w:val="24"/>
        </w:rPr>
        <w:t>Šupej</w:t>
      </w:r>
      <w:proofErr w:type="spellEnd"/>
      <w:r w:rsidRPr="00263877">
        <w:rPr>
          <w:rFonts w:ascii="Times New Roman" w:hAnsi="Times New Roman" w:cs="Times New Roman"/>
          <w:sz w:val="24"/>
          <w:szCs w:val="24"/>
        </w:rPr>
        <w:t>, konateľ</w:t>
      </w:r>
    </w:p>
    <w:p w14:paraId="0EFDF8AE" w14:textId="4947829E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 (3) Účtovná jednotka bola zriadená za účelom najmä vykonávania zemných prác, prác k realizácii stavby, dokončovacích stavebných prác, za účelom služieb súvisiacich s produkciou filmov, videozáznamov a zvukových nahrávok, fotografických služieb, dizajnérskych činností.</w:t>
      </w:r>
    </w:p>
    <w:p w14:paraId="2CD50387" w14:textId="02F5139C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 (4) Účtovná jednotka zatiaľ nemá zamestnancov. </w:t>
      </w:r>
    </w:p>
    <w:p w14:paraId="05F03C53" w14:textId="77777777" w:rsidR="00263877" w:rsidRDefault="00263877">
      <w:p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Čl. II Informácie, ktoré dopĺňajú a vysvetľujú údaje v súvahe </w:t>
      </w:r>
    </w:p>
    <w:p w14:paraId="792FDBFA" w14:textId="17A3EFDE" w:rsidR="00263877" w:rsidRDefault="00263877" w:rsidP="002638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Stav pohľadávok – </w:t>
      </w:r>
      <w:r>
        <w:rPr>
          <w:rFonts w:ascii="Times New Roman" w:hAnsi="Times New Roman" w:cs="Times New Roman"/>
          <w:sz w:val="24"/>
          <w:szCs w:val="24"/>
        </w:rPr>
        <w:t>pohľadávky všetky vysporiadané</w:t>
      </w:r>
      <w:r w:rsidRPr="002638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7992F4" w14:textId="77777777" w:rsidR="00263877" w:rsidRPr="00263877" w:rsidRDefault="00263877" w:rsidP="0026387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51D638A" w14:textId="77777777" w:rsidR="00263877" w:rsidRDefault="00263877" w:rsidP="002638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 xml:space="preserve">Čl. III Ďalšie informácie </w:t>
      </w:r>
    </w:p>
    <w:p w14:paraId="43807F1F" w14:textId="77777777" w:rsidR="00263877" w:rsidRPr="00263877" w:rsidRDefault="00263877" w:rsidP="0026387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A351568" w14:textId="0735C6EF" w:rsidR="008219C8" w:rsidRPr="00263877" w:rsidRDefault="00263877" w:rsidP="0026387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63877">
        <w:rPr>
          <w:rFonts w:ascii="Times New Roman" w:hAnsi="Times New Roman" w:cs="Times New Roman"/>
          <w:sz w:val="24"/>
          <w:szCs w:val="24"/>
        </w:rPr>
        <w:t>1) Účtovná jednotka je začínajúcou firmou, je zostavená za splnenia predpokladu, že bude nepretržite pokračovať vo svojej činnosti. Cieľom účtovnej jednotky je nákup dlhodobého majetku za účelom rozvíjania podnikateľskej činnosti.</w:t>
      </w:r>
    </w:p>
    <w:sectPr w:rsidR="008219C8" w:rsidRPr="002638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5E58C5"/>
    <w:multiLevelType w:val="hybridMultilevel"/>
    <w:tmpl w:val="C682173E"/>
    <w:lvl w:ilvl="0" w:tplc="92D207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24546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9C8"/>
    <w:rsid w:val="00263877"/>
    <w:rsid w:val="0082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A144E"/>
  <w15:chartTrackingRefBased/>
  <w15:docId w15:val="{063E936D-60B8-4E1F-8D7F-745079FD6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38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2022-06-30T22:16:00Z</dcterms:created>
  <dcterms:modified xsi:type="dcterms:W3CDTF">2022-06-30T22:16:00Z</dcterms:modified>
</cp:coreProperties>
</file>