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</w:p>
    <w:p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F3188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F31880" w:rsidRDefault="000C24C2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MKM Prešov, s. r. o.</w:t>
            </w:r>
          </w:p>
        </w:tc>
      </w:tr>
      <w:tr w:rsidR="003D1D35" w:rsidRPr="00F3188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F31880" w:rsidRDefault="000C24C2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proofErr w:type="spellStart"/>
            <w:r>
              <w:rPr>
                <w:rFonts w:ascii="Calibri" w:hAnsi="Calibri" w:cs="Arial Narrow"/>
                <w:szCs w:val="22"/>
              </w:rPr>
              <w:t>Petrovanská</w:t>
            </w:r>
            <w:proofErr w:type="spellEnd"/>
            <w:r>
              <w:rPr>
                <w:rFonts w:ascii="Calibri" w:hAnsi="Calibri" w:cs="Arial Narrow"/>
                <w:szCs w:val="22"/>
              </w:rPr>
              <w:t xml:space="preserve"> 40, 080 05</w:t>
            </w:r>
          </w:p>
        </w:tc>
      </w:tr>
    </w:tbl>
    <w:p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pohonných hmôt, olejov, mazív, brzdových kvapalín, saponátov a ostatných náplní k motorovým vozidlám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náhradných dielcov a príslušenstva k jednostopovým a dvojstopovým motorovým vozidlám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jednostopových a dvojstopových motorových vozidiel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priemyselného a spotrebného tovaru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potravinárskych výrobkov, vrátane alkoholických, nealkoholických a tabakových výrobkov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reklamná a inzertná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prenájom hnuteľných vecí a nehnuteľností (spojený s poskytovaním iných než základných služieb spojených s prenájmom)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prenájom motorových vozidiel, prívesných vozíkov a strešných nosičov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príprava a predaj na priamu konzumáciu: nealkoholických a priemyselne vyrábaných mliečnych nápojov, koktailov, piva, vína a destilátov; zmrzliny, ak sa na jej prípravu použijú priemyselne vyrábané koncentráty a mrazené krémy; tepelne rýchlo upravovaných mäsových výrobkov a obvyklých príloh, ako aj bezmäsitých jedál;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:rsidR="00703E56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  <w:p w:rsidR="000C24C2" w:rsidRPr="00703E56" w:rsidRDefault="000C24C2" w:rsidP="00703E56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 xml:space="preserve">prevádzkovanie </w:t>
            </w:r>
            <w:proofErr w:type="spellStart"/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autoumyvárky</w:t>
            </w:r>
            <w:proofErr w:type="spellEnd"/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prevádzkovanie samostatne obsluhovaných automatov zákazníkom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sprostredkovanie výroby a obchodu </w:t>
            </w:r>
          </w:p>
        </w:tc>
      </w:tr>
    </w:tbl>
    <w:p w:rsidR="007B1C0F" w:rsidRPr="00F31880" w:rsidRDefault="007B1C0F" w:rsidP="003D1D35">
      <w:pPr>
        <w:jc w:val="both"/>
        <w:rPr>
          <w:rFonts w:ascii="Calibri" w:hAnsi="Calibri"/>
          <w:bCs/>
          <w:szCs w:val="22"/>
        </w:rPr>
      </w:pPr>
    </w:p>
    <w:p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p w:rsidR="00E345DC" w:rsidRPr="00F31880" w:rsidRDefault="00E345DC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F3188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F3188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  <w:p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Default="0079249B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30062018</w:t>
            </w:r>
          </w:p>
          <w:p w:rsidR="0079249B" w:rsidRPr="00F31880" w:rsidRDefault="0079249B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RPr="00F31880" w:rsidTr="00F2063E">
        <w:trPr>
          <w:trHeight w:val="225"/>
        </w:trPr>
        <w:tc>
          <w:tcPr>
            <w:tcW w:w="426" w:type="dxa"/>
          </w:tcPr>
          <w:p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F31880" w:rsidRDefault="003D1D35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F3188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F31880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F31880" w:rsidRDefault="000C24C2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</w:tr>
      <w:tr w:rsidR="00C33753" w:rsidRPr="00F31880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F31880" w:rsidRDefault="000C24C2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</w:tr>
    </w:tbl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965498" w:rsidRPr="00F31880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:rsidR="007B1C0F" w:rsidRPr="00F31880" w:rsidRDefault="007B1C0F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F3188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:rsidTr="00EE3219">
        <w:trPr>
          <w:trHeight w:val="340"/>
        </w:trPr>
        <w:tc>
          <w:tcPr>
            <w:tcW w:w="9072" w:type="dxa"/>
            <w:gridSpan w:val="6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:rsidTr="00EE3219">
        <w:trPr>
          <w:trHeight w:val="340"/>
        </w:trPr>
        <w:tc>
          <w:tcPr>
            <w:tcW w:w="9072" w:type="dxa"/>
            <w:gridSpan w:val="6"/>
          </w:tcPr>
          <w:p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F31880" w:rsidTr="00EE3219">
        <w:trPr>
          <w:trHeight w:val="340"/>
        </w:trPr>
        <w:tc>
          <w:tcPr>
            <w:tcW w:w="9072" w:type="dxa"/>
            <w:gridSpan w:val="4"/>
          </w:tcPr>
          <w:p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B75F5C" w:rsidRPr="00F31880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B06C2C" w:rsidRPr="00F31880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F31880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F31880" w:rsidTr="00EF3803">
        <w:tc>
          <w:tcPr>
            <w:tcW w:w="9072" w:type="dxa"/>
            <w:gridSpan w:val="2"/>
            <w:vAlign w:val="center"/>
          </w:tcPr>
          <w:p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  <w:vAlign w:val="center"/>
          </w:tcPr>
          <w:p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</w:tcPr>
          <w:p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:rsidTr="00A33651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F31880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 xml:space="preserve">a majetok a záväzky </w:t>
            </w:r>
            <w:proofErr w:type="spellStart"/>
            <w:r w:rsidR="0020198D" w:rsidRPr="00F31880">
              <w:rPr>
                <w:rFonts w:ascii="Calibri" w:hAnsi="Calibri"/>
                <w:szCs w:val="22"/>
              </w:rPr>
              <w:t>nadobudn</w:t>
            </w:r>
            <w:proofErr w:type="spellEnd"/>
            <w:r w:rsidR="0020198D" w:rsidRPr="00F31880">
              <w:rPr>
                <w:rFonts w:ascii="Calibri" w:hAnsi="Calibri"/>
                <w:szCs w:val="22"/>
              </w:rPr>
              <w:t>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F31880" w:rsidRDefault="0079249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podľa zákona o</w:t>
            </w:r>
            <w:r w:rsidR="0079249B">
              <w:rPr>
                <w:rFonts w:ascii="Calibri" w:hAnsi="Calibri"/>
                <w:szCs w:val="22"/>
              </w:rPr>
              <w:t> daniach z príjmov pri sadzbe 21</w:t>
            </w:r>
            <w:r w:rsidRPr="00F31880">
              <w:rPr>
                <w:rFonts w:ascii="Calibri" w:hAnsi="Calibri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RPr="00F31880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B06C2C">
        <w:trPr>
          <w:trHeight w:val="340"/>
        </w:trPr>
        <w:tc>
          <w:tcPr>
            <w:tcW w:w="9089" w:type="dxa"/>
            <w:gridSpan w:val="4"/>
          </w:tcPr>
          <w:p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lastRenderedPageBreak/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:rsidTr="00A33651">
        <w:trPr>
          <w:trHeight w:val="340"/>
        </w:trPr>
        <w:tc>
          <w:tcPr>
            <w:tcW w:w="8789" w:type="dxa"/>
            <w:gridSpan w:val="3"/>
          </w:tcPr>
          <w:p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93"/>
        <w:gridCol w:w="1051"/>
        <w:gridCol w:w="1292"/>
        <w:gridCol w:w="1158"/>
        <w:gridCol w:w="774"/>
        <w:gridCol w:w="337"/>
        <w:gridCol w:w="1339"/>
        <w:gridCol w:w="336"/>
      </w:tblGrid>
      <w:tr w:rsidR="00836486" w:rsidRPr="00F31880" w:rsidTr="00F756DE">
        <w:trPr>
          <w:trHeight w:val="538"/>
        </w:trPr>
        <w:tc>
          <w:tcPr>
            <w:tcW w:w="9180" w:type="dxa"/>
            <w:gridSpan w:val="8"/>
          </w:tcPr>
          <w:p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0C24C2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Mot</w:t>
            </w:r>
            <w:proofErr w:type="spellEnd"/>
            <w:r>
              <w:rPr>
                <w:rFonts w:ascii="Calibri" w:hAnsi="Calibri"/>
                <w:szCs w:val="22"/>
              </w:rPr>
              <w:t>. Vozidlá</w:t>
            </w:r>
          </w:p>
        </w:tc>
        <w:tc>
          <w:tcPr>
            <w:tcW w:w="9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25%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Technolog</w:t>
            </w:r>
            <w:proofErr w:type="spellEnd"/>
            <w:r>
              <w:rPr>
                <w:rFonts w:ascii="Calibri" w:hAnsi="Calibri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Cs w:val="22"/>
              </w:rPr>
              <w:t>Zar</w:t>
            </w:r>
            <w:proofErr w:type="spellEnd"/>
            <w:r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9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F31880" w:rsidRDefault="0079249B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16,6</w:t>
            </w:r>
            <w:r w:rsidR="000C24C2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Budovy</w:t>
            </w:r>
            <w:r w:rsidR="00DC63DC">
              <w:rPr>
                <w:rFonts w:ascii="Calibri" w:hAnsi="Calibri"/>
                <w:szCs w:val="22"/>
              </w:rPr>
              <w:t xml:space="preserve"> pre obchod a služby</w:t>
            </w:r>
          </w:p>
        </w:tc>
        <w:tc>
          <w:tcPr>
            <w:tcW w:w="979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:rsidR="00F756DE" w:rsidRPr="00F31880" w:rsidRDefault="00F756DE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RPr="00F31880" w:rsidTr="00EE3219">
        <w:trPr>
          <w:trHeight w:val="278"/>
        </w:trPr>
        <w:tc>
          <w:tcPr>
            <w:tcW w:w="5223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F31880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B06C2C">
      <w:pPr>
        <w:rPr>
          <w:rFonts w:ascii="Calibri" w:hAnsi="Calibri"/>
        </w:rPr>
      </w:pPr>
    </w:p>
    <w:p w:rsidR="001F3578" w:rsidRPr="00F31880" w:rsidRDefault="001F3578" w:rsidP="00B06C2C">
      <w:pPr>
        <w:rPr>
          <w:rFonts w:ascii="Calibri" w:hAnsi="Calibri"/>
        </w:rPr>
      </w:pPr>
    </w:p>
    <w:p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:rsidR="000E349D" w:rsidRPr="00F31880" w:rsidRDefault="000E349D" w:rsidP="0067732B">
      <w:pPr>
        <w:spacing w:after="0"/>
        <w:rPr>
          <w:rFonts w:ascii="Calibri" w:hAnsi="Calibri"/>
        </w:rPr>
      </w:pPr>
    </w:p>
    <w:p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/>
          <w:bCs/>
          <w:szCs w:val="22"/>
          <w:lang w:eastAsia="sk-SK"/>
        </w:rPr>
        <w:t xml:space="preserve"> alebo záporný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E345DC" w:rsidRPr="00F31880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RPr="00F31880" w:rsidTr="00E92CE7">
        <w:trPr>
          <w:trHeight w:val="250"/>
        </w:trPr>
        <w:tc>
          <w:tcPr>
            <w:tcW w:w="476" w:type="dxa"/>
          </w:tcPr>
          <w:p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F31880" w:rsidRDefault="00703E56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1</w:t>
            </w:r>
            <w:r w:rsidR="009518DA">
              <w:rPr>
                <w:rFonts w:ascii="Calibri" w:hAnsi="Calibri"/>
                <w:szCs w:val="22"/>
              </w:rPr>
              <w:t>802,70</w:t>
            </w:r>
          </w:p>
        </w:tc>
        <w:tc>
          <w:tcPr>
            <w:tcW w:w="2093" w:type="dxa"/>
            <w:gridSpan w:val="2"/>
            <w:noWrap/>
            <w:hideMark/>
          </w:tcPr>
          <w:p w:rsidR="00FD3864" w:rsidRPr="00F31880" w:rsidRDefault="00703E56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1</w:t>
            </w:r>
            <w:r w:rsidR="009518DA">
              <w:rPr>
                <w:rFonts w:ascii="Calibri" w:hAnsi="Calibri"/>
                <w:szCs w:val="22"/>
              </w:rPr>
              <w:t>741,9</w:t>
            </w:r>
          </w:p>
        </w:tc>
      </w:tr>
      <w:tr w:rsidR="00A9717D" w:rsidRPr="00F31880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37664" w:rsidRPr="00F31880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RPr="00F31880" w:rsidTr="00E92CE7">
        <w:trPr>
          <w:trHeight w:val="751"/>
          <w:hidden/>
        </w:trPr>
        <w:tc>
          <w:tcPr>
            <w:tcW w:w="351" w:type="dxa"/>
          </w:tcPr>
          <w:p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B06C2C" w:rsidRPr="00F31880" w:rsidRDefault="00B06C2C" w:rsidP="000E349D">
      <w:pPr>
        <w:rPr>
          <w:rFonts w:ascii="Calibri" w:hAnsi="Calibri"/>
        </w:rPr>
      </w:pPr>
    </w:p>
    <w:p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RPr="00F31880" w:rsidTr="00E92CE7">
        <w:trPr>
          <w:trHeight w:val="200"/>
        </w:trPr>
        <w:tc>
          <w:tcPr>
            <w:tcW w:w="376" w:type="dxa"/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EB78F0" w:rsidRPr="00F3188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F31880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EUR</w:t>
            </w: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1C27A9" w:rsidRPr="00F31880" w:rsidRDefault="001C27A9" w:rsidP="000E349D">
      <w:pPr>
        <w:rPr>
          <w:rFonts w:ascii="Calibri" w:hAnsi="Calibri"/>
        </w:rPr>
      </w:pPr>
    </w:p>
    <w:p w:rsidR="000C1B32" w:rsidRPr="00F31880" w:rsidRDefault="000C1B32" w:rsidP="000E349D">
      <w:pPr>
        <w:rPr>
          <w:rFonts w:ascii="Calibri" w:hAnsi="Calibri"/>
        </w:rPr>
      </w:pPr>
    </w:p>
    <w:p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F31880" w:rsidTr="00EE3219">
        <w:trPr>
          <w:trHeight w:val="538"/>
        </w:trPr>
        <w:tc>
          <w:tcPr>
            <w:tcW w:w="9214" w:type="dxa"/>
            <w:gridSpan w:val="3"/>
          </w:tcPr>
          <w:p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lastRenderedPageBreak/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:rsidR="002D6908" w:rsidRPr="00F31880" w:rsidRDefault="002D6908" w:rsidP="002D6908">
      <w:pPr>
        <w:rPr>
          <w:rFonts w:ascii="Calibri" w:hAnsi="Calibri"/>
        </w:rPr>
      </w:pPr>
    </w:p>
    <w:p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:rsidR="006E43D5" w:rsidRPr="00F31880" w:rsidRDefault="006E43D5" w:rsidP="0067732B">
      <w:pPr>
        <w:spacing w:after="0"/>
        <w:rPr>
          <w:rFonts w:ascii="Calibri" w:hAnsi="Calibri"/>
        </w:rPr>
      </w:pPr>
    </w:p>
    <w:p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p w:rsidR="000152EA" w:rsidRPr="00F31880" w:rsidRDefault="000152EA" w:rsidP="000152EA">
      <w:p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Uvádzané číselné údaje sú v celých eurách</w:t>
      </w: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223" w:rsidRDefault="00E91223" w:rsidP="00107589">
      <w:pPr>
        <w:spacing w:after="0" w:line="240" w:lineRule="auto"/>
      </w:pPr>
      <w:r>
        <w:separator/>
      </w:r>
    </w:p>
  </w:endnote>
  <w:endnote w:type="continuationSeparator" w:id="0">
    <w:p w:rsidR="00E91223" w:rsidRDefault="00E912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678DD">
    <w:pPr>
      <w:pStyle w:val="Pta"/>
      <w:jc w:val="center"/>
    </w:pPr>
    <w:fldSimple w:instr=" PAGE   \* MERGEFORMAT ">
      <w:r w:rsidR="009518DA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223" w:rsidRDefault="00E91223" w:rsidP="00107589">
      <w:pPr>
        <w:spacing w:after="0" w:line="240" w:lineRule="auto"/>
      </w:pPr>
      <w:r>
        <w:separator/>
      </w:r>
    </w:p>
  </w:footnote>
  <w:footnote w:type="continuationSeparator" w:id="0">
    <w:p w:rsidR="00E91223" w:rsidRDefault="00E912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RPr="00F31880" w:rsidTr="002D6908">
      <w:trPr>
        <w:trHeight w:val="326"/>
      </w:trPr>
      <w:tc>
        <w:tcPr>
          <w:tcW w:w="2245" w:type="dxa"/>
          <w:vAlign w:val="center"/>
        </w:tcPr>
        <w:p w:rsidR="000853E5" w:rsidRPr="00E91223" w:rsidRDefault="000853E5" w:rsidP="002D6908">
          <w:pPr>
            <w:pStyle w:val="Hlavika"/>
            <w:rPr>
              <w:rFonts w:ascii="Calibri" w:hAnsi="Calibri"/>
              <w:sz w:val="22"/>
              <w:szCs w:val="36"/>
              <w:lang w:val="sk-SK" w:eastAsia="en-US"/>
            </w:rPr>
          </w:pPr>
          <w:r w:rsidRPr="00244078">
            <w:rPr>
              <w:rFonts w:ascii="Calibri" w:hAnsi="Calibri"/>
              <w:sz w:val="22"/>
              <w:szCs w:val="36"/>
              <w:lang w:val="sk-SK" w:eastAsia="en-US"/>
            </w:rPr>
            <w:t xml:space="preserve">Poznámky </w:t>
          </w:r>
          <w:proofErr w:type="spellStart"/>
          <w:r w:rsidRPr="00244078">
            <w:rPr>
              <w:rFonts w:ascii="Calibri" w:hAnsi="Calibri"/>
              <w:sz w:val="22"/>
              <w:szCs w:val="36"/>
              <w:lang w:val="sk-SK" w:eastAsia="en-US"/>
            </w:rPr>
            <w:t>Úč</w:t>
          </w:r>
          <w:proofErr w:type="spellEnd"/>
          <w:r w:rsidRPr="00244078">
            <w:rPr>
              <w:rFonts w:ascii="Calibri" w:hAnsi="Calibri"/>
              <w:sz w:val="22"/>
              <w:szCs w:val="36"/>
              <w:lang w:val="sk-SK" w:eastAsia="en-US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 w:rsidR="000C24C2">
            <w:rPr>
              <w:rFonts w:ascii="Calibri" w:hAnsi="Calibri"/>
            </w:rPr>
            <w:t>36708003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 w:rsidR="000C24C2">
            <w:rPr>
              <w:rFonts w:ascii="Calibri" w:hAnsi="Calibri"/>
            </w:rPr>
            <w:t>2022284451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76BCC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24C2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4078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290"/>
    <w:rsid w:val="00420380"/>
    <w:rsid w:val="004268D2"/>
    <w:rsid w:val="004304FF"/>
    <w:rsid w:val="00457623"/>
    <w:rsid w:val="004576B8"/>
    <w:rsid w:val="00460C32"/>
    <w:rsid w:val="00465A3F"/>
    <w:rsid w:val="00481381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3E5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249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7AF8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18DA"/>
    <w:rsid w:val="0096477D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782"/>
    <w:rsid w:val="00A07386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0DB6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5429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8DD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63D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223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1880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864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738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073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073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738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073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073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73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073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073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738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A073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0C2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3E0AB-7E8B-467B-80D6-81F79C13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6</cp:revision>
  <cp:lastPrinted>2016-12-18T11:58:00Z</cp:lastPrinted>
  <dcterms:created xsi:type="dcterms:W3CDTF">2019-07-01T15:23:00Z</dcterms:created>
  <dcterms:modified xsi:type="dcterms:W3CDTF">2022-06-29T17:47:00Z</dcterms:modified>
</cp:coreProperties>
</file>