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4F471F5" w14:textId="77777777" w:rsidR="005442FB" w:rsidRDefault="005442FB" w:rsidP="00BB12AE"/>
    <w:p w14:paraId="70C4A2EF" w14:textId="77777777" w:rsidR="00C81150" w:rsidRPr="00B81B8D" w:rsidRDefault="00C81150" w:rsidP="00BB12AE">
      <w:pPr>
        <w:pStyle w:val="Nadpis3"/>
      </w:pPr>
      <w:r w:rsidRPr="00B81B8D">
        <w:t>Poznámka:</w:t>
      </w:r>
    </w:p>
    <w:p w14:paraId="42ABB059" w14:textId="77777777" w:rsidR="00C81150" w:rsidRPr="00B81B8D" w:rsidRDefault="00C81150" w:rsidP="00C81150">
      <w:pPr>
        <w:rPr>
          <w:snapToGrid w:val="0"/>
          <w:sz w:val="14"/>
          <w:szCs w:val="14"/>
          <w:lang w:eastAsia="sk-SK"/>
        </w:rPr>
      </w:pPr>
    </w:p>
    <w:p w14:paraId="4F99142F" w14:textId="77777777" w:rsidR="00C81150" w:rsidRPr="00B81B8D" w:rsidRDefault="00615A60" w:rsidP="00C81150">
      <w:pPr>
        <w:rPr>
          <w:snapToGrid w:val="0"/>
          <w:lang w:eastAsia="sk-SK"/>
        </w:rPr>
      </w:pPr>
      <w:r w:rsidRPr="00B81B8D">
        <w:rPr>
          <w:snapToGrid w:val="0"/>
          <w:lang w:eastAsia="sk-SK"/>
        </w:rPr>
        <w:t xml:space="preserve">V poznámkach sa uvádzajú informácie ustanovené </w:t>
      </w:r>
      <w:r w:rsidR="00F875F2" w:rsidRPr="00B81B8D">
        <w:rPr>
          <w:snapToGrid w:val="0"/>
          <w:lang w:eastAsia="sk-SK"/>
        </w:rPr>
        <w:t>opatrením o</w:t>
      </w:r>
      <w:r w:rsidR="004B7838" w:rsidRPr="00B81B8D">
        <w:rPr>
          <w:snapToGrid w:val="0"/>
          <w:lang w:eastAsia="sk-SK"/>
        </w:rPr>
        <w:t> </w:t>
      </w:r>
      <w:r w:rsidR="00F875F2" w:rsidRPr="00B81B8D">
        <w:rPr>
          <w:snapToGrid w:val="0"/>
          <w:lang w:eastAsia="sk-SK"/>
        </w:rPr>
        <w:t>obsahu</w:t>
      </w:r>
      <w:r w:rsidR="004B7838" w:rsidRPr="00B81B8D">
        <w:rPr>
          <w:snapToGrid w:val="0"/>
          <w:lang w:eastAsia="sk-SK"/>
        </w:rPr>
        <w:t xml:space="preserve"> poznámok k</w:t>
      </w:r>
      <w:r w:rsidR="00F875F2" w:rsidRPr="00B81B8D">
        <w:rPr>
          <w:snapToGrid w:val="0"/>
          <w:lang w:eastAsia="sk-SK"/>
        </w:rPr>
        <w:t xml:space="preserve"> individuáln</w:t>
      </w:r>
      <w:r w:rsidR="004B7838" w:rsidRPr="00B81B8D">
        <w:rPr>
          <w:snapToGrid w:val="0"/>
          <w:lang w:eastAsia="sk-SK"/>
        </w:rPr>
        <w:t>ej</w:t>
      </w:r>
      <w:r w:rsidR="00F875F2" w:rsidRPr="00B81B8D">
        <w:rPr>
          <w:snapToGrid w:val="0"/>
          <w:lang w:eastAsia="sk-SK"/>
        </w:rPr>
        <w:t xml:space="preserve"> účtovn</w:t>
      </w:r>
      <w:r w:rsidR="004B7838" w:rsidRPr="00B81B8D">
        <w:rPr>
          <w:snapToGrid w:val="0"/>
          <w:lang w:eastAsia="sk-SK"/>
        </w:rPr>
        <w:t>ej závierke</w:t>
      </w:r>
      <w:r w:rsidR="00F875F2" w:rsidRPr="00B81B8D">
        <w:rPr>
          <w:snapToGrid w:val="0"/>
          <w:lang w:eastAsia="sk-SK"/>
        </w:rPr>
        <w:t>, pre ktoré má účtovná jednotka obsahovú náplň</w:t>
      </w:r>
      <w:r w:rsidRPr="00B81B8D">
        <w:rPr>
          <w:snapToGrid w:val="0"/>
          <w:lang w:eastAsia="sk-SK"/>
        </w:rPr>
        <w:t>.</w:t>
      </w:r>
      <w:r w:rsidR="00F875F2" w:rsidRPr="00B81B8D">
        <w:rPr>
          <w:snapToGrid w:val="0"/>
          <w:lang w:eastAsia="sk-SK"/>
        </w:rPr>
        <w:t xml:space="preserve"> </w:t>
      </w:r>
      <w:r w:rsidR="00C81150" w:rsidRPr="00B81B8D">
        <w:rPr>
          <w:snapToGrid w:val="0"/>
          <w:lang w:eastAsia="sk-SK"/>
        </w:rPr>
        <w:t>Všetky údaje a informácie uvedené v týchto poznámkach vychádzajú z účtovníctva a nadväzujú na</w:t>
      </w:r>
      <w:r w:rsidR="004B7838" w:rsidRPr="00B81B8D">
        <w:rPr>
          <w:snapToGrid w:val="0"/>
          <w:lang w:eastAsia="sk-SK"/>
        </w:rPr>
        <w:t xml:space="preserve"> individ</w:t>
      </w:r>
      <w:r w:rsidR="00837CD1" w:rsidRPr="00B81B8D">
        <w:rPr>
          <w:snapToGrid w:val="0"/>
          <w:lang w:eastAsia="sk-SK"/>
        </w:rPr>
        <w:t>u</w:t>
      </w:r>
      <w:r w:rsidR="004B7838" w:rsidRPr="00B81B8D">
        <w:rPr>
          <w:snapToGrid w:val="0"/>
          <w:lang w:eastAsia="sk-SK"/>
        </w:rPr>
        <w:t>álne</w:t>
      </w:r>
      <w:r w:rsidR="00C81150" w:rsidRPr="00B81B8D">
        <w:rPr>
          <w:snapToGrid w:val="0"/>
          <w:lang w:eastAsia="sk-SK"/>
        </w:rPr>
        <w:t> účtovné výkazy. Hodnotové údaje sú uvedené v</w:t>
      </w:r>
      <w:r w:rsidR="00F875F2" w:rsidRPr="00B81B8D">
        <w:rPr>
          <w:snapToGrid w:val="0"/>
          <w:lang w:eastAsia="sk-SK"/>
        </w:rPr>
        <w:t xml:space="preserve"> celých </w:t>
      </w:r>
      <w:r w:rsidR="00BE09FD" w:rsidRPr="00B81B8D">
        <w:rPr>
          <w:snapToGrid w:val="0"/>
          <w:lang w:eastAsia="sk-SK"/>
        </w:rPr>
        <w:t>eur</w:t>
      </w:r>
      <w:r w:rsidR="00950360" w:rsidRPr="00B81B8D">
        <w:rPr>
          <w:snapToGrid w:val="0"/>
          <w:lang w:eastAsia="sk-SK"/>
        </w:rPr>
        <w:t>ách</w:t>
      </w:r>
      <w:r w:rsidR="00C81150" w:rsidRPr="00B81B8D">
        <w:rPr>
          <w:snapToGrid w:val="0"/>
          <w:lang w:eastAsia="sk-SK"/>
        </w:rPr>
        <w:t xml:space="preserve"> (pokiaľ nie je uvedené inak). </w:t>
      </w:r>
    </w:p>
    <w:p w14:paraId="3EA81E59" w14:textId="77777777" w:rsidR="00C81150" w:rsidRPr="00B81B8D" w:rsidRDefault="00C81150" w:rsidP="00C81150">
      <w:pPr>
        <w:rPr>
          <w:sz w:val="14"/>
          <w:szCs w:val="14"/>
        </w:rPr>
      </w:pPr>
    </w:p>
    <w:p w14:paraId="52A11CEA" w14:textId="77777777" w:rsidR="000F646E" w:rsidRPr="00B81B8D" w:rsidRDefault="000F646E" w:rsidP="00C81150">
      <w:pPr>
        <w:rPr>
          <w:sz w:val="14"/>
          <w:szCs w:val="14"/>
        </w:rPr>
      </w:pPr>
    </w:p>
    <w:p w14:paraId="09DF1C05" w14:textId="77777777" w:rsidR="00C81150" w:rsidRPr="00B81B8D" w:rsidRDefault="00C81150" w:rsidP="00C81150">
      <w:pPr>
        <w:pStyle w:val="Nadpis1"/>
      </w:pPr>
      <w:r w:rsidRPr="00B81B8D">
        <w:t>VŠEOBECNÉ INFORMÁCIE</w:t>
      </w:r>
    </w:p>
    <w:p w14:paraId="4F42AB94" w14:textId="77777777" w:rsidR="00C81150" w:rsidRPr="00B81B8D" w:rsidRDefault="00C81150" w:rsidP="00C81150">
      <w:pPr>
        <w:rPr>
          <w:b/>
          <w:snapToGrid w:val="0"/>
          <w:sz w:val="14"/>
          <w:szCs w:val="14"/>
          <w:u w:val="single"/>
          <w:lang w:eastAsia="sk-SK"/>
        </w:rPr>
      </w:pPr>
    </w:p>
    <w:p w14:paraId="4BBD3CB5" w14:textId="77777777" w:rsidR="00A80335" w:rsidRPr="00B81B8D" w:rsidRDefault="00A80335" w:rsidP="00C81150">
      <w:pPr>
        <w:rPr>
          <w:snapToGrid w:val="0"/>
          <w:lang w:eastAsia="sk-SK"/>
        </w:rPr>
      </w:pPr>
      <w:r w:rsidRPr="00B81B8D">
        <w:rPr>
          <w:snapToGrid w:val="0"/>
          <w:lang w:eastAsia="sk-SK"/>
        </w:rPr>
        <w:t xml:space="preserve">Spoločnosť HYUNDAI ENGINEERING SLOVAKIA </w:t>
      </w:r>
      <w:proofErr w:type="spellStart"/>
      <w:r w:rsidRPr="00B81B8D">
        <w:rPr>
          <w:snapToGrid w:val="0"/>
          <w:lang w:eastAsia="sk-SK"/>
        </w:rPr>
        <w:t>s.r.o</w:t>
      </w:r>
      <w:proofErr w:type="spellEnd"/>
      <w:r w:rsidRPr="00B81B8D">
        <w:rPr>
          <w:snapToGrid w:val="0"/>
          <w:lang w:eastAsia="sk-SK"/>
        </w:rPr>
        <w:t>. bola založená dňa 31.</w:t>
      </w:r>
      <w:r w:rsidR="00240F5E" w:rsidRPr="00B81B8D">
        <w:rPr>
          <w:snapToGrid w:val="0"/>
          <w:lang w:eastAsia="sk-SK"/>
        </w:rPr>
        <w:t xml:space="preserve"> mája </w:t>
      </w:r>
      <w:r w:rsidRPr="00B81B8D">
        <w:rPr>
          <w:snapToGrid w:val="0"/>
          <w:lang w:eastAsia="sk-SK"/>
        </w:rPr>
        <w:t>2013 a zapísaná do Obchodného registra Okresného s</w:t>
      </w:r>
      <w:r w:rsidR="00701C19" w:rsidRPr="00B81B8D">
        <w:rPr>
          <w:snapToGrid w:val="0"/>
          <w:lang w:eastAsia="sk-SK"/>
        </w:rPr>
        <w:t>údu Žilina tiež dňa 31.</w:t>
      </w:r>
      <w:r w:rsidR="00240F5E" w:rsidRPr="00B81B8D">
        <w:rPr>
          <w:snapToGrid w:val="0"/>
          <w:lang w:eastAsia="sk-SK"/>
        </w:rPr>
        <w:t xml:space="preserve"> mája </w:t>
      </w:r>
      <w:r w:rsidR="00701C19" w:rsidRPr="00B81B8D">
        <w:rPr>
          <w:snapToGrid w:val="0"/>
          <w:lang w:eastAsia="sk-SK"/>
        </w:rPr>
        <w:t>2013. K</w:t>
      </w:r>
      <w:r w:rsidRPr="00B81B8D">
        <w:rPr>
          <w:snapToGrid w:val="0"/>
          <w:lang w:eastAsia="sk-SK"/>
        </w:rPr>
        <w:t>u dňu 1.</w:t>
      </w:r>
      <w:r w:rsidR="00240F5E" w:rsidRPr="00B81B8D">
        <w:rPr>
          <w:snapToGrid w:val="0"/>
          <w:lang w:eastAsia="sk-SK"/>
        </w:rPr>
        <w:t xml:space="preserve"> júlu </w:t>
      </w:r>
      <w:r w:rsidRPr="00B81B8D">
        <w:rPr>
          <w:snapToGrid w:val="0"/>
          <w:lang w:eastAsia="sk-SK"/>
        </w:rPr>
        <w:t xml:space="preserve">2013 bola </w:t>
      </w:r>
      <w:r w:rsidR="00701C19" w:rsidRPr="00B81B8D">
        <w:rPr>
          <w:snapToGrid w:val="0"/>
          <w:lang w:eastAsia="sk-SK"/>
        </w:rPr>
        <w:t xml:space="preserve">do spoločnosti </w:t>
      </w:r>
      <w:r w:rsidRPr="00B81B8D">
        <w:rPr>
          <w:snapToGrid w:val="0"/>
          <w:lang w:eastAsia="sk-SK"/>
        </w:rPr>
        <w:t xml:space="preserve">vložená časť podniku spoločnosti HYUNDAI AMCO CO., LTD, </w:t>
      </w:r>
      <w:proofErr w:type="spellStart"/>
      <w:r w:rsidRPr="00B81B8D">
        <w:rPr>
          <w:snapToGrid w:val="0"/>
          <w:lang w:eastAsia="sk-SK"/>
        </w:rPr>
        <w:t>ozzo</w:t>
      </w:r>
      <w:proofErr w:type="spellEnd"/>
      <w:r w:rsidRPr="00B81B8D">
        <w:rPr>
          <w:snapToGrid w:val="0"/>
          <w:lang w:eastAsia="sk-SK"/>
        </w:rPr>
        <w:t xml:space="preserve">. Touto transakciou spoločnosť prebrala celú agendu, pohľadávky, záväzky a zamestnancov organizačnej zložky a pokračovala v jej činnosti. </w:t>
      </w:r>
    </w:p>
    <w:p w14:paraId="35CED3D5" w14:textId="77777777" w:rsidR="000F646E" w:rsidRPr="00B81B8D" w:rsidRDefault="000F646E" w:rsidP="00C81150">
      <w:pPr>
        <w:rPr>
          <w:snapToGrid w:val="0"/>
          <w:lang w:eastAsia="sk-SK"/>
        </w:rPr>
      </w:pPr>
    </w:p>
    <w:p w14:paraId="5AA15151" w14:textId="77777777" w:rsidR="00A80335" w:rsidRPr="00B81B8D" w:rsidRDefault="00A80335" w:rsidP="00C81150">
      <w:pPr>
        <w:rPr>
          <w:snapToGrid w:val="0"/>
          <w:lang w:eastAsia="sk-SK"/>
        </w:rPr>
      </w:pPr>
      <w:r w:rsidRPr="00B81B8D">
        <w:rPr>
          <w:snapToGrid w:val="0"/>
          <w:lang w:eastAsia="sk-SK"/>
        </w:rPr>
        <w:t>K 18.</w:t>
      </w:r>
      <w:r w:rsidR="00240F5E" w:rsidRPr="00B81B8D">
        <w:rPr>
          <w:snapToGrid w:val="0"/>
          <w:lang w:eastAsia="sk-SK"/>
        </w:rPr>
        <w:t xml:space="preserve"> júnu </w:t>
      </w:r>
      <w:r w:rsidRPr="00B81B8D">
        <w:rPr>
          <w:snapToGrid w:val="0"/>
          <w:lang w:eastAsia="sk-SK"/>
        </w:rPr>
        <w:t xml:space="preserve">2014 došlo k zmene názvu spoločnosti, na základe splynutia dvoch spoločností na úrovni matky (pôvodný názov </w:t>
      </w:r>
      <w:r w:rsidR="00987143" w:rsidRPr="00B81B8D">
        <w:rPr>
          <w:snapToGrid w:val="0"/>
          <w:lang w:eastAsia="sk-SK"/>
        </w:rPr>
        <w:t>spoločnosti</w:t>
      </w:r>
      <w:r w:rsidRPr="00B81B8D">
        <w:rPr>
          <w:snapToGrid w:val="0"/>
          <w:lang w:eastAsia="sk-SK"/>
        </w:rPr>
        <w:t xml:space="preserve"> HYUNDAI AMCO SLOVAKIA </w:t>
      </w:r>
      <w:proofErr w:type="spellStart"/>
      <w:r w:rsidRPr="00B81B8D">
        <w:rPr>
          <w:snapToGrid w:val="0"/>
          <w:lang w:eastAsia="sk-SK"/>
        </w:rPr>
        <w:t>s.r.o</w:t>
      </w:r>
      <w:proofErr w:type="spellEnd"/>
      <w:r w:rsidRPr="00B81B8D">
        <w:rPr>
          <w:snapToGrid w:val="0"/>
          <w:lang w:eastAsia="sk-SK"/>
        </w:rPr>
        <w:t xml:space="preserve">., nový názov spoločnosti HYUNDAI ENGINEERING SLOVAKIA </w:t>
      </w:r>
      <w:proofErr w:type="spellStart"/>
      <w:r w:rsidRPr="00B81B8D">
        <w:rPr>
          <w:snapToGrid w:val="0"/>
          <w:lang w:eastAsia="sk-SK"/>
        </w:rPr>
        <w:t>s.r.o</w:t>
      </w:r>
      <w:proofErr w:type="spellEnd"/>
      <w:r w:rsidRPr="00B81B8D">
        <w:rPr>
          <w:snapToGrid w:val="0"/>
          <w:lang w:eastAsia="sk-SK"/>
        </w:rPr>
        <w:t>.).</w:t>
      </w:r>
    </w:p>
    <w:p w14:paraId="79B98071" w14:textId="77777777" w:rsidR="00A80335" w:rsidRPr="00B81B8D" w:rsidRDefault="00A80335" w:rsidP="00C81150">
      <w:pPr>
        <w:rPr>
          <w:b/>
          <w:snapToGrid w:val="0"/>
          <w:sz w:val="14"/>
          <w:szCs w:val="14"/>
          <w:u w:val="single"/>
          <w:lang w:eastAsia="sk-SK"/>
        </w:rPr>
      </w:pPr>
    </w:p>
    <w:p w14:paraId="5C815E18" w14:textId="77777777" w:rsidR="000F646E" w:rsidRPr="00B81B8D" w:rsidRDefault="000F646E" w:rsidP="00C81150">
      <w:pPr>
        <w:rPr>
          <w:b/>
          <w:snapToGrid w:val="0"/>
          <w:sz w:val="14"/>
          <w:szCs w:val="14"/>
          <w:u w:val="single"/>
          <w:lang w:eastAsia="sk-SK"/>
        </w:rPr>
      </w:pPr>
    </w:p>
    <w:p w14:paraId="6A03A00C" w14:textId="77777777" w:rsidR="00C81150" w:rsidRPr="00B81B8D" w:rsidRDefault="00C81150" w:rsidP="00C81150">
      <w:pPr>
        <w:pStyle w:val="Nadpis2"/>
      </w:pPr>
      <w:r w:rsidRPr="00B81B8D">
        <w:t>Základné údaje o spoločnosti</w:t>
      </w:r>
    </w:p>
    <w:p w14:paraId="281FEAB1" w14:textId="77777777" w:rsidR="00C81150" w:rsidRPr="00B81B8D" w:rsidRDefault="00C81150" w:rsidP="00C81150">
      <w:pPr>
        <w:rPr>
          <w:snapToGrid w:val="0"/>
          <w:sz w:val="14"/>
          <w:szCs w:val="14"/>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99"/>
        <w:gridCol w:w="5288"/>
      </w:tblGrid>
      <w:tr w:rsidR="0005609F" w:rsidRPr="00B81B8D" w14:paraId="6EDD581C" w14:textId="77777777" w:rsidTr="001D6789">
        <w:tc>
          <w:tcPr>
            <w:tcW w:w="2153" w:type="pct"/>
          </w:tcPr>
          <w:p w14:paraId="6B7B4537" w14:textId="77777777" w:rsidR="0005609F" w:rsidRPr="00B81B8D" w:rsidRDefault="0005609F" w:rsidP="0005609F">
            <w:pPr>
              <w:rPr>
                <w:b/>
                <w:bCs/>
                <w:snapToGrid w:val="0"/>
                <w:sz w:val="15"/>
                <w:lang w:eastAsia="sk-SK"/>
              </w:rPr>
            </w:pPr>
            <w:r w:rsidRPr="00B81B8D">
              <w:rPr>
                <w:b/>
                <w:bCs/>
                <w:snapToGrid w:val="0"/>
                <w:sz w:val="15"/>
                <w:lang w:eastAsia="sk-SK"/>
              </w:rPr>
              <w:t>Obchodné meno a sídlo</w:t>
            </w:r>
          </w:p>
        </w:tc>
        <w:tc>
          <w:tcPr>
            <w:tcW w:w="2847" w:type="pct"/>
          </w:tcPr>
          <w:p w14:paraId="731B42AB" w14:textId="77777777" w:rsidR="0005609F" w:rsidRPr="00B81B8D" w:rsidRDefault="009C7B6D" w:rsidP="0005609F">
            <w:pPr>
              <w:rPr>
                <w:snapToGrid w:val="0"/>
                <w:sz w:val="15"/>
                <w:lang w:eastAsia="sk-SK"/>
              </w:rPr>
            </w:pPr>
            <w:r w:rsidRPr="00B81B8D">
              <w:rPr>
                <w:snapToGrid w:val="0"/>
                <w:sz w:val="15"/>
                <w:lang w:eastAsia="sk-SK"/>
              </w:rPr>
              <w:t>HYUNDAI ENGINEERING SLOVAKIA S.R.O.</w:t>
            </w:r>
          </w:p>
          <w:p w14:paraId="77D98557" w14:textId="77777777" w:rsidR="0005609F" w:rsidRPr="00B81B8D" w:rsidRDefault="009C7B6D" w:rsidP="00987143">
            <w:pPr>
              <w:rPr>
                <w:snapToGrid w:val="0"/>
                <w:sz w:val="15"/>
                <w:lang w:eastAsia="sk-SK"/>
              </w:rPr>
            </w:pPr>
            <w:r w:rsidRPr="00B81B8D">
              <w:rPr>
                <w:snapToGrid w:val="0"/>
                <w:sz w:val="15"/>
                <w:lang w:eastAsia="sk-SK"/>
              </w:rPr>
              <w:t>MARIANSK</w:t>
            </w:r>
            <w:r w:rsidR="00987143" w:rsidRPr="00B81B8D">
              <w:rPr>
                <w:snapToGrid w:val="0"/>
                <w:sz w:val="15"/>
                <w:lang w:eastAsia="sk-SK"/>
              </w:rPr>
              <w:t>É</w:t>
            </w:r>
            <w:r w:rsidRPr="00B81B8D">
              <w:rPr>
                <w:snapToGrid w:val="0"/>
                <w:sz w:val="15"/>
                <w:lang w:eastAsia="sk-SK"/>
              </w:rPr>
              <w:t xml:space="preserve"> N</w:t>
            </w:r>
            <w:r w:rsidR="00987143" w:rsidRPr="00B81B8D">
              <w:rPr>
                <w:snapToGrid w:val="0"/>
                <w:sz w:val="15"/>
                <w:lang w:eastAsia="sk-SK"/>
              </w:rPr>
              <w:t>Á</w:t>
            </w:r>
            <w:r w:rsidRPr="00B81B8D">
              <w:rPr>
                <w:snapToGrid w:val="0"/>
                <w:sz w:val="15"/>
                <w:lang w:eastAsia="sk-SK"/>
              </w:rPr>
              <w:t xml:space="preserve">MESTIE 29/6, 010 01 </w:t>
            </w:r>
            <w:r w:rsidR="00987143" w:rsidRPr="00B81B8D">
              <w:rPr>
                <w:snapToGrid w:val="0"/>
                <w:sz w:val="15"/>
                <w:lang w:eastAsia="sk-SK"/>
              </w:rPr>
              <w:t>Ž</w:t>
            </w:r>
            <w:r w:rsidRPr="00B81B8D">
              <w:rPr>
                <w:snapToGrid w:val="0"/>
                <w:sz w:val="15"/>
                <w:lang w:eastAsia="sk-SK"/>
              </w:rPr>
              <w:t>ILINA</w:t>
            </w:r>
          </w:p>
        </w:tc>
      </w:tr>
      <w:tr w:rsidR="0005609F" w:rsidRPr="00B81B8D" w14:paraId="739CBC1A" w14:textId="77777777" w:rsidTr="001D6789">
        <w:tc>
          <w:tcPr>
            <w:tcW w:w="2153" w:type="pct"/>
          </w:tcPr>
          <w:p w14:paraId="3C8A0D9A" w14:textId="77777777" w:rsidR="0005609F" w:rsidRPr="00B81B8D" w:rsidRDefault="0005609F" w:rsidP="0005609F">
            <w:pPr>
              <w:rPr>
                <w:b/>
                <w:bCs/>
                <w:snapToGrid w:val="0"/>
                <w:sz w:val="15"/>
                <w:lang w:eastAsia="sk-SK"/>
              </w:rPr>
            </w:pPr>
            <w:r w:rsidRPr="00B81B8D">
              <w:rPr>
                <w:b/>
                <w:bCs/>
                <w:snapToGrid w:val="0"/>
                <w:sz w:val="15"/>
                <w:lang w:eastAsia="sk-SK"/>
              </w:rPr>
              <w:t>Dátum založenia</w:t>
            </w:r>
          </w:p>
        </w:tc>
        <w:tc>
          <w:tcPr>
            <w:tcW w:w="2847" w:type="pct"/>
          </w:tcPr>
          <w:p w14:paraId="1738A849" w14:textId="77777777" w:rsidR="0005609F" w:rsidRPr="00B81B8D" w:rsidRDefault="009C7B6D" w:rsidP="0005609F">
            <w:pPr>
              <w:rPr>
                <w:snapToGrid w:val="0"/>
                <w:sz w:val="15"/>
                <w:lang w:eastAsia="sk-SK"/>
              </w:rPr>
            </w:pPr>
            <w:r w:rsidRPr="00B81B8D">
              <w:rPr>
                <w:snapToGrid w:val="0"/>
                <w:sz w:val="15"/>
                <w:lang w:eastAsia="sk-SK"/>
              </w:rPr>
              <w:t>31.</w:t>
            </w:r>
            <w:r w:rsidR="00240F5E" w:rsidRPr="00B81B8D">
              <w:rPr>
                <w:snapToGrid w:val="0"/>
                <w:sz w:val="15"/>
                <w:lang w:eastAsia="sk-SK"/>
              </w:rPr>
              <w:t xml:space="preserve"> mája </w:t>
            </w:r>
            <w:r w:rsidRPr="00B81B8D">
              <w:rPr>
                <w:snapToGrid w:val="0"/>
                <w:sz w:val="15"/>
                <w:lang w:eastAsia="sk-SK"/>
              </w:rPr>
              <w:t>2013</w:t>
            </w:r>
          </w:p>
        </w:tc>
      </w:tr>
      <w:tr w:rsidR="0005609F" w:rsidRPr="00B81B8D" w14:paraId="7AE30B0B" w14:textId="77777777" w:rsidTr="001D6789">
        <w:tc>
          <w:tcPr>
            <w:tcW w:w="2153" w:type="pct"/>
          </w:tcPr>
          <w:p w14:paraId="5EE92B80" w14:textId="77777777" w:rsidR="0005609F" w:rsidRPr="00B81B8D" w:rsidRDefault="0005609F" w:rsidP="0005609F">
            <w:pPr>
              <w:rPr>
                <w:b/>
                <w:bCs/>
                <w:snapToGrid w:val="0"/>
                <w:sz w:val="15"/>
                <w:lang w:eastAsia="sk-SK"/>
              </w:rPr>
            </w:pPr>
            <w:r w:rsidRPr="00B81B8D">
              <w:rPr>
                <w:b/>
                <w:bCs/>
                <w:snapToGrid w:val="0"/>
                <w:sz w:val="15"/>
                <w:lang w:eastAsia="sk-SK"/>
              </w:rPr>
              <w:t>Dátum vzniku (podľa obchodného registra)</w:t>
            </w:r>
          </w:p>
        </w:tc>
        <w:tc>
          <w:tcPr>
            <w:tcW w:w="2847" w:type="pct"/>
          </w:tcPr>
          <w:p w14:paraId="3236C9A8" w14:textId="77777777" w:rsidR="0005609F" w:rsidRPr="00B81B8D" w:rsidRDefault="009C7B6D" w:rsidP="0005609F">
            <w:pPr>
              <w:rPr>
                <w:snapToGrid w:val="0"/>
                <w:sz w:val="15"/>
                <w:lang w:eastAsia="sk-SK"/>
              </w:rPr>
            </w:pPr>
            <w:r w:rsidRPr="00B81B8D">
              <w:rPr>
                <w:snapToGrid w:val="0"/>
                <w:sz w:val="15"/>
                <w:lang w:eastAsia="sk-SK"/>
              </w:rPr>
              <w:t>31.</w:t>
            </w:r>
            <w:r w:rsidR="00240F5E" w:rsidRPr="00B81B8D">
              <w:rPr>
                <w:snapToGrid w:val="0"/>
                <w:sz w:val="15"/>
                <w:lang w:eastAsia="sk-SK"/>
              </w:rPr>
              <w:t xml:space="preserve"> mája </w:t>
            </w:r>
            <w:r w:rsidRPr="00B81B8D">
              <w:rPr>
                <w:snapToGrid w:val="0"/>
                <w:sz w:val="15"/>
                <w:lang w:eastAsia="sk-SK"/>
              </w:rPr>
              <w:t>2013</w:t>
            </w:r>
          </w:p>
        </w:tc>
      </w:tr>
      <w:tr w:rsidR="0005609F" w:rsidRPr="00B81B8D" w14:paraId="6CBC561B" w14:textId="77777777" w:rsidTr="001D6789">
        <w:tc>
          <w:tcPr>
            <w:tcW w:w="2153" w:type="pct"/>
          </w:tcPr>
          <w:p w14:paraId="732B9D1A" w14:textId="77777777" w:rsidR="0005609F" w:rsidRPr="00B81B8D" w:rsidRDefault="0005609F" w:rsidP="0005609F">
            <w:pPr>
              <w:rPr>
                <w:b/>
                <w:bCs/>
                <w:snapToGrid w:val="0"/>
                <w:sz w:val="15"/>
                <w:lang w:eastAsia="sk-SK"/>
              </w:rPr>
            </w:pPr>
            <w:r w:rsidRPr="00B81B8D">
              <w:rPr>
                <w:b/>
                <w:bCs/>
                <w:snapToGrid w:val="0"/>
                <w:sz w:val="15"/>
                <w:lang w:eastAsia="sk-SK"/>
              </w:rPr>
              <w:t>Hospodárska činnosť</w:t>
            </w:r>
          </w:p>
        </w:tc>
        <w:tc>
          <w:tcPr>
            <w:tcW w:w="2847" w:type="pct"/>
          </w:tcPr>
          <w:p w14:paraId="6B36F53D" w14:textId="77777777" w:rsidR="009C7B6D" w:rsidRPr="00B81B8D" w:rsidRDefault="009C7B6D" w:rsidP="00DB1AAA">
            <w:pPr>
              <w:numPr>
                <w:ilvl w:val="0"/>
                <w:numId w:val="4"/>
              </w:numPr>
              <w:ind w:left="239" w:hanging="239"/>
              <w:jc w:val="left"/>
              <w:rPr>
                <w:snapToGrid w:val="0"/>
                <w:sz w:val="15"/>
                <w:lang w:eastAsia="sk-SK"/>
              </w:rPr>
            </w:pPr>
            <w:r w:rsidRPr="00B81B8D">
              <w:rPr>
                <w:snapToGrid w:val="0"/>
                <w:sz w:val="15"/>
                <w:lang w:eastAsia="sk-SK"/>
              </w:rPr>
              <w:t>poradenská činnosť v oblasti stavebníctva</w:t>
            </w:r>
          </w:p>
          <w:p w14:paraId="366B1CAC" w14:textId="77777777" w:rsidR="009C7B6D" w:rsidRPr="00B81B8D" w:rsidRDefault="009C7B6D" w:rsidP="00DB1AAA">
            <w:pPr>
              <w:numPr>
                <w:ilvl w:val="0"/>
                <w:numId w:val="4"/>
              </w:numPr>
              <w:ind w:left="239" w:hanging="239"/>
              <w:jc w:val="left"/>
              <w:rPr>
                <w:snapToGrid w:val="0"/>
                <w:sz w:val="15"/>
                <w:lang w:eastAsia="sk-SK"/>
              </w:rPr>
            </w:pPr>
            <w:r w:rsidRPr="00B81B8D">
              <w:rPr>
                <w:snapToGrid w:val="0"/>
                <w:sz w:val="15"/>
                <w:lang w:eastAsia="sk-SK"/>
              </w:rPr>
              <w:t xml:space="preserve">uskutočňovanie stavieb a ich zmien </w:t>
            </w:r>
          </w:p>
          <w:p w14:paraId="4637C189" w14:textId="77777777" w:rsidR="009C7B6D" w:rsidRPr="00B81B8D" w:rsidRDefault="009C7B6D" w:rsidP="00DB1AAA">
            <w:pPr>
              <w:numPr>
                <w:ilvl w:val="0"/>
                <w:numId w:val="4"/>
              </w:numPr>
              <w:ind w:left="239" w:hanging="239"/>
              <w:jc w:val="left"/>
              <w:rPr>
                <w:snapToGrid w:val="0"/>
                <w:sz w:val="15"/>
                <w:lang w:eastAsia="sk-SK"/>
              </w:rPr>
            </w:pPr>
            <w:r w:rsidRPr="00B81B8D">
              <w:rPr>
                <w:snapToGrid w:val="0"/>
                <w:sz w:val="15"/>
                <w:lang w:eastAsia="sk-SK"/>
              </w:rPr>
              <w:t>správa nehnuteľností</w:t>
            </w:r>
          </w:p>
          <w:p w14:paraId="64087072" w14:textId="77777777" w:rsidR="009C7B6D" w:rsidRPr="00B81B8D" w:rsidRDefault="009C7B6D" w:rsidP="00DB1AAA">
            <w:pPr>
              <w:numPr>
                <w:ilvl w:val="0"/>
                <w:numId w:val="4"/>
              </w:numPr>
              <w:ind w:left="239" w:hanging="239"/>
              <w:jc w:val="left"/>
              <w:rPr>
                <w:snapToGrid w:val="0"/>
                <w:sz w:val="15"/>
                <w:lang w:eastAsia="sk-SK"/>
              </w:rPr>
            </w:pPr>
            <w:r w:rsidRPr="00B81B8D">
              <w:rPr>
                <w:snapToGrid w:val="0"/>
                <w:sz w:val="15"/>
                <w:lang w:eastAsia="sk-SK"/>
              </w:rPr>
              <w:t>údržba nehnuteľností v rozsahu voľnej živnosti</w:t>
            </w:r>
          </w:p>
          <w:p w14:paraId="32CEB0CA" w14:textId="77777777" w:rsidR="009C7B6D" w:rsidRPr="00B81B8D" w:rsidRDefault="009C7B6D" w:rsidP="00DB1AAA">
            <w:pPr>
              <w:numPr>
                <w:ilvl w:val="0"/>
                <w:numId w:val="4"/>
              </w:numPr>
              <w:ind w:left="239" w:hanging="239"/>
              <w:jc w:val="left"/>
              <w:rPr>
                <w:snapToGrid w:val="0"/>
                <w:sz w:val="15"/>
                <w:lang w:eastAsia="sk-SK"/>
              </w:rPr>
            </w:pPr>
            <w:r w:rsidRPr="00B81B8D">
              <w:rPr>
                <w:snapToGrid w:val="0"/>
                <w:sz w:val="15"/>
                <w:lang w:eastAsia="sk-SK"/>
              </w:rPr>
              <w:t>sprostredkovateľská činno</w:t>
            </w:r>
            <w:r w:rsidR="00987143" w:rsidRPr="00B81B8D">
              <w:rPr>
                <w:snapToGrid w:val="0"/>
                <w:sz w:val="15"/>
                <w:lang w:eastAsia="sk-SK"/>
              </w:rPr>
              <w:t>s</w:t>
            </w:r>
            <w:r w:rsidRPr="00B81B8D">
              <w:rPr>
                <w:snapToGrid w:val="0"/>
                <w:sz w:val="15"/>
                <w:lang w:eastAsia="sk-SK"/>
              </w:rPr>
              <w:t>ť v rozsahu voľnej živnosti</w:t>
            </w:r>
          </w:p>
          <w:p w14:paraId="3E60F406" w14:textId="77777777" w:rsidR="0005609F" w:rsidRPr="00B81B8D" w:rsidRDefault="009C7B6D" w:rsidP="00DB1AAA">
            <w:pPr>
              <w:numPr>
                <w:ilvl w:val="0"/>
                <w:numId w:val="4"/>
              </w:numPr>
              <w:ind w:left="239" w:hanging="239"/>
              <w:jc w:val="left"/>
              <w:rPr>
                <w:snapToGrid w:val="0"/>
                <w:sz w:val="15"/>
                <w:lang w:eastAsia="sk-SK"/>
              </w:rPr>
            </w:pPr>
            <w:r w:rsidRPr="00B81B8D">
              <w:rPr>
                <w:snapToGrid w:val="0"/>
                <w:sz w:val="15"/>
                <w:lang w:eastAsia="sk-SK"/>
              </w:rPr>
              <w:t>čistiace a upratovacie práce</w:t>
            </w:r>
          </w:p>
          <w:p w14:paraId="287E5E53" w14:textId="77777777" w:rsidR="00701C19" w:rsidRPr="00B81B8D" w:rsidRDefault="00701C19" w:rsidP="00DB1AAA">
            <w:pPr>
              <w:numPr>
                <w:ilvl w:val="0"/>
                <w:numId w:val="4"/>
              </w:numPr>
              <w:ind w:left="239" w:hanging="239"/>
              <w:jc w:val="left"/>
              <w:rPr>
                <w:snapToGrid w:val="0"/>
                <w:sz w:val="15"/>
                <w:lang w:eastAsia="sk-SK"/>
              </w:rPr>
            </w:pPr>
            <w:r w:rsidRPr="00B81B8D">
              <w:rPr>
                <w:snapToGrid w:val="0"/>
                <w:sz w:val="15"/>
                <w:lang w:eastAsia="sk-SK"/>
              </w:rPr>
              <w:t>prevádzka hasičského zboru</w:t>
            </w:r>
          </w:p>
          <w:p w14:paraId="12F56F52" w14:textId="77777777" w:rsidR="00C61DA1" w:rsidRPr="009A77E3" w:rsidRDefault="00A85F0A" w:rsidP="009A77E3">
            <w:pPr>
              <w:numPr>
                <w:ilvl w:val="0"/>
                <w:numId w:val="4"/>
              </w:numPr>
              <w:ind w:left="239" w:hanging="239"/>
              <w:jc w:val="left"/>
            </w:pPr>
            <w:r w:rsidRPr="00B81B8D">
              <w:rPr>
                <w:snapToGrid w:val="0"/>
                <w:sz w:val="15"/>
                <w:lang w:eastAsia="sk-SK"/>
              </w:rPr>
              <w:t>p</w:t>
            </w:r>
            <w:r w:rsidR="00C61DA1" w:rsidRPr="00B81B8D">
              <w:rPr>
                <w:snapToGrid w:val="0"/>
                <w:sz w:val="15"/>
                <w:lang w:eastAsia="sk-SK"/>
              </w:rPr>
              <w:t>renájom hnuteľných vecí</w:t>
            </w:r>
          </w:p>
        </w:tc>
      </w:tr>
    </w:tbl>
    <w:p w14:paraId="1040484A" w14:textId="77777777" w:rsidR="0005609F" w:rsidRPr="00B81B8D" w:rsidRDefault="0005609F" w:rsidP="00C81150">
      <w:pPr>
        <w:rPr>
          <w:snapToGrid w:val="0"/>
          <w:sz w:val="14"/>
          <w:szCs w:val="14"/>
          <w:lang w:eastAsia="sk-SK"/>
        </w:rPr>
      </w:pPr>
    </w:p>
    <w:p w14:paraId="0D2209BD" w14:textId="77777777" w:rsidR="00C81150" w:rsidRPr="00B81B8D" w:rsidRDefault="00C81150" w:rsidP="00C81150">
      <w:pPr>
        <w:rPr>
          <w:snapToGrid w:val="0"/>
          <w:sz w:val="14"/>
          <w:szCs w:val="14"/>
          <w:lang w:eastAsia="sk-SK"/>
        </w:rPr>
      </w:pPr>
    </w:p>
    <w:p w14:paraId="6DDC5CBE" w14:textId="77777777" w:rsidR="00C81150" w:rsidRPr="00B81B8D" w:rsidRDefault="00C81150" w:rsidP="00C81150">
      <w:pPr>
        <w:pStyle w:val="Nadpis2"/>
      </w:pPr>
      <w:r w:rsidRPr="00B81B8D">
        <w:t>Zamestnanci</w:t>
      </w:r>
    </w:p>
    <w:p w14:paraId="39DED0FF" w14:textId="77777777" w:rsidR="005B36DD" w:rsidRPr="00B81B8D" w:rsidRDefault="005B36DD" w:rsidP="00C81150">
      <w:pPr>
        <w:rPr>
          <w:snapToGrid w:val="0"/>
          <w:sz w:val="14"/>
          <w:szCs w:val="14"/>
          <w:lang w:eastAsia="sk-SK"/>
        </w:rPr>
      </w:pPr>
      <w:r w:rsidRPr="00B81B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545"/>
        <w:gridCol w:w="1334"/>
        <w:gridCol w:w="1332"/>
      </w:tblGrid>
      <w:tr w:rsidR="005B36DD" w:rsidRPr="00B81B8D" w14:paraId="4770F3A0" w14:textId="77777777" w:rsidTr="001D6789">
        <w:trPr>
          <w:trHeight w:val="195"/>
        </w:trPr>
        <w:tc>
          <w:tcPr>
            <w:tcW w:w="3553" w:type="pct"/>
            <w:tcBorders>
              <w:top w:val="single" w:sz="8" w:space="0" w:color="auto"/>
              <w:left w:val="nil"/>
              <w:bottom w:val="nil"/>
              <w:right w:val="nil"/>
            </w:tcBorders>
            <w:shd w:val="clear" w:color="auto" w:fill="auto"/>
            <w:vAlign w:val="center"/>
            <w:hideMark/>
          </w:tcPr>
          <w:p w14:paraId="340496BC" w14:textId="77777777" w:rsidR="005B36DD" w:rsidRPr="00B81B8D" w:rsidRDefault="005B36DD" w:rsidP="005B36DD">
            <w:pPr>
              <w:jc w:val="left"/>
              <w:rPr>
                <w:rFonts w:cs="Arial"/>
                <w:b/>
                <w:bCs/>
                <w:i/>
                <w:iCs/>
                <w:sz w:val="15"/>
                <w:szCs w:val="15"/>
                <w:lang w:eastAsia="sk-SK"/>
              </w:rPr>
            </w:pPr>
            <w:r w:rsidRPr="00B81B8D">
              <w:rPr>
                <w:rFonts w:cs="Arial"/>
                <w:b/>
                <w:bCs/>
                <w:i/>
                <w:iCs/>
                <w:sz w:val="15"/>
                <w:szCs w:val="15"/>
                <w:lang w:eastAsia="sk-SK"/>
              </w:rPr>
              <w:t xml:space="preserve">Názov položky </w:t>
            </w:r>
          </w:p>
        </w:tc>
        <w:tc>
          <w:tcPr>
            <w:tcW w:w="724" w:type="pct"/>
            <w:tcBorders>
              <w:top w:val="single" w:sz="8" w:space="0" w:color="auto"/>
              <w:left w:val="nil"/>
              <w:bottom w:val="nil"/>
              <w:right w:val="nil"/>
            </w:tcBorders>
            <w:shd w:val="clear" w:color="auto" w:fill="auto"/>
            <w:vAlign w:val="center"/>
            <w:hideMark/>
          </w:tcPr>
          <w:p w14:paraId="2F178ACE" w14:textId="33DBE9EA" w:rsidR="005B36DD" w:rsidRPr="00B81B8D" w:rsidRDefault="00C848EA" w:rsidP="00334C42">
            <w:pPr>
              <w:jc w:val="right"/>
              <w:rPr>
                <w:rFonts w:cs="Arial"/>
                <w:b/>
                <w:bCs/>
                <w:i/>
                <w:iCs/>
                <w:sz w:val="15"/>
                <w:szCs w:val="15"/>
                <w:lang w:eastAsia="sk-SK"/>
              </w:rPr>
            </w:pPr>
            <w:r>
              <w:rPr>
                <w:rFonts w:cs="Arial"/>
                <w:b/>
                <w:bCs/>
                <w:i/>
                <w:iCs/>
                <w:sz w:val="15"/>
                <w:szCs w:val="15"/>
                <w:lang w:eastAsia="sk-SK"/>
              </w:rPr>
              <w:t>20</w:t>
            </w:r>
            <w:r w:rsidR="00790283">
              <w:rPr>
                <w:rFonts w:cs="Arial"/>
                <w:b/>
                <w:bCs/>
                <w:i/>
                <w:iCs/>
                <w:sz w:val="15"/>
                <w:szCs w:val="15"/>
                <w:lang w:eastAsia="sk-SK"/>
              </w:rPr>
              <w:t>21</w:t>
            </w:r>
          </w:p>
        </w:tc>
        <w:tc>
          <w:tcPr>
            <w:tcW w:w="723" w:type="pct"/>
            <w:tcBorders>
              <w:top w:val="single" w:sz="8" w:space="0" w:color="auto"/>
              <w:left w:val="nil"/>
              <w:bottom w:val="nil"/>
              <w:right w:val="nil"/>
            </w:tcBorders>
            <w:shd w:val="clear" w:color="auto" w:fill="auto"/>
            <w:vAlign w:val="center"/>
            <w:hideMark/>
          </w:tcPr>
          <w:p w14:paraId="3534D8E1" w14:textId="16A975A0" w:rsidR="005B36DD" w:rsidRPr="00B81B8D" w:rsidRDefault="00735B6A" w:rsidP="00334C42">
            <w:pPr>
              <w:jc w:val="right"/>
              <w:rPr>
                <w:rFonts w:cs="Arial"/>
                <w:b/>
                <w:bCs/>
                <w:i/>
                <w:iCs/>
                <w:sz w:val="15"/>
                <w:szCs w:val="15"/>
                <w:lang w:eastAsia="sk-SK"/>
              </w:rPr>
            </w:pPr>
            <w:r>
              <w:rPr>
                <w:rFonts w:cs="Arial"/>
                <w:b/>
                <w:bCs/>
                <w:i/>
                <w:iCs/>
                <w:sz w:val="15"/>
                <w:szCs w:val="15"/>
                <w:lang w:eastAsia="sk-SK"/>
              </w:rPr>
              <w:t>20</w:t>
            </w:r>
            <w:r w:rsidR="00790283">
              <w:rPr>
                <w:rFonts w:cs="Arial"/>
                <w:b/>
                <w:bCs/>
                <w:i/>
                <w:iCs/>
                <w:sz w:val="15"/>
                <w:szCs w:val="15"/>
                <w:lang w:eastAsia="sk-SK"/>
              </w:rPr>
              <w:t>20</w:t>
            </w:r>
          </w:p>
        </w:tc>
      </w:tr>
      <w:tr w:rsidR="00F657E6" w:rsidRPr="00B81B8D" w14:paraId="34E12D69" w14:textId="77777777" w:rsidTr="001D6789">
        <w:trPr>
          <w:trHeight w:val="195"/>
        </w:trPr>
        <w:tc>
          <w:tcPr>
            <w:tcW w:w="3553" w:type="pct"/>
            <w:tcBorders>
              <w:top w:val="single" w:sz="4" w:space="0" w:color="auto"/>
              <w:left w:val="nil"/>
              <w:bottom w:val="nil"/>
              <w:right w:val="nil"/>
            </w:tcBorders>
            <w:shd w:val="clear" w:color="auto" w:fill="auto"/>
            <w:vAlign w:val="center"/>
            <w:hideMark/>
          </w:tcPr>
          <w:p w14:paraId="533F0A54" w14:textId="77777777" w:rsidR="00F657E6" w:rsidRPr="00B81B8D" w:rsidRDefault="00F657E6" w:rsidP="00F657E6">
            <w:pPr>
              <w:jc w:val="left"/>
              <w:rPr>
                <w:rFonts w:cs="Arial"/>
                <w:sz w:val="15"/>
                <w:szCs w:val="15"/>
                <w:lang w:eastAsia="sk-SK"/>
              </w:rPr>
            </w:pPr>
            <w:r w:rsidRPr="00B81B8D">
              <w:rPr>
                <w:rFonts w:cs="Arial"/>
                <w:sz w:val="15"/>
                <w:szCs w:val="15"/>
                <w:lang w:eastAsia="sk-SK"/>
              </w:rPr>
              <w:t>Priemerný prepočítaný počet zamestnancov</w:t>
            </w:r>
          </w:p>
        </w:tc>
        <w:tc>
          <w:tcPr>
            <w:tcW w:w="724" w:type="pct"/>
            <w:tcBorders>
              <w:top w:val="single" w:sz="4" w:space="0" w:color="auto"/>
              <w:left w:val="nil"/>
              <w:bottom w:val="nil"/>
              <w:right w:val="nil"/>
            </w:tcBorders>
            <w:shd w:val="clear" w:color="auto" w:fill="auto"/>
            <w:vAlign w:val="bottom"/>
          </w:tcPr>
          <w:p w14:paraId="347C241D" w14:textId="2C9D0EDA" w:rsidR="00F657E6" w:rsidRPr="00C2217C" w:rsidRDefault="003A10E2" w:rsidP="00F657E6">
            <w:pPr>
              <w:jc w:val="right"/>
              <w:rPr>
                <w:rFonts w:cs="Arial"/>
                <w:color w:val="000000" w:themeColor="text1"/>
                <w:sz w:val="15"/>
                <w:szCs w:val="15"/>
                <w:lang w:eastAsia="sk-SK"/>
              </w:rPr>
            </w:pPr>
            <w:r>
              <w:rPr>
                <w:rFonts w:cs="Arial"/>
                <w:color w:val="000000" w:themeColor="text1"/>
                <w:sz w:val="15"/>
                <w:szCs w:val="15"/>
                <w:lang w:eastAsia="sk-SK"/>
              </w:rPr>
              <w:t>47,1</w:t>
            </w:r>
          </w:p>
        </w:tc>
        <w:tc>
          <w:tcPr>
            <w:tcW w:w="723" w:type="pct"/>
            <w:tcBorders>
              <w:top w:val="single" w:sz="4" w:space="0" w:color="auto"/>
              <w:left w:val="nil"/>
              <w:bottom w:val="nil"/>
              <w:right w:val="nil"/>
            </w:tcBorders>
            <w:shd w:val="clear" w:color="auto" w:fill="auto"/>
            <w:vAlign w:val="bottom"/>
            <w:hideMark/>
          </w:tcPr>
          <w:p w14:paraId="19824015" w14:textId="1BCBED86" w:rsidR="00F657E6" w:rsidRPr="00B81B8D" w:rsidRDefault="00197F32" w:rsidP="00F657E6">
            <w:pPr>
              <w:jc w:val="right"/>
              <w:rPr>
                <w:rFonts w:cs="Arial"/>
                <w:sz w:val="15"/>
                <w:szCs w:val="15"/>
                <w:lang w:eastAsia="sk-SK"/>
              </w:rPr>
            </w:pPr>
            <w:r>
              <w:rPr>
                <w:rFonts w:cs="Arial"/>
                <w:sz w:val="15"/>
                <w:szCs w:val="15"/>
                <w:lang w:eastAsia="sk-SK"/>
              </w:rPr>
              <w:t>5</w:t>
            </w:r>
            <w:r w:rsidR="00790283">
              <w:rPr>
                <w:rFonts w:cs="Arial"/>
                <w:sz w:val="15"/>
                <w:szCs w:val="15"/>
                <w:lang w:eastAsia="sk-SK"/>
              </w:rPr>
              <w:t>1</w:t>
            </w:r>
          </w:p>
        </w:tc>
      </w:tr>
      <w:tr w:rsidR="00F657E6" w:rsidRPr="00B81B8D" w14:paraId="1A57A7BE" w14:textId="77777777" w:rsidTr="001D6789">
        <w:trPr>
          <w:trHeight w:val="195"/>
        </w:trPr>
        <w:tc>
          <w:tcPr>
            <w:tcW w:w="3553" w:type="pct"/>
            <w:tcBorders>
              <w:top w:val="nil"/>
              <w:left w:val="nil"/>
              <w:bottom w:val="nil"/>
              <w:right w:val="nil"/>
            </w:tcBorders>
            <w:shd w:val="clear" w:color="auto" w:fill="auto"/>
            <w:vAlign w:val="center"/>
            <w:hideMark/>
          </w:tcPr>
          <w:p w14:paraId="3D97EF6F" w14:textId="77777777" w:rsidR="00F657E6" w:rsidRPr="00B81B8D" w:rsidRDefault="00F657E6" w:rsidP="00F657E6">
            <w:pPr>
              <w:jc w:val="left"/>
              <w:rPr>
                <w:rFonts w:cs="Arial"/>
                <w:sz w:val="15"/>
                <w:szCs w:val="15"/>
                <w:lang w:eastAsia="sk-SK"/>
              </w:rPr>
            </w:pPr>
            <w:r w:rsidRPr="00B81B8D">
              <w:rPr>
                <w:rFonts w:cs="Arial"/>
                <w:sz w:val="15"/>
                <w:szCs w:val="15"/>
                <w:lang w:eastAsia="sk-SK"/>
              </w:rPr>
              <w:t>Stav zamestnancov ku dňu, ku ktorému sa zostavuje účtovná závierka</w:t>
            </w:r>
          </w:p>
        </w:tc>
        <w:tc>
          <w:tcPr>
            <w:tcW w:w="724" w:type="pct"/>
            <w:tcBorders>
              <w:top w:val="nil"/>
              <w:left w:val="nil"/>
              <w:bottom w:val="nil"/>
              <w:right w:val="nil"/>
            </w:tcBorders>
            <w:shd w:val="clear" w:color="auto" w:fill="auto"/>
            <w:vAlign w:val="bottom"/>
          </w:tcPr>
          <w:p w14:paraId="08C94A72" w14:textId="5893EF74" w:rsidR="00F657E6" w:rsidRPr="00C2217C" w:rsidRDefault="003A10E2" w:rsidP="00F657E6">
            <w:pPr>
              <w:jc w:val="right"/>
              <w:rPr>
                <w:rFonts w:cs="Arial"/>
                <w:color w:val="000000" w:themeColor="text1"/>
                <w:sz w:val="15"/>
                <w:szCs w:val="15"/>
                <w:lang w:eastAsia="sk-SK"/>
              </w:rPr>
            </w:pPr>
            <w:r>
              <w:rPr>
                <w:rFonts w:cs="Arial"/>
                <w:color w:val="000000" w:themeColor="text1"/>
                <w:sz w:val="15"/>
                <w:szCs w:val="15"/>
                <w:lang w:eastAsia="sk-SK"/>
              </w:rPr>
              <w:t>46</w:t>
            </w:r>
          </w:p>
        </w:tc>
        <w:tc>
          <w:tcPr>
            <w:tcW w:w="723" w:type="pct"/>
            <w:tcBorders>
              <w:top w:val="nil"/>
              <w:left w:val="nil"/>
              <w:bottom w:val="nil"/>
              <w:right w:val="nil"/>
            </w:tcBorders>
            <w:shd w:val="clear" w:color="auto" w:fill="auto"/>
            <w:vAlign w:val="bottom"/>
            <w:hideMark/>
          </w:tcPr>
          <w:p w14:paraId="2D39B814" w14:textId="2EEE6DB0" w:rsidR="00F657E6" w:rsidRPr="00B81B8D" w:rsidRDefault="00197F32" w:rsidP="00F657E6">
            <w:pPr>
              <w:jc w:val="right"/>
              <w:rPr>
                <w:rFonts w:cs="Arial"/>
                <w:sz w:val="15"/>
                <w:szCs w:val="15"/>
                <w:lang w:eastAsia="sk-SK"/>
              </w:rPr>
            </w:pPr>
            <w:r>
              <w:rPr>
                <w:rFonts w:cs="Arial"/>
                <w:sz w:val="15"/>
                <w:szCs w:val="15"/>
                <w:lang w:eastAsia="sk-SK"/>
              </w:rPr>
              <w:t>5</w:t>
            </w:r>
            <w:r w:rsidR="00790283">
              <w:rPr>
                <w:rFonts w:cs="Arial"/>
                <w:sz w:val="15"/>
                <w:szCs w:val="15"/>
                <w:lang w:eastAsia="sk-SK"/>
              </w:rPr>
              <w:t>1</w:t>
            </w:r>
          </w:p>
        </w:tc>
      </w:tr>
      <w:tr w:rsidR="00F657E6" w:rsidRPr="00B81B8D" w14:paraId="6684999D" w14:textId="77777777" w:rsidTr="001D6789">
        <w:trPr>
          <w:trHeight w:val="210"/>
        </w:trPr>
        <w:tc>
          <w:tcPr>
            <w:tcW w:w="3553" w:type="pct"/>
            <w:tcBorders>
              <w:top w:val="nil"/>
              <w:left w:val="nil"/>
              <w:bottom w:val="single" w:sz="8" w:space="0" w:color="auto"/>
              <w:right w:val="nil"/>
            </w:tcBorders>
            <w:shd w:val="clear" w:color="auto" w:fill="auto"/>
            <w:vAlign w:val="center"/>
            <w:hideMark/>
          </w:tcPr>
          <w:p w14:paraId="2FCADAA6" w14:textId="77777777" w:rsidR="00F657E6" w:rsidRPr="00B81B8D" w:rsidRDefault="00F657E6" w:rsidP="00F657E6">
            <w:pPr>
              <w:ind w:left="214"/>
              <w:jc w:val="left"/>
              <w:rPr>
                <w:rFonts w:cs="Arial"/>
                <w:i/>
                <w:iCs/>
                <w:sz w:val="15"/>
                <w:szCs w:val="15"/>
                <w:lang w:eastAsia="sk-SK"/>
              </w:rPr>
            </w:pPr>
            <w:r w:rsidRPr="00B81B8D">
              <w:rPr>
                <w:rFonts w:cs="Arial"/>
                <w:i/>
                <w:iCs/>
                <w:sz w:val="15"/>
                <w:szCs w:val="15"/>
                <w:lang w:eastAsia="sk-SK"/>
              </w:rPr>
              <w:t>z toho: vedúci zamestnanci</w:t>
            </w:r>
          </w:p>
        </w:tc>
        <w:tc>
          <w:tcPr>
            <w:tcW w:w="724" w:type="pct"/>
            <w:tcBorders>
              <w:top w:val="nil"/>
              <w:left w:val="nil"/>
              <w:bottom w:val="single" w:sz="8" w:space="0" w:color="auto"/>
              <w:right w:val="nil"/>
            </w:tcBorders>
            <w:shd w:val="clear" w:color="auto" w:fill="auto"/>
            <w:vAlign w:val="bottom"/>
          </w:tcPr>
          <w:p w14:paraId="1432D5BE" w14:textId="77777777" w:rsidR="00F657E6" w:rsidRPr="00C2217C" w:rsidRDefault="00334C42" w:rsidP="00F657E6">
            <w:pPr>
              <w:jc w:val="right"/>
              <w:rPr>
                <w:rFonts w:cs="Arial"/>
                <w:i/>
                <w:iCs/>
                <w:color w:val="000000" w:themeColor="text1"/>
                <w:sz w:val="15"/>
                <w:szCs w:val="15"/>
                <w:lang w:eastAsia="sk-SK"/>
              </w:rPr>
            </w:pPr>
            <w:r w:rsidRPr="00C2217C">
              <w:rPr>
                <w:rFonts w:cs="Arial"/>
                <w:i/>
                <w:iCs/>
                <w:color w:val="000000" w:themeColor="text1"/>
                <w:sz w:val="15"/>
                <w:szCs w:val="15"/>
                <w:lang w:eastAsia="sk-SK"/>
              </w:rPr>
              <w:t>0</w:t>
            </w:r>
          </w:p>
        </w:tc>
        <w:tc>
          <w:tcPr>
            <w:tcW w:w="723" w:type="pct"/>
            <w:tcBorders>
              <w:top w:val="nil"/>
              <w:left w:val="nil"/>
              <w:bottom w:val="single" w:sz="8" w:space="0" w:color="auto"/>
              <w:right w:val="nil"/>
            </w:tcBorders>
            <w:shd w:val="clear" w:color="auto" w:fill="auto"/>
            <w:vAlign w:val="bottom"/>
            <w:hideMark/>
          </w:tcPr>
          <w:p w14:paraId="7D3E9FC7" w14:textId="77777777" w:rsidR="00F657E6" w:rsidRPr="00B81B8D" w:rsidRDefault="00334C42" w:rsidP="00F657E6">
            <w:pPr>
              <w:jc w:val="right"/>
              <w:rPr>
                <w:rFonts w:cs="Arial"/>
                <w:i/>
                <w:iCs/>
                <w:sz w:val="15"/>
                <w:szCs w:val="15"/>
                <w:lang w:eastAsia="sk-SK"/>
              </w:rPr>
            </w:pPr>
            <w:r>
              <w:rPr>
                <w:rFonts w:cs="Arial"/>
                <w:i/>
                <w:iCs/>
                <w:sz w:val="15"/>
                <w:szCs w:val="15"/>
                <w:lang w:eastAsia="sk-SK"/>
              </w:rPr>
              <w:t>0</w:t>
            </w:r>
          </w:p>
        </w:tc>
      </w:tr>
    </w:tbl>
    <w:p w14:paraId="080613D9" w14:textId="77777777" w:rsidR="00C81150" w:rsidRPr="00B81B8D" w:rsidRDefault="00C81150" w:rsidP="00C81150">
      <w:pPr>
        <w:rPr>
          <w:snapToGrid w:val="0"/>
          <w:sz w:val="14"/>
          <w:szCs w:val="14"/>
          <w:lang w:eastAsia="sk-SK"/>
        </w:rPr>
      </w:pPr>
    </w:p>
    <w:p w14:paraId="6C343050" w14:textId="645CBE16" w:rsidR="000F646E" w:rsidRPr="00B81B8D" w:rsidRDefault="00334C42" w:rsidP="00C81150">
      <w:pPr>
        <w:rPr>
          <w:snapToGrid w:val="0"/>
          <w:sz w:val="14"/>
          <w:szCs w:val="14"/>
          <w:lang w:eastAsia="sk-SK"/>
        </w:rPr>
      </w:pPr>
      <w:r w:rsidRPr="00334C42">
        <w:rPr>
          <w:snapToGrid w:val="0"/>
          <w:sz w:val="14"/>
          <w:szCs w:val="14"/>
          <w:lang w:eastAsia="sk-SK"/>
        </w:rPr>
        <w:t xml:space="preserve">K 31.12. </w:t>
      </w:r>
      <w:r w:rsidR="00C848EA">
        <w:rPr>
          <w:snapToGrid w:val="0"/>
          <w:sz w:val="14"/>
          <w:szCs w:val="14"/>
          <w:lang w:eastAsia="sk-SK"/>
        </w:rPr>
        <w:t>20</w:t>
      </w:r>
      <w:r w:rsidR="00AE2431">
        <w:rPr>
          <w:snapToGrid w:val="0"/>
          <w:sz w:val="14"/>
          <w:szCs w:val="14"/>
          <w:lang w:eastAsia="sk-SK"/>
        </w:rPr>
        <w:t>21</w:t>
      </w:r>
      <w:r w:rsidRPr="00334C42">
        <w:rPr>
          <w:snapToGrid w:val="0"/>
          <w:sz w:val="14"/>
          <w:szCs w:val="14"/>
          <w:lang w:eastAsia="sk-SK"/>
        </w:rPr>
        <w:t xml:space="preserve"> bolo 0 vedúcich zamestnancov. V spoločnosti vykonával vedúcu funkciu konateľ na základe Mandátnej zmluvy.</w:t>
      </w:r>
    </w:p>
    <w:p w14:paraId="292E6E04" w14:textId="77777777" w:rsidR="00334C42" w:rsidRDefault="00334C42" w:rsidP="00334C42">
      <w:pPr>
        <w:pStyle w:val="Nadpis2"/>
        <w:numPr>
          <w:ilvl w:val="0"/>
          <w:numId w:val="0"/>
        </w:numPr>
        <w:ind w:left="539"/>
      </w:pPr>
    </w:p>
    <w:p w14:paraId="753F5A27" w14:textId="77777777" w:rsidR="00C81150" w:rsidRPr="00B81B8D" w:rsidRDefault="00C81150" w:rsidP="00C81150">
      <w:pPr>
        <w:pStyle w:val="Nadpis2"/>
      </w:pPr>
      <w:r w:rsidRPr="00B81B8D">
        <w:t>Právny dôvod zostavenia účtovnej závierky</w:t>
      </w:r>
    </w:p>
    <w:p w14:paraId="1A728E0B" w14:textId="77777777" w:rsidR="00162043" w:rsidRPr="00B81B8D" w:rsidRDefault="00162043" w:rsidP="00C81150">
      <w:pPr>
        <w:rPr>
          <w:snapToGrid w:val="0"/>
          <w:sz w:val="14"/>
          <w:szCs w:val="14"/>
          <w:lang w:eastAsia="sk-SK"/>
        </w:rPr>
      </w:pPr>
    </w:p>
    <w:p w14:paraId="37C009D9" w14:textId="19ED4686" w:rsidR="00C81150" w:rsidRPr="00B81B8D" w:rsidRDefault="009C7B6D" w:rsidP="00C81150">
      <w:pPr>
        <w:rPr>
          <w:snapToGrid w:val="0"/>
          <w:lang w:eastAsia="sk-SK"/>
        </w:rPr>
      </w:pPr>
      <w:r w:rsidRPr="00B81B8D">
        <w:rPr>
          <w:snapToGrid w:val="0"/>
          <w:lang w:eastAsia="sk-SK"/>
        </w:rPr>
        <w:t xml:space="preserve">Účtovná závierka spoločnosti HYUNDAI ENGINEERING SLOVAKIA </w:t>
      </w:r>
      <w:proofErr w:type="spellStart"/>
      <w:r w:rsidRPr="00B81B8D">
        <w:rPr>
          <w:snapToGrid w:val="0"/>
          <w:lang w:eastAsia="sk-SK"/>
        </w:rPr>
        <w:t>s.r.o</w:t>
      </w:r>
      <w:proofErr w:type="spellEnd"/>
      <w:r w:rsidRPr="00B81B8D">
        <w:rPr>
          <w:snapToGrid w:val="0"/>
          <w:lang w:eastAsia="sk-SK"/>
        </w:rPr>
        <w:t>. (</w:t>
      </w:r>
      <w:r w:rsidRPr="00B81B8D">
        <w:rPr>
          <w:snapToGrid w:val="0"/>
          <w:szCs w:val="17"/>
          <w:lang w:eastAsia="sk-SK"/>
        </w:rPr>
        <w:t xml:space="preserve">ďalej len „spoločnosť“) </w:t>
      </w:r>
      <w:r w:rsidR="000F646E" w:rsidRPr="00B81B8D">
        <w:rPr>
          <w:snapToGrid w:val="0"/>
          <w:lang w:eastAsia="sk-SK"/>
        </w:rPr>
        <w:t>k 31. </w:t>
      </w:r>
      <w:r w:rsidRPr="00B81B8D">
        <w:rPr>
          <w:snapToGrid w:val="0"/>
          <w:lang w:eastAsia="sk-SK"/>
        </w:rPr>
        <w:t xml:space="preserve">decembru </w:t>
      </w:r>
      <w:r w:rsidR="00C848EA">
        <w:rPr>
          <w:snapToGrid w:val="0"/>
          <w:lang w:eastAsia="sk-SK"/>
        </w:rPr>
        <w:t>20</w:t>
      </w:r>
      <w:r w:rsidR="00790283">
        <w:rPr>
          <w:snapToGrid w:val="0"/>
          <w:lang w:eastAsia="sk-SK"/>
        </w:rPr>
        <w:t>21</w:t>
      </w:r>
      <w:r w:rsidR="00F657E6" w:rsidRPr="00B81B8D">
        <w:rPr>
          <w:snapToGrid w:val="0"/>
          <w:lang w:eastAsia="sk-SK"/>
        </w:rPr>
        <w:t xml:space="preserve"> </w:t>
      </w:r>
      <w:r w:rsidRPr="00B81B8D">
        <w:rPr>
          <w:snapToGrid w:val="0"/>
          <w:lang w:eastAsia="sk-SK"/>
        </w:rPr>
        <w:t>je zostavená ako riadna účtovná závierka po</w:t>
      </w:r>
      <w:r w:rsidR="000F646E" w:rsidRPr="00B81B8D">
        <w:rPr>
          <w:snapToGrid w:val="0"/>
          <w:lang w:eastAsia="sk-SK"/>
        </w:rPr>
        <w:t>dľa § 17 ods. 6 zákona NR SR č. </w:t>
      </w:r>
      <w:r w:rsidRPr="00B81B8D">
        <w:rPr>
          <w:snapToGrid w:val="0"/>
          <w:lang w:eastAsia="sk-SK"/>
        </w:rPr>
        <w:t>431/2002 Z. z. o účtovníctve za účtovné obdobie od 1.</w:t>
      </w:r>
      <w:r w:rsidR="000F646E" w:rsidRPr="00B81B8D">
        <w:rPr>
          <w:snapToGrid w:val="0"/>
          <w:lang w:eastAsia="sk-SK"/>
        </w:rPr>
        <w:t xml:space="preserve"> </w:t>
      </w:r>
      <w:r w:rsidRPr="00B81B8D">
        <w:rPr>
          <w:snapToGrid w:val="0"/>
          <w:lang w:eastAsia="sk-SK"/>
        </w:rPr>
        <w:t xml:space="preserve">januára </w:t>
      </w:r>
      <w:r w:rsidR="00C848EA">
        <w:rPr>
          <w:snapToGrid w:val="0"/>
          <w:lang w:eastAsia="sk-SK"/>
        </w:rPr>
        <w:t>20</w:t>
      </w:r>
      <w:r w:rsidR="00790283">
        <w:rPr>
          <w:snapToGrid w:val="0"/>
          <w:lang w:eastAsia="sk-SK"/>
        </w:rPr>
        <w:t>21</w:t>
      </w:r>
      <w:r w:rsidR="00F657E6" w:rsidRPr="00B81B8D">
        <w:rPr>
          <w:snapToGrid w:val="0"/>
          <w:lang w:eastAsia="sk-SK"/>
        </w:rPr>
        <w:t xml:space="preserve"> </w:t>
      </w:r>
      <w:r w:rsidRPr="00B81B8D">
        <w:rPr>
          <w:snapToGrid w:val="0"/>
          <w:lang w:eastAsia="sk-SK"/>
        </w:rPr>
        <w:t xml:space="preserve">do 31. decembra </w:t>
      </w:r>
      <w:r w:rsidR="00C848EA">
        <w:rPr>
          <w:snapToGrid w:val="0"/>
          <w:lang w:eastAsia="sk-SK"/>
        </w:rPr>
        <w:t>20</w:t>
      </w:r>
      <w:r w:rsidR="00790283">
        <w:rPr>
          <w:snapToGrid w:val="0"/>
          <w:lang w:eastAsia="sk-SK"/>
        </w:rPr>
        <w:t>21</w:t>
      </w:r>
      <w:r w:rsidRPr="00B81B8D">
        <w:rPr>
          <w:snapToGrid w:val="0"/>
          <w:lang w:eastAsia="sk-SK"/>
        </w:rPr>
        <w:t>.</w:t>
      </w:r>
    </w:p>
    <w:p w14:paraId="5D46991B" w14:textId="77777777" w:rsidR="00C81150" w:rsidRPr="00B81B8D" w:rsidRDefault="00C81150" w:rsidP="00C81150">
      <w:pPr>
        <w:rPr>
          <w:snapToGrid w:val="0"/>
          <w:sz w:val="14"/>
          <w:szCs w:val="14"/>
          <w:lang w:eastAsia="sk-SK"/>
        </w:rPr>
      </w:pPr>
    </w:p>
    <w:p w14:paraId="786C8163" w14:textId="77777777" w:rsidR="00416D85" w:rsidRPr="00B81B8D" w:rsidRDefault="00416D85" w:rsidP="00416D85">
      <w:r w:rsidRPr="00B81B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75ACB856" w14:textId="77777777" w:rsidR="00416D85" w:rsidRPr="00B81B8D" w:rsidRDefault="00416D85" w:rsidP="00C81150">
      <w:pPr>
        <w:rPr>
          <w:snapToGrid w:val="0"/>
          <w:sz w:val="14"/>
          <w:szCs w:val="14"/>
          <w:lang w:eastAsia="sk-SK"/>
        </w:rPr>
      </w:pPr>
    </w:p>
    <w:p w14:paraId="7E28A15E" w14:textId="77777777" w:rsidR="001D6789" w:rsidRPr="00B81B8D" w:rsidRDefault="001D6789" w:rsidP="00C81150">
      <w:pPr>
        <w:rPr>
          <w:snapToGrid w:val="0"/>
          <w:sz w:val="14"/>
          <w:szCs w:val="14"/>
          <w:lang w:eastAsia="sk-SK"/>
        </w:rPr>
      </w:pPr>
    </w:p>
    <w:p w14:paraId="77C3832A" w14:textId="77777777" w:rsidR="00240F5E" w:rsidRPr="00B81B8D" w:rsidRDefault="00240F5E" w:rsidP="00240F5E">
      <w:pPr>
        <w:pStyle w:val="Nadpis2"/>
      </w:pPr>
      <w:r w:rsidRPr="00B81B8D">
        <w:t>Údaje o neobmedzenom ručení</w:t>
      </w:r>
    </w:p>
    <w:p w14:paraId="228BD161" w14:textId="77777777" w:rsidR="00240F5E" w:rsidRPr="00B81B8D" w:rsidRDefault="00240F5E" w:rsidP="00240F5E">
      <w:pPr>
        <w:rPr>
          <w:snapToGrid w:val="0"/>
          <w:lang w:eastAsia="sk-SK"/>
        </w:rPr>
      </w:pPr>
    </w:p>
    <w:p w14:paraId="68EC3819" w14:textId="77777777" w:rsidR="00240F5E" w:rsidRPr="00B81B8D" w:rsidRDefault="00240F5E" w:rsidP="00240F5E">
      <w:pPr>
        <w:rPr>
          <w:snapToGrid w:val="0"/>
          <w:lang w:eastAsia="sk-SK"/>
        </w:rPr>
      </w:pPr>
      <w:r w:rsidRPr="00B81B8D">
        <w:rPr>
          <w:snapToGrid w:val="0"/>
          <w:lang w:eastAsia="sk-SK"/>
        </w:rPr>
        <w:t>Spoločnosť nie je neobmedzene ručiacim spoločníkom v iných spoločnostiach podľa § 56 ods. 5 Obchodného zákonníka, ani podľa podobných ustanovení iných predpisov.</w:t>
      </w:r>
    </w:p>
    <w:p w14:paraId="49310A52" w14:textId="77777777" w:rsidR="000F646E" w:rsidRPr="00B81B8D" w:rsidRDefault="000F646E" w:rsidP="00C81150">
      <w:pPr>
        <w:rPr>
          <w:snapToGrid w:val="0"/>
          <w:sz w:val="14"/>
          <w:szCs w:val="14"/>
          <w:lang w:eastAsia="sk-SK"/>
        </w:rPr>
      </w:pPr>
    </w:p>
    <w:p w14:paraId="7965D390" w14:textId="77777777" w:rsidR="001D6789" w:rsidRPr="00B81B8D" w:rsidRDefault="001D6789" w:rsidP="00C81150">
      <w:pPr>
        <w:rPr>
          <w:snapToGrid w:val="0"/>
          <w:sz w:val="14"/>
          <w:szCs w:val="14"/>
          <w:lang w:eastAsia="sk-SK"/>
        </w:rPr>
      </w:pPr>
    </w:p>
    <w:p w14:paraId="52722B1B" w14:textId="503A4A22" w:rsidR="00C81150" w:rsidRPr="00B81B8D" w:rsidRDefault="00C81150" w:rsidP="00C81150">
      <w:pPr>
        <w:pStyle w:val="Nadpis2"/>
      </w:pPr>
      <w:r w:rsidRPr="00B81B8D">
        <w:t>Schválen</w:t>
      </w:r>
      <w:r w:rsidR="00AC79A3" w:rsidRPr="00B81B8D">
        <w:t xml:space="preserve">ie účtovnej závierky za rok </w:t>
      </w:r>
      <w:r w:rsidR="00735B6A">
        <w:t>20</w:t>
      </w:r>
      <w:r w:rsidR="00790283">
        <w:t>20</w:t>
      </w:r>
    </w:p>
    <w:p w14:paraId="00EC84F4" w14:textId="77777777" w:rsidR="00AC79A3" w:rsidRPr="00B81B8D" w:rsidRDefault="00AC79A3" w:rsidP="00AC79A3">
      <w:pPr>
        <w:rPr>
          <w:sz w:val="14"/>
          <w:szCs w:val="14"/>
          <w:lang w:eastAsia="sk-SK"/>
        </w:rPr>
      </w:pPr>
    </w:p>
    <w:p w14:paraId="0CB52576" w14:textId="38B72CD8" w:rsidR="00C81150" w:rsidRPr="00B81B8D" w:rsidRDefault="00240F5E" w:rsidP="00C81150">
      <w:pPr>
        <w:rPr>
          <w:snapToGrid w:val="0"/>
          <w:lang w:eastAsia="sk-SK"/>
        </w:rPr>
      </w:pPr>
      <w:r w:rsidRPr="00B81B8D">
        <w:rPr>
          <w:snapToGrid w:val="0"/>
          <w:lang w:eastAsia="sk-SK"/>
        </w:rPr>
        <w:t xml:space="preserve">Účtovná závierka Spoločnosti k 31. decembru </w:t>
      </w:r>
      <w:r w:rsidR="00735B6A">
        <w:rPr>
          <w:snapToGrid w:val="0"/>
          <w:lang w:eastAsia="sk-SK"/>
        </w:rPr>
        <w:t>20</w:t>
      </w:r>
      <w:r w:rsidR="00790283">
        <w:rPr>
          <w:snapToGrid w:val="0"/>
          <w:lang w:eastAsia="sk-SK"/>
        </w:rPr>
        <w:t>20</w:t>
      </w:r>
      <w:r w:rsidRPr="00B81B8D">
        <w:rPr>
          <w:snapToGrid w:val="0"/>
          <w:lang w:eastAsia="sk-SK"/>
        </w:rPr>
        <w:t xml:space="preserve">, za predchádzajúce účtovné obdobie, bola schválená valným </w:t>
      </w:r>
      <w:r w:rsidRPr="00C2217C">
        <w:rPr>
          <w:snapToGrid w:val="0"/>
          <w:color w:val="000000" w:themeColor="text1"/>
          <w:lang w:eastAsia="sk-SK"/>
        </w:rPr>
        <w:t xml:space="preserve">zhromaždením Spoločnosti </w:t>
      </w:r>
      <w:r w:rsidR="00334C42" w:rsidRPr="00C2217C">
        <w:rPr>
          <w:snapToGrid w:val="0"/>
          <w:color w:val="000000" w:themeColor="text1"/>
          <w:lang w:eastAsia="sk-SK"/>
        </w:rPr>
        <w:t>2</w:t>
      </w:r>
      <w:r w:rsidR="00790283">
        <w:rPr>
          <w:snapToGrid w:val="0"/>
          <w:color w:val="000000" w:themeColor="text1"/>
          <w:lang w:eastAsia="sk-SK"/>
        </w:rPr>
        <w:t>6</w:t>
      </w:r>
      <w:r w:rsidR="00197F32" w:rsidRPr="00C2217C">
        <w:rPr>
          <w:snapToGrid w:val="0"/>
          <w:color w:val="000000" w:themeColor="text1"/>
          <w:lang w:eastAsia="sk-SK"/>
        </w:rPr>
        <w:t>. júna 202</w:t>
      </w:r>
      <w:r w:rsidR="00790283">
        <w:rPr>
          <w:snapToGrid w:val="0"/>
          <w:color w:val="000000" w:themeColor="text1"/>
          <w:lang w:eastAsia="sk-SK"/>
        </w:rPr>
        <w:t>1</w:t>
      </w:r>
      <w:r w:rsidRPr="00C2217C">
        <w:rPr>
          <w:snapToGrid w:val="0"/>
          <w:color w:val="000000" w:themeColor="text1"/>
          <w:lang w:eastAsia="sk-SK"/>
        </w:rPr>
        <w:t>.</w:t>
      </w:r>
    </w:p>
    <w:p w14:paraId="1C6AE8C7" w14:textId="77777777" w:rsidR="000F646E" w:rsidRPr="00B81B8D" w:rsidRDefault="000F646E" w:rsidP="00C81150">
      <w:pPr>
        <w:rPr>
          <w:snapToGrid w:val="0"/>
          <w:sz w:val="14"/>
          <w:szCs w:val="14"/>
          <w:lang w:eastAsia="sk-SK"/>
        </w:rPr>
      </w:pPr>
    </w:p>
    <w:p w14:paraId="4C70CF28" w14:textId="77777777" w:rsidR="001D6789" w:rsidRPr="00B81B8D" w:rsidRDefault="001D6789">
      <w:pPr>
        <w:jc w:val="left"/>
        <w:rPr>
          <w:rFonts w:cs="Arial"/>
          <w:b/>
          <w:bCs/>
          <w:iCs/>
          <w:szCs w:val="28"/>
        </w:rPr>
      </w:pPr>
      <w:bookmarkStart w:id="0" w:name="_Ref150575427"/>
      <w:r w:rsidRPr="00B81B8D">
        <w:lastRenderedPageBreak/>
        <w:br w:type="page"/>
      </w:r>
    </w:p>
    <w:p w14:paraId="1EC7FDD9" w14:textId="77777777" w:rsidR="001A5310" w:rsidRPr="00B81B8D" w:rsidRDefault="00893C32" w:rsidP="00893C32">
      <w:pPr>
        <w:pStyle w:val="Nadpis2"/>
      </w:pPr>
      <w:r w:rsidRPr="00B81B8D">
        <w:lastRenderedPageBreak/>
        <w:t>Informácie o konsolidovanom celku, ak je účtovná jednotka jeho súčasťou</w:t>
      </w:r>
    </w:p>
    <w:p w14:paraId="79623490" w14:textId="77777777" w:rsidR="00893C32" w:rsidRPr="00B81B8D" w:rsidRDefault="00893C32" w:rsidP="00893C32">
      <w:pPr>
        <w:rPr>
          <w:sz w:val="14"/>
          <w:szCs w:val="14"/>
          <w:lang w:eastAsia="sk-SK"/>
        </w:rPr>
      </w:pPr>
    </w:p>
    <w:p w14:paraId="47876422" w14:textId="77777777" w:rsidR="00893C32" w:rsidRPr="00B81B8D" w:rsidRDefault="00893C32" w:rsidP="00893C32">
      <w:r w:rsidRPr="00B81B8D">
        <w:t xml:space="preserve">Spoločnosť sa zahŕňa do konsolidovanej účtovnej závierky spoločnosti Hyundai </w:t>
      </w:r>
      <w:proofErr w:type="spellStart"/>
      <w:r w:rsidRPr="00B81B8D">
        <w:t>Engineering</w:t>
      </w:r>
      <w:proofErr w:type="spellEnd"/>
      <w:r w:rsidRPr="00B81B8D">
        <w:t xml:space="preserve"> Co., </w:t>
      </w:r>
      <w:proofErr w:type="spellStart"/>
      <w:r w:rsidR="00206142" w:rsidRPr="00B81B8D">
        <w:t>Ltd</w:t>
      </w:r>
      <w:proofErr w:type="spellEnd"/>
      <w:r w:rsidR="00206142" w:rsidRPr="00B81B8D">
        <w:t xml:space="preserve">., </w:t>
      </w:r>
      <w:proofErr w:type="spellStart"/>
      <w:r w:rsidR="00206142" w:rsidRPr="00B81B8D">
        <w:t>Yulgok</w:t>
      </w:r>
      <w:proofErr w:type="spellEnd"/>
      <w:r w:rsidR="00206142" w:rsidRPr="00B81B8D">
        <w:t xml:space="preserve"> </w:t>
      </w:r>
      <w:proofErr w:type="spellStart"/>
      <w:r w:rsidR="00206142" w:rsidRPr="00B81B8D">
        <w:t>ro</w:t>
      </w:r>
      <w:proofErr w:type="spellEnd"/>
      <w:r w:rsidR="00206142" w:rsidRPr="00B81B8D">
        <w:t xml:space="preserve">, </w:t>
      </w:r>
      <w:proofErr w:type="spellStart"/>
      <w:r w:rsidR="00206142" w:rsidRPr="00B81B8D">
        <w:t>Jongno</w:t>
      </w:r>
      <w:proofErr w:type="spellEnd"/>
      <w:r w:rsidR="00206142" w:rsidRPr="00B81B8D">
        <w:t xml:space="preserve"> </w:t>
      </w:r>
      <w:proofErr w:type="spellStart"/>
      <w:r w:rsidR="00206142" w:rsidRPr="00B81B8D">
        <w:t>gu</w:t>
      </w:r>
      <w:proofErr w:type="spellEnd"/>
      <w:r w:rsidR="00206142" w:rsidRPr="00B81B8D">
        <w:t xml:space="preserve"> 75</w:t>
      </w:r>
      <w:r w:rsidRPr="00B81B8D">
        <w:t xml:space="preserve">, </w:t>
      </w:r>
      <w:proofErr w:type="spellStart"/>
      <w:r w:rsidRPr="00B81B8D">
        <w:t>Seoul</w:t>
      </w:r>
      <w:proofErr w:type="spellEnd"/>
      <w:r w:rsidRPr="00B81B8D">
        <w:t xml:space="preserve">, Južná Kórea a táto sa zahŕňa do konsolidovanej účtovnej závierky koncernu Hyundai Motor </w:t>
      </w:r>
      <w:proofErr w:type="spellStart"/>
      <w:r w:rsidRPr="00B81B8D">
        <w:t>Company</w:t>
      </w:r>
      <w:proofErr w:type="spellEnd"/>
      <w:r w:rsidRPr="00B81B8D">
        <w:t xml:space="preserve">,  </w:t>
      </w:r>
      <w:proofErr w:type="spellStart"/>
      <w:r w:rsidRPr="00B81B8D">
        <w:t>Yangjae</w:t>
      </w:r>
      <w:proofErr w:type="spellEnd"/>
      <w:r w:rsidRPr="00B81B8D">
        <w:t>–</w:t>
      </w:r>
      <w:proofErr w:type="spellStart"/>
      <w:r w:rsidRPr="00B81B8D">
        <w:t>Dong</w:t>
      </w:r>
      <w:proofErr w:type="spellEnd"/>
      <w:r w:rsidRPr="00B81B8D">
        <w:t xml:space="preserve">, </w:t>
      </w:r>
      <w:proofErr w:type="spellStart"/>
      <w:r w:rsidRPr="00B81B8D">
        <w:t>Seocho</w:t>
      </w:r>
      <w:proofErr w:type="spellEnd"/>
      <w:r w:rsidRPr="00B81B8D">
        <w:t>–</w:t>
      </w:r>
      <w:proofErr w:type="spellStart"/>
      <w:r w:rsidRPr="00B81B8D">
        <w:t>gu</w:t>
      </w:r>
      <w:proofErr w:type="spellEnd"/>
      <w:r w:rsidRPr="00B81B8D">
        <w:t xml:space="preserve"> 231, 137 938 </w:t>
      </w:r>
      <w:proofErr w:type="spellStart"/>
      <w:r w:rsidRPr="00B81B8D">
        <w:t>Seoul</w:t>
      </w:r>
      <w:proofErr w:type="spellEnd"/>
      <w:r w:rsidRPr="00B81B8D">
        <w:t xml:space="preserve">, </w:t>
      </w:r>
      <w:proofErr w:type="spellStart"/>
      <w:r w:rsidRPr="00B81B8D">
        <w:t>Korea</w:t>
      </w:r>
      <w:proofErr w:type="spellEnd"/>
      <w:r w:rsidRPr="00B81B8D">
        <w:t>, ktorá je hlavnou kontrolujúcou spoločnosťou. Tieto konsolidované výkazy sú</w:t>
      </w:r>
      <w:r w:rsidR="000F646E" w:rsidRPr="00B81B8D">
        <w:t xml:space="preserve"> dostupné verejnosti na burze v </w:t>
      </w:r>
      <w:r w:rsidRPr="00B81B8D">
        <w:t>Soule, Južná Kórea.</w:t>
      </w:r>
    </w:p>
    <w:p w14:paraId="301954E1" w14:textId="77777777" w:rsidR="000F646E" w:rsidRPr="00B81B8D" w:rsidRDefault="000F646E">
      <w:pPr>
        <w:jc w:val="left"/>
      </w:pPr>
    </w:p>
    <w:p w14:paraId="56D9FE20" w14:textId="77777777" w:rsidR="00893C32" w:rsidRPr="00B81B8D" w:rsidRDefault="00893C32" w:rsidP="00893C32">
      <w:r w:rsidRPr="00B81B8D">
        <w:t>Obchodné meno a sídlo konsolidovanej účtovnej jednotky, ktorá zostavuje konsolidovanú účtovnú závierku za všetky skupiny účtovných jednotiek konsolidovaného celku, pre ktorú je účtovná jednotka konsolidovanou účtovnou jednotkou:</w:t>
      </w:r>
    </w:p>
    <w:p w14:paraId="03F6E8EC" w14:textId="77777777" w:rsidR="00893C32" w:rsidRPr="00B81B8D" w:rsidRDefault="00893C32" w:rsidP="00893C32">
      <w:r w:rsidRPr="00B81B8D">
        <w:t xml:space="preserve">Hyundai Motor </w:t>
      </w:r>
      <w:proofErr w:type="spellStart"/>
      <w:r w:rsidRPr="00B81B8D">
        <w:t>Company</w:t>
      </w:r>
      <w:proofErr w:type="spellEnd"/>
      <w:r w:rsidRPr="00B81B8D">
        <w:t xml:space="preserve">, </w:t>
      </w:r>
      <w:proofErr w:type="spellStart"/>
      <w:r w:rsidRPr="00B81B8D">
        <w:t>Yangjae</w:t>
      </w:r>
      <w:proofErr w:type="spellEnd"/>
      <w:r w:rsidRPr="00B81B8D">
        <w:t>–</w:t>
      </w:r>
      <w:proofErr w:type="spellStart"/>
      <w:r w:rsidRPr="00B81B8D">
        <w:t>Dong</w:t>
      </w:r>
      <w:proofErr w:type="spellEnd"/>
      <w:r w:rsidRPr="00B81B8D">
        <w:t xml:space="preserve">, </w:t>
      </w:r>
      <w:proofErr w:type="spellStart"/>
      <w:r w:rsidRPr="00B81B8D">
        <w:t>Seocho</w:t>
      </w:r>
      <w:proofErr w:type="spellEnd"/>
      <w:r w:rsidRPr="00B81B8D">
        <w:t>–</w:t>
      </w:r>
      <w:proofErr w:type="spellStart"/>
      <w:r w:rsidRPr="00B81B8D">
        <w:t>gu</w:t>
      </w:r>
      <w:proofErr w:type="spellEnd"/>
      <w:r w:rsidRPr="00B81B8D">
        <w:t xml:space="preserve"> 231, 137</w:t>
      </w:r>
      <w:r w:rsidR="00206142" w:rsidRPr="00B81B8D">
        <w:t>-</w:t>
      </w:r>
      <w:r w:rsidRPr="00B81B8D">
        <w:t xml:space="preserve">938 </w:t>
      </w:r>
      <w:proofErr w:type="spellStart"/>
      <w:r w:rsidRPr="00B81B8D">
        <w:t>Seoul</w:t>
      </w:r>
      <w:proofErr w:type="spellEnd"/>
      <w:r w:rsidRPr="00B81B8D">
        <w:t xml:space="preserve">, </w:t>
      </w:r>
      <w:proofErr w:type="spellStart"/>
      <w:r w:rsidRPr="00B81B8D">
        <w:t>Korea</w:t>
      </w:r>
      <w:proofErr w:type="spellEnd"/>
    </w:p>
    <w:p w14:paraId="32524A4D" w14:textId="77777777" w:rsidR="00893C32" w:rsidRPr="00B81B8D" w:rsidRDefault="00893C32" w:rsidP="00893C32"/>
    <w:p w14:paraId="19F93807" w14:textId="77777777" w:rsidR="00893C32" w:rsidRPr="00B81B8D" w:rsidRDefault="00893C32" w:rsidP="00893C32">
      <w:r w:rsidRPr="00B81B8D">
        <w:t xml:space="preserve">Obchodné meno a sídlo bezprostredne konsolidujúcej účtovnej jednotky, ktorá zostavuje konsolidovanú účtovnú závierku za tú skupinu účtovných jednotiek konsolidovaného celku, ktorého súčasťou je aj </w:t>
      </w:r>
      <w:r w:rsidR="00DB1AAA" w:rsidRPr="00B81B8D">
        <w:t>účtovná</w:t>
      </w:r>
      <w:r w:rsidRPr="00B81B8D">
        <w:t xml:space="preserve"> jednotka:</w:t>
      </w:r>
    </w:p>
    <w:p w14:paraId="08E72609" w14:textId="77777777" w:rsidR="00893C32" w:rsidRPr="00B81B8D" w:rsidRDefault="00893C32" w:rsidP="00893C32">
      <w:r w:rsidRPr="00B81B8D">
        <w:t xml:space="preserve">Hyundai </w:t>
      </w:r>
      <w:proofErr w:type="spellStart"/>
      <w:r w:rsidRPr="00B81B8D">
        <w:t>Engineering</w:t>
      </w:r>
      <w:proofErr w:type="spellEnd"/>
      <w:r w:rsidRPr="00B81B8D">
        <w:t xml:space="preserve"> Co., </w:t>
      </w:r>
      <w:proofErr w:type="spellStart"/>
      <w:r w:rsidRPr="00B81B8D">
        <w:t>Ltd</w:t>
      </w:r>
      <w:proofErr w:type="spellEnd"/>
      <w:r w:rsidRPr="00B81B8D">
        <w:t xml:space="preserve">., </w:t>
      </w:r>
      <w:proofErr w:type="spellStart"/>
      <w:r w:rsidRPr="00B81B8D">
        <w:t>Yulgok</w:t>
      </w:r>
      <w:r w:rsidR="00206142" w:rsidRPr="00B81B8D">
        <w:t>-</w:t>
      </w:r>
      <w:r w:rsidRPr="00B81B8D">
        <w:t>ro</w:t>
      </w:r>
      <w:proofErr w:type="spellEnd"/>
      <w:r w:rsidRPr="00B81B8D">
        <w:t xml:space="preserve">, </w:t>
      </w:r>
      <w:proofErr w:type="spellStart"/>
      <w:r w:rsidRPr="00B81B8D">
        <w:t>Jongno</w:t>
      </w:r>
      <w:r w:rsidR="00206142" w:rsidRPr="00B81B8D">
        <w:t>-gu</w:t>
      </w:r>
      <w:proofErr w:type="spellEnd"/>
      <w:r w:rsidR="00206142" w:rsidRPr="00B81B8D">
        <w:t xml:space="preserve"> 75</w:t>
      </w:r>
      <w:r w:rsidRPr="00B81B8D">
        <w:t xml:space="preserve">, </w:t>
      </w:r>
      <w:proofErr w:type="spellStart"/>
      <w:r w:rsidRPr="00B81B8D">
        <w:t>Seoul</w:t>
      </w:r>
      <w:proofErr w:type="spellEnd"/>
      <w:r w:rsidRPr="00B81B8D">
        <w:t>, Južná Kórea</w:t>
      </w:r>
    </w:p>
    <w:p w14:paraId="26AAD14E" w14:textId="77777777" w:rsidR="00893C32" w:rsidRPr="00B81B8D" w:rsidRDefault="00893C32" w:rsidP="00893C32"/>
    <w:p w14:paraId="022C735C" w14:textId="77777777" w:rsidR="00893C32" w:rsidRPr="00B81B8D" w:rsidRDefault="00893C32" w:rsidP="00893C32">
      <w:r w:rsidRPr="00B81B8D">
        <w:t>Obchodné meno a sídlo konsolidujúcej účtovnej jednotky, v ktorej je možné tieto konsolidované účtovné závierky získať:</w:t>
      </w:r>
    </w:p>
    <w:p w14:paraId="7E52319D" w14:textId="77777777" w:rsidR="00893C32" w:rsidRPr="00B81B8D" w:rsidRDefault="00893C32" w:rsidP="00893C32">
      <w:r w:rsidRPr="00B81B8D">
        <w:t xml:space="preserve">Hyundai </w:t>
      </w:r>
      <w:proofErr w:type="spellStart"/>
      <w:r w:rsidRPr="00B81B8D">
        <w:t>Engineering</w:t>
      </w:r>
      <w:proofErr w:type="spellEnd"/>
      <w:r w:rsidRPr="00B81B8D">
        <w:t xml:space="preserve"> Co., </w:t>
      </w:r>
      <w:proofErr w:type="spellStart"/>
      <w:r w:rsidRPr="00B81B8D">
        <w:t>Ltd</w:t>
      </w:r>
      <w:proofErr w:type="spellEnd"/>
      <w:r w:rsidRPr="00B81B8D">
        <w:t xml:space="preserve">. , </w:t>
      </w:r>
      <w:proofErr w:type="spellStart"/>
      <w:r w:rsidRPr="00B81B8D">
        <w:t>Yulgok</w:t>
      </w:r>
      <w:r w:rsidR="00206142" w:rsidRPr="00B81B8D">
        <w:t>-</w:t>
      </w:r>
      <w:r w:rsidRPr="00B81B8D">
        <w:t>ro</w:t>
      </w:r>
      <w:proofErr w:type="spellEnd"/>
      <w:r w:rsidRPr="00B81B8D">
        <w:t xml:space="preserve">, </w:t>
      </w:r>
      <w:proofErr w:type="spellStart"/>
      <w:r w:rsidRPr="00B81B8D">
        <w:t>Jongno</w:t>
      </w:r>
      <w:r w:rsidR="00206142" w:rsidRPr="00B81B8D">
        <w:t>-gu</w:t>
      </w:r>
      <w:proofErr w:type="spellEnd"/>
      <w:r w:rsidR="00206142" w:rsidRPr="00B81B8D">
        <w:t xml:space="preserve"> 75</w:t>
      </w:r>
      <w:r w:rsidRPr="00B81B8D">
        <w:t xml:space="preserve">, </w:t>
      </w:r>
      <w:proofErr w:type="spellStart"/>
      <w:r w:rsidRPr="00B81B8D">
        <w:t>Seoul</w:t>
      </w:r>
      <w:proofErr w:type="spellEnd"/>
      <w:r w:rsidRPr="00B81B8D">
        <w:t>, Južná Kórea</w:t>
      </w:r>
    </w:p>
    <w:p w14:paraId="32463FC9" w14:textId="77777777" w:rsidR="00893C32" w:rsidRPr="00B81B8D" w:rsidRDefault="00893C32" w:rsidP="00893C32"/>
    <w:p w14:paraId="4C09D437" w14:textId="77777777" w:rsidR="000F646E" w:rsidRPr="00B81B8D" w:rsidRDefault="000F646E" w:rsidP="00893C32"/>
    <w:p w14:paraId="301F25C9" w14:textId="77777777" w:rsidR="00845108" w:rsidRPr="00B81B8D" w:rsidRDefault="00845108" w:rsidP="00C81150">
      <w:pPr>
        <w:pStyle w:val="Nadpis1"/>
      </w:pPr>
      <w:r w:rsidRPr="00B81B8D">
        <w:t>POUŽITÉ ÚČTOVNÉ ZÁSADY A ÚČTOVNÉ METÓDY</w:t>
      </w:r>
    </w:p>
    <w:bookmarkEnd w:id="0"/>
    <w:p w14:paraId="35F967C3" w14:textId="77777777" w:rsidR="00C81150" w:rsidRPr="00B81B8D" w:rsidRDefault="00C81150" w:rsidP="00C81150"/>
    <w:p w14:paraId="3C0E7237" w14:textId="77777777" w:rsidR="00BE09FD" w:rsidRPr="00B81B8D" w:rsidRDefault="00240F5E" w:rsidP="00240F5E">
      <w:pPr>
        <w:numPr>
          <w:ilvl w:val="0"/>
          <w:numId w:val="3"/>
        </w:numPr>
        <w:rPr>
          <w:snapToGrid w:val="0"/>
          <w:lang w:eastAsia="sk-SK"/>
        </w:rPr>
      </w:pPr>
      <w:r w:rsidRPr="00B81B8D">
        <w:rPr>
          <w:snapToGrid w:val="0"/>
          <w:lang w:eastAsia="sk-SK"/>
        </w:rPr>
        <w:t xml:space="preserve">Účtovné metódy a všeobecné účtovné zásady boli účtovnou jednotkou konzistentne aplikované. </w:t>
      </w:r>
      <w:r w:rsidR="00C81150" w:rsidRPr="00B81B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B81B8D">
        <w:rPr>
          <w:snapToGrid w:val="0"/>
          <w:lang w:eastAsia="sk-SK"/>
        </w:rPr>
        <w:t>eurách</w:t>
      </w:r>
      <w:r w:rsidR="00C81150" w:rsidRPr="00B81B8D">
        <w:rPr>
          <w:snapToGrid w:val="0"/>
          <w:lang w:eastAsia="sk-SK"/>
        </w:rPr>
        <w:t>.</w:t>
      </w:r>
    </w:p>
    <w:p w14:paraId="114081AC" w14:textId="77777777" w:rsidR="00BE09FD" w:rsidRPr="00B81B8D" w:rsidRDefault="00BE09FD" w:rsidP="00BE09FD">
      <w:pPr>
        <w:rPr>
          <w:snapToGrid w:val="0"/>
          <w:lang w:eastAsia="sk-SK"/>
        </w:rPr>
      </w:pPr>
    </w:p>
    <w:p w14:paraId="72BB6737" w14:textId="34EBE220" w:rsidR="00C81150" w:rsidRPr="00B81B8D" w:rsidRDefault="00C81150" w:rsidP="00C2445C">
      <w:pPr>
        <w:numPr>
          <w:ilvl w:val="0"/>
          <w:numId w:val="3"/>
        </w:numPr>
      </w:pPr>
      <w:r w:rsidRPr="00B81B8D">
        <w:t xml:space="preserve">Účtovná závierka za rok </w:t>
      </w:r>
      <w:r w:rsidR="00C848EA">
        <w:t>20</w:t>
      </w:r>
      <w:r w:rsidR="00AE2431">
        <w:t>21</w:t>
      </w:r>
      <w:r w:rsidR="00F657E6" w:rsidRPr="00B81B8D">
        <w:t xml:space="preserve"> </w:t>
      </w:r>
      <w:r w:rsidRPr="00B81B8D">
        <w:t>bola spracovaná za predpokladu nepretržitého pokračovania činnosti</w:t>
      </w:r>
      <w:r w:rsidR="00240F5E" w:rsidRPr="00B81B8D">
        <w:t xml:space="preserve"> (</w:t>
      </w:r>
      <w:proofErr w:type="spellStart"/>
      <w:r w:rsidR="00240F5E" w:rsidRPr="00B81B8D">
        <w:t>going</w:t>
      </w:r>
      <w:proofErr w:type="spellEnd"/>
      <w:r w:rsidR="00240F5E" w:rsidRPr="00B81B8D">
        <w:t xml:space="preserve"> </w:t>
      </w:r>
      <w:proofErr w:type="spellStart"/>
      <w:r w:rsidR="00240F5E" w:rsidRPr="00B81B8D">
        <w:t>concern</w:t>
      </w:r>
      <w:proofErr w:type="spellEnd"/>
      <w:r w:rsidR="00240F5E" w:rsidRPr="00B81B8D">
        <w:t>)</w:t>
      </w:r>
      <w:r w:rsidRPr="00B81B8D">
        <w:t xml:space="preserve">. </w:t>
      </w:r>
    </w:p>
    <w:p w14:paraId="1A73B0FA" w14:textId="77777777" w:rsidR="00C81150" w:rsidRPr="00B81B8D" w:rsidRDefault="00C81150" w:rsidP="00C81150">
      <w:pPr>
        <w:tabs>
          <w:tab w:val="num" w:pos="540"/>
        </w:tabs>
        <w:ind w:left="540" w:hanging="540"/>
      </w:pPr>
    </w:p>
    <w:p w14:paraId="6359345F" w14:textId="77777777" w:rsidR="00C81150" w:rsidRPr="00B81B8D" w:rsidRDefault="00C81150" w:rsidP="00C2445C">
      <w:pPr>
        <w:numPr>
          <w:ilvl w:val="0"/>
          <w:numId w:val="3"/>
        </w:numPr>
      </w:pPr>
      <w:r w:rsidRPr="00B81B8D">
        <w:t xml:space="preserve">Účtovníctvo sa vedie na základe dodržania časovej a vecnej súvislosti nákladov a výnosov. Za základ sa berú všetky náklady a výnosy, ktoré sa vzťahujú na účtovné obdobie bez ohľadu na dátum ich platenia. </w:t>
      </w:r>
    </w:p>
    <w:p w14:paraId="703AFA46" w14:textId="77777777" w:rsidR="00C81150" w:rsidRPr="00B81B8D" w:rsidRDefault="00C81150" w:rsidP="00C81150">
      <w:pPr>
        <w:tabs>
          <w:tab w:val="num" w:pos="540"/>
        </w:tabs>
        <w:ind w:left="540" w:hanging="540"/>
      </w:pPr>
    </w:p>
    <w:p w14:paraId="21A04080" w14:textId="77777777" w:rsidR="00C81150" w:rsidRPr="00B81B8D" w:rsidRDefault="00C81150" w:rsidP="00C2445C">
      <w:pPr>
        <w:numPr>
          <w:ilvl w:val="0"/>
          <w:numId w:val="3"/>
        </w:numPr>
      </w:pPr>
      <w:r w:rsidRPr="00B81B8D">
        <w:t>Pri oceňovaní majetku a záväzkov sa uplatňuje zásada opatrnosti, t. j. berú sa za základ všetky riziká, straty a zníženia hodnoty, ktoré sa týkajú majetku a záväzkov a ktoré sú známe ku dňu, ku ktorému sa zostavuje účtovná závierka.</w:t>
      </w:r>
    </w:p>
    <w:p w14:paraId="1BD725BA" w14:textId="77777777" w:rsidR="00C81150" w:rsidRPr="00B81B8D" w:rsidRDefault="00C81150" w:rsidP="00C81150">
      <w:pPr>
        <w:tabs>
          <w:tab w:val="num" w:pos="540"/>
        </w:tabs>
        <w:ind w:left="540" w:hanging="540"/>
      </w:pPr>
    </w:p>
    <w:p w14:paraId="27CEFF07" w14:textId="77777777" w:rsidR="00C81150" w:rsidRPr="00B81B8D" w:rsidRDefault="00C81150" w:rsidP="00C2445C">
      <w:pPr>
        <w:numPr>
          <w:ilvl w:val="0"/>
          <w:numId w:val="3"/>
        </w:numPr>
      </w:pPr>
      <w:r w:rsidRPr="00B81B8D">
        <w:t>Moment zaúčtovania výnosov – výnosy sa účtujú pri splnení dodacích podmienok, nakoľko v tomto okamihu prechádzajú na odberateľa významné riziká a vlastnícke práva.</w:t>
      </w:r>
    </w:p>
    <w:p w14:paraId="4B1A7AB2" w14:textId="77777777" w:rsidR="00C81150" w:rsidRPr="00B81B8D" w:rsidRDefault="00C81150" w:rsidP="00C81150">
      <w:pPr>
        <w:tabs>
          <w:tab w:val="num" w:pos="540"/>
        </w:tabs>
        <w:ind w:left="540" w:hanging="540"/>
      </w:pPr>
    </w:p>
    <w:p w14:paraId="51E1DF9F" w14:textId="77777777" w:rsidR="00C81150" w:rsidRPr="00B81B8D" w:rsidRDefault="00C81150" w:rsidP="00C2445C">
      <w:pPr>
        <w:numPr>
          <w:ilvl w:val="0"/>
          <w:numId w:val="3"/>
        </w:numPr>
      </w:pPr>
      <w:r w:rsidRPr="00B81B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614CB23F" w14:textId="77777777" w:rsidR="00C81150" w:rsidRPr="00B81B8D" w:rsidRDefault="00C81150" w:rsidP="00C81150">
      <w:pPr>
        <w:tabs>
          <w:tab w:val="num" w:pos="540"/>
        </w:tabs>
        <w:ind w:left="540" w:hanging="540"/>
      </w:pPr>
    </w:p>
    <w:p w14:paraId="565F12C5" w14:textId="77777777" w:rsidR="00C81150" w:rsidRPr="00B81B8D" w:rsidRDefault="00C81150" w:rsidP="00C2445C">
      <w:pPr>
        <w:numPr>
          <w:ilvl w:val="0"/>
          <w:numId w:val="3"/>
        </w:numPr>
      </w:pPr>
      <w:r w:rsidRPr="00B81B8D">
        <w:t>Použitie odhadov – zostavenie účtovnej závierky si vyžaduje, aby vedenie spoločnosti vypracovalo odhady a predpoklady, ktoré majú vplyv na vykazované sumy aktív a pasív, uvedenie možných budúcich aktív a pasív k</w:t>
      </w:r>
      <w:r w:rsidR="003B3C94" w:rsidRPr="00B81B8D">
        <w:t> </w:t>
      </w:r>
      <w:r w:rsidRPr="00B81B8D">
        <w:t>dátumu</w:t>
      </w:r>
      <w:r w:rsidR="003B3C94" w:rsidRPr="00B81B8D">
        <w:t>, ku ktorému sa zostavuje</w:t>
      </w:r>
      <w:r w:rsidRPr="00B81B8D">
        <w:t xml:space="preserve"> účtovn</w:t>
      </w:r>
      <w:r w:rsidR="003B3C94" w:rsidRPr="00B81B8D">
        <w:t>á</w:t>
      </w:r>
      <w:r w:rsidRPr="00B81B8D">
        <w:t xml:space="preserve"> závierk</w:t>
      </w:r>
      <w:r w:rsidR="003B3C94" w:rsidRPr="00B81B8D">
        <w:t>a</w:t>
      </w:r>
      <w:r w:rsidRPr="00B81B8D">
        <w:t>, ako aj na vykazovanú výšku výnosov a nákladov počas roka. Skutočné výsledky sa môžu od takýchto odhadov líšiť.</w:t>
      </w:r>
    </w:p>
    <w:p w14:paraId="18600163" w14:textId="77777777" w:rsidR="00C81150" w:rsidRPr="00B81B8D" w:rsidRDefault="00C81150" w:rsidP="00C81150">
      <w:pPr>
        <w:tabs>
          <w:tab w:val="num" w:pos="540"/>
        </w:tabs>
        <w:ind w:left="540" w:hanging="540"/>
      </w:pPr>
    </w:p>
    <w:p w14:paraId="3621E312" w14:textId="77777777" w:rsidR="00C81150" w:rsidRPr="00B81B8D" w:rsidRDefault="00C81150" w:rsidP="00C2445C">
      <w:pPr>
        <w:numPr>
          <w:ilvl w:val="0"/>
          <w:numId w:val="3"/>
        </w:numPr>
      </w:pPr>
      <w:r w:rsidRPr="00B81B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D10F48B" w14:textId="77777777" w:rsidR="00B3032E" w:rsidRPr="00B81B8D" w:rsidRDefault="00B3032E">
      <w:pPr>
        <w:jc w:val="left"/>
        <w:rPr>
          <w:rFonts w:cs="Arial"/>
          <w:b/>
          <w:bCs/>
          <w:iCs/>
          <w:szCs w:val="28"/>
        </w:rPr>
      </w:pPr>
      <w:bookmarkStart w:id="1" w:name="_Ref150575436"/>
    </w:p>
    <w:p w14:paraId="1E824B85" w14:textId="77777777" w:rsidR="001D6789" w:rsidRPr="00B81B8D" w:rsidRDefault="001D6789">
      <w:pPr>
        <w:jc w:val="left"/>
        <w:rPr>
          <w:b/>
        </w:rPr>
      </w:pPr>
      <w:r w:rsidRPr="00B81B8D">
        <w:rPr>
          <w:b/>
        </w:rPr>
        <w:br w:type="page"/>
      </w:r>
    </w:p>
    <w:p w14:paraId="0797EAB0" w14:textId="77777777" w:rsidR="00C81150" w:rsidRPr="00B81B8D" w:rsidRDefault="00C81150" w:rsidP="00C2445C">
      <w:pPr>
        <w:numPr>
          <w:ilvl w:val="0"/>
          <w:numId w:val="3"/>
        </w:numPr>
        <w:rPr>
          <w:b/>
        </w:rPr>
      </w:pPr>
      <w:r w:rsidRPr="00B81B8D">
        <w:rPr>
          <w:b/>
        </w:rPr>
        <w:lastRenderedPageBreak/>
        <w:t>Spôsob ocenenia jednotlivých zložiek majetku a záväzkov</w:t>
      </w:r>
      <w:bookmarkEnd w:id="1"/>
    </w:p>
    <w:p w14:paraId="6A130C58" w14:textId="77777777" w:rsidR="00234DD8" w:rsidRPr="00B81B8D" w:rsidRDefault="00234DD8" w:rsidP="004570ED">
      <w:pPr>
        <w:ind w:left="539"/>
      </w:pPr>
    </w:p>
    <w:p w14:paraId="77CD84D3" w14:textId="77777777" w:rsidR="00C81150" w:rsidRPr="00B81B8D" w:rsidRDefault="00893C32" w:rsidP="00C2445C">
      <w:pPr>
        <w:numPr>
          <w:ilvl w:val="0"/>
          <w:numId w:val="2"/>
        </w:numPr>
      </w:pPr>
      <w:r w:rsidRPr="00B81B8D">
        <w:t>Dlhodobý nehmotný majetok obstaraný kúpou</w:t>
      </w:r>
      <w:r w:rsidR="00C81150" w:rsidRPr="00B81B8D">
        <w:t>:</w:t>
      </w:r>
    </w:p>
    <w:p w14:paraId="226D9255" w14:textId="77777777" w:rsidR="00C81150" w:rsidRPr="00B81B8D" w:rsidRDefault="00C81150" w:rsidP="00CB407B">
      <w:pPr>
        <w:ind w:left="539"/>
      </w:pPr>
    </w:p>
    <w:p w14:paraId="60938E22" w14:textId="77777777" w:rsidR="00435648" w:rsidRPr="00B81B8D" w:rsidRDefault="00435648" w:rsidP="00435648">
      <w:pPr>
        <w:ind w:left="539"/>
      </w:pPr>
      <w:r w:rsidRPr="00B81B8D">
        <w:t>Dlhodobý majetok nakupovaný sa oceňuje obstarávacou ceno</w:t>
      </w:r>
      <w:r w:rsidR="009A77E3">
        <w:t>u, ktorá zahŕňa cenu obstarania</w:t>
      </w:r>
      <w:r w:rsidR="009A77E3">
        <w:br/>
      </w:r>
      <w:r w:rsidRPr="00B81B8D">
        <w:t xml:space="preserve">a náklady súvisiace s obstaraním (clo, prepravu, montáž, poistné a pod.). </w:t>
      </w:r>
    </w:p>
    <w:p w14:paraId="17C0A497" w14:textId="77777777" w:rsidR="00435648" w:rsidRPr="00B81B8D" w:rsidRDefault="00435648" w:rsidP="00435648">
      <w:pPr>
        <w:ind w:left="539"/>
        <w:rPr>
          <w:highlight w:val="yellow"/>
        </w:rPr>
      </w:pPr>
    </w:p>
    <w:p w14:paraId="54770075" w14:textId="77777777" w:rsidR="00435648" w:rsidRPr="00B81B8D" w:rsidRDefault="00435648" w:rsidP="00435648">
      <w:pPr>
        <w:ind w:left="539"/>
      </w:pPr>
      <w:r w:rsidRPr="00B81B8D">
        <w:t>Súčasťou obstarávacej ceny dlhodobého nehmotného majetku nie sú úroky z cudzích zdrojov, ktoré vznikli do momentu zaradenia dlhodobého nehmotného majetku do používania.</w:t>
      </w:r>
    </w:p>
    <w:p w14:paraId="74596CE8" w14:textId="77777777" w:rsidR="000F646E" w:rsidRPr="00B81B8D" w:rsidRDefault="000F646E">
      <w:pPr>
        <w:jc w:val="left"/>
      </w:pPr>
    </w:p>
    <w:p w14:paraId="25B3E968" w14:textId="77777777" w:rsidR="00C81150" w:rsidRPr="00B81B8D" w:rsidRDefault="00435648" w:rsidP="00C2445C">
      <w:pPr>
        <w:numPr>
          <w:ilvl w:val="0"/>
          <w:numId w:val="2"/>
        </w:numPr>
      </w:pPr>
      <w:r w:rsidRPr="00B81B8D">
        <w:t>Dlhodobý hmotný majetok obstaraný kúpou:</w:t>
      </w:r>
    </w:p>
    <w:p w14:paraId="020E0EA1" w14:textId="77777777" w:rsidR="00435648" w:rsidRPr="00B81B8D" w:rsidRDefault="00435648" w:rsidP="00435648">
      <w:pPr>
        <w:ind w:left="539"/>
        <w:rPr>
          <w:b/>
        </w:rPr>
      </w:pPr>
    </w:p>
    <w:p w14:paraId="7053F3C7" w14:textId="77777777" w:rsidR="00435648" w:rsidRPr="00B81B8D" w:rsidRDefault="00435648" w:rsidP="00435648">
      <w:pPr>
        <w:ind w:left="539"/>
      </w:pPr>
      <w:r w:rsidRPr="00B81B8D">
        <w:t>Dlhodobý majetok nakupovaný sa oceňuje obstarávacou ceno</w:t>
      </w:r>
      <w:r w:rsidR="009A77E3">
        <w:t>u, ktorá zahŕňa cenu obstarania</w:t>
      </w:r>
      <w:r w:rsidR="009A77E3">
        <w:br/>
      </w:r>
      <w:r w:rsidRPr="00B81B8D">
        <w:t xml:space="preserve">a náklady súvisiace s obstaraním (clo, prepravu, montáž, poistné a pod.). </w:t>
      </w:r>
    </w:p>
    <w:p w14:paraId="5FBC0976" w14:textId="77777777" w:rsidR="00435648" w:rsidRPr="00B81B8D" w:rsidRDefault="00435648" w:rsidP="00435648">
      <w:pPr>
        <w:ind w:left="539"/>
      </w:pPr>
    </w:p>
    <w:p w14:paraId="4BC3E17D" w14:textId="77777777" w:rsidR="00435648" w:rsidRPr="00B81B8D" w:rsidRDefault="00435648" w:rsidP="00435648">
      <w:pPr>
        <w:ind w:left="539"/>
      </w:pPr>
      <w:r w:rsidRPr="00B81B8D">
        <w:t>Súčasťou obstarávacej ceny dlhodobého hmotného majetku nie sú úroky z cudzích zdrojov ani realizované kurzové rozdiely, ktoré vznikli do momentu uvedenia dlhodobého majetku do používania.</w:t>
      </w:r>
    </w:p>
    <w:p w14:paraId="34AE4849" w14:textId="77777777" w:rsidR="00435648" w:rsidRPr="00B81B8D" w:rsidRDefault="00435648" w:rsidP="00435648">
      <w:pPr>
        <w:ind w:left="539"/>
      </w:pPr>
    </w:p>
    <w:p w14:paraId="1D17E420" w14:textId="77777777" w:rsidR="00845108" w:rsidRPr="00B81B8D" w:rsidRDefault="00435648" w:rsidP="00435648">
      <w:pPr>
        <w:ind w:left="539"/>
      </w:pPr>
      <w:r w:rsidRPr="00B81B8D">
        <w:t>Dlhodobý hmotný majetok nakupovaný oceňoval podnik obstarávacou cenou v zložení:</w:t>
      </w:r>
    </w:p>
    <w:p w14:paraId="38975DAB" w14:textId="77777777" w:rsidR="00435648" w:rsidRPr="00B81B8D" w:rsidRDefault="00435648" w:rsidP="00435648">
      <w:pPr>
        <w:ind w:left="539"/>
      </w:pPr>
      <w:r w:rsidRPr="00B81B8D">
        <w:t>- dopravné</w:t>
      </w:r>
    </w:p>
    <w:p w14:paraId="21F12BE2" w14:textId="77777777" w:rsidR="00435648" w:rsidRPr="00B81B8D" w:rsidRDefault="00435648" w:rsidP="00435648">
      <w:pPr>
        <w:ind w:left="539"/>
      </w:pPr>
      <w:r w:rsidRPr="00B81B8D">
        <w:t>- provízie</w:t>
      </w:r>
    </w:p>
    <w:p w14:paraId="3C2D50DF" w14:textId="77777777" w:rsidR="00435648" w:rsidRPr="00B81B8D" w:rsidRDefault="00435648" w:rsidP="00435648">
      <w:pPr>
        <w:ind w:left="539"/>
      </w:pPr>
      <w:r w:rsidRPr="00B81B8D">
        <w:t>- poistné</w:t>
      </w:r>
    </w:p>
    <w:p w14:paraId="318457B3" w14:textId="77777777" w:rsidR="00435648" w:rsidRPr="00B81B8D" w:rsidRDefault="00435648" w:rsidP="00435648">
      <w:pPr>
        <w:ind w:left="539"/>
      </w:pPr>
    </w:p>
    <w:p w14:paraId="3D253BF4" w14:textId="77777777" w:rsidR="00C81150" w:rsidRPr="00B81B8D" w:rsidRDefault="00435648" w:rsidP="00C2445C">
      <w:pPr>
        <w:numPr>
          <w:ilvl w:val="0"/>
          <w:numId w:val="2"/>
        </w:numPr>
      </w:pPr>
      <w:r w:rsidRPr="00B81B8D">
        <w:t>Dlhodobý hmotný majetok obstaraný iným spôsobom</w:t>
      </w:r>
      <w:r w:rsidR="00C81150" w:rsidRPr="00B81B8D">
        <w:t>:</w:t>
      </w:r>
    </w:p>
    <w:p w14:paraId="5879D5E2" w14:textId="77777777" w:rsidR="00435648" w:rsidRPr="00B81B8D" w:rsidRDefault="00435648" w:rsidP="00435648">
      <w:pPr>
        <w:ind w:left="539"/>
        <w:rPr>
          <w:b/>
        </w:rPr>
      </w:pPr>
    </w:p>
    <w:p w14:paraId="550F1B90" w14:textId="77777777" w:rsidR="00435648" w:rsidRPr="00B81B8D" w:rsidRDefault="00435648" w:rsidP="00435648">
      <w:pPr>
        <w:ind w:left="539"/>
      </w:pPr>
      <w:r w:rsidRPr="00B81B8D">
        <w:t xml:space="preserve">Prenájom za podmienok, pri ktorých </w:t>
      </w:r>
      <w:r w:rsidR="009533B8" w:rsidRPr="00B81B8D">
        <w:t>s</w:t>
      </w:r>
      <w:r w:rsidRPr="00B81B8D">
        <w:t>poločnosť prevezme všetky podstatné riziká a úžitky charakteristické pre vlastníctvo daného majetku, sa klasifikuje ako finančný prenájom. Pri prvotnom vykázaní sa prenajatý majetok oceňuje sumou, ktorá sa rovná reálnej hodnote alebo súčasnej hodnote minimálnych leasingových splátok, podľa toho, ktorá je nižšia. Po prvotnom vykázaní sa majetok zaúčtuje v súlade s účtovnými postupmi platnými pre tento druh majetku.</w:t>
      </w:r>
    </w:p>
    <w:p w14:paraId="3FA142B2" w14:textId="77777777" w:rsidR="00435648" w:rsidRPr="00B81B8D" w:rsidRDefault="00435648" w:rsidP="00435648">
      <w:pPr>
        <w:ind w:left="539"/>
      </w:pPr>
    </w:p>
    <w:p w14:paraId="28888945" w14:textId="77777777" w:rsidR="00C81150" w:rsidRPr="00B81B8D" w:rsidRDefault="00435648" w:rsidP="00C2445C">
      <w:pPr>
        <w:numPr>
          <w:ilvl w:val="0"/>
          <w:numId w:val="2"/>
        </w:numPr>
      </w:pPr>
      <w:r w:rsidRPr="00B81B8D">
        <w:t>Zásoby obstarané kúpou:</w:t>
      </w:r>
    </w:p>
    <w:p w14:paraId="1906F768" w14:textId="77777777" w:rsidR="00435648" w:rsidRPr="00B81B8D" w:rsidRDefault="00435648" w:rsidP="00435648">
      <w:pPr>
        <w:ind w:left="539"/>
      </w:pPr>
    </w:p>
    <w:p w14:paraId="3B4E145E" w14:textId="77777777" w:rsidR="00435648" w:rsidRPr="00B81B8D" w:rsidRDefault="00435648" w:rsidP="00435648">
      <w:pPr>
        <w:ind w:left="539"/>
      </w:pPr>
      <w:r w:rsidRPr="00B81B8D">
        <w:t>Zásoby nakupované sa oceňujú obstarávacou cenou, ktorá zahr</w:t>
      </w:r>
      <w:r w:rsidR="006A2A7D" w:rsidRPr="00B81B8D">
        <w:t>ň</w:t>
      </w:r>
      <w:r w:rsidRPr="00B81B8D">
        <w:t>uje cenu obstarania a náklady súvisiace s obstaraním (clo, prepravu, poistné, provízie, skonto a pod.). Úroky z cudzích zdrojov nie sú súčasťou obstarávacej ceny. Nakupované zásoby sú oceňované váženým aritmetickým priemerom z obstarávacích cien. Zásoby sa účtujú spôsobom A.</w:t>
      </w:r>
    </w:p>
    <w:p w14:paraId="3D702DD8" w14:textId="77777777" w:rsidR="00C81150" w:rsidRPr="00B81B8D" w:rsidRDefault="00C81150" w:rsidP="00C81150"/>
    <w:p w14:paraId="139B8D31" w14:textId="77777777" w:rsidR="00C81150" w:rsidRPr="00B81B8D" w:rsidRDefault="00435648" w:rsidP="00C2445C">
      <w:pPr>
        <w:numPr>
          <w:ilvl w:val="0"/>
          <w:numId w:val="2"/>
        </w:numPr>
      </w:pPr>
      <w:r w:rsidRPr="00B81B8D">
        <w:t>Zásoby vytvorené vlastnou činnosťou:</w:t>
      </w:r>
    </w:p>
    <w:p w14:paraId="51843C7C" w14:textId="77777777" w:rsidR="00435648" w:rsidRPr="00B81B8D" w:rsidRDefault="00435648" w:rsidP="00435648">
      <w:pPr>
        <w:ind w:left="539"/>
      </w:pPr>
    </w:p>
    <w:p w14:paraId="591136EA" w14:textId="77777777" w:rsidR="00435648" w:rsidRPr="00B81B8D" w:rsidRDefault="00435648" w:rsidP="00435648">
      <w:pPr>
        <w:ind w:left="539"/>
      </w:pPr>
      <w:r w:rsidRPr="00B81B8D">
        <w:t>Zásoby vytvorené vlastnou činnosťou sa oceňujú skutočnými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w:t>
      </w:r>
      <w:r w:rsidR="006A2A7D" w:rsidRPr="00B81B8D">
        <w:t>ň</w:t>
      </w:r>
      <w:r w:rsidRPr="00B81B8D">
        <w:t>uje v závislosti od stupňa rozpracovanosti týchto zásob. Správna réžia a odbytové náklady nie sú súčasťou vlastných nákladov. Toto ocenenie sa upravuje o zníženie hodnoty zásob.</w:t>
      </w:r>
    </w:p>
    <w:p w14:paraId="04748EFF" w14:textId="77777777" w:rsidR="00435648" w:rsidRPr="00B81B8D" w:rsidRDefault="00435648" w:rsidP="00435648">
      <w:pPr>
        <w:ind w:left="539"/>
      </w:pPr>
    </w:p>
    <w:p w14:paraId="069E73E7" w14:textId="77777777" w:rsidR="00435648" w:rsidRPr="00B81B8D" w:rsidRDefault="00435648" w:rsidP="00435648">
      <w:pPr>
        <w:ind w:left="539"/>
      </w:pPr>
      <w:r w:rsidRPr="00B81B8D">
        <w:t>Zásoby vytvorené vlastnou výrobou podnik oceňoval vlastnými nákladmi podľa skutočnej výšky nákladov, v zložení:</w:t>
      </w:r>
    </w:p>
    <w:p w14:paraId="07D11F4A" w14:textId="77777777" w:rsidR="00435648" w:rsidRPr="00B81B8D" w:rsidRDefault="00435648" w:rsidP="00435648">
      <w:pPr>
        <w:ind w:left="539"/>
      </w:pPr>
      <w:r w:rsidRPr="00B81B8D">
        <w:t>- priame náklady</w:t>
      </w:r>
    </w:p>
    <w:p w14:paraId="7CAA2076" w14:textId="77777777" w:rsidR="00435648" w:rsidRPr="00B81B8D" w:rsidRDefault="00435648" w:rsidP="00435648">
      <w:pPr>
        <w:ind w:left="539"/>
      </w:pPr>
      <w:r w:rsidRPr="00B81B8D">
        <w:t>- časť nepriamych nákladov, súvisiaca s ich vytváraním</w:t>
      </w:r>
    </w:p>
    <w:p w14:paraId="25AC531E" w14:textId="77777777" w:rsidR="00C81150" w:rsidRPr="00B81B8D" w:rsidRDefault="00C81150" w:rsidP="00C81150"/>
    <w:p w14:paraId="5EFD704D" w14:textId="77777777" w:rsidR="00C81150" w:rsidRPr="00B81B8D" w:rsidRDefault="00E92A25" w:rsidP="00C2445C">
      <w:pPr>
        <w:numPr>
          <w:ilvl w:val="0"/>
          <w:numId w:val="2"/>
        </w:numPr>
      </w:pPr>
      <w:r w:rsidRPr="00B81B8D">
        <w:t>Zákazková výroba</w:t>
      </w:r>
      <w:r w:rsidR="00435648" w:rsidRPr="00B81B8D">
        <w:t xml:space="preserve">: </w:t>
      </w:r>
    </w:p>
    <w:p w14:paraId="3BCA21F9" w14:textId="77777777" w:rsidR="00435648" w:rsidRPr="00B81B8D" w:rsidRDefault="00435648" w:rsidP="00435648">
      <w:pPr>
        <w:ind w:left="539"/>
      </w:pPr>
    </w:p>
    <w:p w14:paraId="54862BCA" w14:textId="77777777" w:rsidR="00E92A25" w:rsidRPr="00B81B8D" w:rsidRDefault="00E92A25" w:rsidP="00E92A25">
      <w:pPr>
        <w:ind w:left="539"/>
      </w:pPr>
      <w:r w:rsidRPr="00B81B8D">
        <w:t xml:space="preserve">Zákazková výroba sa vykazuje použitím metódy stupňa dokončenia zákazky (angl. </w:t>
      </w:r>
      <w:proofErr w:type="spellStart"/>
      <w:r w:rsidRPr="00B81B8D">
        <w:t>percentage</w:t>
      </w:r>
      <w:proofErr w:type="spellEnd"/>
      <w:r w:rsidRPr="00B81B8D">
        <w:t xml:space="preserve"> of </w:t>
      </w:r>
      <w:proofErr w:type="spellStart"/>
      <w:r w:rsidRPr="00B81B8D">
        <w:t>completion</w:t>
      </w:r>
      <w:proofErr w:type="spellEnd"/>
      <w:r w:rsidRPr="00B81B8D">
        <w:t xml:space="preserve"> </w:t>
      </w:r>
      <w:proofErr w:type="spellStart"/>
      <w:r w:rsidRPr="00B81B8D">
        <w:t>method</w:t>
      </w:r>
      <w:proofErr w:type="spellEnd"/>
      <w:r w:rsidRPr="00B81B8D">
        <w:t xml:space="preserve">) ako pomer skutočne vynaložených nákladov na zákazku k celkovým nákladom na zákazku podľa rozpočtu. </w:t>
      </w:r>
    </w:p>
    <w:p w14:paraId="3A4AD886" w14:textId="77777777" w:rsidR="00E92A25" w:rsidRPr="00B81B8D" w:rsidRDefault="00E92A25" w:rsidP="00E92A25">
      <w:pPr>
        <w:ind w:left="539"/>
      </w:pPr>
    </w:p>
    <w:p w14:paraId="646154FC" w14:textId="77777777" w:rsidR="00E92A25" w:rsidRPr="00B81B8D" w:rsidRDefault="00E92A25" w:rsidP="00E92A25">
      <w:pPr>
        <w:ind w:left="539"/>
      </w:pPr>
      <w:r w:rsidRPr="00B81B8D">
        <w:t xml:space="preserve">Zákazková výstavba nehnuteľnosti - priebežný transfer: </w:t>
      </w:r>
      <w:r w:rsidR="006A2A7D" w:rsidRPr="00B81B8D">
        <w:t>z</w:t>
      </w:r>
      <w:r w:rsidRPr="00B81B8D">
        <w:t xml:space="preserve">ákazková výstavba nehnuteľnosti určenej na predaj sa vykazuje podľa metódy stupňa dokončenia. </w:t>
      </w:r>
    </w:p>
    <w:p w14:paraId="05062C41" w14:textId="77777777" w:rsidR="00E92A25" w:rsidRPr="00B81B8D" w:rsidRDefault="00E92A25" w:rsidP="00E92A25">
      <w:pPr>
        <w:ind w:left="539"/>
      </w:pPr>
    </w:p>
    <w:p w14:paraId="58DC71E2" w14:textId="77777777" w:rsidR="00435648" w:rsidRPr="00B81B8D" w:rsidRDefault="00E92A25" w:rsidP="00E92A25">
      <w:pPr>
        <w:ind w:left="539"/>
      </w:pPr>
      <w:r w:rsidRPr="00B81B8D">
        <w:t xml:space="preserve">Zákazková výstavba nehnuteľnosti - ostatná (nie priebežný transfer): </w:t>
      </w:r>
      <w:r w:rsidR="006A2A7D" w:rsidRPr="00B81B8D">
        <w:t>z</w:t>
      </w:r>
      <w:r w:rsidRPr="00B81B8D">
        <w:t>ákazková výstavba nehnuteľnosti určenej na predaj - ostatná (nie priebežný transfer) sa vykazuje metódou tzv. nulového zisku, t. j. zisk sa vykáže až pri predaji nehnuteľnosti.</w:t>
      </w:r>
    </w:p>
    <w:p w14:paraId="1C09D4C1" w14:textId="77777777" w:rsidR="00C81150" w:rsidRPr="00B81B8D" w:rsidRDefault="00C81150" w:rsidP="00C81150"/>
    <w:p w14:paraId="4033A7EF" w14:textId="77777777" w:rsidR="00C81150" w:rsidRPr="00B81B8D" w:rsidRDefault="00E92A25" w:rsidP="00C2445C">
      <w:pPr>
        <w:numPr>
          <w:ilvl w:val="0"/>
          <w:numId w:val="2"/>
        </w:numPr>
      </w:pPr>
      <w:r w:rsidRPr="00B81B8D">
        <w:lastRenderedPageBreak/>
        <w:t>Pohľadávky:</w:t>
      </w:r>
    </w:p>
    <w:p w14:paraId="18BE6207" w14:textId="77777777" w:rsidR="00E92A25" w:rsidRPr="00B81B8D" w:rsidRDefault="00E92A25" w:rsidP="00E92A25">
      <w:pPr>
        <w:ind w:left="539"/>
      </w:pPr>
    </w:p>
    <w:p w14:paraId="5AC37717" w14:textId="77777777" w:rsidR="00E92A25" w:rsidRPr="00B81B8D" w:rsidRDefault="00E92A25" w:rsidP="00E92A25">
      <w:pPr>
        <w:ind w:left="539"/>
      </w:pPr>
      <w:r w:rsidRPr="00B81B8D">
        <w:t>Pohľadávky sa pri ich vzniku oceňujú ich menovitou hodnotou; postúpené pohľadávky sa oceňujú obstarávacou cenou, vrátane nákladov súvisiacich s obsta</w:t>
      </w:r>
      <w:r w:rsidR="009A77E3">
        <w:t>raním. Toto ocenenie sa znižuje</w:t>
      </w:r>
      <w:r w:rsidR="009A77E3">
        <w:br/>
      </w:r>
      <w:r w:rsidRPr="00B81B8D">
        <w:t>o pochybné a nevymožiteľné pohľadávky.</w:t>
      </w:r>
    </w:p>
    <w:p w14:paraId="17BC9150" w14:textId="77777777" w:rsidR="000F646E" w:rsidRPr="00B81B8D" w:rsidRDefault="000F646E">
      <w:pPr>
        <w:jc w:val="left"/>
      </w:pPr>
    </w:p>
    <w:p w14:paraId="381F6961" w14:textId="77777777" w:rsidR="00E92A25" w:rsidRPr="00B81B8D" w:rsidRDefault="00E92A25" w:rsidP="00C2445C">
      <w:pPr>
        <w:numPr>
          <w:ilvl w:val="0"/>
          <w:numId w:val="2"/>
        </w:numPr>
      </w:pPr>
      <w:r w:rsidRPr="00B81B8D">
        <w:t>Krátkodobý finančný majetok:</w:t>
      </w:r>
    </w:p>
    <w:p w14:paraId="281A745F" w14:textId="77777777" w:rsidR="00E92A25" w:rsidRPr="00B81B8D" w:rsidRDefault="00E92A25" w:rsidP="00E92A25">
      <w:pPr>
        <w:ind w:left="539"/>
      </w:pPr>
    </w:p>
    <w:p w14:paraId="19EF3AF4" w14:textId="77777777" w:rsidR="00E92A25" w:rsidRPr="00B81B8D" w:rsidRDefault="00E92A25" w:rsidP="00E92A25">
      <w:pPr>
        <w:ind w:left="539"/>
      </w:pPr>
      <w:r w:rsidRPr="00B81B8D">
        <w:t>Peňažné prostriedky a ceniny sa oceňujú ich menovitou hodnotou. Zníženie ich hodnoty sa vyjadruje opravnou položkou.</w:t>
      </w:r>
    </w:p>
    <w:p w14:paraId="09B55F56" w14:textId="77777777" w:rsidR="00E92A25" w:rsidRPr="00B81B8D" w:rsidRDefault="00E92A25" w:rsidP="00E92A25">
      <w:pPr>
        <w:ind w:left="539"/>
      </w:pPr>
    </w:p>
    <w:p w14:paraId="0E171EAB" w14:textId="77777777" w:rsidR="00E92A25" w:rsidRPr="00B81B8D" w:rsidRDefault="00E92A25" w:rsidP="00C2445C">
      <w:pPr>
        <w:numPr>
          <w:ilvl w:val="0"/>
          <w:numId w:val="2"/>
        </w:numPr>
      </w:pPr>
      <w:r w:rsidRPr="00B81B8D">
        <w:t>Časové rozlíšenie na strane aktív:</w:t>
      </w:r>
    </w:p>
    <w:p w14:paraId="280030FB" w14:textId="77777777" w:rsidR="00E92A25" w:rsidRPr="00B81B8D" w:rsidRDefault="00E92A25" w:rsidP="00E92A25">
      <w:pPr>
        <w:ind w:left="539"/>
      </w:pPr>
    </w:p>
    <w:p w14:paraId="2A63E321" w14:textId="77777777" w:rsidR="00E92A25" w:rsidRPr="00B81B8D" w:rsidRDefault="00E92A25" w:rsidP="00E92A25">
      <w:pPr>
        <w:ind w:left="539"/>
      </w:pPr>
      <w:r w:rsidRPr="00B81B8D">
        <w:t xml:space="preserve">Náklady budúcich období a príjmy budúcich období sa vykazujú vo výške, ktorá je potrebná na dodržanie zásady vecnej a časovej súvislosti s účtovným obdobím. Pokiaľ nie je dohodnutá </w:t>
      </w:r>
      <w:r w:rsidR="00987143" w:rsidRPr="00B81B8D">
        <w:t>alikvotná</w:t>
      </w:r>
      <w:r w:rsidRPr="00B81B8D">
        <w:t xml:space="preserve"> časť plnenia pre účtovné obdobie, vypočíta sa podľa počtu dní, počas ktorých bolo plnenie poskytnuté alebo prijaté.</w:t>
      </w:r>
    </w:p>
    <w:p w14:paraId="550D2993" w14:textId="77777777" w:rsidR="00E92A25" w:rsidRPr="00B81B8D" w:rsidRDefault="00E92A25" w:rsidP="00E92A25">
      <w:pPr>
        <w:ind w:left="539"/>
      </w:pPr>
    </w:p>
    <w:p w14:paraId="7500DC44" w14:textId="77777777" w:rsidR="00E92A25" w:rsidRPr="00B81B8D" w:rsidRDefault="00E92A25" w:rsidP="00C2445C">
      <w:pPr>
        <w:numPr>
          <w:ilvl w:val="0"/>
          <w:numId w:val="2"/>
        </w:numPr>
      </w:pPr>
      <w:r w:rsidRPr="00B81B8D">
        <w:t>Záväzky, vrátane rezerv, dlhopisov, pôžičiek a úverov:</w:t>
      </w:r>
    </w:p>
    <w:p w14:paraId="3D0F242D" w14:textId="77777777" w:rsidR="00E92A25" w:rsidRPr="00B81B8D" w:rsidRDefault="00E92A25" w:rsidP="00E92A25">
      <w:pPr>
        <w:ind w:left="539"/>
      </w:pPr>
    </w:p>
    <w:p w14:paraId="08EB956A" w14:textId="77777777" w:rsidR="00E92A25" w:rsidRPr="00B81B8D" w:rsidRDefault="00E92A25" w:rsidP="00E92A25">
      <w:pPr>
        <w:ind w:left="539"/>
      </w:pPr>
      <w:r w:rsidRPr="00B81B8D">
        <w:t xml:space="preserve">Záväzky pri ich vzniku sa oceňujú menovitou hodnotou. Záväzky pri ich prevzatí sa oceňujú obstarávacou cenou. Ak sa pri inventarizácii zistí, že suma </w:t>
      </w:r>
      <w:r w:rsidR="001D6789" w:rsidRPr="00B81B8D">
        <w:t>záväzkov je iná ako ich výška v </w:t>
      </w:r>
      <w:r w:rsidRPr="00B81B8D">
        <w:t xml:space="preserve">účtovníctve, uvedú sa záväzky v účtovníctve a v účtovnej závierke v tomto zistenom ocenení. </w:t>
      </w:r>
      <w:r w:rsidR="009A77E3">
        <w:t xml:space="preserve"> </w:t>
      </w:r>
      <w:r w:rsidRPr="00B81B8D">
        <w:t>Rezervy sú záväzky s neurčitým časovým vymedzením alebo výškou, tvoria sa na krytie známych rizík alebo strát z podnikania. Oceňujú sa v očakávanej výške záväzku.</w:t>
      </w:r>
    </w:p>
    <w:p w14:paraId="50CFA66C" w14:textId="77777777" w:rsidR="00E92A25" w:rsidRPr="00B81B8D" w:rsidRDefault="00E92A25" w:rsidP="00E92A25">
      <w:pPr>
        <w:ind w:left="539"/>
      </w:pPr>
    </w:p>
    <w:p w14:paraId="49306FCD" w14:textId="77777777" w:rsidR="00E92A25" w:rsidRPr="00B81B8D" w:rsidRDefault="00E92A25" w:rsidP="00C2445C">
      <w:pPr>
        <w:numPr>
          <w:ilvl w:val="0"/>
          <w:numId w:val="2"/>
        </w:numPr>
      </w:pPr>
      <w:r w:rsidRPr="00B81B8D">
        <w:t>Časové rozlíšenie na strane pasív:</w:t>
      </w:r>
    </w:p>
    <w:p w14:paraId="623DDAE5" w14:textId="77777777" w:rsidR="00E92A25" w:rsidRPr="00B81B8D" w:rsidRDefault="00E92A25" w:rsidP="00E92A25">
      <w:pPr>
        <w:ind w:left="539"/>
      </w:pPr>
    </w:p>
    <w:p w14:paraId="7A0371B5" w14:textId="77777777" w:rsidR="00E92A25" w:rsidRPr="00B81B8D" w:rsidRDefault="00E92A25" w:rsidP="00E92A25">
      <w:pPr>
        <w:ind w:left="539"/>
      </w:pPr>
      <w:r w:rsidRPr="00B81B8D">
        <w:t xml:space="preserve">Výdavky budúcich období a výnosy budúcich období sa vykazujú vo výške, ktorá je potrebná na dodržanie zásady vecnej a časovej súvislosti s účtovným obdobím. Pokiaľ nie je dohodnutá </w:t>
      </w:r>
      <w:r w:rsidR="00987143" w:rsidRPr="00B81B8D">
        <w:t>alikvotná</w:t>
      </w:r>
      <w:r w:rsidRPr="00B81B8D">
        <w:t xml:space="preserve"> časť plnenia pre účtovné obdobie, vypočíta sa podľa počtu dní, počas ktorých bolo plnenie poskytnuté alebo prijaté.</w:t>
      </w:r>
    </w:p>
    <w:p w14:paraId="712E29E2" w14:textId="77777777" w:rsidR="00E92A25" w:rsidRPr="00B81B8D" w:rsidRDefault="00E92A25" w:rsidP="00E92A25">
      <w:pPr>
        <w:ind w:left="539"/>
      </w:pPr>
    </w:p>
    <w:p w14:paraId="1309AA22" w14:textId="77777777" w:rsidR="00E92A25" w:rsidRPr="00B81B8D" w:rsidRDefault="000B7BD9" w:rsidP="00C2445C">
      <w:pPr>
        <w:numPr>
          <w:ilvl w:val="0"/>
          <w:numId w:val="2"/>
        </w:numPr>
      </w:pPr>
      <w:r w:rsidRPr="00B81B8D">
        <w:t>Prenajatý majetok obstaraný na základe zmluvy o kúpe prenajatej veci</w:t>
      </w:r>
    </w:p>
    <w:p w14:paraId="74D08489" w14:textId="77777777" w:rsidR="00E92A25" w:rsidRPr="00B81B8D" w:rsidRDefault="00E92A25" w:rsidP="00E92A25">
      <w:pPr>
        <w:ind w:left="539"/>
      </w:pPr>
    </w:p>
    <w:p w14:paraId="7E795FB8" w14:textId="77777777" w:rsidR="000B7BD9" w:rsidRPr="00B81B8D" w:rsidRDefault="000B7BD9" w:rsidP="000B7BD9">
      <w:pPr>
        <w:ind w:left="539"/>
      </w:pPr>
      <w:r w:rsidRPr="00B81B8D">
        <w:t>Majetok prenajatý na základe operatívneho prenájmu vykazuje ako svoj majetok jeho vlastník, nie nájomca.</w:t>
      </w:r>
    </w:p>
    <w:p w14:paraId="115A220A" w14:textId="77777777" w:rsidR="000B7BD9" w:rsidRPr="00B81B8D" w:rsidRDefault="000B7BD9" w:rsidP="000B7BD9">
      <w:pPr>
        <w:ind w:left="539"/>
      </w:pPr>
      <w:r w:rsidRPr="00B81B8D">
        <w:t>Finančný prenájom je obstaranie dlhodobého hmotného majetku na zák</w:t>
      </w:r>
      <w:r w:rsidR="009A77E3">
        <w:t>lade nájomnej zmluvy</w:t>
      </w:r>
      <w:r w:rsidR="009A77E3">
        <w:br/>
      </w:r>
      <w:r w:rsidRPr="00B81B8D">
        <w:t xml:space="preserve">s dojednaným právom kúpy prenajatej veci za dohodnuté platby počas dohodnutej doby nájmu. Majetok prenajatý  formou finančného prenájmu vykazuje ako svoj majetok a odpisuje ho jeho nájomca, nie vlastník. </w:t>
      </w:r>
    </w:p>
    <w:p w14:paraId="49D8876A" w14:textId="77777777" w:rsidR="000B7BD9" w:rsidRPr="00B81B8D" w:rsidRDefault="000B7BD9" w:rsidP="000B7BD9">
      <w:pPr>
        <w:ind w:left="539"/>
      </w:pPr>
    </w:p>
    <w:p w14:paraId="12CFC6AD" w14:textId="77777777" w:rsidR="000B7BD9" w:rsidRPr="00B81B8D" w:rsidRDefault="000B7BD9" w:rsidP="000B7BD9">
      <w:pPr>
        <w:ind w:left="539"/>
      </w:pPr>
      <w:r w:rsidRPr="00B81B8D">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4805942B" w14:textId="77777777" w:rsidR="000B7BD9" w:rsidRPr="00B81B8D" w:rsidRDefault="000B7BD9" w:rsidP="000B7BD9">
      <w:pPr>
        <w:ind w:left="539"/>
      </w:pPr>
    </w:p>
    <w:p w14:paraId="19120DBD" w14:textId="77777777" w:rsidR="00E92A25" w:rsidRPr="00B81B8D" w:rsidRDefault="000B7BD9" w:rsidP="000B7BD9">
      <w:pPr>
        <w:ind w:left="539"/>
      </w:pPr>
      <w:r w:rsidRPr="00B81B8D">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14:paraId="64A5D683" w14:textId="77777777" w:rsidR="000B7BD9" w:rsidRPr="00B81B8D" w:rsidRDefault="000B7BD9" w:rsidP="00E92A25">
      <w:pPr>
        <w:ind w:left="539"/>
      </w:pPr>
    </w:p>
    <w:p w14:paraId="49234B09" w14:textId="77777777" w:rsidR="00240F5E" w:rsidRPr="00B81B8D" w:rsidRDefault="00240F5E" w:rsidP="00240F5E">
      <w:pPr>
        <w:numPr>
          <w:ilvl w:val="0"/>
          <w:numId w:val="2"/>
        </w:numPr>
      </w:pPr>
      <w:r w:rsidRPr="00B81B8D">
        <w:t xml:space="preserve">Daň z príjmov splatná – podľa slovenského zákona o dani z príjmov sa splatné dane z príjmov určujú z účtovného zisku pred zdanením pri sadzbe </w:t>
      </w:r>
      <w:r w:rsidR="00F657E6" w:rsidRPr="00B81B8D">
        <w:t>2</w:t>
      </w:r>
      <w:r w:rsidR="00F657E6">
        <w:t>1</w:t>
      </w:r>
      <w:r w:rsidR="00F657E6" w:rsidRPr="00B81B8D">
        <w:t xml:space="preserve"> </w:t>
      </w:r>
      <w:r w:rsidRPr="00B81B8D">
        <w:t>% po úpravách o niektoré položky na daňové účely.</w:t>
      </w:r>
    </w:p>
    <w:p w14:paraId="6A02843D" w14:textId="77777777" w:rsidR="00240F5E" w:rsidRPr="00B81B8D" w:rsidRDefault="00240F5E" w:rsidP="00240F5E"/>
    <w:p w14:paraId="7D980E8B" w14:textId="77777777" w:rsidR="001D6789" w:rsidRPr="00B81B8D" w:rsidRDefault="001D6789">
      <w:pPr>
        <w:jc w:val="left"/>
      </w:pPr>
      <w:r w:rsidRPr="00B81B8D">
        <w:br w:type="page"/>
      </w:r>
    </w:p>
    <w:p w14:paraId="4D72EA66" w14:textId="77777777" w:rsidR="00240F5E" w:rsidRPr="00B81B8D" w:rsidRDefault="00240F5E" w:rsidP="00240F5E">
      <w:pPr>
        <w:numPr>
          <w:ilvl w:val="0"/>
          <w:numId w:val="2"/>
        </w:numPr>
      </w:pPr>
      <w:r w:rsidRPr="00B81B8D">
        <w:lastRenderedPageBreak/>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4C97274A" w14:textId="77777777" w:rsidR="000B7BD9" w:rsidRPr="00B81B8D" w:rsidRDefault="000B7BD9" w:rsidP="00E92A25">
      <w:pPr>
        <w:ind w:left="539"/>
      </w:pPr>
    </w:p>
    <w:p w14:paraId="5DCB32B9" w14:textId="77777777" w:rsidR="0000253C" w:rsidRPr="00B81B8D" w:rsidRDefault="0000253C" w:rsidP="00DB2CCC"/>
    <w:p w14:paraId="5765D22D" w14:textId="77777777" w:rsidR="00C81150" w:rsidRPr="00B81B8D" w:rsidRDefault="000B7BD9" w:rsidP="00C2445C">
      <w:pPr>
        <w:numPr>
          <w:ilvl w:val="0"/>
          <w:numId w:val="3"/>
        </w:numPr>
        <w:rPr>
          <w:b/>
        </w:rPr>
      </w:pPr>
      <w:r w:rsidRPr="00B81B8D">
        <w:rPr>
          <w:b/>
        </w:rPr>
        <w:t>Spôsob zostavenia odpisového plánu dlhodobého majetku</w:t>
      </w:r>
    </w:p>
    <w:p w14:paraId="783CE28F" w14:textId="77777777" w:rsidR="000B7BD9" w:rsidRPr="00B81B8D" w:rsidRDefault="000B7BD9" w:rsidP="000B7BD9">
      <w:pPr>
        <w:ind w:left="539"/>
      </w:pPr>
      <w:bookmarkStart w:id="2" w:name="_Ref150575467"/>
    </w:p>
    <w:p w14:paraId="52CC7C76" w14:textId="77777777" w:rsidR="000B7BD9" w:rsidRPr="00B81B8D" w:rsidRDefault="000B7BD9" w:rsidP="000B7BD9">
      <w:pPr>
        <w:ind w:left="539"/>
      </w:pPr>
      <w:r w:rsidRPr="00B81B8D">
        <w:t xml:space="preserve">Odpisy ostatného dlhodobého nehmotného majetku vychádzajú z predpokladanej doby jeho používania, predpokladaného priebehu jeho opotrebenia a podľa doby jeho technického alebo morálneho opotrebovania. Odpisovať sa začína v mesiaci, v ktorom bol dlhodobý majetok uvedený do používania. Nehmotný majetok, ktorého ocenenie je 2 400 EUR a nižšie , s dobou používania dlhšou ako rok sa nezaradzuje do dlhodobého nehmotného majetku, ale sa účtuje na ťarchu účtu 518 pri uvedení do používania. </w:t>
      </w:r>
    </w:p>
    <w:p w14:paraId="09CFA618" w14:textId="77777777" w:rsidR="000B7BD9" w:rsidRPr="00B81B8D" w:rsidRDefault="000B7BD9" w:rsidP="000B7BD9">
      <w:pPr>
        <w:ind w:left="539"/>
      </w:pPr>
    </w:p>
    <w:p w14:paraId="7E23976B" w14:textId="77777777" w:rsidR="000B7BD9" w:rsidRPr="00B81B8D" w:rsidRDefault="000B7BD9" w:rsidP="00240F5E">
      <w:pPr>
        <w:ind w:left="539"/>
      </w:pPr>
      <w:r w:rsidRPr="00B81B8D">
        <w:t>Odpisy ostatného dlhodobého hmotného majetku vychádzajú z predpokladanej doby jeho používania, predpokladaného priebehu jeho opotrebenia a podľa doby jeho technického alebo morálneho opotrebovania. Odpisovať sa začína v mesiaci, v ktorom bol dlhodobý majetok uvedený do používania. Hmotný majetok, ktorého ocenenie je 1 700 EUR a nižšie, s dobou používania dlhšou ako rok sa nezaradzuje do dlhodobého hmotného majetku, ale sa účtuje na ťarchu účtu 501 pri uvedení do používania. Predpokladaná doba používania, metóda odpisovania a odpisová sadzba sú uvedené v nasledujúcej tabuľke:</w:t>
      </w:r>
    </w:p>
    <w:p w14:paraId="3674E69F" w14:textId="77777777" w:rsidR="000B7BD9" w:rsidRPr="00B81B8D" w:rsidRDefault="000B7BD9" w:rsidP="000B7BD9">
      <w:pPr>
        <w:ind w:left="539"/>
      </w:pPr>
    </w:p>
    <w:tbl>
      <w:tblPr>
        <w:tblStyle w:val="Mriekatabuky"/>
        <w:tblW w:w="0" w:type="auto"/>
        <w:tblInd w:w="539" w:type="dxa"/>
        <w:tblBorders>
          <w:top w:val="single" w:sz="8"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2205"/>
        <w:gridCol w:w="2202"/>
        <w:gridCol w:w="2163"/>
        <w:gridCol w:w="2178"/>
      </w:tblGrid>
      <w:tr w:rsidR="000B7BD9" w:rsidRPr="00B81B8D" w14:paraId="1B30C8EF" w14:textId="77777777" w:rsidTr="000F646E">
        <w:tc>
          <w:tcPr>
            <w:tcW w:w="2205" w:type="dxa"/>
            <w:tcBorders>
              <w:bottom w:val="single" w:sz="4" w:space="0" w:color="auto"/>
            </w:tcBorders>
          </w:tcPr>
          <w:p w14:paraId="3DC03A41" w14:textId="77777777" w:rsidR="000B7BD9" w:rsidRPr="00B81B8D" w:rsidRDefault="000B7BD9" w:rsidP="000F646E">
            <w:pPr>
              <w:ind w:left="170" w:hanging="170"/>
              <w:jc w:val="left"/>
              <w:rPr>
                <w:b/>
                <w:i/>
                <w:sz w:val="15"/>
                <w:szCs w:val="15"/>
              </w:rPr>
            </w:pPr>
            <w:r w:rsidRPr="00B81B8D">
              <w:rPr>
                <w:b/>
                <w:i/>
                <w:sz w:val="15"/>
                <w:szCs w:val="15"/>
              </w:rPr>
              <w:t>Druh majetku</w:t>
            </w:r>
          </w:p>
        </w:tc>
        <w:tc>
          <w:tcPr>
            <w:tcW w:w="2202" w:type="dxa"/>
            <w:tcBorders>
              <w:bottom w:val="single" w:sz="4" w:space="0" w:color="auto"/>
            </w:tcBorders>
          </w:tcPr>
          <w:p w14:paraId="128796F3" w14:textId="77777777" w:rsidR="000B7BD9" w:rsidRPr="00B81B8D" w:rsidRDefault="000B7BD9" w:rsidP="000F646E">
            <w:pPr>
              <w:jc w:val="center"/>
              <w:rPr>
                <w:b/>
                <w:i/>
                <w:sz w:val="15"/>
                <w:szCs w:val="15"/>
              </w:rPr>
            </w:pPr>
            <w:r w:rsidRPr="00B81B8D">
              <w:rPr>
                <w:b/>
                <w:i/>
                <w:sz w:val="15"/>
                <w:szCs w:val="15"/>
              </w:rPr>
              <w:t>Doba odpisovania</w:t>
            </w:r>
          </w:p>
        </w:tc>
        <w:tc>
          <w:tcPr>
            <w:tcW w:w="2163" w:type="dxa"/>
            <w:tcBorders>
              <w:bottom w:val="single" w:sz="4" w:space="0" w:color="auto"/>
            </w:tcBorders>
          </w:tcPr>
          <w:p w14:paraId="76B698C1" w14:textId="77777777" w:rsidR="000B7BD9" w:rsidRPr="00B81B8D" w:rsidRDefault="000B7BD9" w:rsidP="000F646E">
            <w:pPr>
              <w:jc w:val="center"/>
              <w:rPr>
                <w:b/>
                <w:i/>
                <w:sz w:val="15"/>
                <w:szCs w:val="15"/>
              </w:rPr>
            </w:pPr>
            <w:r w:rsidRPr="00B81B8D">
              <w:rPr>
                <w:b/>
                <w:i/>
                <w:sz w:val="15"/>
                <w:szCs w:val="15"/>
              </w:rPr>
              <w:t>Sadzba odpisov</w:t>
            </w:r>
          </w:p>
        </w:tc>
        <w:tc>
          <w:tcPr>
            <w:tcW w:w="2178" w:type="dxa"/>
            <w:tcBorders>
              <w:bottom w:val="single" w:sz="4" w:space="0" w:color="auto"/>
            </w:tcBorders>
          </w:tcPr>
          <w:p w14:paraId="560F11F5" w14:textId="77777777" w:rsidR="000B7BD9" w:rsidRPr="00B81B8D" w:rsidRDefault="000B7BD9" w:rsidP="000F646E">
            <w:pPr>
              <w:jc w:val="center"/>
              <w:rPr>
                <w:b/>
                <w:i/>
                <w:sz w:val="15"/>
                <w:szCs w:val="15"/>
              </w:rPr>
            </w:pPr>
            <w:r w:rsidRPr="00B81B8D">
              <w:rPr>
                <w:b/>
                <w:i/>
                <w:sz w:val="15"/>
                <w:szCs w:val="15"/>
              </w:rPr>
              <w:t>Odpisová metóda</w:t>
            </w:r>
          </w:p>
        </w:tc>
      </w:tr>
      <w:tr w:rsidR="000B7BD9" w:rsidRPr="00B81B8D" w14:paraId="10D50434" w14:textId="77777777" w:rsidTr="000F646E">
        <w:tc>
          <w:tcPr>
            <w:tcW w:w="2205" w:type="dxa"/>
            <w:tcBorders>
              <w:top w:val="single" w:sz="4" w:space="0" w:color="auto"/>
              <w:bottom w:val="nil"/>
            </w:tcBorders>
          </w:tcPr>
          <w:p w14:paraId="39994600" w14:textId="77777777" w:rsidR="000B7BD9" w:rsidRPr="00B81B8D" w:rsidRDefault="000B7BD9" w:rsidP="000F646E">
            <w:pPr>
              <w:ind w:left="170" w:hanging="170"/>
              <w:jc w:val="left"/>
              <w:rPr>
                <w:sz w:val="15"/>
                <w:szCs w:val="15"/>
              </w:rPr>
            </w:pPr>
            <w:r w:rsidRPr="00B81B8D">
              <w:rPr>
                <w:sz w:val="15"/>
                <w:szCs w:val="15"/>
              </w:rPr>
              <w:t>Softvér</w:t>
            </w:r>
          </w:p>
        </w:tc>
        <w:tc>
          <w:tcPr>
            <w:tcW w:w="2202" w:type="dxa"/>
            <w:tcBorders>
              <w:top w:val="single" w:sz="4" w:space="0" w:color="auto"/>
              <w:bottom w:val="nil"/>
            </w:tcBorders>
          </w:tcPr>
          <w:p w14:paraId="481F4B49" w14:textId="77777777" w:rsidR="000B7BD9" w:rsidRPr="00B81B8D" w:rsidRDefault="000B7BD9" w:rsidP="000B7BD9">
            <w:pPr>
              <w:jc w:val="right"/>
              <w:rPr>
                <w:sz w:val="15"/>
                <w:szCs w:val="15"/>
              </w:rPr>
            </w:pPr>
            <w:r w:rsidRPr="00B81B8D">
              <w:rPr>
                <w:sz w:val="15"/>
                <w:szCs w:val="15"/>
              </w:rPr>
              <w:t>4 roky</w:t>
            </w:r>
          </w:p>
        </w:tc>
        <w:tc>
          <w:tcPr>
            <w:tcW w:w="2163" w:type="dxa"/>
            <w:tcBorders>
              <w:top w:val="single" w:sz="4" w:space="0" w:color="auto"/>
              <w:bottom w:val="nil"/>
            </w:tcBorders>
          </w:tcPr>
          <w:p w14:paraId="73980ED3" w14:textId="77777777" w:rsidR="000B7BD9" w:rsidRPr="00B81B8D" w:rsidRDefault="000B7BD9" w:rsidP="000B7BD9">
            <w:pPr>
              <w:jc w:val="right"/>
              <w:rPr>
                <w:sz w:val="15"/>
                <w:szCs w:val="15"/>
              </w:rPr>
            </w:pPr>
            <w:r w:rsidRPr="00B81B8D">
              <w:rPr>
                <w:sz w:val="15"/>
                <w:szCs w:val="15"/>
              </w:rPr>
              <w:t>25 %</w:t>
            </w:r>
          </w:p>
        </w:tc>
        <w:tc>
          <w:tcPr>
            <w:tcW w:w="2178" w:type="dxa"/>
            <w:tcBorders>
              <w:top w:val="single" w:sz="4" w:space="0" w:color="auto"/>
              <w:bottom w:val="nil"/>
            </w:tcBorders>
          </w:tcPr>
          <w:p w14:paraId="2B7DB6A8" w14:textId="77777777" w:rsidR="000B7BD9" w:rsidRPr="00B81B8D" w:rsidRDefault="00FE57B0" w:rsidP="000B7BD9">
            <w:pPr>
              <w:rPr>
                <w:sz w:val="15"/>
                <w:szCs w:val="15"/>
              </w:rPr>
            </w:pPr>
            <w:r w:rsidRPr="00B81B8D">
              <w:rPr>
                <w:sz w:val="15"/>
                <w:szCs w:val="15"/>
              </w:rPr>
              <w:t>Rovnomerne</w:t>
            </w:r>
          </w:p>
        </w:tc>
      </w:tr>
      <w:tr w:rsidR="000B7BD9" w:rsidRPr="00B81B8D" w14:paraId="5A2AE83F" w14:textId="77777777" w:rsidTr="000F646E">
        <w:tc>
          <w:tcPr>
            <w:tcW w:w="2205" w:type="dxa"/>
            <w:tcBorders>
              <w:top w:val="nil"/>
            </w:tcBorders>
          </w:tcPr>
          <w:p w14:paraId="570F0912" w14:textId="77777777" w:rsidR="000B7BD9" w:rsidRPr="00B81B8D" w:rsidRDefault="000B7BD9" w:rsidP="000F646E">
            <w:pPr>
              <w:ind w:left="170" w:hanging="170"/>
              <w:jc w:val="left"/>
              <w:rPr>
                <w:sz w:val="15"/>
                <w:szCs w:val="15"/>
              </w:rPr>
            </w:pPr>
            <w:r w:rsidRPr="00B81B8D">
              <w:rPr>
                <w:sz w:val="15"/>
                <w:szCs w:val="15"/>
              </w:rPr>
              <w:t>Stroje, prístroje a zariadenia</w:t>
            </w:r>
          </w:p>
        </w:tc>
        <w:tc>
          <w:tcPr>
            <w:tcW w:w="2202" w:type="dxa"/>
            <w:tcBorders>
              <w:top w:val="nil"/>
            </w:tcBorders>
          </w:tcPr>
          <w:p w14:paraId="76DBCAA2" w14:textId="77777777" w:rsidR="000B7BD9" w:rsidRPr="00B81B8D" w:rsidRDefault="00D1352A" w:rsidP="000B7BD9">
            <w:pPr>
              <w:jc w:val="right"/>
              <w:rPr>
                <w:sz w:val="15"/>
                <w:szCs w:val="15"/>
              </w:rPr>
            </w:pPr>
            <w:r>
              <w:rPr>
                <w:sz w:val="15"/>
                <w:szCs w:val="15"/>
              </w:rPr>
              <w:t>4-</w:t>
            </w:r>
            <w:r w:rsidR="00701C19" w:rsidRPr="00B81B8D">
              <w:rPr>
                <w:sz w:val="15"/>
                <w:szCs w:val="15"/>
              </w:rPr>
              <w:t>6</w:t>
            </w:r>
            <w:r w:rsidR="000B7BD9" w:rsidRPr="00B81B8D">
              <w:rPr>
                <w:sz w:val="15"/>
                <w:szCs w:val="15"/>
              </w:rPr>
              <w:t xml:space="preserve"> rokov</w:t>
            </w:r>
          </w:p>
        </w:tc>
        <w:tc>
          <w:tcPr>
            <w:tcW w:w="2163" w:type="dxa"/>
            <w:tcBorders>
              <w:top w:val="nil"/>
            </w:tcBorders>
          </w:tcPr>
          <w:p w14:paraId="68F9938C" w14:textId="77777777" w:rsidR="000B7BD9" w:rsidRPr="00B81B8D" w:rsidRDefault="00701C19" w:rsidP="000B7BD9">
            <w:pPr>
              <w:jc w:val="right"/>
              <w:rPr>
                <w:sz w:val="15"/>
                <w:szCs w:val="15"/>
              </w:rPr>
            </w:pPr>
            <w:r w:rsidRPr="00B81B8D">
              <w:rPr>
                <w:sz w:val="15"/>
                <w:szCs w:val="15"/>
              </w:rPr>
              <w:t>16,6</w:t>
            </w:r>
            <w:r w:rsidR="00D1352A">
              <w:rPr>
                <w:sz w:val="15"/>
                <w:szCs w:val="15"/>
              </w:rPr>
              <w:t xml:space="preserve"> - 25</w:t>
            </w:r>
            <w:r w:rsidR="000B7BD9" w:rsidRPr="00B81B8D">
              <w:rPr>
                <w:sz w:val="15"/>
                <w:szCs w:val="15"/>
              </w:rPr>
              <w:t xml:space="preserve"> %</w:t>
            </w:r>
          </w:p>
        </w:tc>
        <w:tc>
          <w:tcPr>
            <w:tcW w:w="2178" w:type="dxa"/>
            <w:tcBorders>
              <w:top w:val="nil"/>
            </w:tcBorders>
          </w:tcPr>
          <w:p w14:paraId="499E54E0" w14:textId="77777777" w:rsidR="000B7BD9" w:rsidRPr="00B81B8D" w:rsidRDefault="00FE57B0" w:rsidP="000B7BD9">
            <w:pPr>
              <w:rPr>
                <w:sz w:val="15"/>
                <w:szCs w:val="15"/>
              </w:rPr>
            </w:pPr>
            <w:r w:rsidRPr="00B81B8D">
              <w:rPr>
                <w:sz w:val="15"/>
                <w:szCs w:val="15"/>
              </w:rPr>
              <w:t>Rovnomerne</w:t>
            </w:r>
          </w:p>
        </w:tc>
      </w:tr>
      <w:tr w:rsidR="000B7BD9" w:rsidRPr="00B81B8D" w14:paraId="200380A0" w14:textId="77777777" w:rsidTr="000F646E">
        <w:tc>
          <w:tcPr>
            <w:tcW w:w="2205" w:type="dxa"/>
          </w:tcPr>
          <w:p w14:paraId="3B1C8EAE" w14:textId="77777777" w:rsidR="000B7BD9" w:rsidRPr="00B81B8D" w:rsidRDefault="000B7BD9" w:rsidP="000F646E">
            <w:pPr>
              <w:ind w:left="170" w:hanging="170"/>
              <w:jc w:val="left"/>
              <w:rPr>
                <w:sz w:val="15"/>
                <w:szCs w:val="15"/>
              </w:rPr>
            </w:pPr>
            <w:r w:rsidRPr="00B81B8D">
              <w:rPr>
                <w:sz w:val="15"/>
                <w:szCs w:val="15"/>
              </w:rPr>
              <w:t>Automobily</w:t>
            </w:r>
          </w:p>
        </w:tc>
        <w:tc>
          <w:tcPr>
            <w:tcW w:w="2202" w:type="dxa"/>
          </w:tcPr>
          <w:p w14:paraId="519A823A" w14:textId="77777777" w:rsidR="000B7BD9" w:rsidRPr="00B81B8D" w:rsidRDefault="000B7BD9" w:rsidP="0061599A">
            <w:pPr>
              <w:jc w:val="right"/>
              <w:rPr>
                <w:sz w:val="15"/>
                <w:szCs w:val="15"/>
              </w:rPr>
            </w:pPr>
            <w:r w:rsidRPr="00B81B8D">
              <w:rPr>
                <w:sz w:val="15"/>
                <w:szCs w:val="15"/>
              </w:rPr>
              <w:t>4 roky</w:t>
            </w:r>
            <w:r w:rsidR="00701C19" w:rsidRPr="00B81B8D">
              <w:rPr>
                <w:sz w:val="15"/>
                <w:szCs w:val="15"/>
              </w:rPr>
              <w:t>/5 rokov</w:t>
            </w:r>
          </w:p>
        </w:tc>
        <w:tc>
          <w:tcPr>
            <w:tcW w:w="2163" w:type="dxa"/>
          </w:tcPr>
          <w:p w14:paraId="2F82BCD2" w14:textId="77777777" w:rsidR="000B7BD9" w:rsidRPr="00B81B8D" w:rsidRDefault="000B7BD9" w:rsidP="0061599A">
            <w:pPr>
              <w:jc w:val="right"/>
              <w:rPr>
                <w:sz w:val="15"/>
                <w:szCs w:val="15"/>
              </w:rPr>
            </w:pPr>
            <w:r w:rsidRPr="00B81B8D">
              <w:rPr>
                <w:sz w:val="15"/>
                <w:szCs w:val="15"/>
              </w:rPr>
              <w:t>25 %</w:t>
            </w:r>
            <w:r w:rsidR="00701C19" w:rsidRPr="00B81B8D">
              <w:rPr>
                <w:sz w:val="15"/>
                <w:szCs w:val="15"/>
              </w:rPr>
              <w:t>;20%</w:t>
            </w:r>
          </w:p>
        </w:tc>
        <w:tc>
          <w:tcPr>
            <w:tcW w:w="2178" w:type="dxa"/>
          </w:tcPr>
          <w:p w14:paraId="45927E49" w14:textId="77777777" w:rsidR="000B7BD9" w:rsidRPr="00B81B8D" w:rsidRDefault="00FE57B0" w:rsidP="000B7BD9">
            <w:pPr>
              <w:rPr>
                <w:sz w:val="15"/>
                <w:szCs w:val="15"/>
              </w:rPr>
            </w:pPr>
            <w:r w:rsidRPr="00B81B8D">
              <w:rPr>
                <w:sz w:val="15"/>
                <w:szCs w:val="15"/>
              </w:rPr>
              <w:t>Rovnomerne</w:t>
            </w:r>
          </w:p>
        </w:tc>
      </w:tr>
    </w:tbl>
    <w:p w14:paraId="416A4641" w14:textId="77777777" w:rsidR="000B7BD9" w:rsidRPr="00B81B8D" w:rsidRDefault="000B7BD9" w:rsidP="000B7BD9">
      <w:pPr>
        <w:ind w:left="539"/>
      </w:pPr>
    </w:p>
    <w:p w14:paraId="2515F412" w14:textId="77777777" w:rsidR="000B7BD9" w:rsidRPr="00B81B8D" w:rsidRDefault="000B7BD9" w:rsidP="000B7BD9">
      <w:pPr>
        <w:ind w:left="539"/>
      </w:pPr>
      <w:r w:rsidRPr="00B81B8D">
        <w:t xml:space="preserve">Spoločnosť </w:t>
      </w:r>
      <w:r w:rsidR="00A80335" w:rsidRPr="00B81B8D">
        <w:t xml:space="preserve">daňovo </w:t>
      </w:r>
      <w:r w:rsidRPr="00B81B8D">
        <w:t xml:space="preserve">odpisuje majetok v súlade s § 26 zákona č. 595/2003 </w:t>
      </w:r>
      <w:proofErr w:type="spellStart"/>
      <w:r w:rsidRPr="00B81B8D">
        <w:t>Z.z</w:t>
      </w:r>
      <w:proofErr w:type="spellEnd"/>
      <w:r w:rsidRPr="00B81B8D">
        <w:t>. o dani z príjmov.</w:t>
      </w:r>
    </w:p>
    <w:p w14:paraId="564122D1" w14:textId="77777777" w:rsidR="000B7BD9" w:rsidRPr="00B81B8D" w:rsidRDefault="000B7BD9" w:rsidP="000B7BD9">
      <w:pPr>
        <w:ind w:left="539"/>
      </w:pPr>
    </w:p>
    <w:p w14:paraId="1BE18252" w14:textId="77777777" w:rsidR="000B7BD9" w:rsidRPr="00B81B8D" w:rsidRDefault="000B7BD9" w:rsidP="000B7BD9">
      <w:pPr>
        <w:ind w:left="539"/>
      </w:pPr>
      <w:r w:rsidRPr="00B81B8D">
        <w:t>Odpisový plán účtovných odpisov nehmotného majetku vychádzal z požiadavky zákona 431/2002. Dodržiavala sa zásada jeho odpisovania v účtovníctve v súlade s odpisovým plánom. Odpisové sadzby pre účtovné a daňové odpisy nehmotného dlhodobého majetku sa rovnajú.</w:t>
      </w:r>
    </w:p>
    <w:p w14:paraId="355147D3" w14:textId="77777777" w:rsidR="000B7BD9" w:rsidRPr="00B81B8D" w:rsidRDefault="000B7BD9" w:rsidP="000B7BD9">
      <w:pPr>
        <w:ind w:left="539"/>
      </w:pPr>
    </w:p>
    <w:p w14:paraId="0A3D40CC" w14:textId="77777777" w:rsidR="000B7BD9" w:rsidRPr="00B81B8D" w:rsidRDefault="000B7BD9" w:rsidP="000B7BD9">
      <w:pPr>
        <w:ind w:left="539"/>
      </w:pPr>
      <w:r w:rsidRPr="00B81B8D">
        <w:t>Odpisový plán účtovných odpisov hmotného majetku podnikateľ zostavil interným predpisom tak, že za základ vzal metódy používané pri vyčísľovaní daňových odpisov. Odpisové sadzby pre účtovné a daňové odpisy podnikateľa sa rovnajú.</w:t>
      </w:r>
    </w:p>
    <w:p w14:paraId="6AEB8F19" w14:textId="77777777" w:rsidR="000B7BD9" w:rsidRPr="00B81B8D" w:rsidRDefault="000B7BD9" w:rsidP="000B7BD9">
      <w:pPr>
        <w:ind w:left="539"/>
      </w:pPr>
    </w:p>
    <w:p w14:paraId="69DDACBD" w14:textId="77777777" w:rsidR="000B7BD9" w:rsidRPr="00B81B8D" w:rsidRDefault="000B7BD9" w:rsidP="000B7BD9">
      <w:pPr>
        <w:ind w:left="539"/>
      </w:pPr>
      <w:r w:rsidRPr="00B81B8D">
        <w:t>Ročný účtovný odpis sa odlišuje od daňového podľa počtu mesiacov od zaradenia do konca roka.</w:t>
      </w:r>
    </w:p>
    <w:p w14:paraId="7838B5D5" w14:textId="77777777" w:rsidR="009A2888" w:rsidRPr="00B81B8D" w:rsidRDefault="009A2888" w:rsidP="000B7BD9">
      <w:pPr>
        <w:ind w:left="539"/>
      </w:pPr>
    </w:p>
    <w:p w14:paraId="32A4B127" w14:textId="77777777" w:rsidR="009A2888" w:rsidRPr="00B81B8D" w:rsidRDefault="009A2888" w:rsidP="000B7BD9">
      <w:pPr>
        <w:ind w:left="539"/>
      </w:pPr>
    </w:p>
    <w:bookmarkEnd w:id="2"/>
    <w:p w14:paraId="732CF9E9" w14:textId="77777777" w:rsidR="00FE57B0" w:rsidRPr="00B81B8D" w:rsidRDefault="00FE57B0" w:rsidP="001D6789">
      <w:pPr>
        <w:numPr>
          <w:ilvl w:val="0"/>
          <w:numId w:val="3"/>
        </w:numPr>
        <w:rPr>
          <w:b/>
        </w:rPr>
      </w:pPr>
      <w:r w:rsidRPr="00B81B8D">
        <w:rPr>
          <w:b/>
        </w:rPr>
        <w:t xml:space="preserve">Zmeny účtovných zásad a účtovných metód </w:t>
      </w:r>
    </w:p>
    <w:p w14:paraId="1F7C4A32" w14:textId="77777777" w:rsidR="00FE57B0" w:rsidRPr="00667747" w:rsidRDefault="00FE57B0" w:rsidP="00667747"/>
    <w:p w14:paraId="7E371F07" w14:textId="2622A0B4" w:rsidR="00FE57B0" w:rsidRPr="00B81B8D" w:rsidRDefault="00FE57B0" w:rsidP="00667747">
      <w:r w:rsidRPr="00B81B8D">
        <w:t xml:space="preserve">V priebehu roku </w:t>
      </w:r>
      <w:r w:rsidR="00C848EA">
        <w:t>20</w:t>
      </w:r>
      <w:r w:rsidR="001C4553">
        <w:t>2</w:t>
      </w:r>
      <w:r w:rsidR="009A62E0">
        <w:t>1</w:t>
      </w:r>
      <w:r w:rsidR="00F657E6" w:rsidRPr="00B81B8D">
        <w:t xml:space="preserve"> </w:t>
      </w:r>
      <w:r w:rsidRPr="00B81B8D">
        <w:t>oproti predchádzajúcemu roku neprebehli žiadne zmeny účtovných zásad a účtovných metód.</w:t>
      </w:r>
    </w:p>
    <w:p w14:paraId="23AE3898" w14:textId="77777777" w:rsidR="009A2888" w:rsidRPr="00B81B8D" w:rsidRDefault="009A2888" w:rsidP="009A2888"/>
    <w:p w14:paraId="6DBDEC2B" w14:textId="77777777" w:rsidR="000F646E" w:rsidRPr="00B81B8D" w:rsidRDefault="000F646E" w:rsidP="0000253C"/>
    <w:p w14:paraId="2A1A1C5E" w14:textId="77777777" w:rsidR="000F646E" w:rsidRPr="00667747" w:rsidRDefault="000F646E" w:rsidP="00667747"/>
    <w:p w14:paraId="46BF079B" w14:textId="77777777" w:rsidR="000B7BD9" w:rsidRPr="00667747" w:rsidRDefault="000B7BD9" w:rsidP="00667747"/>
    <w:p w14:paraId="2993ADC3" w14:textId="77777777" w:rsidR="00CF7047" w:rsidRPr="00667747" w:rsidRDefault="00CF7047" w:rsidP="00667747"/>
    <w:p w14:paraId="217DCD43" w14:textId="77777777" w:rsidR="000F646E" w:rsidRPr="00B81B8D" w:rsidRDefault="000F646E">
      <w:pPr>
        <w:jc w:val="left"/>
        <w:rPr>
          <w:rFonts w:cs="Arial"/>
          <w:b/>
          <w:bCs/>
          <w:caps/>
          <w:kern w:val="32"/>
          <w:sz w:val="18"/>
          <w:szCs w:val="32"/>
          <w:u w:val="single"/>
        </w:rPr>
      </w:pPr>
    </w:p>
    <w:p w14:paraId="72383863" w14:textId="77777777" w:rsidR="000F646E" w:rsidRPr="00B81B8D" w:rsidRDefault="000F646E">
      <w:pPr>
        <w:jc w:val="left"/>
        <w:rPr>
          <w:rFonts w:cs="Arial"/>
          <w:b/>
          <w:bCs/>
          <w:caps/>
          <w:kern w:val="32"/>
          <w:sz w:val="18"/>
          <w:szCs w:val="32"/>
          <w:u w:val="single"/>
        </w:rPr>
        <w:sectPr w:rsidR="000F646E" w:rsidRPr="00B81B8D" w:rsidSect="00B53731">
          <w:headerReference w:type="default" r:id="rId11"/>
          <w:footerReference w:type="default" r:id="rId12"/>
          <w:pgSz w:w="11907" w:h="16840" w:code="9"/>
          <w:pgMar w:top="1418" w:right="1418" w:bottom="992" w:left="1418" w:header="851" w:footer="680" w:gutter="0"/>
          <w:cols w:space="708"/>
          <w:docGrid w:linePitch="360"/>
        </w:sectPr>
      </w:pPr>
    </w:p>
    <w:p w14:paraId="71D81EE1" w14:textId="77777777" w:rsidR="00820271" w:rsidRPr="00B81B8D" w:rsidRDefault="00820271" w:rsidP="00820271">
      <w:pPr>
        <w:pStyle w:val="Nadpis1"/>
      </w:pPr>
      <w:r w:rsidRPr="00B81B8D">
        <w:lastRenderedPageBreak/>
        <w:t>ÚDAJE VYKÁZANÉ NA STRANE AKTÍV SÚVAHY</w:t>
      </w:r>
    </w:p>
    <w:p w14:paraId="0B2593C1" w14:textId="77777777" w:rsidR="00820271" w:rsidRPr="00B81B8D" w:rsidRDefault="00820271" w:rsidP="00820271">
      <w:pPr>
        <w:rPr>
          <w:b/>
          <w:snapToGrid w:val="0"/>
          <w:u w:val="single"/>
        </w:rPr>
      </w:pPr>
    </w:p>
    <w:p w14:paraId="3BA209E3" w14:textId="77777777" w:rsidR="0061599A" w:rsidRPr="00B81B8D" w:rsidRDefault="0061599A" w:rsidP="0061599A">
      <w:pPr>
        <w:pStyle w:val="Nadpis2"/>
      </w:pPr>
      <w:r w:rsidRPr="00B81B8D">
        <w:t xml:space="preserve">Dlhodobý nehmotný a hmotný majetok </w:t>
      </w:r>
    </w:p>
    <w:p w14:paraId="52621AD6" w14:textId="77777777" w:rsidR="0061599A" w:rsidRPr="00B81B8D" w:rsidRDefault="0061599A" w:rsidP="0061599A">
      <w:pPr>
        <w:rPr>
          <w:snapToGrid w:val="0"/>
          <w:lang w:eastAsia="sk-SK"/>
        </w:rPr>
      </w:pPr>
    </w:p>
    <w:p w14:paraId="18AC67A0" w14:textId="77777777" w:rsidR="0061599A" w:rsidRPr="00B81B8D" w:rsidRDefault="0061599A" w:rsidP="0061599A">
      <w:pPr>
        <w:pStyle w:val="Nadpis3"/>
      </w:pPr>
      <w:r w:rsidRPr="00B81B8D">
        <w:t xml:space="preserve">Pohyby na účtoch dlhodobého nehmotného majetku, oprávok, opravných položiek a zostatkovej hodnoty </w:t>
      </w:r>
    </w:p>
    <w:p w14:paraId="29101D79" w14:textId="77777777" w:rsidR="0061599A" w:rsidRPr="00B81B8D" w:rsidRDefault="0061599A" w:rsidP="0061599A">
      <w:pPr>
        <w:rPr>
          <w:snapToGrid w:val="0"/>
          <w:lang w:eastAsia="sk-SK"/>
        </w:rPr>
      </w:pPr>
    </w:p>
    <w:p w14:paraId="6A477535" w14:textId="42EE537F" w:rsidR="0061599A" w:rsidRDefault="0061599A" w:rsidP="0061599A">
      <w:pPr>
        <w:rPr>
          <w:snapToGrid w:val="0"/>
          <w:lang w:eastAsia="sk-SK"/>
        </w:rPr>
      </w:pPr>
      <w:proofErr w:type="spellStart"/>
      <w:r w:rsidRPr="00D1352A">
        <w:rPr>
          <w:snapToGrid w:val="0"/>
          <w:lang w:eastAsia="sk-SK"/>
        </w:rPr>
        <w:t>Goodwill</w:t>
      </w:r>
      <w:proofErr w:type="spellEnd"/>
      <w:r w:rsidRPr="00D1352A">
        <w:rPr>
          <w:snapToGrid w:val="0"/>
          <w:lang w:eastAsia="sk-SK"/>
        </w:rPr>
        <w:t xml:space="preserve"> sa účtuje pri kúpe alebo vklade podniku alebo jeho časti, ak je kúpna cena alebo uznaná hodnota vkladu vyššia ako je reálna hodnota jednotlivých zložiek majetku a záväzkov, ktorou sa tento majetok a záväzky ocenia v účtovníctve kupujúceho alebo prijímateľa vkladu. Vzhľadom na to, že pri transakcii vkladu časti podniku spoločnosti HYUNDAI AMCO, CO. LTD., do spoločnosti HYUNDAI AMCO SLOVAKIA </w:t>
      </w:r>
      <w:proofErr w:type="spellStart"/>
      <w:r w:rsidRPr="00D1352A">
        <w:rPr>
          <w:snapToGrid w:val="0"/>
          <w:lang w:eastAsia="sk-SK"/>
        </w:rPr>
        <w:t>s.r.o</w:t>
      </w:r>
      <w:proofErr w:type="spellEnd"/>
      <w:r w:rsidRPr="00D1352A">
        <w:rPr>
          <w:snapToGrid w:val="0"/>
          <w:lang w:eastAsia="sk-SK"/>
        </w:rPr>
        <w:t xml:space="preserve">. bola cena stanovená znalcom vyššia ako reálna hodnota, spoločnosť účtuje o </w:t>
      </w:r>
      <w:proofErr w:type="spellStart"/>
      <w:r w:rsidRPr="00D1352A">
        <w:rPr>
          <w:snapToGrid w:val="0"/>
          <w:lang w:eastAsia="sk-SK"/>
        </w:rPr>
        <w:t>goodwille</w:t>
      </w:r>
      <w:proofErr w:type="spellEnd"/>
      <w:r w:rsidRPr="00D1352A">
        <w:rPr>
          <w:snapToGrid w:val="0"/>
          <w:lang w:eastAsia="sk-SK"/>
        </w:rPr>
        <w:t xml:space="preserve"> z vkladu časti </w:t>
      </w:r>
      <w:r w:rsidR="00B81B8D" w:rsidRPr="00D1352A">
        <w:rPr>
          <w:snapToGrid w:val="0"/>
          <w:lang w:eastAsia="sk-SK"/>
        </w:rPr>
        <w:t xml:space="preserve">podniku. </w:t>
      </w:r>
      <w:proofErr w:type="spellStart"/>
      <w:r w:rsidR="00B81B8D" w:rsidRPr="00D1352A">
        <w:rPr>
          <w:snapToGrid w:val="0"/>
          <w:lang w:eastAsia="sk-SK"/>
        </w:rPr>
        <w:t>Goodwill</w:t>
      </w:r>
      <w:proofErr w:type="spellEnd"/>
      <w:r w:rsidR="003A6A64" w:rsidRPr="00D1352A">
        <w:rPr>
          <w:snapToGrid w:val="0"/>
          <w:lang w:eastAsia="sk-SK"/>
        </w:rPr>
        <w:t xml:space="preserve"> </w:t>
      </w:r>
      <w:r w:rsidR="00D1352A">
        <w:rPr>
          <w:snapToGrid w:val="0"/>
          <w:lang w:eastAsia="sk-SK"/>
        </w:rPr>
        <w:t xml:space="preserve">bol plne odpísaný v júni </w:t>
      </w:r>
      <w:r w:rsidR="00C848EA">
        <w:rPr>
          <w:snapToGrid w:val="0"/>
          <w:lang w:eastAsia="sk-SK"/>
        </w:rPr>
        <w:t>2019</w:t>
      </w:r>
      <w:r w:rsidR="00D1352A">
        <w:rPr>
          <w:snapToGrid w:val="0"/>
          <w:lang w:eastAsia="sk-SK"/>
        </w:rPr>
        <w:t>.</w:t>
      </w:r>
    </w:p>
    <w:p w14:paraId="4C05FFFC" w14:textId="1EEBE826" w:rsidR="00FA1796" w:rsidRDefault="00FA1796" w:rsidP="0061599A">
      <w:pPr>
        <w:rPr>
          <w:snapToGrid w:val="0"/>
          <w:lang w:eastAsia="sk-SK"/>
        </w:rPr>
      </w:pPr>
    </w:p>
    <w:p w14:paraId="443F275A" w14:textId="77777777" w:rsidR="008523B5" w:rsidRDefault="008523B5" w:rsidP="008523B5">
      <w:pPr>
        <w:rPr>
          <w:snapToGrid w:val="0"/>
          <w:lang w:eastAsia="sk-SK"/>
        </w:rPr>
      </w:pPr>
    </w:p>
    <w:p w14:paraId="5B35AA82" w14:textId="0E3224B3" w:rsidR="00790283" w:rsidRDefault="008523B5" w:rsidP="008523B5">
      <w:pPr>
        <w:rPr>
          <w:snapToGrid w:val="0"/>
          <w:u w:val="single"/>
          <w:lang w:eastAsia="sk-SK"/>
        </w:rPr>
      </w:pPr>
      <w:r w:rsidRPr="00B81B8D">
        <w:rPr>
          <w:snapToGrid w:val="0"/>
          <w:u w:val="single"/>
          <w:lang w:eastAsia="sk-SK"/>
        </w:rPr>
        <w:t xml:space="preserve">31. december </w:t>
      </w:r>
      <w:r>
        <w:rPr>
          <w:snapToGrid w:val="0"/>
          <w:u w:val="single"/>
          <w:lang w:eastAsia="sk-SK"/>
        </w:rPr>
        <w:t>2021</w:t>
      </w:r>
    </w:p>
    <w:p w14:paraId="34B69290" w14:textId="5B21663E" w:rsidR="008523B5" w:rsidRDefault="008523B5" w:rsidP="008523B5">
      <w:pPr>
        <w:rPr>
          <w:snapToGrid w:val="0"/>
          <w:lang w:eastAsia="sk-SK"/>
        </w:rPr>
      </w:pPr>
    </w:p>
    <w:p w14:paraId="2B5C40C0" w14:textId="77777777" w:rsidR="008523B5" w:rsidRDefault="008523B5" w:rsidP="008523B5">
      <w:pPr>
        <w:rPr>
          <w:snapToGrid w:val="0"/>
          <w:lang w:eastAsia="sk-SK"/>
        </w:rPr>
      </w:pPr>
    </w:p>
    <w:tbl>
      <w:tblPr>
        <w:tblW w:w="5000" w:type="pct"/>
        <w:tblCellMar>
          <w:left w:w="70" w:type="dxa"/>
          <w:right w:w="70" w:type="dxa"/>
        </w:tblCellMar>
        <w:tblLook w:val="04A0" w:firstRow="1" w:lastRow="0" w:firstColumn="1" w:lastColumn="0" w:noHBand="0" w:noVBand="1"/>
      </w:tblPr>
      <w:tblGrid>
        <w:gridCol w:w="2181"/>
        <w:gridCol w:w="1239"/>
        <w:gridCol w:w="1049"/>
        <w:gridCol w:w="1222"/>
        <w:gridCol w:w="1873"/>
        <w:gridCol w:w="1771"/>
        <w:gridCol w:w="1132"/>
        <w:gridCol w:w="1383"/>
        <w:gridCol w:w="1250"/>
        <w:gridCol w:w="1044"/>
      </w:tblGrid>
      <w:tr w:rsidR="008523B5" w:rsidRPr="00790283" w14:paraId="6754C761" w14:textId="77777777" w:rsidTr="00A6344C">
        <w:trPr>
          <w:trHeight w:val="207"/>
        </w:trPr>
        <w:tc>
          <w:tcPr>
            <w:tcW w:w="771" w:type="pct"/>
            <w:vMerge w:val="restart"/>
            <w:tcBorders>
              <w:top w:val="single" w:sz="8" w:space="0" w:color="auto"/>
              <w:left w:val="nil"/>
              <w:bottom w:val="single" w:sz="8" w:space="0" w:color="000000"/>
              <w:right w:val="nil"/>
            </w:tcBorders>
            <w:shd w:val="clear" w:color="auto" w:fill="auto"/>
            <w:vAlign w:val="center"/>
            <w:hideMark/>
          </w:tcPr>
          <w:p w14:paraId="24A39EFB" w14:textId="77777777" w:rsidR="00790283" w:rsidRPr="00790283" w:rsidRDefault="00790283" w:rsidP="008523B5">
            <w:pPr>
              <w:contextualSpacing/>
              <w:jc w:val="left"/>
              <w:rPr>
                <w:rFonts w:cs="Calibri"/>
                <w:b/>
                <w:bCs/>
                <w:i/>
                <w:iCs/>
                <w:color w:val="000000"/>
                <w:sz w:val="15"/>
                <w:szCs w:val="15"/>
                <w:lang w:eastAsia="sk-SK"/>
              </w:rPr>
            </w:pPr>
            <w:r w:rsidRPr="00790283">
              <w:rPr>
                <w:rFonts w:cs="Arial"/>
                <w:b/>
                <w:bCs/>
                <w:i/>
                <w:iCs/>
                <w:color w:val="000000"/>
                <w:sz w:val="15"/>
                <w:szCs w:val="15"/>
                <w:lang w:eastAsia="sk-SK"/>
              </w:rPr>
              <w:t> </w:t>
            </w:r>
          </w:p>
        </w:tc>
        <w:tc>
          <w:tcPr>
            <w:tcW w:w="438" w:type="pct"/>
            <w:vMerge w:val="restart"/>
            <w:tcBorders>
              <w:top w:val="single" w:sz="8" w:space="0" w:color="auto"/>
              <w:left w:val="nil"/>
              <w:bottom w:val="single" w:sz="8" w:space="0" w:color="000000"/>
              <w:right w:val="nil"/>
            </w:tcBorders>
            <w:shd w:val="clear" w:color="auto" w:fill="auto"/>
            <w:vAlign w:val="center"/>
            <w:hideMark/>
          </w:tcPr>
          <w:p w14:paraId="3416DA54" w14:textId="77777777" w:rsidR="00790283" w:rsidRPr="00790283" w:rsidRDefault="00790283" w:rsidP="008523B5">
            <w:pPr>
              <w:contextualSpacing/>
              <w:jc w:val="center"/>
              <w:rPr>
                <w:rFonts w:cs="Calibri"/>
                <w:b/>
                <w:bCs/>
                <w:i/>
                <w:iCs/>
                <w:color w:val="000000"/>
                <w:sz w:val="15"/>
                <w:szCs w:val="15"/>
                <w:lang w:eastAsia="sk-SK"/>
              </w:rPr>
            </w:pPr>
            <w:r w:rsidRPr="00790283">
              <w:rPr>
                <w:rFonts w:cs="Arial"/>
                <w:b/>
                <w:bCs/>
                <w:i/>
                <w:iCs/>
                <w:color w:val="000000"/>
                <w:sz w:val="15"/>
                <w:szCs w:val="15"/>
                <w:lang w:eastAsia="sk-SK"/>
              </w:rPr>
              <w:t>Aktivované náklady na vývoj</w:t>
            </w:r>
          </w:p>
        </w:tc>
        <w:tc>
          <w:tcPr>
            <w:tcW w:w="371" w:type="pct"/>
            <w:vMerge w:val="restart"/>
            <w:tcBorders>
              <w:top w:val="single" w:sz="8" w:space="0" w:color="auto"/>
              <w:left w:val="nil"/>
              <w:bottom w:val="single" w:sz="8" w:space="0" w:color="000000"/>
              <w:right w:val="nil"/>
            </w:tcBorders>
            <w:shd w:val="clear" w:color="auto" w:fill="auto"/>
            <w:vAlign w:val="center"/>
            <w:hideMark/>
          </w:tcPr>
          <w:p w14:paraId="6BC28581" w14:textId="77777777" w:rsidR="00790283" w:rsidRPr="00790283" w:rsidRDefault="00790283" w:rsidP="008523B5">
            <w:pPr>
              <w:contextualSpacing/>
              <w:jc w:val="center"/>
              <w:rPr>
                <w:rFonts w:cs="Calibri"/>
                <w:b/>
                <w:bCs/>
                <w:i/>
                <w:iCs/>
                <w:color w:val="000000"/>
                <w:sz w:val="15"/>
                <w:szCs w:val="15"/>
                <w:lang w:eastAsia="sk-SK"/>
              </w:rPr>
            </w:pPr>
            <w:r w:rsidRPr="00790283">
              <w:rPr>
                <w:rFonts w:cs="Arial"/>
                <w:b/>
                <w:bCs/>
                <w:i/>
                <w:iCs/>
                <w:color w:val="000000"/>
                <w:sz w:val="15"/>
                <w:szCs w:val="15"/>
                <w:lang w:eastAsia="sk-SK"/>
              </w:rPr>
              <w:t>Softvér</w:t>
            </w:r>
          </w:p>
        </w:tc>
        <w:tc>
          <w:tcPr>
            <w:tcW w:w="432" w:type="pct"/>
            <w:vMerge w:val="restart"/>
            <w:tcBorders>
              <w:top w:val="single" w:sz="8" w:space="0" w:color="auto"/>
              <w:left w:val="nil"/>
              <w:bottom w:val="single" w:sz="8" w:space="0" w:color="000000"/>
              <w:right w:val="nil"/>
            </w:tcBorders>
            <w:shd w:val="clear" w:color="auto" w:fill="auto"/>
            <w:vAlign w:val="center"/>
            <w:hideMark/>
          </w:tcPr>
          <w:p w14:paraId="2088A086" w14:textId="77777777" w:rsidR="00790283" w:rsidRPr="00790283" w:rsidRDefault="00790283" w:rsidP="008523B5">
            <w:pPr>
              <w:contextualSpacing/>
              <w:jc w:val="center"/>
              <w:rPr>
                <w:rFonts w:cs="Calibri"/>
                <w:b/>
                <w:bCs/>
                <w:i/>
                <w:iCs/>
                <w:color w:val="000000"/>
                <w:sz w:val="15"/>
                <w:szCs w:val="15"/>
                <w:lang w:eastAsia="sk-SK"/>
              </w:rPr>
            </w:pPr>
            <w:r w:rsidRPr="00790283">
              <w:rPr>
                <w:rFonts w:cs="Arial"/>
                <w:b/>
                <w:bCs/>
                <w:i/>
                <w:iCs/>
                <w:color w:val="000000"/>
                <w:sz w:val="15"/>
                <w:szCs w:val="15"/>
                <w:lang w:eastAsia="sk-SK"/>
              </w:rPr>
              <w:t>Oceniteľné práva</w:t>
            </w:r>
          </w:p>
        </w:tc>
        <w:tc>
          <w:tcPr>
            <w:tcW w:w="1288" w:type="pct"/>
            <w:gridSpan w:val="2"/>
            <w:vMerge w:val="restart"/>
            <w:tcBorders>
              <w:top w:val="single" w:sz="8" w:space="0" w:color="auto"/>
              <w:left w:val="nil"/>
              <w:bottom w:val="single" w:sz="8" w:space="0" w:color="000000"/>
              <w:right w:val="nil"/>
            </w:tcBorders>
            <w:shd w:val="clear" w:color="auto" w:fill="auto"/>
            <w:vAlign w:val="center"/>
            <w:hideMark/>
          </w:tcPr>
          <w:p w14:paraId="3482F57E" w14:textId="77777777" w:rsidR="00790283" w:rsidRPr="00790283" w:rsidRDefault="00790283" w:rsidP="008523B5">
            <w:pPr>
              <w:contextualSpacing/>
              <w:jc w:val="center"/>
              <w:rPr>
                <w:rFonts w:cs="Calibri"/>
                <w:b/>
                <w:bCs/>
                <w:i/>
                <w:iCs/>
                <w:color w:val="000000"/>
                <w:sz w:val="15"/>
                <w:szCs w:val="15"/>
                <w:lang w:eastAsia="sk-SK"/>
              </w:rPr>
            </w:pPr>
            <w:proofErr w:type="spellStart"/>
            <w:r w:rsidRPr="00790283">
              <w:rPr>
                <w:rFonts w:cs="Arial"/>
                <w:b/>
                <w:bCs/>
                <w:i/>
                <w:iCs/>
                <w:color w:val="000000"/>
                <w:sz w:val="15"/>
                <w:szCs w:val="15"/>
                <w:lang w:eastAsia="sk-SK"/>
              </w:rPr>
              <w:t>Goodwill</w:t>
            </w:r>
            <w:proofErr w:type="spellEnd"/>
          </w:p>
        </w:tc>
        <w:tc>
          <w:tcPr>
            <w:tcW w:w="400" w:type="pct"/>
            <w:vMerge w:val="restart"/>
            <w:tcBorders>
              <w:top w:val="single" w:sz="8" w:space="0" w:color="auto"/>
              <w:left w:val="nil"/>
              <w:bottom w:val="single" w:sz="8" w:space="0" w:color="000000"/>
              <w:right w:val="nil"/>
            </w:tcBorders>
            <w:shd w:val="clear" w:color="auto" w:fill="auto"/>
            <w:vAlign w:val="center"/>
            <w:hideMark/>
          </w:tcPr>
          <w:p w14:paraId="1F10C12F" w14:textId="77777777" w:rsidR="00790283" w:rsidRPr="00790283" w:rsidRDefault="00790283" w:rsidP="008523B5">
            <w:pPr>
              <w:contextualSpacing/>
              <w:jc w:val="center"/>
              <w:rPr>
                <w:rFonts w:cs="Calibri"/>
                <w:b/>
                <w:bCs/>
                <w:i/>
                <w:iCs/>
                <w:color w:val="000000"/>
                <w:sz w:val="15"/>
                <w:szCs w:val="15"/>
                <w:lang w:eastAsia="sk-SK"/>
              </w:rPr>
            </w:pPr>
            <w:r w:rsidRPr="00790283">
              <w:rPr>
                <w:rFonts w:cs="Arial"/>
                <w:b/>
                <w:bCs/>
                <w:i/>
                <w:iCs/>
                <w:color w:val="000000"/>
                <w:sz w:val="15"/>
                <w:szCs w:val="15"/>
                <w:lang w:eastAsia="sk-SK"/>
              </w:rPr>
              <w:t>Ostatný dlhodobý nehmotný majetok</w:t>
            </w:r>
          </w:p>
        </w:tc>
        <w:tc>
          <w:tcPr>
            <w:tcW w:w="489" w:type="pct"/>
            <w:vMerge w:val="restart"/>
            <w:tcBorders>
              <w:top w:val="single" w:sz="8" w:space="0" w:color="auto"/>
              <w:left w:val="nil"/>
              <w:bottom w:val="single" w:sz="8" w:space="0" w:color="000000"/>
              <w:right w:val="nil"/>
            </w:tcBorders>
            <w:shd w:val="clear" w:color="auto" w:fill="auto"/>
            <w:vAlign w:val="center"/>
            <w:hideMark/>
          </w:tcPr>
          <w:p w14:paraId="60CFFCD1" w14:textId="77777777" w:rsidR="00790283" w:rsidRPr="00790283" w:rsidRDefault="00790283" w:rsidP="008523B5">
            <w:pPr>
              <w:contextualSpacing/>
              <w:jc w:val="center"/>
              <w:rPr>
                <w:rFonts w:cs="Calibri"/>
                <w:b/>
                <w:bCs/>
                <w:i/>
                <w:iCs/>
                <w:color w:val="000000"/>
                <w:sz w:val="15"/>
                <w:szCs w:val="15"/>
                <w:lang w:eastAsia="sk-SK"/>
              </w:rPr>
            </w:pPr>
            <w:r w:rsidRPr="00790283">
              <w:rPr>
                <w:rFonts w:cs="Arial"/>
                <w:b/>
                <w:bCs/>
                <w:i/>
                <w:iCs/>
                <w:color w:val="000000"/>
                <w:sz w:val="15"/>
                <w:szCs w:val="15"/>
                <w:lang w:eastAsia="sk-SK"/>
              </w:rPr>
              <w:t>Obstarávaný dlhodobý nehmotný majetok</w:t>
            </w:r>
          </w:p>
        </w:tc>
        <w:tc>
          <w:tcPr>
            <w:tcW w:w="442" w:type="pct"/>
            <w:vMerge w:val="restart"/>
            <w:tcBorders>
              <w:top w:val="single" w:sz="8" w:space="0" w:color="auto"/>
              <w:left w:val="nil"/>
              <w:bottom w:val="single" w:sz="8" w:space="0" w:color="000000"/>
              <w:right w:val="nil"/>
            </w:tcBorders>
            <w:shd w:val="clear" w:color="auto" w:fill="auto"/>
            <w:vAlign w:val="center"/>
            <w:hideMark/>
          </w:tcPr>
          <w:p w14:paraId="2622C87A" w14:textId="77777777" w:rsidR="00790283" w:rsidRPr="00790283" w:rsidRDefault="00790283" w:rsidP="008523B5">
            <w:pPr>
              <w:contextualSpacing/>
              <w:jc w:val="center"/>
              <w:rPr>
                <w:rFonts w:cs="Calibri"/>
                <w:b/>
                <w:bCs/>
                <w:i/>
                <w:iCs/>
                <w:color w:val="000000"/>
                <w:sz w:val="15"/>
                <w:szCs w:val="15"/>
                <w:lang w:eastAsia="sk-SK"/>
              </w:rPr>
            </w:pPr>
            <w:r w:rsidRPr="00790283">
              <w:rPr>
                <w:rFonts w:cs="Arial"/>
                <w:b/>
                <w:bCs/>
                <w:i/>
                <w:iCs/>
                <w:color w:val="000000"/>
                <w:sz w:val="15"/>
                <w:szCs w:val="15"/>
                <w:lang w:eastAsia="sk-SK"/>
              </w:rPr>
              <w:t>Poskytnuté preddavky</w:t>
            </w:r>
          </w:p>
        </w:tc>
        <w:tc>
          <w:tcPr>
            <w:tcW w:w="369" w:type="pct"/>
            <w:vMerge w:val="restart"/>
            <w:tcBorders>
              <w:top w:val="single" w:sz="8" w:space="0" w:color="auto"/>
              <w:left w:val="nil"/>
              <w:bottom w:val="single" w:sz="8" w:space="0" w:color="000000"/>
              <w:right w:val="nil"/>
            </w:tcBorders>
            <w:shd w:val="clear" w:color="auto" w:fill="auto"/>
            <w:vAlign w:val="center"/>
            <w:hideMark/>
          </w:tcPr>
          <w:p w14:paraId="1F71AF0A" w14:textId="77777777" w:rsidR="00790283" w:rsidRPr="00790283" w:rsidRDefault="00790283" w:rsidP="008523B5">
            <w:pPr>
              <w:contextualSpacing/>
              <w:jc w:val="center"/>
              <w:rPr>
                <w:rFonts w:cs="Calibri"/>
                <w:b/>
                <w:bCs/>
                <w:i/>
                <w:iCs/>
                <w:color w:val="000000"/>
                <w:sz w:val="15"/>
                <w:szCs w:val="15"/>
                <w:lang w:eastAsia="sk-SK"/>
              </w:rPr>
            </w:pPr>
            <w:r w:rsidRPr="00790283">
              <w:rPr>
                <w:rFonts w:cs="Arial"/>
                <w:b/>
                <w:bCs/>
                <w:i/>
                <w:iCs/>
                <w:color w:val="000000"/>
                <w:sz w:val="15"/>
                <w:szCs w:val="15"/>
                <w:lang w:eastAsia="sk-SK"/>
              </w:rPr>
              <w:t>Celkom</w:t>
            </w:r>
          </w:p>
        </w:tc>
      </w:tr>
      <w:tr w:rsidR="008523B5" w:rsidRPr="00790283" w14:paraId="7C1EF7CB" w14:textId="77777777" w:rsidTr="00A6344C">
        <w:trPr>
          <w:trHeight w:val="207"/>
        </w:trPr>
        <w:tc>
          <w:tcPr>
            <w:tcW w:w="771" w:type="pct"/>
            <w:vMerge/>
            <w:tcBorders>
              <w:top w:val="single" w:sz="8" w:space="0" w:color="auto"/>
              <w:left w:val="nil"/>
              <w:bottom w:val="single" w:sz="8" w:space="0" w:color="000000"/>
              <w:right w:val="nil"/>
            </w:tcBorders>
            <w:vAlign w:val="center"/>
            <w:hideMark/>
          </w:tcPr>
          <w:p w14:paraId="3A71CFA5" w14:textId="77777777" w:rsidR="00790283" w:rsidRPr="00790283" w:rsidRDefault="00790283" w:rsidP="008523B5">
            <w:pPr>
              <w:contextualSpacing/>
              <w:jc w:val="left"/>
              <w:rPr>
                <w:rFonts w:cs="Calibri"/>
                <w:b/>
                <w:bCs/>
                <w:i/>
                <w:iCs/>
                <w:color w:val="000000"/>
                <w:sz w:val="15"/>
                <w:szCs w:val="15"/>
                <w:lang w:eastAsia="sk-SK"/>
              </w:rPr>
            </w:pPr>
          </w:p>
        </w:tc>
        <w:tc>
          <w:tcPr>
            <w:tcW w:w="438" w:type="pct"/>
            <w:vMerge/>
            <w:tcBorders>
              <w:top w:val="single" w:sz="8" w:space="0" w:color="auto"/>
              <w:left w:val="nil"/>
              <w:bottom w:val="single" w:sz="8" w:space="0" w:color="000000"/>
              <w:right w:val="nil"/>
            </w:tcBorders>
            <w:vAlign w:val="center"/>
            <w:hideMark/>
          </w:tcPr>
          <w:p w14:paraId="3B37CD00" w14:textId="77777777" w:rsidR="00790283" w:rsidRPr="00790283" w:rsidRDefault="00790283" w:rsidP="008523B5">
            <w:pPr>
              <w:contextualSpacing/>
              <w:jc w:val="left"/>
              <w:rPr>
                <w:rFonts w:cs="Calibri"/>
                <w:b/>
                <w:bCs/>
                <w:i/>
                <w:iCs/>
                <w:color w:val="000000"/>
                <w:sz w:val="15"/>
                <w:szCs w:val="15"/>
                <w:lang w:eastAsia="sk-SK"/>
              </w:rPr>
            </w:pPr>
          </w:p>
        </w:tc>
        <w:tc>
          <w:tcPr>
            <w:tcW w:w="371" w:type="pct"/>
            <w:vMerge/>
            <w:tcBorders>
              <w:top w:val="single" w:sz="8" w:space="0" w:color="auto"/>
              <w:left w:val="nil"/>
              <w:bottom w:val="single" w:sz="8" w:space="0" w:color="000000"/>
              <w:right w:val="nil"/>
            </w:tcBorders>
            <w:vAlign w:val="center"/>
            <w:hideMark/>
          </w:tcPr>
          <w:p w14:paraId="66C04D98" w14:textId="77777777" w:rsidR="00790283" w:rsidRPr="00790283" w:rsidRDefault="00790283" w:rsidP="008523B5">
            <w:pPr>
              <w:contextualSpacing/>
              <w:jc w:val="left"/>
              <w:rPr>
                <w:rFonts w:cs="Calibri"/>
                <w:b/>
                <w:bCs/>
                <w:i/>
                <w:iCs/>
                <w:color w:val="000000"/>
                <w:sz w:val="15"/>
                <w:szCs w:val="15"/>
                <w:lang w:eastAsia="sk-SK"/>
              </w:rPr>
            </w:pPr>
          </w:p>
        </w:tc>
        <w:tc>
          <w:tcPr>
            <w:tcW w:w="432" w:type="pct"/>
            <w:vMerge/>
            <w:tcBorders>
              <w:top w:val="single" w:sz="8" w:space="0" w:color="auto"/>
              <w:left w:val="nil"/>
              <w:bottom w:val="single" w:sz="8" w:space="0" w:color="000000"/>
              <w:right w:val="nil"/>
            </w:tcBorders>
            <w:vAlign w:val="center"/>
            <w:hideMark/>
          </w:tcPr>
          <w:p w14:paraId="7A6D9CD4" w14:textId="77777777" w:rsidR="00790283" w:rsidRPr="00790283" w:rsidRDefault="00790283" w:rsidP="008523B5">
            <w:pPr>
              <w:contextualSpacing/>
              <w:jc w:val="left"/>
              <w:rPr>
                <w:rFonts w:cs="Calibri"/>
                <w:b/>
                <w:bCs/>
                <w:i/>
                <w:iCs/>
                <w:color w:val="000000"/>
                <w:sz w:val="15"/>
                <w:szCs w:val="15"/>
                <w:lang w:eastAsia="sk-SK"/>
              </w:rPr>
            </w:pPr>
          </w:p>
        </w:tc>
        <w:tc>
          <w:tcPr>
            <w:tcW w:w="1288" w:type="pct"/>
            <w:gridSpan w:val="2"/>
            <w:vMerge/>
            <w:tcBorders>
              <w:top w:val="single" w:sz="8" w:space="0" w:color="auto"/>
              <w:left w:val="nil"/>
              <w:bottom w:val="single" w:sz="8" w:space="0" w:color="000000"/>
              <w:right w:val="nil"/>
            </w:tcBorders>
            <w:vAlign w:val="center"/>
            <w:hideMark/>
          </w:tcPr>
          <w:p w14:paraId="5A265E56" w14:textId="77777777" w:rsidR="00790283" w:rsidRPr="00790283" w:rsidRDefault="00790283" w:rsidP="008523B5">
            <w:pPr>
              <w:contextualSpacing/>
              <w:jc w:val="left"/>
              <w:rPr>
                <w:rFonts w:cs="Calibri"/>
                <w:b/>
                <w:bCs/>
                <w:i/>
                <w:iCs/>
                <w:color w:val="000000"/>
                <w:sz w:val="15"/>
                <w:szCs w:val="15"/>
                <w:lang w:eastAsia="sk-SK"/>
              </w:rPr>
            </w:pPr>
          </w:p>
        </w:tc>
        <w:tc>
          <w:tcPr>
            <w:tcW w:w="400" w:type="pct"/>
            <w:vMerge/>
            <w:tcBorders>
              <w:top w:val="single" w:sz="8" w:space="0" w:color="auto"/>
              <w:left w:val="nil"/>
              <w:bottom w:val="single" w:sz="8" w:space="0" w:color="000000"/>
              <w:right w:val="nil"/>
            </w:tcBorders>
            <w:vAlign w:val="center"/>
            <w:hideMark/>
          </w:tcPr>
          <w:p w14:paraId="0CFDE3AF" w14:textId="77777777" w:rsidR="00790283" w:rsidRPr="00790283" w:rsidRDefault="00790283" w:rsidP="008523B5">
            <w:pPr>
              <w:contextualSpacing/>
              <w:jc w:val="left"/>
              <w:rPr>
                <w:rFonts w:cs="Calibri"/>
                <w:b/>
                <w:bCs/>
                <w:i/>
                <w:iCs/>
                <w:color w:val="000000"/>
                <w:sz w:val="15"/>
                <w:szCs w:val="15"/>
                <w:lang w:eastAsia="sk-SK"/>
              </w:rPr>
            </w:pPr>
          </w:p>
        </w:tc>
        <w:tc>
          <w:tcPr>
            <w:tcW w:w="489" w:type="pct"/>
            <w:vMerge/>
            <w:tcBorders>
              <w:top w:val="single" w:sz="8" w:space="0" w:color="auto"/>
              <w:left w:val="nil"/>
              <w:bottom w:val="single" w:sz="8" w:space="0" w:color="000000"/>
              <w:right w:val="nil"/>
            </w:tcBorders>
            <w:vAlign w:val="center"/>
            <w:hideMark/>
          </w:tcPr>
          <w:p w14:paraId="03146D45" w14:textId="77777777" w:rsidR="00790283" w:rsidRPr="00790283" w:rsidRDefault="00790283" w:rsidP="008523B5">
            <w:pPr>
              <w:contextualSpacing/>
              <w:jc w:val="left"/>
              <w:rPr>
                <w:rFonts w:cs="Calibri"/>
                <w:b/>
                <w:bCs/>
                <w:i/>
                <w:iCs/>
                <w:color w:val="000000"/>
                <w:sz w:val="15"/>
                <w:szCs w:val="15"/>
                <w:lang w:eastAsia="sk-SK"/>
              </w:rPr>
            </w:pPr>
          </w:p>
        </w:tc>
        <w:tc>
          <w:tcPr>
            <w:tcW w:w="442" w:type="pct"/>
            <w:vMerge/>
            <w:tcBorders>
              <w:top w:val="single" w:sz="8" w:space="0" w:color="auto"/>
              <w:left w:val="nil"/>
              <w:bottom w:val="single" w:sz="8" w:space="0" w:color="000000"/>
              <w:right w:val="nil"/>
            </w:tcBorders>
            <w:vAlign w:val="center"/>
            <w:hideMark/>
          </w:tcPr>
          <w:p w14:paraId="41B0A87D" w14:textId="77777777" w:rsidR="00790283" w:rsidRPr="00790283" w:rsidRDefault="00790283" w:rsidP="008523B5">
            <w:pPr>
              <w:contextualSpacing/>
              <w:jc w:val="left"/>
              <w:rPr>
                <w:rFonts w:cs="Calibri"/>
                <w:b/>
                <w:bCs/>
                <w:i/>
                <w:iCs/>
                <w:color w:val="000000"/>
                <w:sz w:val="15"/>
                <w:szCs w:val="15"/>
                <w:lang w:eastAsia="sk-SK"/>
              </w:rPr>
            </w:pPr>
          </w:p>
        </w:tc>
        <w:tc>
          <w:tcPr>
            <w:tcW w:w="369" w:type="pct"/>
            <w:vMerge/>
            <w:tcBorders>
              <w:top w:val="single" w:sz="8" w:space="0" w:color="auto"/>
              <w:left w:val="nil"/>
              <w:bottom w:val="single" w:sz="8" w:space="0" w:color="000000"/>
              <w:right w:val="nil"/>
            </w:tcBorders>
            <w:vAlign w:val="center"/>
            <w:hideMark/>
          </w:tcPr>
          <w:p w14:paraId="313C94A3" w14:textId="77777777" w:rsidR="00790283" w:rsidRPr="00790283" w:rsidRDefault="00790283" w:rsidP="008523B5">
            <w:pPr>
              <w:contextualSpacing/>
              <w:jc w:val="left"/>
              <w:rPr>
                <w:rFonts w:cs="Calibri"/>
                <w:b/>
                <w:bCs/>
                <w:i/>
                <w:iCs/>
                <w:color w:val="000000"/>
                <w:sz w:val="15"/>
                <w:szCs w:val="15"/>
                <w:lang w:eastAsia="sk-SK"/>
              </w:rPr>
            </w:pPr>
          </w:p>
        </w:tc>
      </w:tr>
      <w:tr w:rsidR="008523B5" w:rsidRPr="00790283" w14:paraId="5F511346" w14:textId="77777777" w:rsidTr="00A6344C">
        <w:tc>
          <w:tcPr>
            <w:tcW w:w="771" w:type="pct"/>
            <w:tcBorders>
              <w:top w:val="nil"/>
              <w:left w:val="nil"/>
              <w:bottom w:val="nil"/>
              <w:right w:val="nil"/>
            </w:tcBorders>
            <w:shd w:val="clear" w:color="auto" w:fill="auto"/>
            <w:vAlign w:val="center"/>
            <w:hideMark/>
          </w:tcPr>
          <w:p w14:paraId="4B152AFF" w14:textId="77777777" w:rsidR="00790283" w:rsidRPr="00790283" w:rsidRDefault="00790283" w:rsidP="008523B5">
            <w:pPr>
              <w:contextualSpacing/>
              <w:jc w:val="left"/>
              <w:rPr>
                <w:rFonts w:cs="Calibri"/>
                <w:b/>
                <w:bCs/>
                <w:color w:val="000000"/>
                <w:sz w:val="15"/>
                <w:szCs w:val="15"/>
                <w:lang w:eastAsia="sk-SK"/>
              </w:rPr>
            </w:pPr>
            <w:r w:rsidRPr="00790283">
              <w:rPr>
                <w:rFonts w:cs="Arial"/>
                <w:b/>
                <w:bCs/>
                <w:color w:val="000000"/>
                <w:sz w:val="15"/>
                <w:szCs w:val="15"/>
                <w:lang w:eastAsia="sk-SK"/>
              </w:rPr>
              <w:t>Prvotné ocenenie</w:t>
            </w:r>
          </w:p>
        </w:tc>
        <w:tc>
          <w:tcPr>
            <w:tcW w:w="438" w:type="pct"/>
            <w:tcBorders>
              <w:top w:val="nil"/>
              <w:left w:val="nil"/>
              <w:bottom w:val="nil"/>
              <w:right w:val="nil"/>
            </w:tcBorders>
            <w:shd w:val="clear" w:color="auto" w:fill="auto"/>
            <w:vAlign w:val="center"/>
            <w:hideMark/>
          </w:tcPr>
          <w:p w14:paraId="061F430B" w14:textId="77777777" w:rsidR="00790283" w:rsidRPr="00790283" w:rsidRDefault="00790283" w:rsidP="008523B5">
            <w:pPr>
              <w:contextualSpacing/>
              <w:jc w:val="left"/>
              <w:rPr>
                <w:rFonts w:ascii="Times New Roman" w:hAnsi="Times New Roman"/>
                <w:color w:val="000000"/>
                <w:sz w:val="20"/>
                <w:lang w:eastAsia="sk-SK"/>
              </w:rPr>
            </w:pPr>
            <w:r w:rsidRPr="00790283">
              <w:rPr>
                <w:rFonts w:ascii="Times New Roman" w:hAnsi="Times New Roman"/>
                <w:color w:val="000000"/>
                <w:sz w:val="20"/>
                <w:lang w:eastAsia="sk-SK"/>
              </w:rPr>
              <w:t> </w:t>
            </w:r>
          </w:p>
        </w:tc>
        <w:tc>
          <w:tcPr>
            <w:tcW w:w="371" w:type="pct"/>
            <w:tcBorders>
              <w:top w:val="nil"/>
              <w:left w:val="nil"/>
              <w:bottom w:val="nil"/>
              <w:right w:val="nil"/>
            </w:tcBorders>
            <w:shd w:val="clear" w:color="auto" w:fill="auto"/>
            <w:vAlign w:val="center"/>
            <w:hideMark/>
          </w:tcPr>
          <w:p w14:paraId="785BBEA1" w14:textId="77777777" w:rsidR="00790283" w:rsidRPr="00790283" w:rsidRDefault="00790283" w:rsidP="008523B5">
            <w:pPr>
              <w:contextualSpacing/>
              <w:jc w:val="left"/>
              <w:rPr>
                <w:rFonts w:ascii="Times New Roman" w:hAnsi="Times New Roman"/>
                <w:color w:val="000000"/>
                <w:sz w:val="20"/>
                <w:lang w:eastAsia="sk-SK"/>
              </w:rPr>
            </w:pPr>
            <w:r w:rsidRPr="00790283">
              <w:rPr>
                <w:rFonts w:ascii="Times New Roman" w:hAnsi="Times New Roman"/>
                <w:color w:val="000000"/>
                <w:sz w:val="20"/>
                <w:lang w:eastAsia="sk-SK"/>
              </w:rPr>
              <w:t> </w:t>
            </w:r>
          </w:p>
        </w:tc>
        <w:tc>
          <w:tcPr>
            <w:tcW w:w="432" w:type="pct"/>
            <w:tcBorders>
              <w:top w:val="nil"/>
              <w:left w:val="nil"/>
              <w:bottom w:val="nil"/>
              <w:right w:val="nil"/>
            </w:tcBorders>
            <w:shd w:val="clear" w:color="auto" w:fill="auto"/>
            <w:vAlign w:val="center"/>
            <w:hideMark/>
          </w:tcPr>
          <w:p w14:paraId="72AD2B2F" w14:textId="77777777" w:rsidR="00790283" w:rsidRPr="00790283" w:rsidRDefault="00790283" w:rsidP="008523B5">
            <w:pPr>
              <w:contextualSpacing/>
              <w:jc w:val="left"/>
              <w:rPr>
                <w:rFonts w:ascii="Times New Roman" w:hAnsi="Times New Roman"/>
                <w:color w:val="000000"/>
                <w:sz w:val="20"/>
                <w:lang w:eastAsia="sk-SK"/>
              </w:rPr>
            </w:pPr>
            <w:r w:rsidRPr="00790283">
              <w:rPr>
                <w:rFonts w:ascii="Times New Roman" w:hAnsi="Times New Roman"/>
                <w:color w:val="000000"/>
                <w:sz w:val="20"/>
                <w:lang w:eastAsia="sk-SK"/>
              </w:rPr>
              <w:t> </w:t>
            </w:r>
          </w:p>
        </w:tc>
        <w:tc>
          <w:tcPr>
            <w:tcW w:w="1288" w:type="pct"/>
            <w:gridSpan w:val="2"/>
            <w:tcBorders>
              <w:top w:val="single" w:sz="8" w:space="0" w:color="auto"/>
              <w:left w:val="nil"/>
              <w:bottom w:val="nil"/>
              <w:right w:val="nil"/>
            </w:tcBorders>
            <w:shd w:val="clear" w:color="auto" w:fill="auto"/>
            <w:vAlign w:val="center"/>
            <w:hideMark/>
          </w:tcPr>
          <w:p w14:paraId="785E9E49" w14:textId="77777777" w:rsidR="00790283" w:rsidRPr="00790283" w:rsidRDefault="00790283" w:rsidP="008523B5">
            <w:pPr>
              <w:contextualSpacing/>
              <w:jc w:val="left"/>
              <w:rPr>
                <w:rFonts w:ascii="Times New Roman" w:hAnsi="Times New Roman"/>
                <w:color w:val="000000"/>
                <w:sz w:val="20"/>
                <w:lang w:eastAsia="sk-SK"/>
              </w:rPr>
            </w:pPr>
            <w:r w:rsidRPr="00790283">
              <w:rPr>
                <w:rFonts w:ascii="Times New Roman" w:hAnsi="Times New Roman"/>
                <w:color w:val="000000"/>
                <w:sz w:val="20"/>
                <w:lang w:eastAsia="sk-SK"/>
              </w:rPr>
              <w:t> </w:t>
            </w:r>
          </w:p>
        </w:tc>
        <w:tc>
          <w:tcPr>
            <w:tcW w:w="400" w:type="pct"/>
            <w:tcBorders>
              <w:top w:val="nil"/>
              <w:left w:val="nil"/>
              <w:bottom w:val="nil"/>
              <w:right w:val="nil"/>
            </w:tcBorders>
            <w:shd w:val="clear" w:color="auto" w:fill="auto"/>
            <w:vAlign w:val="center"/>
            <w:hideMark/>
          </w:tcPr>
          <w:p w14:paraId="60EB4C3B" w14:textId="77777777" w:rsidR="00790283" w:rsidRPr="00790283" w:rsidRDefault="00790283" w:rsidP="008523B5">
            <w:pPr>
              <w:contextualSpacing/>
              <w:jc w:val="left"/>
              <w:rPr>
                <w:rFonts w:ascii="Times New Roman" w:hAnsi="Times New Roman"/>
                <w:color w:val="000000"/>
                <w:sz w:val="20"/>
                <w:lang w:eastAsia="sk-SK"/>
              </w:rPr>
            </w:pPr>
            <w:r w:rsidRPr="00790283">
              <w:rPr>
                <w:rFonts w:ascii="Times New Roman" w:hAnsi="Times New Roman"/>
                <w:color w:val="000000"/>
                <w:sz w:val="20"/>
                <w:lang w:eastAsia="sk-SK"/>
              </w:rPr>
              <w:t> </w:t>
            </w:r>
          </w:p>
        </w:tc>
        <w:tc>
          <w:tcPr>
            <w:tcW w:w="489" w:type="pct"/>
            <w:tcBorders>
              <w:top w:val="nil"/>
              <w:left w:val="nil"/>
              <w:bottom w:val="nil"/>
              <w:right w:val="nil"/>
            </w:tcBorders>
            <w:shd w:val="clear" w:color="auto" w:fill="auto"/>
            <w:vAlign w:val="center"/>
            <w:hideMark/>
          </w:tcPr>
          <w:p w14:paraId="3DD85B0F" w14:textId="77777777" w:rsidR="00790283" w:rsidRPr="00790283" w:rsidRDefault="00790283" w:rsidP="008523B5">
            <w:pPr>
              <w:contextualSpacing/>
              <w:jc w:val="left"/>
              <w:rPr>
                <w:rFonts w:ascii="Times New Roman" w:hAnsi="Times New Roman"/>
                <w:color w:val="000000"/>
                <w:sz w:val="20"/>
                <w:lang w:eastAsia="sk-SK"/>
              </w:rPr>
            </w:pPr>
            <w:r w:rsidRPr="00790283">
              <w:rPr>
                <w:rFonts w:ascii="Times New Roman" w:hAnsi="Times New Roman"/>
                <w:color w:val="000000"/>
                <w:sz w:val="20"/>
                <w:lang w:eastAsia="sk-SK"/>
              </w:rPr>
              <w:t> </w:t>
            </w:r>
          </w:p>
        </w:tc>
        <w:tc>
          <w:tcPr>
            <w:tcW w:w="442" w:type="pct"/>
            <w:tcBorders>
              <w:top w:val="nil"/>
              <w:left w:val="nil"/>
              <w:bottom w:val="nil"/>
              <w:right w:val="nil"/>
            </w:tcBorders>
            <w:shd w:val="clear" w:color="auto" w:fill="auto"/>
            <w:vAlign w:val="center"/>
            <w:hideMark/>
          </w:tcPr>
          <w:p w14:paraId="302A304F" w14:textId="77777777" w:rsidR="00790283" w:rsidRPr="00790283" w:rsidRDefault="00790283" w:rsidP="008523B5">
            <w:pPr>
              <w:contextualSpacing/>
              <w:jc w:val="left"/>
              <w:rPr>
                <w:rFonts w:ascii="Times New Roman" w:hAnsi="Times New Roman"/>
                <w:color w:val="000000"/>
                <w:sz w:val="20"/>
                <w:lang w:eastAsia="sk-SK"/>
              </w:rPr>
            </w:pPr>
            <w:r w:rsidRPr="00790283">
              <w:rPr>
                <w:rFonts w:ascii="Times New Roman" w:hAnsi="Times New Roman"/>
                <w:color w:val="000000"/>
                <w:sz w:val="20"/>
                <w:lang w:eastAsia="sk-SK"/>
              </w:rPr>
              <w:t> </w:t>
            </w:r>
          </w:p>
        </w:tc>
        <w:tc>
          <w:tcPr>
            <w:tcW w:w="369" w:type="pct"/>
            <w:tcBorders>
              <w:top w:val="nil"/>
              <w:left w:val="nil"/>
              <w:bottom w:val="nil"/>
              <w:right w:val="nil"/>
            </w:tcBorders>
            <w:shd w:val="clear" w:color="auto" w:fill="auto"/>
            <w:vAlign w:val="center"/>
            <w:hideMark/>
          </w:tcPr>
          <w:p w14:paraId="5D8C02B7" w14:textId="77777777" w:rsidR="00790283" w:rsidRPr="00790283" w:rsidRDefault="00790283" w:rsidP="008523B5">
            <w:pPr>
              <w:contextualSpacing/>
              <w:jc w:val="left"/>
              <w:rPr>
                <w:rFonts w:ascii="Times New Roman" w:hAnsi="Times New Roman"/>
                <w:color w:val="000000"/>
                <w:sz w:val="20"/>
                <w:lang w:eastAsia="sk-SK"/>
              </w:rPr>
            </w:pPr>
            <w:r w:rsidRPr="00790283">
              <w:rPr>
                <w:rFonts w:ascii="Times New Roman" w:hAnsi="Times New Roman"/>
                <w:color w:val="000000"/>
                <w:sz w:val="20"/>
                <w:lang w:eastAsia="sk-SK"/>
              </w:rPr>
              <w:t> </w:t>
            </w:r>
          </w:p>
        </w:tc>
      </w:tr>
      <w:tr w:rsidR="008523B5" w:rsidRPr="00790283" w14:paraId="47C6E42C" w14:textId="77777777" w:rsidTr="00A6344C">
        <w:tc>
          <w:tcPr>
            <w:tcW w:w="771" w:type="pct"/>
            <w:tcBorders>
              <w:top w:val="nil"/>
              <w:left w:val="nil"/>
              <w:bottom w:val="nil"/>
              <w:right w:val="nil"/>
            </w:tcBorders>
            <w:shd w:val="clear" w:color="auto" w:fill="auto"/>
            <w:vAlign w:val="center"/>
            <w:hideMark/>
          </w:tcPr>
          <w:p w14:paraId="445D5ABE" w14:textId="641868B1" w:rsidR="00790283" w:rsidRPr="00790283" w:rsidRDefault="00790283" w:rsidP="008523B5">
            <w:pPr>
              <w:contextualSpacing/>
              <w:jc w:val="left"/>
              <w:rPr>
                <w:rFonts w:cs="Calibri"/>
                <w:color w:val="000000"/>
                <w:sz w:val="15"/>
                <w:szCs w:val="15"/>
                <w:lang w:eastAsia="sk-SK"/>
              </w:rPr>
            </w:pPr>
            <w:r w:rsidRPr="00790283">
              <w:rPr>
                <w:rFonts w:cs="Arial"/>
                <w:color w:val="000000"/>
                <w:sz w:val="15"/>
                <w:szCs w:val="15"/>
                <w:lang w:eastAsia="sk-SK"/>
              </w:rPr>
              <w:t>K 1. januáru 202</w:t>
            </w:r>
            <w:r w:rsidR="008523B5">
              <w:rPr>
                <w:rFonts w:cs="Arial"/>
                <w:color w:val="000000"/>
                <w:sz w:val="15"/>
                <w:szCs w:val="15"/>
                <w:lang w:eastAsia="sk-SK"/>
              </w:rPr>
              <w:t>1</w:t>
            </w:r>
          </w:p>
        </w:tc>
        <w:tc>
          <w:tcPr>
            <w:tcW w:w="438" w:type="pct"/>
            <w:tcBorders>
              <w:top w:val="nil"/>
              <w:left w:val="nil"/>
              <w:bottom w:val="nil"/>
              <w:right w:val="nil"/>
            </w:tcBorders>
            <w:shd w:val="clear" w:color="auto" w:fill="auto"/>
            <w:vAlign w:val="center"/>
            <w:hideMark/>
          </w:tcPr>
          <w:p w14:paraId="4C6EFD98" w14:textId="77777777" w:rsidR="00790283" w:rsidRPr="00790283" w:rsidRDefault="00790283" w:rsidP="008523B5">
            <w:pPr>
              <w:contextualSpacing/>
              <w:jc w:val="right"/>
              <w:rPr>
                <w:rFonts w:cs="Calibri"/>
                <w:color w:val="000000"/>
                <w:sz w:val="15"/>
                <w:szCs w:val="15"/>
                <w:lang w:eastAsia="sk-SK"/>
              </w:rPr>
            </w:pPr>
            <w:r w:rsidRPr="00790283">
              <w:rPr>
                <w:rFonts w:cs="Arial"/>
                <w:color w:val="000000"/>
                <w:sz w:val="15"/>
                <w:szCs w:val="15"/>
                <w:lang w:eastAsia="sk-SK"/>
              </w:rPr>
              <w:t>-</w:t>
            </w:r>
          </w:p>
        </w:tc>
        <w:tc>
          <w:tcPr>
            <w:tcW w:w="371" w:type="pct"/>
            <w:tcBorders>
              <w:top w:val="nil"/>
              <w:left w:val="nil"/>
              <w:bottom w:val="nil"/>
              <w:right w:val="nil"/>
            </w:tcBorders>
            <w:shd w:val="clear" w:color="auto" w:fill="auto"/>
            <w:vAlign w:val="center"/>
            <w:hideMark/>
          </w:tcPr>
          <w:p w14:paraId="59039080"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10 770</w:t>
            </w:r>
          </w:p>
        </w:tc>
        <w:tc>
          <w:tcPr>
            <w:tcW w:w="432" w:type="pct"/>
            <w:tcBorders>
              <w:top w:val="nil"/>
              <w:left w:val="nil"/>
              <w:bottom w:val="nil"/>
              <w:right w:val="nil"/>
            </w:tcBorders>
            <w:shd w:val="clear" w:color="auto" w:fill="auto"/>
            <w:vAlign w:val="center"/>
            <w:hideMark/>
          </w:tcPr>
          <w:p w14:paraId="78CB67FF"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1288" w:type="pct"/>
            <w:gridSpan w:val="2"/>
            <w:tcBorders>
              <w:top w:val="nil"/>
              <w:left w:val="nil"/>
              <w:bottom w:val="nil"/>
              <w:right w:val="nil"/>
            </w:tcBorders>
            <w:shd w:val="clear" w:color="auto" w:fill="auto"/>
            <w:vAlign w:val="center"/>
            <w:hideMark/>
          </w:tcPr>
          <w:p w14:paraId="2E619840"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229 793</w:t>
            </w:r>
          </w:p>
        </w:tc>
        <w:tc>
          <w:tcPr>
            <w:tcW w:w="400" w:type="pct"/>
            <w:tcBorders>
              <w:top w:val="nil"/>
              <w:left w:val="nil"/>
              <w:bottom w:val="nil"/>
              <w:right w:val="nil"/>
            </w:tcBorders>
            <w:shd w:val="clear" w:color="auto" w:fill="auto"/>
            <w:vAlign w:val="center"/>
            <w:hideMark/>
          </w:tcPr>
          <w:p w14:paraId="711A9767"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89" w:type="pct"/>
            <w:tcBorders>
              <w:top w:val="nil"/>
              <w:left w:val="nil"/>
              <w:bottom w:val="nil"/>
              <w:right w:val="nil"/>
            </w:tcBorders>
            <w:shd w:val="clear" w:color="auto" w:fill="auto"/>
            <w:vAlign w:val="center"/>
            <w:hideMark/>
          </w:tcPr>
          <w:p w14:paraId="242F478D"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42" w:type="pct"/>
            <w:tcBorders>
              <w:top w:val="nil"/>
              <w:left w:val="nil"/>
              <w:bottom w:val="nil"/>
              <w:right w:val="nil"/>
            </w:tcBorders>
            <w:shd w:val="clear" w:color="auto" w:fill="auto"/>
            <w:vAlign w:val="center"/>
            <w:hideMark/>
          </w:tcPr>
          <w:p w14:paraId="44D8ACE3"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69" w:type="pct"/>
            <w:tcBorders>
              <w:top w:val="nil"/>
              <w:left w:val="nil"/>
              <w:bottom w:val="nil"/>
              <w:right w:val="nil"/>
            </w:tcBorders>
            <w:shd w:val="clear" w:color="auto" w:fill="auto"/>
            <w:vAlign w:val="center"/>
            <w:hideMark/>
          </w:tcPr>
          <w:p w14:paraId="476D50F0"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240 563</w:t>
            </w:r>
          </w:p>
        </w:tc>
      </w:tr>
      <w:tr w:rsidR="008523B5" w:rsidRPr="00790283" w14:paraId="571362B5" w14:textId="77777777" w:rsidTr="00A6344C">
        <w:tc>
          <w:tcPr>
            <w:tcW w:w="771" w:type="pct"/>
            <w:tcBorders>
              <w:top w:val="nil"/>
              <w:left w:val="nil"/>
              <w:bottom w:val="nil"/>
              <w:right w:val="nil"/>
            </w:tcBorders>
            <w:shd w:val="clear" w:color="auto" w:fill="auto"/>
            <w:vAlign w:val="center"/>
            <w:hideMark/>
          </w:tcPr>
          <w:p w14:paraId="342C55C9" w14:textId="77777777" w:rsidR="00790283" w:rsidRPr="00790283" w:rsidRDefault="00790283" w:rsidP="008523B5">
            <w:pPr>
              <w:contextualSpacing/>
              <w:jc w:val="left"/>
              <w:rPr>
                <w:rFonts w:cs="Calibri"/>
                <w:color w:val="000000"/>
                <w:sz w:val="15"/>
                <w:szCs w:val="15"/>
                <w:lang w:eastAsia="sk-SK"/>
              </w:rPr>
            </w:pPr>
            <w:r w:rsidRPr="00790283">
              <w:rPr>
                <w:rFonts w:cs="Arial"/>
                <w:color w:val="000000"/>
                <w:sz w:val="15"/>
                <w:szCs w:val="15"/>
                <w:lang w:eastAsia="sk-SK"/>
              </w:rPr>
              <w:t>Prírastky</w:t>
            </w:r>
          </w:p>
        </w:tc>
        <w:tc>
          <w:tcPr>
            <w:tcW w:w="438" w:type="pct"/>
            <w:tcBorders>
              <w:top w:val="nil"/>
              <w:left w:val="nil"/>
              <w:bottom w:val="nil"/>
              <w:right w:val="nil"/>
            </w:tcBorders>
            <w:shd w:val="clear" w:color="auto" w:fill="auto"/>
            <w:vAlign w:val="center"/>
            <w:hideMark/>
          </w:tcPr>
          <w:p w14:paraId="23E3C5C8" w14:textId="77777777" w:rsidR="00790283" w:rsidRPr="00790283" w:rsidRDefault="00790283" w:rsidP="008523B5">
            <w:pPr>
              <w:contextualSpacing/>
              <w:jc w:val="right"/>
              <w:rPr>
                <w:rFonts w:cs="Calibri"/>
                <w:color w:val="000000"/>
                <w:sz w:val="15"/>
                <w:szCs w:val="15"/>
                <w:lang w:eastAsia="sk-SK"/>
              </w:rPr>
            </w:pPr>
            <w:r w:rsidRPr="00790283">
              <w:rPr>
                <w:rFonts w:cs="Arial"/>
                <w:color w:val="000000"/>
                <w:sz w:val="15"/>
                <w:szCs w:val="15"/>
                <w:lang w:eastAsia="sk-SK"/>
              </w:rPr>
              <w:t>-</w:t>
            </w:r>
          </w:p>
        </w:tc>
        <w:tc>
          <w:tcPr>
            <w:tcW w:w="371" w:type="pct"/>
            <w:tcBorders>
              <w:top w:val="nil"/>
              <w:left w:val="nil"/>
              <w:bottom w:val="nil"/>
              <w:right w:val="nil"/>
            </w:tcBorders>
            <w:shd w:val="clear" w:color="auto" w:fill="auto"/>
            <w:vAlign w:val="center"/>
            <w:hideMark/>
          </w:tcPr>
          <w:p w14:paraId="74274140"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32" w:type="pct"/>
            <w:tcBorders>
              <w:top w:val="nil"/>
              <w:left w:val="nil"/>
              <w:bottom w:val="nil"/>
              <w:right w:val="nil"/>
            </w:tcBorders>
            <w:shd w:val="clear" w:color="auto" w:fill="auto"/>
            <w:vAlign w:val="center"/>
            <w:hideMark/>
          </w:tcPr>
          <w:p w14:paraId="20FF2BEA"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1288" w:type="pct"/>
            <w:gridSpan w:val="2"/>
            <w:tcBorders>
              <w:top w:val="nil"/>
              <w:left w:val="nil"/>
              <w:bottom w:val="nil"/>
              <w:right w:val="nil"/>
            </w:tcBorders>
            <w:shd w:val="clear" w:color="auto" w:fill="auto"/>
            <w:vAlign w:val="center"/>
            <w:hideMark/>
          </w:tcPr>
          <w:p w14:paraId="784466A1"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00" w:type="pct"/>
            <w:tcBorders>
              <w:top w:val="nil"/>
              <w:left w:val="nil"/>
              <w:bottom w:val="nil"/>
              <w:right w:val="nil"/>
            </w:tcBorders>
            <w:shd w:val="clear" w:color="auto" w:fill="auto"/>
            <w:vAlign w:val="center"/>
            <w:hideMark/>
          </w:tcPr>
          <w:p w14:paraId="73221849"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89" w:type="pct"/>
            <w:tcBorders>
              <w:top w:val="nil"/>
              <w:left w:val="nil"/>
              <w:bottom w:val="nil"/>
              <w:right w:val="nil"/>
            </w:tcBorders>
            <w:shd w:val="clear" w:color="auto" w:fill="auto"/>
            <w:vAlign w:val="center"/>
            <w:hideMark/>
          </w:tcPr>
          <w:p w14:paraId="7E0A94A3"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42" w:type="pct"/>
            <w:tcBorders>
              <w:top w:val="nil"/>
              <w:left w:val="nil"/>
              <w:bottom w:val="nil"/>
              <w:right w:val="nil"/>
            </w:tcBorders>
            <w:shd w:val="clear" w:color="auto" w:fill="auto"/>
            <w:vAlign w:val="center"/>
            <w:hideMark/>
          </w:tcPr>
          <w:p w14:paraId="76F5359C"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69" w:type="pct"/>
            <w:tcBorders>
              <w:top w:val="nil"/>
              <w:left w:val="nil"/>
              <w:bottom w:val="nil"/>
              <w:right w:val="nil"/>
            </w:tcBorders>
            <w:shd w:val="clear" w:color="auto" w:fill="auto"/>
            <w:vAlign w:val="center"/>
            <w:hideMark/>
          </w:tcPr>
          <w:p w14:paraId="3816A060"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r>
      <w:tr w:rsidR="008523B5" w:rsidRPr="00790283" w14:paraId="1249D764" w14:textId="77777777" w:rsidTr="00A6344C">
        <w:tc>
          <w:tcPr>
            <w:tcW w:w="771" w:type="pct"/>
            <w:tcBorders>
              <w:top w:val="nil"/>
              <w:left w:val="nil"/>
              <w:bottom w:val="nil"/>
              <w:right w:val="nil"/>
            </w:tcBorders>
            <w:shd w:val="clear" w:color="auto" w:fill="auto"/>
            <w:vAlign w:val="center"/>
            <w:hideMark/>
          </w:tcPr>
          <w:p w14:paraId="1DBE9FCF" w14:textId="77777777" w:rsidR="00790283" w:rsidRPr="00790283" w:rsidRDefault="00790283" w:rsidP="008523B5">
            <w:pPr>
              <w:contextualSpacing/>
              <w:jc w:val="left"/>
              <w:rPr>
                <w:rFonts w:cs="Calibri"/>
                <w:color w:val="000000"/>
                <w:sz w:val="15"/>
                <w:szCs w:val="15"/>
                <w:lang w:eastAsia="sk-SK"/>
              </w:rPr>
            </w:pPr>
            <w:r w:rsidRPr="00790283">
              <w:rPr>
                <w:rFonts w:cs="Arial"/>
                <w:color w:val="000000"/>
                <w:sz w:val="15"/>
                <w:szCs w:val="15"/>
                <w:lang w:eastAsia="sk-SK"/>
              </w:rPr>
              <w:t>Úbytky</w:t>
            </w:r>
          </w:p>
        </w:tc>
        <w:tc>
          <w:tcPr>
            <w:tcW w:w="438" w:type="pct"/>
            <w:tcBorders>
              <w:top w:val="nil"/>
              <w:left w:val="nil"/>
              <w:bottom w:val="nil"/>
              <w:right w:val="nil"/>
            </w:tcBorders>
            <w:shd w:val="clear" w:color="auto" w:fill="auto"/>
            <w:vAlign w:val="center"/>
            <w:hideMark/>
          </w:tcPr>
          <w:p w14:paraId="35058AD0" w14:textId="77777777" w:rsidR="00790283" w:rsidRPr="00790283" w:rsidRDefault="00790283" w:rsidP="008523B5">
            <w:pPr>
              <w:contextualSpacing/>
              <w:jc w:val="right"/>
              <w:rPr>
                <w:rFonts w:cs="Calibri"/>
                <w:color w:val="000000"/>
                <w:sz w:val="15"/>
                <w:szCs w:val="15"/>
                <w:lang w:eastAsia="sk-SK"/>
              </w:rPr>
            </w:pPr>
            <w:r w:rsidRPr="00790283">
              <w:rPr>
                <w:rFonts w:cs="Arial"/>
                <w:color w:val="000000"/>
                <w:sz w:val="15"/>
                <w:szCs w:val="15"/>
                <w:lang w:eastAsia="sk-SK"/>
              </w:rPr>
              <w:t>-</w:t>
            </w:r>
          </w:p>
        </w:tc>
        <w:tc>
          <w:tcPr>
            <w:tcW w:w="371" w:type="pct"/>
            <w:tcBorders>
              <w:top w:val="nil"/>
              <w:left w:val="nil"/>
              <w:bottom w:val="nil"/>
              <w:right w:val="nil"/>
            </w:tcBorders>
            <w:shd w:val="clear" w:color="auto" w:fill="auto"/>
            <w:vAlign w:val="center"/>
            <w:hideMark/>
          </w:tcPr>
          <w:p w14:paraId="30AB1366"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32" w:type="pct"/>
            <w:tcBorders>
              <w:top w:val="nil"/>
              <w:left w:val="nil"/>
              <w:bottom w:val="nil"/>
              <w:right w:val="nil"/>
            </w:tcBorders>
            <w:shd w:val="clear" w:color="auto" w:fill="auto"/>
            <w:vAlign w:val="center"/>
            <w:hideMark/>
          </w:tcPr>
          <w:p w14:paraId="2E13EE9F"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1288" w:type="pct"/>
            <w:gridSpan w:val="2"/>
            <w:tcBorders>
              <w:top w:val="nil"/>
              <w:left w:val="nil"/>
              <w:bottom w:val="nil"/>
              <w:right w:val="nil"/>
            </w:tcBorders>
            <w:shd w:val="clear" w:color="auto" w:fill="auto"/>
            <w:vAlign w:val="center"/>
            <w:hideMark/>
          </w:tcPr>
          <w:p w14:paraId="4DB616F0"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00" w:type="pct"/>
            <w:tcBorders>
              <w:top w:val="nil"/>
              <w:left w:val="nil"/>
              <w:bottom w:val="nil"/>
              <w:right w:val="nil"/>
            </w:tcBorders>
            <w:shd w:val="clear" w:color="auto" w:fill="auto"/>
            <w:vAlign w:val="center"/>
            <w:hideMark/>
          </w:tcPr>
          <w:p w14:paraId="5D9AD279"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89" w:type="pct"/>
            <w:tcBorders>
              <w:top w:val="nil"/>
              <w:left w:val="nil"/>
              <w:bottom w:val="nil"/>
              <w:right w:val="nil"/>
            </w:tcBorders>
            <w:shd w:val="clear" w:color="auto" w:fill="auto"/>
            <w:vAlign w:val="center"/>
            <w:hideMark/>
          </w:tcPr>
          <w:p w14:paraId="17894B45"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42" w:type="pct"/>
            <w:tcBorders>
              <w:top w:val="nil"/>
              <w:left w:val="nil"/>
              <w:bottom w:val="nil"/>
              <w:right w:val="nil"/>
            </w:tcBorders>
            <w:shd w:val="clear" w:color="auto" w:fill="auto"/>
            <w:vAlign w:val="center"/>
            <w:hideMark/>
          </w:tcPr>
          <w:p w14:paraId="09194B58"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69" w:type="pct"/>
            <w:tcBorders>
              <w:top w:val="nil"/>
              <w:left w:val="nil"/>
              <w:bottom w:val="nil"/>
              <w:right w:val="nil"/>
            </w:tcBorders>
            <w:shd w:val="clear" w:color="auto" w:fill="auto"/>
            <w:vAlign w:val="center"/>
            <w:hideMark/>
          </w:tcPr>
          <w:p w14:paraId="2A6C2811"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r>
      <w:tr w:rsidR="008523B5" w:rsidRPr="00790283" w14:paraId="4216F987" w14:textId="77777777" w:rsidTr="00A6344C">
        <w:tc>
          <w:tcPr>
            <w:tcW w:w="771" w:type="pct"/>
            <w:tcBorders>
              <w:top w:val="nil"/>
              <w:left w:val="nil"/>
              <w:bottom w:val="nil"/>
              <w:right w:val="nil"/>
            </w:tcBorders>
            <w:shd w:val="clear" w:color="auto" w:fill="auto"/>
            <w:vAlign w:val="center"/>
            <w:hideMark/>
          </w:tcPr>
          <w:p w14:paraId="35D8C82F" w14:textId="77777777" w:rsidR="00790283" w:rsidRPr="00790283" w:rsidRDefault="00790283" w:rsidP="008523B5">
            <w:pPr>
              <w:contextualSpacing/>
              <w:jc w:val="left"/>
              <w:rPr>
                <w:rFonts w:cs="Calibri"/>
                <w:color w:val="000000"/>
                <w:sz w:val="15"/>
                <w:szCs w:val="15"/>
                <w:lang w:eastAsia="sk-SK"/>
              </w:rPr>
            </w:pPr>
            <w:r w:rsidRPr="00790283">
              <w:rPr>
                <w:rFonts w:cs="Arial"/>
                <w:color w:val="000000"/>
                <w:sz w:val="15"/>
                <w:szCs w:val="15"/>
                <w:lang w:eastAsia="sk-SK"/>
              </w:rPr>
              <w:t>Presuny</w:t>
            </w:r>
          </w:p>
        </w:tc>
        <w:tc>
          <w:tcPr>
            <w:tcW w:w="438" w:type="pct"/>
            <w:tcBorders>
              <w:top w:val="nil"/>
              <w:left w:val="nil"/>
              <w:bottom w:val="nil"/>
              <w:right w:val="nil"/>
            </w:tcBorders>
            <w:shd w:val="clear" w:color="auto" w:fill="auto"/>
            <w:vAlign w:val="center"/>
            <w:hideMark/>
          </w:tcPr>
          <w:p w14:paraId="58847708" w14:textId="77777777" w:rsidR="00790283" w:rsidRPr="00790283" w:rsidRDefault="00790283" w:rsidP="008523B5">
            <w:pPr>
              <w:contextualSpacing/>
              <w:jc w:val="right"/>
              <w:rPr>
                <w:rFonts w:cs="Calibri"/>
                <w:color w:val="000000"/>
                <w:sz w:val="15"/>
                <w:szCs w:val="15"/>
                <w:lang w:eastAsia="sk-SK"/>
              </w:rPr>
            </w:pPr>
            <w:r w:rsidRPr="00790283">
              <w:rPr>
                <w:rFonts w:cs="Arial"/>
                <w:color w:val="000000"/>
                <w:sz w:val="15"/>
                <w:szCs w:val="15"/>
                <w:lang w:eastAsia="sk-SK"/>
              </w:rPr>
              <w:t>-</w:t>
            </w:r>
          </w:p>
        </w:tc>
        <w:tc>
          <w:tcPr>
            <w:tcW w:w="371" w:type="pct"/>
            <w:tcBorders>
              <w:top w:val="nil"/>
              <w:left w:val="nil"/>
              <w:bottom w:val="nil"/>
              <w:right w:val="nil"/>
            </w:tcBorders>
            <w:shd w:val="clear" w:color="auto" w:fill="auto"/>
            <w:vAlign w:val="center"/>
            <w:hideMark/>
          </w:tcPr>
          <w:p w14:paraId="6CD76471"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32" w:type="pct"/>
            <w:tcBorders>
              <w:top w:val="nil"/>
              <w:left w:val="nil"/>
              <w:bottom w:val="nil"/>
              <w:right w:val="nil"/>
            </w:tcBorders>
            <w:shd w:val="clear" w:color="auto" w:fill="auto"/>
            <w:vAlign w:val="center"/>
            <w:hideMark/>
          </w:tcPr>
          <w:p w14:paraId="1E352A87"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1288" w:type="pct"/>
            <w:gridSpan w:val="2"/>
            <w:tcBorders>
              <w:top w:val="nil"/>
              <w:left w:val="nil"/>
              <w:bottom w:val="single" w:sz="8" w:space="0" w:color="auto"/>
              <w:right w:val="nil"/>
            </w:tcBorders>
            <w:shd w:val="clear" w:color="auto" w:fill="auto"/>
            <w:vAlign w:val="center"/>
            <w:hideMark/>
          </w:tcPr>
          <w:p w14:paraId="78AD5109"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00" w:type="pct"/>
            <w:tcBorders>
              <w:top w:val="nil"/>
              <w:left w:val="nil"/>
              <w:bottom w:val="nil"/>
              <w:right w:val="nil"/>
            </w:tcBorders>
            <w:shd w:val="clear" w:color="auto" w:fill="auto"/>
            <w:vAlign w:val="center"/>
            <w:hideMark/>
          </w:tcPr>
          <w:p w14:paraId="2C0AB7DD"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89" w:type="pct"/>
            <w:tcBorders>
              <w:top w:val="nil"/>
              <w:left w:val="nil"/>
              <w:bottom w:val="nil"/>
              <w:right w:val="nil"/>
            </w:tcBorders>
            <w:shd w:val="clear" w:color="auto" w:fill="auto"/>
            <w:vAlign w:val="center"/>
            <w:hideMark/>
          </w:tcPr>
          <w:p w14:paraId="323C5AD9"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42" w:type="pct"/>
            <w:tcBorders>
              <w:top w:val="nil"/>
              <w:left w:val="nil"/>
              <w:bottom w:val="nil"/>
              <w:right w:val="nil"/>
            </w:tcBorders>
            <w:shd w:val="clear" w:color="auto" w:fill="auto"/>
            <w:vAlign w:val="center"/>
            <w:hideMark/>
          </w:tcPr>
          <w:p w14:paraId="50760E33"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69" w:type="pct"/>
            <w:tcBorders>
              <w:top w:val="nil"/>
              <w:left w:val="nil"/>
              <w:bottom w:val="nil"/>
              <w:right w:val="nil"/>
            </w:tcBorders>
            <w:shd w:val="clear" w:color="auto" w:fill="auto"/>
            <w:vAlign w:val="center"/>
            <w:hideMark/>
          </w:tcPr>
          <w:p w14:paraId="5C0B8C6C"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r>
      <w:tr w:rsidR="008523B5" w:rsidRPr="00790283" w14:paraId="6C246F95" w14:textId="77777777" w:rsidTr="00A6344C">
        <w:tc>
          <w:tcPr>
            <w:tcW w:w="771" w:type="pct"/>
            <w:tcBorders>
              <w:top w:val="nil"/>
              <w:left w:val="nil"/>
              <w:bottom w:val="nil"/>
              <w:right w:val="nil"/>
            </w:tcBorders>
            <w:shd w:val="clear" w:color="auto" w:fill="auto"/>
            <w:vAlign w:val="center"/>
            <w:hideMark/>
          </w:tcPr>
          <w:p w14:paraId="066F9846" w14:textId="0820F5C2" w:rsidR="00790283" w:rsidRPr="00790283" w:rsidRDefault="00790283" w:rsidP="008523B5">
            <w:pPr>
              <w:contextualSpacing/>
              <w:jc w:val="left"/>
              <w:rPr>
                <w:rFonts w:cs="Calibri"/>
                <w:color w:val="000000"/>
                <w:sz w:val="15"/>
                <w:szCs w:val="15"/>
                <w:lang w:eastAsia="sk-SK"/>
              </w:rPr>
            </w:pPr>
            <w:r w:rsidRPr="00790283">
              <w:rPr>
                <w:rFonts w:cs="Arial"/>
                <w:color w:val="000000"/>
                <w:sz w:val="15"/>
                <w:szCs w:val="15"/>
                <w:lang w:eastAsia="sk-SK"/>
              </w:rPr>
              <w:t>K 31. decembru 202</w:t>
            </w:r>
            <w:r w:rsidR="008523B5">
              <w:rPr>
                <w:rFonts w:cs="Arial"/>
                <w:color w:val="000000"/>
                <w:sz w:val="15"/>
                <w:szCs w:val="15"/>
                <w:lang w:eastAsia="sk-SK"/>
              </w:rPr>
              <w:t>1</w:t>
            </w:r>
          </w:p>
        </w:tc>
        <w:tc>
          <w:tcPr>
            <w:tcW w:w="438" w:type="pct"/>
            <w:tcBorders>
              <w:top w:val="single" w:sz="8" w:space="0" w:color="auto"/>
              <w:left w:val="nil"/>
              <w:bottom w:val="nil"/>
              <w:right w:val="nil"/>
            </w:tcBorders>
            <w:shd w:val="clear" w:color="auto" w:fill="auto"/>
            <w:vAlign w:val="center"/>
            <w:hideMark/>
          </w:tcPr>
          <w:p w14:paraId="02315BF2" w14:textId="77777777" w:rsidR="00790283" w:rsidRPr="008523B5" w:rsidRDefault="00790283" w:rsidP="008523B5">
            <w:pPr>
              <w:contextualSpacing/>
              <w:jc w:val="left"/>
              <w:rPr>
                <w:rFonts w:cs="Arial"/>
                <w:b/>
                <w:bCs/>
                <w:i/>
                <w:iCs/>
                <w:sz w:val="15"/>
                <w:szCs w:val="15"/>
                <w:lang w:eastAsia="sk-SK"/>
              </w:rPr>
            </w:pPr>
            <w:r w:rsidRPr="008523B5">
              <w:rPr>
                <w:rFonts w:cs="Arial"/>
                <w:b/>
                <w:bCs/>
                <w:i/>
                <w:iCs/>
                <w:sz w:val="15"/>
                <w:szCs w:val="15"/>
                <w:lang w:eastAsia="sk-SK"/>
              </w:rPr>
              <w:t>-</w:t>
            </w:r>
          </w:p>
        </w:tc>
        <w:tc>
          <w:tcPr>
            <w:tcW w:w="371" w:type="pct"/>
            <w:tcBorders>
              <w:top w:val="single" w:sz="8" w:space="0" w:color="auto"/>
              <w:left w:val="nil"/>
              <w:bottom w:val="nil"/>
              <w:right w:val="nil"/>
            </w:tcBorders>
            <w:shd w:val="clear" w:color="auto" w:fill="auto"/>
            <w:vAlign w:val="center"/>
            <w:hideMark/>
          </w:tcPr>
          <w:p w14:paraId="3AA11454"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10 770</w:t>
            </w:r>
          </w:p>
        </w:tc>
        <w:tc>
          <w:tcPr>
            <w:tcW w:w="432" w:type="pct"/>
            <w:tcBorders>
              <w:top w:val="single" w:sz="8" w:space="0" w:color="auto"/>
              <w:left w:val="nil"/>
              <w:bottom w:val="nil"/>
              <w:right w:val="nil"/>
            </w:tcBorders>
            <w:shd w:val="clear" w:color="auto" w:fill="auto"/>
            <w:vAlign w:val="center"/>
            <w:hideMark/>
          </w:tcPr>
          <w:p w14:paraId="5095A3F2"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1288" w:type="pct"/>
            <w:gridSpan w:val="2"/>
            <w:tcBorders>
              <w:top w:val="single" w:sz="8" w:space="0" w:color="auto"/>
              <w:left w:val="nil"/>
              <w:bottom w:val="nil"/>
              <w:right w:val="nil"/>
            </w:tcBorders>
            <w:shd w:val="clear" w:color="auto" w:fill="auto"/>
            <w:vAlign w:val="center"/>
            <w:hideMark/>
          </w:tcPr>
          <w:p w14:paraId="17BF6C0F"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229 793</w:t>
            </w:r>
          </w:p>
        </w:tc>
        <w:tc>
          <w:tcPr>
            <w:tcW w:w="400" w:type="pct"/>
            <w:tcBorders>
              <w:top w:val="single" w:sz="8" w:space="0" w:color="auto"/>
              <w:left w:val="nil"/>
              <w:bottom w:val="nil"/>
              <w:right w:val="nil"/>
            </w:tcBorders>
            <w:shd w:val="clear" w:color="auto" w:fill="auto"/>
            <w:vAlign w:val="center"/>
            <w:hideMark/>
          </w:tcPr>
          <w:p w14:paraId="25A13991"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89" w:type="pct"/>
            <w:tcBorders>
              <w:top w:val="single" w:sz="8" w:space="0" w:color="auto"/>
              <w:left w:val="nil"/>
              <w:bottom w:val="nil"/>
              <w:right w:val="nil"/>
            </w:tcBorders>
            <w:shd w:val="clear" w:color="auto" w:fill="auto"/>
            <w:vAlign w:val="center"/>
            <w:hideMark/>
          </w:tcPr>
          <w:p w14:paraId="352A3968"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42" w:type="pct"/>
            <w:tcBorders>
              <w:top w:val="single" w:sz="8" w:space="0" w:color="auto"/>
              <w:left w:val="nil"/>
              <w:bottom w:val="nil"/>
              <w:right w:val="nil"/>
            </w:tcBorders>
            <w:shd w:val="clear" w:color="auto" w:fill="auto"/>
            <w:vAlign w:val="center"/>
            <w:hideMark/>
          </w:tcPr>
          <w:p w14:paraId="2FE91A6E"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69" w:type="pct"/>
            <w:tcBorders>
              <w:top w:val="single" w:sz="8" w:space="0" w:color="auto"/>
              <w:left w:val="nil"/>
              <w:bottom w:val="nil"/>
              <w:right w:val="nil"/>
            </w:tcBorders>
            <w:shd w:val="clear" w:color="auto" w:fill="auto"/>
            <w:vAlign w:val="center"/>
            <w:hideMark/>
          </w:tcPr>
          <w:p w14:paraId="1CA7CB06"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240 563</w:t>
            </w:r>
          </w:p>
        </w:tc>
      </w:tr>
      <w:tr w:rsidR="008523B5" w:rsidRPr="00790283" w14:paraId="743B180C" w14:textId="77777777" w:rsidTr="00A6344C">
        <w:tc>
          <w:tcPr>
            <w:tcW w:w="771" w:type="pct"/>
            <w:tcBorders>
              <w:top w:val="nil"/>
              <w:left w:val="nil"/>
              <w:bottom w:val="nil"/>
              <w:right w:val="nil"/>
            </w:tcBorders>
            <w:shd w:val="clear" w:color="auto" w:fill="auto"/>
            <w:vAlign w:val="center"/>
            <w:hideMark/>
          </w:tcPr>
          <w:p w14:paraId="236D4EB8" w14:textId="77777777" w:rsidR="00790283" w:rsidRPr="00790283" w:rsidRDefault="00790283" w:rsidP="008523B5">
            <w:pPr>
              <w:contextualSpacing/>
              <w:jc w:val="left"/>
              <w:rPr>
                <w:rFonts w:cs="Calibri"/>
                <w:b/>
                <w:bCs/>
                <w:color w:val="000000"/>
                <w:sz w:val="15"/>
                <w:szCs w:val="15"/>
                <w:lang w:eastAsia="sk-SK"/>
              </w:rPr>
            </w:pPr>
            <w:r w:rsidRPr="00790283">
              <w:rPr>
                <w:rFonts w:cs="Arial"/>
                <w:b/>
                <w:bCs/>
                <w:color w:val="000000"/>
                <w:sz w:val="15"/>
                <w:szCs w:val="15"/>
                <w:lang w:eastAsia="sk-SK"/>
              </w:rPr>
              <w:t>Oprávky</w:t>
            </w:r>
          </w:p>
        </w:tc>
        <w:tc>
          <w:tcPr>
            <w:tcW w:w="438" w:type="pct"/>
            <w:tcBorders>
              <w:top w:val="nil"/>
              <w:left w:val="nil"/>
              <w:bottom w:val="nil"/>
              <w:right w:val="nil"/>
            </w:tcBorders>
            <w:shd w:val="clear" w:color="auto" w:fill="auto"/>
            <w:vAlign w:val="bottom"/>
            <w:hideMark/>
          </w:tcPr>
          <w:p w14:paraId="3371A829" w14:textId="77777777" w:rsidR="00790283" w:rsidRPr="00790283" w:rsidRDefault="00790283" w:rsidP="008523B5">
            <w:pPr>
              <w:contextualSpacing/>
              <w:jc w:val="left"/>
              <w:rPr>
                <w:rFonts w:cs="Calibri"/>
                <w:b/>
                <w:bCs/>
                <w:color w:val="000000"/>
                <w:sz w:val="15"/>
                <w:szCs w:val="15"/>
                <w:lang w:eastAsia="sk-SK"/>
              </w:rPr>
            </w:pPr>
          </w:p>
        </w:tc>
        <w:tc>
          <w:tcPr>
            <w:tcW w:w="371" w:type="pct"/>
            <w:tcBorders>
              <w:top w:val="nil"/>
              <w:left w:val="nil"/>
              <w:bottom w:val="nil"/>
              <w:right w:val="nil"/>
            </w:tcBorders>
            <w:shd w:val="clear" w:color="auto" w:fill="auto"/>
            <w:vAlign w:val="bottom"/>
            <w:hideMark/>
          </w:tcPr>
          <w:p w14:paraId="2A4CF307" w14:textId="77777777" w:rsidR="00790283" w:rsidRPr="00790283" w:rsidRDefault="00790283" w:rsidP="008523B5">
            <w:pPr>
              <w:contextualSpacing/>
              <w:jc w:val="left"/>
              <w:rPr>
                <w:rFonts w:ascii="Times New Roman" w:hAnsi="Times New Roman"/>
                <w:sz w:val="20"/>
                <w:lang w:eastAsia="sk-SK"/>
              </w:rPr>
            </w:pPr>
          </w:p>
        </w:tc>
        <w:tc>
          <w:tcPr>
            <w:tcW w:w="432" w:type="pct"/>
            <w:tcBorders>
              <w:top w:val="nil"/>
              <w:left w:val="nil"/>
              <w:bottom w:val="nil"/>
              <w:right w:val="nil"/>
            </w:tcBorders>
            <w:shd w:val="clear" w:color="auto" w:fill="auto"/>
            <w:vAlign w:val="bottom"/>
            <w:hideMark/>
          </w:tcPr>
          <w:p w14:paraId="65142DFB" w14:textId="77777777" w:rsidR="00790283" w:rsidRPr="00790283" w:rsidRDefault="00790283" w:rsidP="008523B5">
            <w:pPr>
              <w:contextualSpacing/>
              <w:jc w:val="left"/>
              <w:rPr>
                <w:rFonts w:ascii="Times New Roman" w:hAnsi="Times New Roman"/>
                <w:sz w:val="20"/>
                <w:lang w:eastAsia="sk-SK"/>
              </w:rPr>
            </w:pPr>
          </w:p>
        </w:tc>
        <w:tc>
          <w:tcPr>
            <w:tcW w:w="1288" w:type="pct"/>
            <w:gridSpan w:val="2"/>
            <w:tcBorders>
              <w:top w:val="nil"/>
              <w:left w:val="nil"/>
              <w:bottom w:val="nil"/>
              <w:right w:val="nil"/>
            </w:tcBorders>
            <w:shd w:val="clear" w:color="auto" w:fill="auto"/>
            <w:vAlign w:val="bottom"/>
            <w:hideMark/>
          </w:tcPr>
          <w:p w14:paraId="5234D93D" w14:textId="77777777" w:rsidR="00790283" w:rsidRPr="00790283" w:rsidRDefault="00790283" w:rsidP="008523B5">
            <w:pPr>
              <w:contextualSpacing/>
              <w:jc w:val="left"/>
              <w:rPr>
                <w:rFonts w:ascii="Times New Roman" w:hAnsi="Times New Roman"/>
                <w:sz w:val="20"/>
                <w:lang w:eastAsia="sk-SK"/>
              </w:rPr>
            </w:pPr>
          </w:p>
        </w:tc>
        <w:tc>
          <w:tcPr>
            <w:tcW w:w="400" w:type="pct"/>
            <w:tcBorders>
              <w:top w:val="nil"/>
              <w:left w:val="nil"/>
              <w:bottom w:val="nil"/>
              <w:right w:val="nil"/>
            </w:tcBorders>
            <w:shd w:val="clear" w:color="auto" w:fill="auto"/>
            <w:vAlign w:val="bottom"/>
            <w:hideMark/>
          </w:tcPr>
          <w:p w14:paraId="507ED7F2" w14:textId="77777777" w:rsidR="00790283" w:rsidRPr="00790283" w:rsidRDefault="00790283" w:rsidP="008523B5">
            <w:pPr>
              <w:contextualSpacing/>
              <w:jc w:val="left"/>
              <w:rPr>
                <w:rFonts w:ascii="Times New Roman" w:hAnsi="Times New Roman"/>
                <w:sz w:val="20"/>
                <w:lang w:eastAsia="sk-SK"/>
              </w:rPr>
            </w:pPr>
          </w:p>
        </w:tc>
        <w:tc>
          <w:tcPr>
            <w:tcW w:w="489" w:type="pct"/>
            <w:tcBorders>
              <w:top w:val="nil"/>
              <w:left w:val="nil"/>
              <w:bottom w:val="nil"/>
              <w:right w:val="nil"/>
            </w:tcBorders>
            <w:shd w:val="clear" w:color="auto" w:fill="auto"/>
            <w:vAlign w:val="bottom"/>
            <w:hideMark/>
          </w:tcPr>
          <w:p w14:paraId="2D2F3023" w14:textId="77777777" w:rsidR="00790283" w:rsidRPr="00790283" w:rsidRDefault="00790283" w:rsidP="008523B5">
            <w:pPr>
              <w:contextualSpacing/>
              <w:jc w:val="left"/>
              <w:rPr>
                <w:rFonts w:ascii="Times New Roman" w:hAnsi="Times New Roman"/>
                <w:sz w:val="20"/>
                <w:lang w:eastAsia="sk-SK"/>
              </w:rPr>
            </w:pPr>
          </w:p>
        </w:tc>
        <w:tc>
          <w:tcPr>
            <w:tcW w:w="442" w:type="pct"/>
            <w:tcBorders>
              <w:top w:val="nil"/>
              <w:left w:val="nil"/>
              <w:bottom w:val="nil"/>
              <w:right w:val="nil"/>
            </w:tcBorders>
            <w:shd w:val="clear" w:color="auto" w:fill="auto"/>
            <w:vAlign w:val="bottom"/>
            <w:hideMark/>
          </w:tcPr>
          <w:p w14:paraId="065684A9" w14:textId="77777777" w:rsidR="00790283" w:rsidRPr="00790283" w:rsidRDefault="00790283" w:rsidP="008523B5">
            <w:pPr>
              <w:contextualSpacing/>
              <w:jc w:val="left"/>
              <w:rPr>
                <w:rFonts w:ascii="Times New Roman" w:hAnsi="Times New Roman"/>
                <w:sz w:val="20"/>
                <w:lang w:eastAsia="sk-SK"/>
              </w:rPr>
            </w:pPr>
          </w:p>
        </w:tc>
        <w:tc>
          <w:tcPr>
            <w:tcW w:w="369" w:type="pct"/>
            <w:tcBorders>
              <w:top w:val="nil"/>
              <w:left w:val="nil"/>
              <w:bottom w:val="nil"/>
              <w:right w:val="nil"/>
            </w:tcBorders>
            <w:shd w:val="clear" w:color="auto" w:fill="auto"/>
            <w:vAlign w:val="bottom"/>
            <w:hideMark/>
          </w:tcPr>
          <w:p w14:paraId="402C07FC" w14:textId="77777777" w:rsidR="00790283" w:rsidRPr="00790283" w:rsidRDefault="00790283" w:rsidP="008523B5">
            <w:pPr>
              <w:contextualSpacing/>
              <w:jc w:val="left"/>
              <w:rPr>
                <w:rFonts w:ascii="Times New Roman" w:hAnsi="Times New Roman"/>
                <w:sz w:val="20"/>
                <w:lang w:eastAsia="sk-SK"/>
              </w:rPr>
            </w:pPr>
          </w:p>
        </w:tc>
      </w:tr>
      <w:tr w:rsidR="008523B5" w:rsidRPr="00790283" w14:paraId="504D449D" w14:textId="77777777" w:rsidTr="00A6344C">
        <w:tc>
          <w:tcPr>
            <w:tcW w:w="771" w:type="pct"/>
            <w:tcBorders>
              <w:top w:val="nil"/>
              <w:left w:val="nil"/>
              <w:bottom w:val="nil"/>
              <w:right w:val="nil"/>
            </w:tcBorders>
            <w:shd w:val="clear" w:color="auto" w:fill="auto"/>
            <w:vAlign w:val="center"/>
            <w:hideMark/>
          </w:tcPr>
          <w:p w14:paraId="1A168BD5" w14:textId="2DFE7495" w:rsidR="00790283" w:rsidRPr="00790283" w:rsidRDefault="00790283" w:rsidP="008523B5">
            <w:pPr>
              <w:contextualSpacing/>
              <w:jc w:val="left"/>
              <w:rPr>
                <w:rFonts w:cs="Calibri"/>
                <w:color w:val="000000"/>
                <w:sz w:val="15"/>
                <w:szCs w:val="15"/>
                <w:lang w:eastAsia="sk-SK"/>
              </w:rPr>
            </w:pPr>
            <w:r w:rsidRPr="00790283">
              <w:rPr>
                <w:rFonts w:cs="Arial"/>
                <w:color w:val="000000"/>
                <w:sz w:val="15"/>
                <w:szCs w:val="15"/>
                <w:lang w:eastAsia="sk-SK"/>
              </w:rPr>
              <w:t>K 1. januáru 202</w:t>
            </w:r>
            <w:r w:rsidR="008523B5">
              <w:rPr>
                <w:rFonts w:cs="Arial"/>
                <w:color w:val="000000"/>
                <w:sz w:val="15"/>
                <w:szCs w:val="15"/>
                <w:lang w:eastAsia="sk-SK"/>
              </w:rPr>
              <w:t>1</w:t>
            </w:r>
          </w:p>
        </w:tc>
        <w:tc>
          <w:tcPr>
            <w:tcW w:w="438" w:type="pct"/>
            <w:tcBorders>
              <w:top w:val="nil"/>
              <w:left w:val="nil"/>
              <w:bottom w:val="nil"/>
              <w:right w:val="nil"/>
            </w:tcBorders>
            <w:shd w:val="clear" w:color="auto" w:fill="auto"/>
            <w:vAlign w:val="center"/>
            <w:hideMark/>
          </w:tcPr>
          <w:p w14:paraId="6DFF2D70" w14:textId="77777777" w:rsidR="00790283" w:rsidRPr="00790283" w:rsidRDefault="00790283" w:rsidP="008523B5">
            <w:pPr>
              <w:contextualSpacing/>
              <w:jc w:val="right"/>
              <w:rPr>
                <w:rFonts w:cs="Calibri"/>
                <w:color w:val="000000"/>
                <w:sz w:val="15"/>
                <w:szCs w:val="15"/>
                <w:lang w:eastAsia="sk-SK"/>
              </w:rPr>
            </w:pPr>
            <w:r w:rsidRPr="00790283">
              <w:rPr>
                <w:rFonts w:cs="Arial"/>
                <w:color w:val="000000"/>
                <w:sz w:val="15"/>
                <w:szCs w:val="15"/>
                <w:lang w:eastAsia="sk-SK"/>
              </w:rPr>
              <w:t>-</w:t>
            </w:r>
          </w:p>
        </w:tc>
        <w:tc>
          <w:tcPr>
            <w:tcW w:w="371" w:type="pct"/>
            <w:tcBorders>
              <w:top w:val="nil"/>
              <w:left w:val="nil"/>
              <w:bottom w:val="nil"/>
              <w:right w:val="nil"/>
            </w:tcBorders>
            <w:shd w:val="clear" w:color="auto" w:fill="auto"/>
            <w:vAlign w:val="center"/>
            <w:hideMark/>
          </w:tcPr>
          <w:p w14:paraId="717F1154" w14:textId="175F94BD" w:rsidR="00790283" w:rsidRPr="00790283" w:rsidRDefault="00FF47C0" w:rsidP="008523B5">
            <w:pPr>
              <w:contextualSpacing/>
              <w:jc w:val="right"/>
              <w:rPr>
                <w:rFonts w:cs="Calibri"/>
                <w:color w:val="000000"/>
                <w:sz w:val="15"/>
                <w:szCs w:val="15"/>
                <w:lang w:eastAsia="sk-SK"/>
              </w:rPr>
            </w:pPr>
            <w:r>
              <w:rPr>
                <w:rFonts w:cs="Calibri"/>
                <w:color w:val="000000"/>
                <w:sz w:val="15"/>
                <w:szCs w:val="15"/>
                <w:lang w:eastAsia="sk-SK"/>
              </w:rPr>
              <w:t>5 39</w:t>
            </w:r>
            <w:r w:rsidR="00E71AA6">
              <w:rPr>
                <w:rFonts w:cs="Calibri"/>
                <w:color w:val="000000"/>
                <w:sz w:val="15"/>
                <w:szCs w:val="15"/>
                <w:lang w:eastAsia="sk-SK"/>
              </w:rPr>
              <w:t>6</w:t>
            </w:r>
          </w:p>
        </w:tc>
        <w:tc>
          <w:tcPr>
            <w:tcW w:w="432" w:type="pct"/>
            <w:tcBorders>
              <w:top w:val="nil"/>
              <w:left w:val="nil"/>
              <w:bottom w:val="nil"/>
              <w:right w:val="nil"/>
            </w:tcBorders>
            <w:shd w:val="clear" w:color="auto" w:fill="auto"/>
            <w:vAlign w:val="center"/>
            <w:hideMark/>
          </w:tcPr>
          <w:p w14:paraId="32C8B63B"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1288" w:type="pct"/>
            <w:gridSpan w:val="2"/>
            <w:tcBorders>
              <w:top w:val="nil"/>
              <w:left w:val="nil"/>
              <w:bottom w:val="nil"/>
              <w:right w:val="nil"/>
            </w:tcBorders>
            <w:shd w:val="clear" w:color="auto" w:fill="auto"/>
            <w:vAlign w:val="center"/>
            <w:hideMark/>
          </w:tcPr>
          <w:p w14:paraId="5903D2DE"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229 793</w:t>
            </w:r>
          </w:p>
        </w:tc>
        <w:tc>
          <w:tcPr>
            <w:tcW w:w="400" w:type="pct"/>
            <w:tcBorders>
              <w:top w:val="nil"/>
              <w:left w:val="nil"/>
              <w:bottom w:val="nil"/>
              <w:right w:val="nil"/>
            </w:tcBorders>
            <w:shd w:val="clear" w:color="auto" w:fill="auto"/>
            <w:vAlign w:val="center"/>
            <w:hideMark/>
          </w:tcPr>
          <w:p w14:paraId="02BD7BE6"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89" w:type="pct"/>
            <w:tcBorders>
              <w:top w:val="nil"/>
              <w:left w:val="nil"/>
              <w:bottom w:val="nil"/>
              <w:right w:val="nil"/>
            </w:tcBorders>
            <w:shd w:val="clear" w:color="auto" w:fill="auto"/>
            <w:vAlign w:val="center"/>
            <w:hideMark/>
          </w:tcPr>
          <w:p w14:paraId="3A46D396"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42" w:type="pct"/>
            <w:tcBorders>
              <w:top w:val="nil"/>
              <w:left w:val="nil"/>
              <w:bottom w:val="nil"/>
              <w:right w:val="nil"/>
            </w:tcBorders>
            <w:shd w:val="clear" w:color="auto" w:fill="auto"/>
            <w:vAlign w:val="center"/>
            <w:hideMark/>
          </w:tcPr>
          <w:p w14:paraId="4A3001B4"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69" w:type="pct"/>
            <w:tcBorders>
              <w:top w:val="nil"/>
              <w:left w:val="nil"/>
              <w:bottom w:val="nil"/>
              <w:right w:val="nil"/>
            </w:tcBorders>
            <w:shd w:val="clear" w:color="auto" w:fill="auto"/>
            <w:vAlign w:val="center"/>
            <w:hideMark/>
          </w:tcPr>
          <w:p w14:paraId="2EBE2990" w14:textId="28F2D921" w:rsidR="00790283" w:rsidRPr="00790283" w:rsidRDefault="00FF47C0" w:rsidP="008523B5">
            <w:pPr>
              <w:contextualSpacing/>
              <w:jc w:val="right"/>
              <w:rPr>
                <w:rFonts w:cs="Calibri"/>
                <w:color w:val="000000"/>
                <w:sz w:val="15"/>
                <w:szCs w:val="15"/>
                <w:lang w:eastAsia="sk-SK"/>
              </w:rPr>
            </w:pPr>
            <w:r>
              <w:rPr>
                <w:rFonts w:cs="Calibri"/>
                <w:color w:val="000000"/>
                <w:sz w:val="15"/>
                <w:szCs w:val="15"/>
                <w:lang w:eastAsia="sk-SK"/>
              </w:rPr>
              <w:t>235 18</w:t>
            </w:r>
            <w:r w:rsidR="00E71AA6">
              <w:rPr>
                <w:rFonts w:cs="Calibri"/>
                <w:color w:val="000000"/>
                <w:sz w:val="15"/>
                <w:szCs w:val="15"/>
                <w:lang w:eastAsia="sk-SK"/>
              </w:rPr>
              <w:t>9</w:t>
            </w:r>
          </w:p>
        </w:tc>
      </w:tr>
      <w:tr w:rsidR="008523B5" w:rsidRPr="00790283" w14:paraId="3D86F7A4" w14:textId="77777777" w:rsidTr="00A6344C">
        <w:tc>
          <w:tcPr>
            <w:tcW w:w="771" w:type="pct"/>
            <w:tcBorders>
              <w:top w:val="nil"/>
              <w:left w:val="nil"/>
              <w:bottom w:val="nil"/>
              <w:right w:val="nil"/>
            </w:tcBorders>
            <w:shd w:val="clear" w:color="auto" w:fill="auto"/>
            <w:vAlign w:val="center"/>
            <w:hideMark/>
          </w:tcPr>
          <w:p w14:paraId="3F4E29EE" w14:textId="77777777" w:rsidR="00790283" w:rsidRPr="00790283" w:rsidRDefault="00790283" w:rsidP="008523B5">
            <w:pPr>
              <w:contextualSpacing/>
              <w:jc w:val="left"/>
              <w:rPr>
                <w:rFonts w:cs="Calibri"/>
                <w:color w:val="000000"/>
                <w:sz w:val="15"/>
                <w:szCs w:val="15"/>
                <w:lang w:eastAsia="sk-SK"/>
              </w:rPr>
            </w:pPr>
            <w:r w:rsidRPr="00790283">
              <w:rPr>
                <w:rFonts w:cs="Arial"/>
                <w:color w:val="000000"/>
                <w:sz w:val="15"/>
                <w:szCs w:val="15"/>
                <w:lang w:eastAsia="sk-SK"/>
              </w:rPr>
              <w:t>Prírastky</w:t>
            </w:r>
          </w:p>
        </w:tc>
        <w:tc>
          <w:tcPr>
            <w:tcW w:w="438" w:type="pct"/>
            <w:tcBorders>
              <w:top w:val="nil"/>
              <w:left w:val="nil"/>
              <w:bottom w:val="nil"/>
              <w:right w:val="nil"/>
            </w:tcBorders>
            <w:shd w:val="clear" w:color="auto" w:fill="auto"/>
            <w:vAlign w:val="center"/>
            <w:hideMark/>
          </w:tcPr>
          <w:p w14:paraId="34AB62B5" w14:textId="77777777" w:rsidR="00790283" w:rsidRPr="00790283" w:rsidRDefault="00790283" w:rsidP="008523B5">
            <w:pPr>
              <w:contextualSpacing/>
              <w:jc w:val="right"/>
              <w:rPr>
                <w:rFonts w:cs="Calibri"/>
                <w:color w:val="000000"/>
                <w:sz w:val="15"/>
                <w:szCs w:val="15"/>
                <w:lang w:eastAsia="sk-SK"/>
              </w:rPr>
            </w:pPr>
            <w:r w:rsidRPr="00790283">
              <w:rPr>
                <w:rFonts w:cs="Arial"/>
                <w:color w:val="000000"/>
                <w:sz w:val="15"/>
                <w:szCs w:val="15"/>
                <w:lang w:eastAsia="sk-SK"/>
              </w:rPr>
              <w:t>-</w:t>
            </w:r>
          </w:p>
        </w:tc>
        <w:tc>
          <w:tcPr>
            <w:tcW w:w="371" w:type="pct"/>
            <w:tcBorders>
              <w:top w:val="nil"/>
              <w:left w:val="nil"/>
              <w:bottom w:val="nil"/>
              <w:right w:val="nil"/>
            </w:tcBorders>
            <w:shd w:val="clear" w:color="auto" w:fill="auto"/>
            <w:vAlign w:val="center"/>
            <w:hideMark/>
          </w:tcPr>
          <w:p w14:paraId="2DF68C07"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2 160</w:t>
            </w:r>
          </w:p>
        </w:tc>
        <w:tc>
          <w:tcPr>
            <w:tcW w:w="432" w:type="pct"/>
            <w:tcBorders>
              <w:top w:val="nil"/>
              <w:left w:val="nil"/>
              <w:bottom w:val="nil"/>
              <w:right w:val="nil"/>
            </w:tcBorders>
            <w:shd w:val="clear" w:color="auto" w:fill="auto"/>
            <w:vAlign w:val="center"/>
            <w:hideMark/>
          </w:tcPr>
          <w:p w14:paraId="6666ACF3"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1288" w:type="pct"/>
            <w:gridSpan w:val="2"/>
            <w:tcBorders>
              <w:top w:val="nil"/>
              <w:left w:val="nil"/>
              <w:bottom w:val="nil"/>
              <w:right w:val="nil"/>
            </w:tcBorders>
            <w:shd w:val="clear" w:color="auto" w:fill="auto"/>
            <w:vAlign w:val="center"/>
            <w:hideMark/>
          </w:tcPr>
          <w:p w14:paraId="0C05E044"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00" w:type="pct"/>
            <w:tcBorders>
              <w:top w:val="nil"/>
              <w:left w:val="nil"/>
              <w:bottom w:val="nil"/>
              <w:right w:val="nil"/>
            </w:tcBorders>
            <w:shd w:val="clear" w:color="auto" w:fill="auto"/>
            <w:vAlign w:val="center"/>
            <w:hideMark/>
          </w:tcPr>
          <w:p w14:paraId="58793917"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89" w:type="pct"/>
            <w:tcBorders>
              <w:top w:val="nil"/>
              <w:left w:val="nil"/>
              <w:bottom w:val="nil"/>
              <w:right w:val="nil"/>
            </w:tcBorders>
            <w:shd w:val="clear" w:color="auto" w:fill="auto"/>
            <w:vAlign w:val="center"/>
            <w:hideMark/>
          </w:tcPr>
          <w:p w14:paraId="3D8FFD86"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42" w:type="pct"/>
            <w:tcBorders>
              <w:top w:val="nil"/>
              <w:left w:val="nil"/>
              <w:bottom w:val="nil"/>
              <w:right w:val="nil"/>
            </w:tcBorders>
            <w:shd w:val="clear" w:color="auto" w:fill="auto"/>
            <w:vAlign w:val="center"/>
            <w:hideMark/>
          </w:tcPr>
          <w:p w14:paraId="57FDD32C"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69" w:type="pct"/>
            <w:tcBorders>
              <w:top w:val="nil"/>
              <w:left w:val="nil"/>
              <w:bottom w:val="nil"/>
              <w:right w:val="nil"/>
            </w:tcBorders>
            <w:shd w:val="clear" w:color="auto" w:fill="auto"/>
            <w:vAlign w:val="center"/>
            <w:hideMark/>
          </w:tcPr>
          <w:p w14:paraId="3F9B227D"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2 160</w:t>
            </w:r>
          </w:p>
        </w:tc>
      </w:tr>
      <w:tr w:rsidR="008523B5" w:rsidRPr="00790283" w14:paraId="5BE23396" w14:textId="77777777" w:rsidTr="00A6344C">
        <w:tc>
          <w:tcPr>
            <w:tcW w:w="771" w:type="pct"/>
            <w:tcBorders>
              <w:top w:val="nil"/>
              <w:left w:val="nil"/>
              <w:bottom w:val="nil"/>
              <w:right w:val="nil"/>
            </w:tcBorders>
            <w:shd w:val="clear" w:color="auto" w:fill="auto"/>
            <w:vAlign w:val="center"/>
            <w:hideMark/>
          </w:tcPr>
          <w:p w14:paraId="7DD72D6F" w14:textId="77777777" w:rsidR="00790283" w:rsidRPr="00790283" w:rsidRDefault="00790283" w:rsidP="008523B5">
            <w:pPr>
              <w:contextualSpacing/>
              <w:jc w:val="left"/>
              <w:rPr>
                <w:rFonts w:cs="Calibri"/>
                <w:color w:val="000000"/>
                <w:sz w:val="15"/>
                <w:szCs w:val="15"/>
                <w:lang w:eastAsia="sk-SK"/>
              </w:rPr>
            </w:pPr>
            <w:r w:rsidRPr="00790283">
              <w:rPr>
                <w:rFonts w:cs="Arial"/>
                <w:color w:val="000000"/>
                <w:sz w:val="15"/>
                <w:szCs w:val="15"/>
                <w:lang w:eastAsia="sk-SK"/>
              </w:rPr>
              <w:t>Úbytky</w:t>
            </w:r>
          </w:p>
        </w:tc>
        <w:tc>
          <w:tcPr>
            <w:tcW w:w="438" w:type="pct"/>
            <w:tcBorders>
              <w:top w:val="nil"/>
              <w:left w:val="nil"/>
              <w:bottom w:val="nil"/>
              <w:right w:val="nil"/>
            </w:tcBorders>
            <w:shd w:val="clear" w:color="auto" w:fill="auto"/>
            <w:vAlign w:val="center"/>
            <w:hideMark/>
          </w:tcPr>
          <w:p w14:paraId="42F6F9E1" w14:textId="77777777" w:rsidR="00790283" w:rsidRPr="00790283" w:rsidRDefault="00790283" w:rsidP="008523B5">
            <w:pPr>
              <w:contextualSpacing/>
              <w:jc w:val="right"/>
              <w:rPr>
                <w:rFonts w:cs="Calibri"/>
                <w:color w:val="000000"/>
                <w:sz w:val="15"/>
                <w:szCs w:val="15"/>
                <w:lang w:eastAsia="sk-SK"/>
              </w:rPr>
            </w:pPr>
            <w:r w:rsidRPr="00790283">
              <w:rPr>
                <w:rFonts w:cs="Arial"/>
                <w:color w:val="000000"/>
                <w:sz w:val="15"/>
                <w:szCs w:val="15"/>
                <w:lang w:eastAsia="sk-SK"/>
              </w:rPr>
              <w:t>-</w:t>
            </w:r>
          </w:p>
        </w:tc>
        <w:tc>
          <w:tcPr>
            <w:tcW w:w="371" w:type="pct"/>
            <w:tcBorders>
              <w:top w:val="nil"/>
              <w:left w:val="nil"/>
              <w:bottom w:val="nil"/>
              <w:right w:val="nil"/>
            </w:tcBorders>
            <w:shd w:val="clear" w:color="auto" w:fill="auto"/>
            <w:vAlign w:val="center"/>
            <w:hideMark/>
          </w:tcPr>
          <w:p w14:paraId="17DCFEA3"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32" w:type="pct"/>
            <w:tcBorders>
              <w:top w:val="nil"/>
              <w:left w:val="nil"/>
              <w:bottom w:val="nil"/>
              <w:right w:val="nil"/>
            </w:tcBorders>
            <w:shd w:val="clear" w:color="auto" w:fill="auto"/>
            <w:vAlign w:val="center"/>
            <w:hideMark/>
          </w:tcPr>
          <w:p w14:paraId="14217B26"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1288" w:type="pct"/>
            <w:gridSpan w:val="2"/>
            <w:tcBorders>
              <w:top w:val="nil"/>
              <w:left w:val="nil"/>
              <w:bottom w:val="nil"/>
              <w:right w:val="nil"/>
            </w:tcBorders>
            <w:shd w:val="clear" w:color="auto" w:fill="auto"/>
            <w:vAlign w:val="center"/>
            <w:hideMark/>
          </w:tcPr>
          <w:p w14:paraId="637E22AA"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00" w:type="pct"/>
            <w:tcBorders>
              <w:top w:val="nil"/>
              <w:left w:val="nil"/>
              <w:bottom w:val="nil"/>
              <w:right w:val="nil"/>
            </w:tcBorders>
            <w:shd w:val="clear" w:color="auto" w:fill="auto"/>
            <w:vAlign w:val="center"/>
            <w:hideMark/>
          </w:tcPr>
          <w:p w14:paraId="7904C6FF"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89" w:type="pct"/>
            <w:tcBorders>
              <w:top w:val="nil"/>
              <w:left w:val="nil"/>
              <w:bottom w:val="nil"/>
              <w:right w:val="nil"/>
            </w:tcBorders>
            <w:shd w:val="clear" w:color="auto" w:fill="auto"/>
            <w:vAlign w:val="center"/>
            <w:hideMark/>
          </w:tcPr>
          <w:p w14:paraId="47530C6A"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42" w:type="pct"/>
            <w:tcBorders>
              <w:top w:val="nil"/>
              <w:left w:val="nil"/>
              <w:bottom w:val="nil"/>
              <w:right w:val="nil"/>
            </w:tcBorders>
            <w:shd w:val="clear" w:color="auto" w:fill="auto"/>
            <w:vAlign w:val="center"/>
            <w:hideMark/>
          </w:tcPr>
          <w:p w14:paraId="58100803"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69" w:type="pct"/>
            <w:tcBorders>
              <w:top w:val="nil"/>
              <w:left w:val="nil"/>
              <w:bottom w:val="nil"/>
              <w:right w:val="nil"/>
            </w:tcBorders>
            <w:shd w:val="clear" w:color="auto" w:fill="auto"/>
            <w:vAlign w:val="center"/>
            <w:hideMark/>
          </w:tcPr>
          <w:p w14:paraId="7A103C32"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r>
      <w:tr w:rsidR="008523B5" w:rsidRPr="00790283" w14:paraId="49BD2000" w14:textId="77777777" w:rsidTr="00A6344C">
        <w:tc>
          <w:tcPr>
            <w:tcW w:w="771" w:type="pct"/>
            <w:tcBorders>
              <w:top w:val="nil"/>
              <w:left w:val="nil"/>
              <w:bottom w:val="nil"/>
              <w:right w:val="nil"/>
            </w:tcBorders>
            <w:shd w:val="clear" w:color="auto" w:fill="auto"/>
            <w:vAlign w:val="center"/>
            <w:hideMark/>
          </w:tcPr>
          <w:p w14:paraId="0FE1F137" w14:textId="77777777" w:rsidR="00790283" w:rsidRPr="00790283" w:rsidRDefault="00790283" w:rsidP="008523B5">
            <w:pPr>
              <w:contextualSpacing/>
              <w:jc w:val="left"/>
              <w:rPr>
                <w:rFonts w:cs="Calibri"/>
                <w:color w:val="000000"/>
                <w:sz w:val="15"/>
                <w:szCs w:val="15"/>
                <w:lang w:eastAsia="sk-SK"/>
              </w:rPr>
            </w:pPr>
            <w:r w:rsidRPr="00790283">
              <w:rPr>
                <w:rFonts w:cs="Arial"/>
                <w:color w:val="000000"/>
                <w:sz w:val="15"/>
                <w:szCs w:val="15"/>
                <w:lang w:eastAsia="sk-SK"/>
              </w:rPr>
              <w:t>Presuny</w:t>
            </w:r>
          </w:p>
        </w:tc>
        <w:tc>
          <w:tcPr>
            <w:tcW w:w="438" w:type="pct"/>
            <w:tcBorders>
              <w:top w:val="nil"/>
              <w:left w:val="nil"/>
              <w:bottom w:val="nil"/>
              <w:right w:val="nil"/>
            </w:tcBorders>
            <w:shd w:val="clear" w:color="auto" w:fill="auto"/>
            <w:vAlign w:val="center"/>
            <w:hideMark/>
          </w:tcPr>
          <w:p w14:paraId="69EF77C9" w14:textId="77777777" w:rsidR="00790283" w:rsidRPr="00790283" w:rsidRDefault="00790283" w:rsidP="008523B5">
            <w:pPr>
              <w:contextualSpacing/>
              <w:jc w:val="right"/>
              <w:rPr>
                <w:rFonts w:cs="Calibri"/>
                <w:color w:val="000000"/>
                <w:sz w:val="15"/>
                <w:szCs w:val="15"/>
                <w:lang w:eastAsia="sk-SK"/>
              </w:rPr>
            </w:pPr>
            <w:r w:rsidRPr="00790283">
              <w:rPr>
                <w:rFonts w:cs="Arial"/>
                <w:color w:val="000000"/>
                <w:sz w:val="15"/>
                <w:szCs w:val="15"/>
                <w:lang w:eastAsia="sk-SK"/>
              </w:rPr>
              <w:t>-</w:t>
            </w:r>
          </w:p>
        </w:tc>
        <w:tc>
          <w:tcPr>
            <w:tcW w:w="371" w:type="pct"/>
            <w:tcBorders>
              <w:top w:val="nil"/>
              <w:left w:val="nil"/>
              <w:bottom w:val="nil"/>
              <w:right w:val="nil"/>
            </w:tcBorders>
            <w:shd w:val="clear" w:color="auto" w:fill="auto"/>
            <w:vAlign w:val="center"/>
            <w:hideMark/>
          </w:tcPr>
          <w:p w14:paraId="22D34BB0"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32" w:type="pct"/>
            <w:tcBorders>
              <w:top w:val="nil"/>
              <w:left w:val="nil"/>
              <w:bottom w:val="nil"/>
              <w:right w:val="nil"/>
            </w:tcBorders>
            <w:shd w:val="clear" w:color="auto" w:fill="auto"/>
            <w:vAlign w:val="center"/>
            <w:hideMark/>
          </w:tcPr>
          <w:p w14:paraId="1F0B6778"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1288" w:type="pct"/>
            <w:gridSpan w:val="2"/>
            <w:tcBorders>
              <w:top w:val="nil"/>
              <w:left w:val="nil"/>
              <w:bottom w:val="single" w:sz="8" w:space="0" w:color="auto"/>
              <w:right w:val="nil"/>
            </w:tcBorders>
            <w:shd w:val="clear" w:color="auto" w:fill="auto"/>
            <w:vAlign w:val="center"/>
            <w:hideMark/>
          </w:tcPr>
          <w:p w14:paraId="138D39D8"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00" w:type="pct"/>
            <w:tcBorders>
              <w:top w:val="nil"/>
              <w:left w:val="nil"/>
              <w:bottom w:val="nil"/>
              <w:right w:val="nil"/>
            </w:tcBorders>
            <w:shd w:val="clear" w:color="auto" w:fill="auto"/>
            <w:vAlign w:val="center"/>
            <w:hideMark/>
          </w:tcPr>
          <w:p w14:paraId="2BF0BF61"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89" w:type="pct"/>
            <w:tcBorders>
              <w:top w:val="nil"/>
              <w:left w:val="nil"/>
              <w:bottom w:val="nil"/>
              <w:right w:val="nil"/>
            </w:tcBorders>
            <w:shd w:val="clear" w:color="auto" w:fill="auto"/>
            <w:vAlign w:val="center"/>
            <w:hideMark/>
          </w:tcPr>
          <w:p w14:paraId="4DEAB0A6"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42" w:type="pct"/>
            <w:tcBorders>
              <w:top w:val="nil"/>
              <w:left w:val="nil"/>
              <w:bottom w:val="nil"/>
              <w:right w:val="nil"/>
            </w:tcBorders>
            <w:shd w:val="clear" w:color="auto" w:fill="auto"/>
            <w:vAlign w:val="center"/>
            <w:hideMark/>
          </w:tcPr>
          <w:p w14:paraId="3F87A3ED"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69" w:type="pct"/>
            <w:tcBorders>
              <w:top w:val="nil"/>
              <w:left w:val="nil"/>
              <w:bottom w:val="nil"/>
              <w:right w:val="nil"/>
            </w:tcBorders>
            <w:shd w:val="clear" w:color="auto" w:fill="auto"/>
            <w:vAlign w:val="center"/>
            <w:hideMark/>
          </w:tcPr>
          <w:p w14:paraId="51A889D9"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r>
      <w:tr w:rsidR="008523B5" w:rsidRPr="00790283" w14:paraId="455F2728" w14:textId="77777777" w:rsidTr="00A6344C">
        <w:tc>
          <w:tcPr>
            <w:tcW w:w="771" w:type="pct"/>
            <w:tcBorders>
              <w:top w:val="nil"/>
              <w:left w:val="nil"/>
              <w:bottom w:val="nil"/>
              <w:right w:val="nil"/>
            </w:tcBorders>
            <w:shd w:val="clear" w:color="auto" w:fill="auto"/>
            <w:vAlign w:val="center"/>
            <w:hideMark/>
          </w:tcPr>
          <w:p w14:paraId="7781757D" w14:textId="3168478C" w:rsidR="00790283" w:rsidRPr="00790283" w:rsidRDefault="00790283" w:rsidP="008523B5">
            <w:pPr>
              <w:contextualSpacing/>
              <w:jc w:val="left"/>
              <w:rPr>
                <w:rFonts w:cs="Calibri"/>
                <w:color w:val="000000"/>
                <w:sz w:val="15"/>
                <w:szCs w:val="15"/>
                <w:lang w:eastAsia="sk-SK"/>
              </w:rPr>
            </w:pPr>
            <w:r w:rsidRPr="00790283">
              <w:rPr>
                <w:rFonts w:cs="Arial"/>
                <w:color w:val="000000"/>
                <w:sz w:val="15"/>
                <w:szCs w:val="15"/>
                <w:lang w:eastAsia="sk-SK"/>
              </w:rPr>
              <w:t>K 31. decembru 202</w:t>
            </w:r>
            <w:r w:rsidR="008523B5">
              <w:rPr>
                <w:rFonts w:cs="Arial"/>
                <w:color w:val="000000"/>
                <w:sz w:val="15"/>
                <w:szCs w:val="15"/>
                <w:lang w:eastAsia="sk-SK"/>
              </w:rPr>
              <w:t>1</w:t>
            </w:r>
          </w:p>
        </w:tc>
        <w:tc>
          <w:tcPr>
            <w:tcW w:w="438" w:type="pct"/>
            <w:tcBorders>
              <w:top w:val="single" w:sz="8" w:space="0" w:color="auto"/>
              <w:left w:val="nil"/>
              <w:bottom w:val="nil"/>
              <w:right w:val="nil"/>
            </w:tcBorders>
            <w:shd w:val="clear" w:color="auto" w:fill="auto"/>
            <w:vAlign w:val="center"/>
            <w:hideMark/>
          </w:tcPr>
          <w:p w14:paraId="3C854647" w14:textId="77777777" w:rsidR="00790283" w:rsidRPr="00790283" w:rsidRDefault="00790283" w:rsidP="008523B5">
            <w:pPr>
              <w:contextualSpacing/>
              <w:jc w:val="right"/>
              <w:rPr>
                <w:rFonts w:cs="Calibri"/>
                <w:color w:val="000000"/>
                <w:sz w:val="15"/>
                <w:szCs w:val="15"/>
                <w:lang w:eastAsia="sk-SK"/>
              </w:rPr>
            </w:pPr>
            <w:r w:rsidRPr="00790283">
              <w:rPr>
                <w:rFonts w:cs="Arial"/>
                <w:color w:val="000000"/>
                <w:sz w:val="15"/>
                <w:szCs w:val="15"/>
                <w:lang w:eastAsia="sk-SK"/>
              </w:rPr>
              <w:t>-</w:t>
            </w:r>
          </w:p>
        </w:tc>
        <w:tc>
          <w:tcPr>
            <w:tcW w:w="371" w:type="pct"/>
            <w:tcBorders>
              <w:top w:val="single" w:sz="8" w:space="0" w:color="auto"/>
              <w:left w:val="nil"/>
              <w:bottom w:val="nil"/>
              <w:right w:val="nil"/>
            </w:tcBorders>
            <w:shd w:val="clear" w:color="auto" w:fill="auto"/>
            <w:vAlign w:val="center"/>
            <w:hideMark/>
          </w:tcPr>
          <w:p w14:paraId="5FE5F406" w14:textId="683D5A97" w:rsidR="00790283" w:rsidRPr="00790283" w:rsidRDefault="00FF47C0" w:rsidP="008523B5">
            <w:pPr>
              <w:contextualSpacing/>
              <w:jc w:val="right"/>
              <w:rPr>
                <w:rFonts w:cs="Calibri"/>
                <w:color w:val="000000"/>
                <w:sz w:val="15"/>
                <w:szCs w:val="15"/>
                <w:lang w:eastAsia="sk-SK"/>
              </w:rPr>
            </w:pPr>
            <w:r>
              <w:rPr>
                <w:rFonts w:cs="Calibri"/>
                <w:color w:val="000000"/>
                <w:sz w:val="15"/>
                <w:szCs w:val="15"/>
                <w:lang w:eastAsia="sk-SK"/>
              </w:rPr>
              <w:t>7 55</w:t>
            </w:r>
            <w:r w:rsidR="00E71AA6">
              <w:rPr>
                <w:rFonts w:cs="Calibri"/>
                <w:color w:val="000000"/>
                <w:sz w:val="15"/>
                <w:szCs w:val="15"/>
                <w:lang w:eastAsia="sk-SK"/>
              </w:rPr>
              <w:t>6</w:t>
            </w:r>
          </w:p>
        </w:tc>
        <w:tc>
          <w:tcPr>
            <w:tcW w:w="432" w:type="pct"/>
            <w:tcBorders>
              <w:top w:val="single" w:sz="8" w:space="0" w:color="auto"/>
              <w:left w:val="nil"/>
              <w:bottom w:val="nil"/>
              <w:right w:val="nil"/>
            </w:tcBorders>
            <w:shd w:val="clear" w:color="auto" w:fill="auto"/>
            <w:vAlign w:val="center"/>
            <w:hideMark/>
          </w:tcPr>
          <w:p w14:paraId="13CF690B"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1288" w:type="pct"/>
            <w:gridSpan w:val="2"/>
            <w:tcBorders>
              <w:top w:val="single" w:sz="8" w:space="0" w:color="auto"/>
              <w:left w:val="nil"/>
              <w:bottom w:val="nil"/>
              <w:right w:val="nil"/>
            </w:tcBorders>
            <w:shd w:val="clear" w:color="auto" w:fill="auto"/>
            <w:vAlign w:val="center"/>
            <w:hideMark/>
          </w:tcPr>
          <w:p w14:paraId="16FD7CD4"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229 793</w:t>
            </w:r>
          </w:p>
        </w:tc>
        <w:tc>
          <w:tcPr>
            <w:tcW w:w="400" w:type="pct"/>
            <w:tcBorders>
              <w:top w:val="single" w:sz="8" w:space="0" w:color="auto"/>
              <w:left w:val="nil"/>
              <w:bottom w:val="nil"/>
              <w:right w:val="nil"/>
            </w:tcBorders>
            <w:shd w:val="clear" w:color="auto" w:fill="auto"/>
            <w:vAlign w:val="center"/>
            <w:hideMark/>
          </w:tcPr>
          <w:p w14:paraId="15AA7C7A"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89" w:type="pct"/>
            <w:tcBorders>
              <w:top w:val="single" w:sz="8" w:space="0" w:color="auto"/>
              <w:left w:val="nil"/>
              <w:bottom w:val="nil"/>
              <w:right w:val="nil"/>
            </w:tcBorders>
            <w:shd w:val="clear" w:color="auto" w:fill="auto"/>
            <w:vAlign w:val="center"/>
            <w:hideMark/>
          </w:tcPr>
          <w:p w14:paraId="48761548"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42" w:type="pct"/>
            <w:tcBorders>
              <w:top w:val="single" w:sz="8" w:space="0" w:color="auto"/>
              <w:left w:val="nil"/>
              <w:bottom w:val="nil"/>
              <w:right w:val="nil"/>
            </w:tcBorders>
            <w:shd w:val="clear" w:color="auto" w:fill="auto"/>
            <w:vAlign w:val="center"/>
            <w:hideMark/>
          </w:tcPr>
          <w:p w14:paraId="751B5780"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69" w:type="pct"/>
            <w:tcBorders>
              <w:top w:val="single" w:sz="8" w:space="0" w:color="auto"/>
              <w:left w:val="nil"/>
              <w:bottom w:val="nil"/>
              <w:right w:val="nil"/>
            </w:tcBorders>
            <w:shd w:val="clear" w:color="auto" w:fill="auto"/>
            <w:vAlign w:val="center"/>
            <w:hideMark/>
          </w:tcPr>
          <w:p w14:paraId="34F8BC5E" w14:textId="6B36C73D" w:rsidR="00790283" w:rsidRPr="00790283" w:rsidRDefault="00FF47C0" w:rsidP="008523B5">
            <w:pPr>
              <w:contextualSpacing/>
              <w:jc w:val="right"/>
              <w:rPr>
                <w:rFonts w:cs="Calibri"/>
                <w:color w:val="000000"/>
                <w:sz w:val="15"/>
                <w:szCs w:val="15"/>
                <w:lang w:eastAsia="sk-SK"/>
              </w:rPr>
            </w:pPr>
            <w:r>
              <w:rPr>
                <w:rFonts w:cs="Calibri"/>
                <w:color w:val="000000"/>
                <w:sz w:val="15"/>
                <w:szCs w:val="15"/>
                <w:lang w:eastAsia="sk-SK"/>
              </w:rPr>
              <w:t>237 34</w:t>
            </w:r>
            <w:r w:rsidR="00E71AA6">
              <w:rPr>
                <w:rFonts w:cs="Calibri"/>
                <w:color w:val="000000"/>
                <w:sz w:val="15"/>
                <w:szCs w:val="15"/>
                <w:lang w:eastAsia="sk-SK"/>
              </w:rPr>
              <w:t>9</w:t>
            </w:r>
          </w:p>
        </w:tc>
      </w:tr>
      <w:tr w:rsidR="008523B5" w:rsidRPr="00790283" w14:paraId="476D0D3E" w14:textId="77777777" w:rsidTr="00A6344C">
        <w:tc>
          <w:tcPr>
            <w:tcW w:w="771" w:type="pct"/>
            <w:tcBorders>
              <w:top w:val="nil"/>
              <w:left w:val="nil"/>
              <w:bottom w:val="nil"/>
              <w:right w:val="nil"/>
            </w:tcBorders>
            <w:shd w:val="clear" w:color="auto" w:fill="auto"/>
            <w:vAlign w:val="center"/>
            <w:hideMark/>
          </w:tcPr>
          <w:p w14:paraId="5930479B" w14:textId="77777777" w:rsidR="00790283" w:rsidRPr="00790283" w:rsidRDefault="00790283" w:rsidP="008523B5">
            <w:pPr>
              <w:contextualSpacing/>
              <w:jc w:val="left"/>
              <w:rPr>
                <w:rFonts w:cs="Calibri"/>
                <w:b/>
                <w:bCs/>
                <w:color w:val="000000"/>
                <w:sz w:val="15"/>
                <w:szCs w:val="15"/>
                <w:lang w:eastAsia="sk-SK"/>
              </w:rPr>
            </w:pPr>
            <w:r w:rsidRPr="00790283">
              <w:rPr>
                <w:rFonts w:cs="Arial"/>
                <w:b/>
                <w:bCs/>
                <w:color w:val="000000"/>
                <w:sz w:val="15"/>
                <w:szCs w:val="15"/>
                <w:lang w:eastAsia="sk-SK"/>
              </w:rPr>
              <w:t>Opravná položka</w:t>
            </w:r>
          </w:p>
        </w:tc>
        <w:tc>
          <w:tcPr>
            <w:tcW w:w="438" w:type="pct"/>
            <w:tcBorders>
              <w:top w:val="nil"/>
              <w:left w:val="nil"/>
              <w:bottom w:val="nil"/>
              <w:right w:val="nil"/>
            </w:tcBorders>
            <w:shd w:val="clear" w:color="auto" w:fill="auto"/>
            <w:vAlign w:val="bottom"/>
            <w:hideMark/>
          </w:tcPr>
          <w:p w14:paraId="2C37F567" w14:textId="77777777" w:rsidR="00790283" w:rsidRPr="00790283" w:rsidRDefault="00790283" w:rsidP="008523B5">
            <w:pPr>
              <w:contextualSpacing/>
              <w:jc w:val="left"/>
              <w:rPr>
                <w:rFonts w:cs="Calibri"/>
                <w:b/>
                <w:bCs/>
                <w:color w:val="000000"/>
                <w:sz w:val="15"/>
                <w:szCs w:val="15"/>
                <w:lang w:eastAsia="sk-SK"/>
              </w:rPr>
            </w:pPr>
          </w:p>
        </w:tc>
        <w:tc>
          <w:tcPr>
            <w:tcW w:w="371" w:type="pct"/>
            <w:tcBorders>
              <w:top w:val="nil"/>
              <w:left w:val="nil"/>
              <w:bottom w:val="nil"/>
              <w:right w:val="nil"/>
            </w:tcBorders>
            <w:shd w:val="clear" w:color="auto" w:fill="auto"/>
            <w:vAlign w:val="bottom"/>
            <w:hideMark/>
          </w:tcPr>
          <w:p w14:paraId="79CE4010" w14:textId="77777777" w:rsidR="00790283" w:rsidRPr="00790283" w:rsidRDefault="00790283" w:rsidP="008523B5">
            <w:pPr>
              <w:contextualSpacing/>
              <w:jc w:val="left"/>
              <w:rPr>
                <w:rFonts w:ascii="Times New Roman" w:hAnsi="Times New Roman"/>
                <w:sz w:val="20"/>
                <w:lang w:eastAsia="sk-SK"/>
              </w:rPr>
            </w:pPr>
          </w:p>
        </w:tc>
        <w:tc>
          <w:tcPr>
            <w:tcW w:w="432" w:type="pct"/>
            <w:tcBorders>
              <w:top w:val="nil"/>
              <w:left w:val="nil"/>
              <w:bottom w:val="nil"/>
              <w:right w:val="nil"/>
            </w:tcBorders>
            <w:shd w:val="clear" w:color="auto" w:fill="auto"/>
            <w:vAlign w:val="bottom"/>
            <w:hideMark/>
          </w:tcPr>
          <w:p w14:paraId="787CA93C" w14:textId="77777777" w:rsidR="00790283" w:rsidRPr="00790283" w:rsidRDefault="00790283" w:rsidP="008523B5">
            <w:pPr>
              <w:contextualSpacing/>
              <w:jc w:val="left"/>
              <w:rPr>
                <w:rFonts w:ascii="Times New Roman" w:hAnsi="Times New Roman"/>
                <w:sz w:val="20"/>
                <w:lang w:eastAsia="sk-SK"/>
              </w:rPr>
            </w:pPr>
          </w:p>
        </w:tc>
        <w:tc>
          <w:tcPr>
            <w:tcW w:w="1288" w:type="pct"/>
            <w:gridSpan w:val="2"/>
            <w:tcBorders>
              <w:top w:val="nil"/>
              <w:left w:val="nil"/>
              <w:bottom w:val="nil"/>
              <w:right w:val="nil"/>
            </w:tcBorders>
            <w:shd w:val="clear" w:color="auto" w:fill="auto"/>
            <w:vAlign w:val="bottom"/>
            <w:hideMark/>
          </w:tcPr>
          <w:p w14:paraId="617553B6" w14:textId="77777777" w:rsidR="00790283" w:rsidRPr="00790283" w:rsidRDefault="00790283" w:rsidP="008523B5">
            <w:pPr>
              <w:contextualSpacing/>
              <w:jc w:val="left"/>
              <w:rPr>
                <w:rFonts w:ascii="Times New Roman" w:hAnsi="Times New Roman"/>
                <w:sz w:val="20"/>
                <w:lang w:eastAsia="sk-SK"/>
              </w:rPr>
            </w:pPr>
          </w:p>
        </w:tc>
        <w:tc>
          <w:tcPr>
            <w:tcW w:w="400" w:type="pct"/>
            <w:tcBorders>
              <w:top w:val="nil"/>
              <w:left w:val="nil"/>
              <w:bottom w:val="nil"/>
              <w:right w:val="nil"/>
            </w:tcBorders>
            <w:shd w:val="clear" w:color="auto" w:fill="auto"/>
            <w:vAlign w:val="bottom"/>
            <w:hideMark/>
          </w:tcPr>
          <w:p w14:paraId="6D196320" w14:textId="77777777" w:rsidR="00790283" w:rsidRPr="00790283" w:rsidRDefault="00790283" w:rsidP="008523B5">
            <w:pPr>
              <w:contextualSpacing/>
              <w:jc w:val="left"/>
              <w:rPr>
                <w:rFonts w:ascii="Times New Roman" w:hAnsi="Times New Roman"/>
                <w:sz w:val="20"/>
                <w:lang w:eastAsia="sk-SK"/>
              </w:rPr>
            </w:pPr>
          </w:p>
        </w:tc>
        <w:tc>
          <w:tcPr>
            <w:tcW w:w="489" w:type="pct"/>
            <w:tcBorders>
              <w:top w:val="nil"/>
              <w:left w:val="nil"/>
              <w:bottom w:val="nil"/>
              <w:right w:val="nil"/>
            </w:tcBorders>
            <w:shd w:val="clear" w:color="auto" w:fill="auto"/>
            <w:vAlign w:val="bottom"/>
            <w:hideMark/>
          </w:tcPr>
          <w:p w14:paraId="01FCC60E" w14:textId="77777777" w:rsidR="00790283" w:rsidRPr="00790283" w:rsidRDefault="00790283" w:rsidP="008523B5">
            <w:pPr>
              <w:contextualSpacing/>
              <w:jc w:val="left"/>
              <w:rPr>
                <w:rFonts w:ascii="Times New Roman" w:hAnsi="Times New Roman"/>
                <w:sz w:val="20"/>
                <w:lang w:eastAsia="sk-SK"/>
              </w:rPr>
            </w:pPr>
          </w:p>
        </w:tc>
        <w:tc>
          <w:tcPr>
            <w:tcW w:w="442" w:type="pct"/>
            <w:tcBorders>
              <w:top w:val="nil"/>
              <w:left w:val="nil"/>
              <w:bottom w:val="nil"/>
              <w:right w:val="nil"/>
            </w:tcBorders>
            <w:shd w:val="clear" w:color="auto" w:fill="auto"/>
            <w:vAlign w:val="bottom"/>
            <w:hideMark/>
          </w:tcPr>
          <w:p w14:paraId="5946AB46" w14:textId="77777777" w:rsidR="00790283" w:rsidRPr="00790283" w:rsidRDefault="00790283" w:rsidP="008523B5">
            <w:pPr>
              <w:contextualSpacing/>
              <w:jc w:val="left"/>
              <w:rPr>
                <w:rFonts w:ascii="Times New Roman" w:hAnsi="Times New Roman"/>
                <w:sz w:val="20"/>
                <w:lang w:eastAsia="sk-SK"/>
              </w:rPr>
            </w:pPr>
          </w:p>
        </w:tc>
        <w:tc>
          <w:tcPr>
            <w:tcW w:w="369" w:type="pct"/>
            <w:tcBorders>
              <w:top w:val="nil"/>
              <w:left w:val="nil"/>
              <w:bottom w:val="nil"/>
              <w:right w:val="nil"/>
            </w:tcBorders>
            <w:shd w:val="clear" w:color="auto" w:fill="auto"/>
            <w:vAlign w:val="bottom"/>
            <w:hideMark/>
          </w:tcPr>
          <w:p w14:paraId="0725925F" w14:textId="77777777" w:rsidR="00790283" w:rsidRPr="00790283" w:rsidRDefault="00790283" w:rsidP="008523B5">
            <w:pPr>
              <w:contextualSpacing/>
              <w:jc w:val="left"/>
              <w:rPr>
                <w:rFonts w:ascii="Times New Roman" w:hAnsi="Times New Roman"/>
                <w:sz w:val="20"/>
                <w:lang w:eastAsia="sk-SK"/>
              </w:rPr>
            </w:pPr>
          </w:p>
        </w:tc>
      </w:tr>
      <w:tr w:rsidR="008523B5" w:rsidRPr="00790283" w14:paraId="3D65552F" w14:textId="77777777" w:rsidTr="00A6344C">
        <w:tc>
          <w:tcPr>
            <w:tcW w:w="771" w:type="pct"/>
            <w:tcBorders>
              <w:top w:val="nil"/>
              <w:left w:val="nil"/>
              <w:bottom w:val="nil"/>
              <w:right w:val="nil"/>
            </w:tcBorders>
            <w:shd w:val="clear" w:color="auto" w:fill="auto"/>
            <w:vAlign w:val="center"/>
            <w:hideMark/>
          </w:tcPr>
          <w:p w14:paraId="3DA1EF59" w14:textId="39A50530" w:rsidR="00790283" w:rsidRPr="00790283" w:rsidRDefault="00790283" w:rsidP="008523B5">
            <w:pPr>
              <w:contextualSpacing/>
              <w:jc w:val="left"/>
              <w:rPr>
                <w:rFonts w:cs="Calibri"/>
                <w:color w:val="000000"/>
                <w:sz w:val="15"/>
                <w:szCs w:val="15"/>
                <w:lang w:eastAsia="sk-SK"/>
              </w:rPr>
            </w:pPr>
            <w:r w:rsidRPr="00790283">
              <w:rPr>
                <w:rFonts w:cs="Arial"/>
                <w:color w:val="000000"/>
                <w:sz w:val="15"/>
                <w:szCs w:val="15"/>
                <w:lang w:eastAsia="sk-SK"/>
              </w:rPr>
              <w:t>K 1. januáru 202</w:t>
            </w:r>
            <w:r w:rsidR="008523B5">
              <w:rPr>
                <w:rFonts w:cs="Arial"/>
                <w:color w:val="000000"/>
                <w:sz w:val="15"/>
                <w:szCs w:val="15"/>
                <w:lang w:eastAsia="sk-SK"/>
              </w:rPr>
              <w:t>1</w:t>
            </w:r>
          </w:p>
        </w:tc>
        <w:tc>
          <w:tcPr>
            <w:tcW w:w="438" w:type="pct"/>
            <w:tcBorders>
              <w:top w:val="nil"/>
              <w:left w:val="nil"/>
              <w:bottom w:val="nil"/>
              <w:right w:val="nil"/>
            </w:tcBorders>
            <w:shd w:val="clear" w:color="auto" w:fill="auto"/>
            <w:vAlign w:val="center"/>
            <w:hideMark/>
          </w:tcPr>
          <w:p w14:paraId="0867EB6C" w14:textId="77777777" w:rsidR="00790283" w:rsidRPr="00790283" w:rsidRDefault="00790283" w:rsidP="008523B5">
            <w:pPr>
              <w:contextualSpacing/>
              <w:jc w:val="right"/>
              <w:rPr>
                <w:rFonts w:cs="Calibri"/>
                <w:color w:val="000000"/>
                <w:sz w:val="15"/>
                <w:szCs w:val="15"/>
                <w:lang w:eastAsia="sk-SK"/>
              </w:rPr>
            </w:pPr>
            <w:r w:rsidRPr="00790283">
              <w:rPr>
                <w:rFonts w:cs="Arial"/>
                <w:color w:val="000000"/>
                <w:sz w:val="15"/>
                <w:szCs w:val="15"/>
                <w:lang w:eastAsia="sk-SK"/>
              </w:rPr>
              <w:t>-</w:t>
            </w:r>
          </w:p>
        </w:tc>
        <w:tc>
          <w:tcPr>
            <w:tcW w:w="371" w:type="pct"/>
            <w:tcBorders>
              <w:top w:val="nil"/>
              <w:left w:val="nil"/>
              <w:bottom w:val="nil"/>
              <w:right w:val="nil"/>
            </w:tcBorders>
            <w:shd w:val="clear" w:color="auto" w:fill="auto"/>
            <w:vAlign w:val="center"/>
            <w:hideMark/>
          </w:tcPr>
          <w:p w14:paraId="15BF49A8"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32" w:type="pct"/>
            <w:tcBorders>
              <w:top w:val="nil"/>
              <w:left w:val="nil"/>
              <w:bottom w:val="nil"/>
              <w:right w:val="nil"/>
            </w:tcBorders>
            <w:shd w:val="clear" w:color="auto" w:fill="auto"/>
            <w:vAlign w:val="center"/>
            <w:hideMark/>
          </w:tcPr>
          <w:p w14:paraId="66796714"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1288" w:type="pct"/>
            <w:gridSpan w:val="2"/>
            <w:tcBorders>
              <w:top w:val="nil"/>
              <w:left w:val="nil"/>
              <w:bottom w:val="nil"/>
              <w:right w:val="nil"/>
            </w:tcBorders>
            <w:shd w:val="clear" w:color="auto" w:fill="auto"/>
            <w:vAlign w:val="center"/>
            <w:hideMark/>
          </w:tcPr>
          <w:p w14:paraId="5A745B2E"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00" w:type="pct"/>
            <w:tcBorders>
              <w:top w:val="nil"/>
              <w:left w:val="nil"/>
              <w:bottom w:val="nil"/>
              <w:right w:val="nil"/>
            </w:tcBorders>
            <w:shd w:val="clear" w:color="auto" w:fill="auto"/>
            <w:vAlign w:val="center"/>
            <w:hideMark/>
          </w:tcPr>
          <w:p w14:paraId="3CDAE9A6"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89" w:type="pct"/>
            <w:tcBorders>
              <w:top w:val="nil"/>
              <w:left w:val="nil"/>
              <w:bottom w:val="nil"/>
              <w:right w:val="nil"/>
            </w:tcBorders>
            <w:shd w:val="clear" w:color="auto" w:fill="auto"/>
            <w:vAlign w:val="center"/>
            <w:hideMark/>
          </w:tcPr>
          <w:p w14:paraId="35425B66"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42" w:type="pct"/>
            <w:tcBorders>
              <w:top w:val="nil"/>
              <w:left w:val="nil"/>
              <w:bottom w:val="nil"/>
              <w:right w:val="nil"/>
            </w:tcBorders>
            <w:shd w:val="clear" w:color="auto" w:fill="auto"/>
            <w:vAlign w:val="center"/>
            <w:hideMark/>
          </w:tcPr>
          <w:p w14:paraId="4DB92694"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69" w:type="pct"/>
            <w:tcBorders>
              <w:top w:val="nil"/>
              <w:left w:val="nil"/>
              <w:bottom w:val="nil"/>
              <w:right w:val="nil"/>
            </w:tcBorders>
            <w:shd w:val="clear" w:color="auto" w:fill="auto"/>
            <w:vAlign w:val="center"/>
            <w:hideMark/>
          </w:tcPr>
          <w:p w14:paraId="5309E364"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r>
      <w:tr w:rsidR="008523B5" w:rsidRPr="00790283" w14:paraId="2473B5E0" w14:textId="77777777" w:rsidTr="00A6344C">
        <w:tc>
          <w:tcPr>
            <w:tcW w:w="771" w:type="pct"/>
            <w:tcBorders>
              <w:top w:val="nil"/>
              <w:left w:val="nil"/>
              <w:bottom w:val="nil"/>
              <w:right w:val="nil"/>
            </w:tcBorders>
            <w:shd w:val="clear" w:color="auto" w:fill="auto"/>
            <w:vAlign w:val="center"/>
            <w:hideMark/>
          </w:tcPr>
          <w:p w14:paraId="7381CE74" w14:textId="77777777" w:rsidR="00790283" w:rsidRPr="00790283" w:rsidRDefault="00790283" w:rsidP="008523B5">
            <w:pPr>
              <w:contextualSpacing/>
              <w:jc w:val="left"/>
              <w:rPr>
                <w:rFonts w:cs="Calibri"/>
                <w:color w:val="000000"/>
                <w:sz w:val="15"/>
                <w:szCs w:val="15"/>
                <w:lang w:eastAsia="sk-SK"/>
              </w:rPr>
            </w:pPr>
            <w:r w:rsidRPr="00790283">
              <w:rPr>
                <w:rFonts w:cs="Arial"/>
                <w:color w:val="000000"/>
                <w:sz w:val="15"/>
                <w:szCs w:val="15"/>
                <w:lang w:eastAsia="sk-SK"/>
              </w:rPr>
              <w:t>Prírastky</w:t>
            </w:r>
          </w:p>
        </w:tc>
        <w:tc>
          <w:tcPr>
            <w:tcW w:w="438" w:type="pct"/>
            <w:tcBorders>
              <w:top w:val="nil"/>
              <w:left w:val="nil"/>
              <w:bottom w:val="nil"/>
              <w:right w:val="nil"/>
            </w:tcBorders>
            <w:shd w:val="clear" w:color="auto" w:fill="auto"/>
            <w:vAlign w:val="center"/>
            <w:hideMark/>
          </w:tcPr>
          <w:p w14:paraId="55DA24EF" w14:textId="77777777" w:rsidR="00790283" w:rsidRPr="00790283" w:rsidRDefault="00790283" w:rsidP="008523B5">
            <w:pPr>
              <w:contextualSpacing/>
              <w:jc w:val="right"/>
              <w:rPr>
                <w:rFonts w:cs="Calibri"/>
                <w:color w:val="000000"/>
                <w:sz w:val="15"/>
                <w:szCs w:val="15"/>
                <w:lang w:eastAsia="sk-SK"/>
              </w:rPr>
            </w:pPr>
            <w:r w:rsidRPr="00790283">
              <w:rPr>
                <w:rFonts w:cs="Arial"/>
                <w:color w:val="000000"/>
                <w:sz w:val="15"/>
                <w:szCs w:val="15"/>
                <w:lang w:eastAsia="sk-SK"/>
              </w:rPr>
              <w:t>-</w:t>
            </w:r>
          </w:p>
        </w:tc>
        <w:tc>
          <w:tcPr>
            <w:tcW w:w="371" w:type="pct"/>
            <w:tcBorders>
              <w:top w:val="nil"/>
              <w:left w:val="nil"/>
              <w:bottom w:val="nil"/>
              <w:right w:val="nil"/>
            </w:tcBorders>
            <w:shd w:val="clear" w:color="auto" w:fill="auto"/>
            <w:vAlign w:val="center"/>
            <w:hideMark/>
          </w:tcPr>
          <w:p w14:paraId="2CC7DB23"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32" w:type="pct"/>
            <w:tcBorders>
              <w:top w:val="nil"/>
              <w:left w:val="nil"/>
              <w:bottom w:val="nil"/>
              <w:right w:val="nil"/>
            </w:tcBorders>
            <w:shd w:val="clear" w:color="auto" w:fill="auto"/>
            <w:vAlign w:val="center"/>
            <w:hideMark/>
          </w:tcPr>
          <w:p w14:paraId="0A2EA04A"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1288" w:type="pct"/>
            <w:gridSpan w:val="2"/>
            <w:tcBorders>
              <w:top w:val="nil"/>
              <w:left w:val="nil"/>
              <w:bottom w:val="nil"/>
              <w:right w:val="nil"/>
            </w:tcBorders>
            <w:shd w:val="clear" w:color="auto" w:fill="auto"/>
            <w:vAlign w:val="center"/>
            <w:hideMark/>
          </w:tcPr>
          <w:p w14:paraId="39C7F0CE"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00" w:type="pct"/>
            <w:tcBorders>
              <w:top w:val="nil"/>
              <w:left w:val="nil"/>
              <w:bottom w:val="nil"/>
              <w:right w:val="nil"/>
            </w:tcBorders>
            <w:shd w:val="clear" w:color="auto" w:fill="auto"/>
            <w:vAlign w:val="center"/>
            <w:hideMark/>
          </w:tcPr>
          <w:p w14:paraId="466DD1F9"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89" w:type="pct"/>
            <w:tcBorders>
              <w:top w:val="nil"/>
              <w:left w:val="nil"/>
              <w:bottom w:val="nil"/>
              <w:right w:val="nil"/>
            </w:tcBorders>
            <w:shd w:val="clear" w:color="auto" w:fill="auto"/>
            <w:vAlign w:val="center"/>
            <w:hideMark/>
          </w:tcPr>
          <w:p w14:paraId="7E1D0DB4"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42" w:type="pct"/>
            <w:tcBorders>
              <w:top w:val="nil"/>
              <w:left w:val="nil"/>
              <w:bottom w:val="nil"/>
              <w:right w:val="nil"/>
            </w:tcBorders>
            <w:shd w:val="clear" w:color="auto" w:fill="auto"/>
            <w:vAlign w:val="center"/>
            <w:hideMark/>
          </w:tcPr>
          <w:p w14:paraId="3BA3A0D6"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69" w:type="pct"/>
            <w:tcBorders>
              <w:top w:val="nil"/>
              <w:left w:val="nil"/>
              <w:bottom w:val="nil"/>
              <w:right w:val="nil"/>
            </w:tcBorders>
            <w:shd w:val="clear" w:color="auto" w:fill="auto"/>
            <w:vAlign w:val="center"/>
            <w:hideMark/>
          </w:tcPr>
          <w:p w14:paraId="0F5E01B2"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r>
      <w:tr w:rsidR="008523B5" w:rsidRPr="00790283" w14:paraId="56A7F11B" w14:textId="77777777" w:rsidTr="00A6344C">
        <w:tc>
          <w:tcPr>
            <w:tcW w:w="771" w:type="pct"/>
            <w:tcBorders>
              <w:top w:val="nil"/>
              <w:left w:val="nil"/>
              <w:bottom w:val="nil"/>
              <w:right w:val="nil"/>
            </w:tcBorders>
            <w:shd w:val="clear" w:color="auto" w:fill="auto"/>
            <w:vAlign w:val="center"/>
            <w:hideMark/>
          </w:tcPr>
          <w:p w14:paraId="06150C4C" w14:textId="77777777" w:rsidR="00790283" w:rsidRPr="00790283" w:rsidRDefault="00790283" w:rsidP="008523B5">
            <w:pPr>
              <w:contextualSpacing/>
              <w:jc w:val="left"/>
              <w:rPr>
                <w:rFonts w:cs="Calibri"/>
                <w:color w:val="000000"/>
                <w:sz w:val="15"/>
                <w:szCs w:val="15"/>
                <w:lang w:eastAsia="sk-SK"/>
              </w:rPr>
            </w:pPr>
            <w:r w:rsidRPr="00790283">
              <w:rPr>
                <w:rFonts w:cs="Arial"/>
                <w:color w:val="000000"/>
                <w:sz w:val="15"/>
                <w:szCs w:val="15"/>
                <w:lang w:eastAsia="sk-SK"/>
              </w:rPr>
              <w:t>Úbytky</w:t>
            </w:r>
          </w:p>
        </w:tc>
        <w:tc>
          <w:tcPr>
            <w:tcW w:w="438" w:type="pct"/>
            <w:tcBorders>
              <w:top w:val="nil"/>
              <w:left w:val="nil"/>
              <w:bottom w:val="nil"/>
              <w:right w:val="nil"/>
            </w:tcBorders>
            <w:shd w:val="clear" w:color="auto" w:fill="auto"/>
            <w:vAlign w:val="center"/>
            <w:hideMark/>
          </w:tcPr>
          <w:p w14:paraId="708582BE" w14:textId="77777777" w:rsidR="00790283" w:rsidRPr="00790283" w:rsidRDefault="00790283" w:rsidP="008523B5">
            <w:pPr>
              <w:contextualSpacing/>
              <w:jc w:val="right"/>
              <w:rPr>
                <w:rFonts w:cs="Calibri"/>
                <w:color w:val="000000"/>
                <w:sz w:val="15"/>
                <w:szCs w:val="15"/>
                <w:lang w:eastAsia="sk-SK"/>
              </w:rPr>
            </w:pPr>
            <w:r w:rsidRPr="00790283">
              <w:rPr>
                <w:rFonts w:cs="Arial"/>
                <w:color w:val="000000"/>
                <w:sz w:val="15"/>
                <w:szCs w:val="15"/>
                <w:lang w:eastAsia="sk-SK"/>
              </w:rPr>
              <w:t>-</w:t>
            </w:r>
          </w:p>
        </w:tc>
        <w:tc>
          <w:tcPr>
            <w:tcW w:w="371" w:type="pct"/>
            <w:tcBorders>
              <w:top w:val="nil"/>
              <w:left w:val="nil"/>
              <w:bottom w:val="nil"/>
              <w:right w:val="nil"/>
            </w:tcBorders>
            <w:shd w:val="clear" w:color="auto" w:fill="auto"/>
            <w:vAlign w:val="center"/>
            <w:hideMark/>
          </w:tcPr>
          <w:p w14:paraId="4CF5A9A2"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32" w:type="pct"/>
            <w:tcBorders>
              <w:top w:val="nil"/>
              <w:left w:val="nil"/>
              <w:bottom w:val="nil"/>
              <w:right w:val="nil"/>
            </w:tcBorders>
            <w:shd w:val="clear" w:color="auto" w:fill="auto"/>
            <w:vAlign w:val="center"/>
            <w:hideMark/>
          </w:tcPr>
          <w:p w14:paraId="07799A60"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1288" w:type="pct"/>
            <w:gridSpan w:val="2"/>
            <w:tcBorders>
              <w:top w:val="nil"/>
              <w:left w:val="nil"/>
              <w:bottom w:val="nil"/>
              <w:right w:val="nil"/>
            </w:tcBorders>
            <w:shd w:val="clear" w:color="auto" w:fill="auto"/>
            <w:vAlign w:val="center"/>
            <w:hideMark/>
          </w:tcPr>
          <w:p w14:paraId="5F240547"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00" w:type="pct"/>
            <w:tcBorders>
              <w:top w:val="nil"/>
              <w:left w:val="nil"/>
              <w:bottom w:val="nil"/>
              <w:right w:val="nil"/>
            </w:tcBorders>
            <w:shd w:val="clear" w:color="auto" w:fill="auto"/>
            <w:vAlign w:val="center"/>
            <w:hideMark/>
          </w:tcPr>
          <w:p w14:paraId="03EB5BAC"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89" w:type="pct"/>
            <w:tcBorders>
              <w:top w:val="nil"/>
              <w:left w:val="nil"/>
              <w:bottom w:val="nil"/>
              <w:right w:val="nil"/>
            </w:tcBorders>
            <w:shd w:val="clear" w:color="auto" w:fill="auto"/>
            <w:vAlign w:val="center"/>
            <w:hideMark/>
          </w:tcPr>
          <w:p w14:paraId="77289805"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42" w:type="pct"/>
            <w:tcBorders>
              <w:top w:val="nil"/>
              <w:left w:val="nil"/>
              <w:bottom w:val="nil"/>
              <w:right w:val="nil"/>
            </w:tcBorders>
            <w:shd w:val="clear" w:color="auto" w:fill="auto"/>
            <w:vAlign w:val="center"/>
            <w:hideMark/>
          </w:tcPr>
          <w:p w14:paraId="6B5CDD0B"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69" w:type="pct"/>
            <w:tcBorders>
              <w:top w:val="nil"/>
              <w:left w:val="nil"/>
              <w:bottom w:val="nil"/>
              <w:right w:val="nil"/>
            </w:tcBorders>
            <w:shd w:val="clear" w:color="auto" w:fill="auto"/>
            <w:vAlign w:val="center"/>
            <w:hideMark/>
          </w:tcPr>
          <w:p w14:paraId="6498D81E"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r>
      <w:tr w:rsidR="008523B5" w:rsidRPr="00790283" w14:paraId="64798202" w14:textId="77777777" w:rsidTr="00A6344C">
        <w:tc>
          <w:tcPr>
            <w:tcW w:w="771" w:type="pct"/>
            <w:tcBorders>
              <w:top w:val="nil"/>
              <w:left w:val="nil"/>
              <w:bottom w:val="nil"/>
              <w:right w:val="nil"/>
            </w:tcBorders>
            <w:shd w:val="clear" w:color="auto" w:fill="auto"/>
            <w:vAlign w:val="center"/>
            <w:hideMark/>
          </w:tcPr>
          <w:p w14:paraId="03D97C78" w14:textId="77777777" w:rsidR="00790283" w:rsidRPr="00790283" w:rsidRDefault="00790283" w:rsidP="008523B5">
            <w:pPr>
              <w:contextualSpacing/>
              <w:jc w:val="left"/>
              <w:rPr>
                <w:rFonts w:cs="Calibri"/>
                <w:color w:val="000000"/>
                <w:sz w:val="15"/>
                <w:szCs w:val="15"/>
                <w:lang w:eastAsia="sk-SK"/>
              </w:rPr>
            </w:pPr>
            <w:r w:rsidRPr="00790283">
              <w:rPr>
                <w:rFonts w:cs="Arial"/>
                <w:color w:val="000000"/>
                <w:sz w:val="15"/>
                <w:szCs w:val="15"/>
                <w:lang w:eastAsia="sk-SK"/>
              </w:rPr>
              <w:t>Presuny</w:t>
            </w:r>
          </w:p>
        </w:tc>
        <w:tc>
          <w:tcPr>
            <w:tcW w:w="438" w:type="pct"/>
            <w:tcBorders>
              <w:top w:val="nil"/>
              <w:left w:val="nil"/>
              <w:bottom w:val="nil"/>
              <w:right w:val="nil"/>
            </w:tcBorders>
            <w:shd w:val="clear" w:color="auto" w:fill="auto"/>
            <w:vAlign w:val="center"/>
            <w:hideMark/>
          </w:tcPr>
          <w:p w14:paraId="4988AB09" w14:textId="77777777" w:rsidR="00790283" w:rsidRPr="00790283" w:rsidRDefault="00790283" w:rsidP="008523B5">
            <w:pPr>
              <w:contextualSpacing/>
              <w:jc w:val="right"/>
              <w:rPr>
                <w:rFonts w:cs="Calibri"/>
                <w:color w:val="000000"/>
                <w:sz w:val="15"/>
                <w:szCs w:val="15"/>
                <w:lang w:eastAsia="sk-SK"/>
              </w:rPr>
            </w:pPr>
            <w:r w:rsidRPr="00790283">
              <w:rPr>
                <w:rFonts w:cs="Arial"/>
                <w:color w:val="000000"/>
                <w:sz w:val="15"/>
                <w:szCs w:val="15"/>
                <w:lang w:eastAsia="sk-SK"/>
              </w:rPr>
              <w:t>-</w:t>
            </w:r>
          </w:p>
        </w:tc>
        <w:tc>
          <w:tcPr>
            <w:tcW w:w="371" w:type="pct"/>
            <w:tcBorders>
              <w:top w:val="nil"/>
              <w:left w:val="nil"/>
              <w:bottom w:val="nil"/>
              <w:right w:val="nil"/>
            </w:tcBorders>
            <w:shd w:val="clear" w:color="auto" w:fill="auto"/>
            <w:vAlign w:val="center"/>
            <w:hideMark/>
          </w:tcPr>
          <w:p w14:paraId="1B164EE4"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32" w:type="pct"/>
            <w:tcBorders>
              <w:top w:val="nil"/>
              <w:left w:val="nil"/>
              <w:bottom w:val="nil"/>
              <w:right w:val="nil"/>
            </w:tcBorders>
            <w:shd w:val="clear" w:color="auto" w:fill="auto"/>
            <w:vAlign w:val="center"/>
            <w:hideMark/>
          </w:tcPr>
          <w:p w14:paraId="41DD3368"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1288" w:type="pct"/>
            <w:gridSpan w:val="2"/>
            <w:tcBorders>
              <w:top w:val="nil"/>
              <w:left w:val="nil"/>
              <w:bottom w:val="single" w:sz="8" w:space="0" w:color="auto"/>
              <w:right w:val="nil"/>
            </w:tcBorders>
            <w:shd w:val="clear" w:color="auto" w:fill="auto"/>
            <w:vAlign w:val="center"/>
            <w:hideMark/>
          </w:tcPr>
          <w:p w14:paraId="5E09E78F"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00" w:type="pct"/>
            <w:tcBorders>
              <w:top w:val="nil"/>
              <w:left w:val="nil"/>
              <w:bottom w:val="nil"/>
              <w:right w:val="nil"/>
            </w:tcBorders>
            <w:shd w:val="clear" w:color="auto" w:fill="auto"/>
            <w:vAlign w:val="center"/>
            <w:hideMark/>
          </w:tcPr>
          <w:p w14:paraId="3D053D6E"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89" w:type="pct"/>
            <w:tcBorders>
              <w:top w:val="nil"/>
              <w:left w:val="nil"/>
              <w:bottom w:val="nil"/>
              <w:right w:val="nil"/>
            </w:tcBorders>
            <w:shd w:val="clear" w:color="auto" w:fill="auto"/>
            <w:vAlign w:val="center"/>
            <w:hideMark/>
          </w:tcPr>
          <w:p w14:paraId="0D126EB2"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42" w:type="pct"/>
            <w:tcBorders>
              <w:top w:val="nil"/>
              <w:left w:val="nil"/>
              <w:bottom w:val="nil"/>
              <w:right w:val="nil"/>
            </w:tcBorders>
            <w:shd w:val="clear" w:color="auto" w:fill="auto"/>
            <w:vAlign w:val="center"/>
            <w:hideMark/>
          </w:tcPr>
          <w:p w14:paraId="172D4BF4"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69" w:type="pct"/>
            <w:tcBorders>
              <w:top w:val="nil"/>
              <w:left w:val="nil"/>
              <w:bottom w:val="nil"/>
              <w:right w:val="nil"/>
            </w:tcBorders>
            <w:shd w:val="clear" w:color="auto" w:fill="auto"/>
            <w:vAlign w:val="center"/>
            <w:hideMark/>
          </w:tcPr>
          <w:p w14:paraId="3FC78657"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r>
      <w:tr w:rsidR="008523B5" w:rsidRPr="00790283" w14:paraId="3C1709A4" w14:textId="77777777" w:rsidTr="00A6344C">
        <w:tc>
          <w:tcPr>
            <w:tcW w:w="771" w:type="pct"/>
            <w:tcBorders>
              <w:top w:val="nil"/>
              <w:left w:val="nil"/>
              <w:bottom w:val="nil"/>
              <w:right w:val="nil"/>
            </w:tcBorders>
            <w:shd w:val="clear" w:color="auto" w:fill="auto"/>
            <w:vAlign w:val="center"/>
            <w:hideMark/>
          </w:tcPr>
          <w:p w14:paraId="247D6EBB" w14:textId="3A46C3DE" w:rsidR="00790283" w:rsidRPr="00790283" w:rsidRDefault="00790283" w:rsidP="008523B5">
            <w:pPr>
              <w:contextualSpacing/>
              <w:jc w:val="left"/>
              <w:rPr>
                <w:rFonts w:cs="Calibri"/>
                <w:color w:val="000000"/>
                <w:sz w:val="15"/>
                <w:szCs w:val="15"/>
                <w:lang w:eastAsia="sk-SK"/>
              </w:rPr>
            </w:pPr>
            <w:r w:rsidRPr="00790283">
              <w:rPr>
                <w:rFonts w:cs="Arial"/>
                <w:color w:val="000000"/>
                <w:sz w:val="15"/>
                <w:szCs w:val="15"/>
                <w:lang w:eastAsia="sk-SK"/>
              </w:rPr>
              <w:t>K 31. decembru 202</w:t>
            </w:r>
            <w:r w:rsidR="008523B5">
              <w:rPr>
                <w:rFonts w:cs="Arial"/>
                <w:color w:val="000000"/>
                <w:sz w:val="15"/>
                <w:szCs w:val="15"/>
                <w:lang w:eastAsia="sk-SK"/>
              </w:rPr>
              <w:t>1</w:t>
            </w:r>
          </w:p>
        </w:tc>
        <w:tc>
          <w:tcPr>
            <w:tcW w:w="438" w:type="pct"/>
            <w:tcBorders>
              <w:top w:val="single" w:sz="8" w:space="0" w:color="auto"/>
              <w:left w:val="nil"/>
              <w:bottom w:val="nil"/>
              <w:right w:val="nil"/>
            </w:tcBorders>
            <w:shd w:val="clear" w:color="auto" w:fill="auto"/>
            <w:vAlign w:val="center"/>
            <w:hideMark/>
          </w:tcPr>
          <w:p w14:paraId="7B0DB3E7" w14:textId="77777777" w:rsidR="00790283" w:rsidRPr="00790283" w:rsidRDefault="00790283" w:rsidP="008523B5">
            <w:pPr>
              <w:contextualSpacing/>
              <w:jc w:val="right"/>
              <w:rPr>
                <w:rFonts w:cs="Calibri"/>
                <w:color w:val="000000"/>
                <w:sz w:val="15"/>
                <w:szCs w:val="15"/>
                <w:lang w:eastAsia="sk-SK"/>
              </w:rPr>
            </w:pPr>
            <w:r w:rsidRPr="00790283">
              <w:rPr>
                <w:rFonts w:cs="Arial"/>
                <w:color w:val="000000"/>
                <w:sz w:val="15"/>
                <w:szCs w:val="15"/>
                <w:lang w:eastAsia="sk-SK"/>
              </w:rPr>
              <w:t>-</w:t>
            </w:r>
          </w:p>
        </w:tc>
        <w:tc>
          <w:tcPr>
            <w:tcW w:w="371" w:type="pct"/>
            <w:tcBorders>
              <w:top w:val="single" w:sz="8" w:space="0" w:color="auto"/>
              <w:left w:val="nil"/>
              <w:bottom w:val="nil"/>
              <w:right w:val="nil"/>
            </w:tcBorders>
            <w:shd w:val="clear" w:color="auto" w:fill="auto"/>
            <w:vAlign w:val="center"/>
            <w:hideMark/>
          </w:tcPr>
          <w:p w14:paraId="57BB990E"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32" w:type="pct"/>
            <w:tcBorders>
              <w:top w:val="single" w:sz="8" w:space="0" w:color="auto"/>
              <w:left w:val="nil"/>
              <w:bottom w:val="nil"/>
              <w:right w:val="nil"/>
            </w:tcBorders>
            <w:shd w:val="clear" w:color="auto" w:fill="auto"/>
            <w:vAlign w:val="center"/>
            <w:hideMark/>
          </w:tcPr>
          <w:p w14:paraId="52EB9CE7"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1288" w:type="pct"/>
            <w:gridSpan w:val="2"/>
            <w:tcBorders>
              <w:top w:val="single" w:sz="8" w:space="0" w:color="auto"/>
              <w:left w:val="nil"/>
              <w:bottom w:val="nil"/>
              <w:right w:val="nil"/>
            </w:tcBorders>
            <w:shd w:val="clear" w:color="auto" w:fill="auto"/>
            <w:vAlign w:val="center"/>
            <w:hideMark/>
          </w:tcPr>
          <w:p w14:paraId="33EF3C8F"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00" w:type="pct"/>
            <w:tcBorders>
              <w:top w:val="single" w:sz="8" w:space="0" w:color="auto"/>
              <w:left w:val="nil"/>
              <w:bottom w:val="nil"/>
              <w:right w:val="nil"/>
            </w:tcBorders>
            <w:shd w:val="clear" w:color="auto" w:fill="auto"/>
            <w:vAlign w:val="center"/>
            <w:hideMark/>
          </w:tcPr>
          <w:p w14:paraId="7BF31057"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89" w:type="pct"/>
            <w:tcBorders>
              <w:top w:val="single" w:sz="8" w:space="0" w:color="auto"/>
              <w:left w:val="nil"/>
              <w:bottom w:val="nil"/>
              <w:right w:val="nil"/>
            </w:tcBorders>
            <w:shd w:val="clear" w:color="auto" w:fill="auto"/>
            <w:vAlign w:val="center"/>
            <w:hideMark/>
          </w:tcPr>
          <w:p w14:paraId="36C6C401"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42" w:type="pct"/>
            <w:tcBorders>
              <w:top w:val="single" w:sz="8" w:space="0" w:color="auto"/>
              <w:left w:val="nil"/>
              <w:bottom w:val="nil"/>
              <w:right w:val="nil"/>
            </w:tcBorders>
            <w:shd w:val="clear" w:color="auto" w:fill="auto"/>
            <w:vAlign w:val="center"/>
            <w:hideMark/>
          </w:tcPr>
          <w:p w14:paraId="025A3182"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69" w:type="pct"/>
            <w:tcBorders>
              <w:top w:val="single" w:sz="8" w:space="0" w:color="auto"/>
              <w:left w:val="nil"/>
              <w:bottom w:val="nil"/>
              <w:right w:val="nil"/>
            </w:tcBorders>
            <w:shd w:val="clear" w:color="auto" w:fill="auto"/>
            <w:vAlign w:val="center"/>
            <w:hideMark/>
          </w:tcPr>
          <w:p w14:paraId="592A0538"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r>
      <w:tr w:rsidR="008523B5" w:rsidRPr="00790283" w14:paraId="4AEBC16C" w14:textId="77777777" w:rsidTr="00A6344C">
        <w:tc>
          <w:tcPr>
            <w:tcW w:w="771" w:type="pct"/>
            <w:tcBorders>
              <w:top w:val="nil"/>
              <w:left w:val="nil"/>
              <w:bottom w:val="nil"/>
              <w:right w:val="nil"/>
            </w:tcBorders>
            <w:shd w:val="clear" w:color="auto" w:fill="auto"/>
            <w:vAlign w:val="center"/>
            <w:hideMark/>
          </w:tcPr>
          <w:p w14:paraId="2089645E" w14:textId="77777777" w:rsidR="00790283" w:rsidRPr="00790283" w:rsidRDefault="00790283" w:rsidP="008523B5">
            <w:pPr>
              <w:contextualSpacing/>
              <w:jc w:val="left"/>
              <w:rPr>
                <w:rFonts w:cs="Calibri"/>
                <w:b/>
                <w:bCs/>
                <w:color w:val="000000"/>
                <w:sz w:val="15"/>
                <w:szCs w:val="15"/>
                <w:lang w:eastAsia="sk-SK"/>
              </w:rPr>
            </w:pPr>
            <w:r w:rsidRPr="00790283">
              <w:rPr>
                <w:rFonts w:cs="Arial"/>
                <w:b/>
                <w:bCs/>
                <w:color w:val="000000"/>
                <w:sz w:val="15"/>
                <w:szCs w:val="15"/>
                <w:lang w:eastAsia="sk-SK"/>
              </w:rPr>
              <w:t xml:space="preserve">Zostatková hodnota </w:t>
            </w:r>
          </w:p>
        </w:tc>
        <w:tc>
          <w:tcPr>
            <w:tcW w:w="438" w:type="pct"/>
            <w:tcBorders>
              <w:top w:val="nil"/>
              <w:left w:val="nil"/>
              <w:bottom w:val="nil"/>
              <w:right w:val="nil"/>
            </w:tcBorders>
            <w:shd w:val="clear" w:color="auto" w:fill="auto"/>
            <w:vAlign w:val="bottom"/>
            <w:hideMark/>
          </w:tcPr>
          <w:p w14:paraId="51DC2EEF" w14:textId="77777777" w:rsidR="00790283" w:rsidRPr="00790283" w:rsidRDefault="00790283" w:rsidP="008523B5">
            <w:pPr>
              <w:contextualSpacing/>
              <w:jc w:val="left"/>
              <w:rPr>
                <w:rFonts w:cs="Calibri"/>
                <w:b/>
                <w:bCs/>
                <w:color w:val="000000"/>
                <w:sz w:val="15"/>
                <w:szCs w:val="15"/>
                <w:lang w:eastAsia="sk-SK"/>
              </w:rPr>
            </w:pPr>
          </w:p>
        </w:tc>
        <w:tc>
          <w:tcPr>
            <w:tcW w:w="371" w:type="pct"/>
            <w:tcBorders>
              <w:top w:val="nil"/>
              <w:left w:val="nil"/>
              <w:bottom w:val="nil"/>
              <w:right w:val="nil"/>
            </w:tcBorders>
            <w:shd w:val="clear" w:color="auto" w:fill="auto"/>
            <w:vAlign w:val="bottom"/>
            <w:hideMark/>
          </w:tcPr>
          <w:p w14:paraId="070156ED" w14:textId="77777777" w:rsidR="00790283" w:rsidRPr="00790283" w:rsidRDefault="00790283" w:rsidP="008523B5">
            <w:pPr>
              <w:contextualSpacing/>
              <w:jc w:val="left"/>
              <w:rPr>
                <w:rFonts w:ascii="Times New Roman" w:hAnsi="Times New Roman"/>
                <w:sz w:val="20"/>
                <w:lang w:eastAsia="sk-SK"/>
              </w:rPr>
            </w:pPr>
          </w:p>
        </w:tc>
        <w:tc>
          <w:tcPr>
            <w:tcW w:w="432" w:type="pct"/>
            <w:tcBorders>
              <w:top w:val="nil"/>
              <w:left w:val="nil"/>
              <w:bottom w:val="nil"/>
              <w:right w:val="nil"/>
            </w:tcBorders>
            <w:shd w:val="clear" w:color="auto" w:fill="auto"/>
            <w:vAlign w:val="bottom"/>
            <w:hideMark/>
          </w:tcPr>
          <w:p w14:paraId="59707C3E" w14:textId="77777777" w:rsidR="00790283" w:rsidRPr="00790283" w:rsidRDefault="00790283" w:rsidP="008523B5">
            <w:pPr>
              <w:contextualSpacing/>
              <w:jc w:val="left"/>
              <w:rPr>
                <w:rFonts w:ascii="Times New Roman" w:hAnsi="Times New Roman"/>
                <w:sz w:val="20"/>
                <w:lang w:eastAsia="sk-SK"/>
              </w:rPr>
            </w:pPr>
          </w:p>
        </w:tc>
        <w:tc>
          <w:tcPr>
            <w:tcW w:w="1288" w:type="pct"/>
            <w:gridSpan w:val="2"/>
            <w:tcBorders>
              <w:top w:val="nil"/>
              <w:left w:val="nil"/>
              <w:bottom w:val="nil"/>
              <w:right w:val="nil"/>
            </w:tcBorders>
            <w:shd w:val="clear" w:color="auto" w:fill="auto"/>
            <w:vAlign w:val="bottom"/>
            <w:hideMark/>
          </w:tcPr>
          <w:p w14:paraId="4B5B2E90" w14:textId="77777777" w:rsidR="00790283" w:rsidRPr="00790283" w:rsidRDefault="00790283" w:rsidP="008523B5">
            <w:pPr>
              <w:contextualSpacing/>
              <w:jc w:val="left"/>
              <w:rPr>
                <w:rFonts w:ascii="Times New Roman" w:hAnsi="Times New Roman"/>
                <w:sz w:val="20"/>
                <w:lang w:eastAsia="sk-SK"/>
              </w:rPr>
            </w:pPr>
          </w:p>
        </w:tc>
        <w:tc>
          <w:tcPr>
            <w:tcW w:w="400" w:type="pct"/>
            <w:tcBorders>
              <w:top w:val="nil"/>
              <w:left w:val="nil"/>
              <w:bottom w:val="nil"/>
              <w:right w:val="nil"/>
            </w:tcBorders>
            <w:shd w:val="clear" w:color="auto" w:fill="auto"/>
            <w:vAlign w:val="bottom"/>
            <w:hideMark/>
          </w:tcPr>
          <w:p w14:paraId="04163491" w14:textId="77777777" w:rsidR="00790283" w:rsidRPr="00790283" w:rsidRDefault="00790283" w:rsidP="008523B5">
            <w:pPr>
              <w:contextualSpacing/>
              <w:jc w:val="left"/>
              <w:rPr>
                <w:rFonts w:ascii="Times New Roman" w:hAnsi="Times New Roman"/>
                <w:sz w:val="20"/>
                <w:lang w:eastAsia="sk-SK"/>
              </w:rPr>
            </w:pPr>
          </w:p>
        </w:tc>
        <w:tc>
          <w:tcPr>
            <w:tcW w:w="489" w:type="pct"/>
            <w:tcBorders>
              <w:top w:val="nil"/>
              <w:left w:val="nil"/>
              <w:bottom w:val="nil"/>
              <w:right w:val="nil"/>
            </w:tcBorders>
            <w:shd w:val="clear" w:color="auto" w:fill="auto"/>
            <w:vAlign w:val="bottom"/>
            <w:hideMark/>
          </w:tcPr>
          <w:p w14:paraId="62EB4184" w14:textId="77777777" w:rsidR="00790283" w:rsidRPr="00790283" w:rsidRDefault="00790283" w:rsidP="008523B5">
            <w:pPr>
              <w:contextualSpacing/>
              <w:jc w:val="left"/>
              <w:rPr>
                <w:rFonts w:ascii="Times New Roman" w:hAnsi="Times New Roman"/>
                <w:sz w:val="20"/>
                <w:lang w:eastAsia="sk-SK"/>
              </w:rPr>
            </w:pPr>
          </w:p>
        </w:tc>
        <w:tc>
          <w:tcPr>
            <w:tcW w:w="442" w:type="pct"/>
            <w:tcBorders>
              <w:top w:val="nil"/>
              <w:left w:val="nil"/>
              <w:bottom w:val="nil"/>
              <w:right w:val="nil"/>
            </w:tcBorders>
            <w:shd w:val="clear" w:color="auto" w:fill="auto"/>
            <w:vAlign w:val="bottom"/>
            <w:hideMark/>
          </w:tcPr>
          <w:p w14:paraId="763D508C" w14:textId="77777777" w:rsidR="00790283" w:rsidRPr="00790283" w:rsidRDefault="00790283" w:rsidP="008523B5">
            <w:pPr>
              <w:contextualSpacing/>
              <w:jc w:val="left"/>
              <w:rPr>
                <w:rFonts w:ascii="Times New Roman" w:hAnsi="Times New Roman"/>
                <w:sz w:val="20"/>
                <w:lang w:eastAsia="sk-SK"/>
              </w:rPr>
            </w:pPr>
          </w:p>
        </w:tc>
        <w:tc>
          <w:tcPr>
            <w:tcW w:w="369" w:type="pct"/>
            <w:tcBorders>
              <w:top w:val="nil"/>
              <w:left w:val="nil"/>
              <w:bottom w:val="nil"/>
              <w:right w:val="nil"/>
            </w:tcBorders>
            <w:shd w:val="clear" w:color="auto" w:fill="auto"/>
            <w:vAlign w:val="bottom"/>
            <w:hideMark/>
          </w:tcPr>
          <w:p w14:paraId="294804C5" w14:textId="77777777" w:rsidR="00790283" w:rsidRPr="00790283" w:rsidRDefault="00790283" w:rsidP="008523B5">
            <w:pPr>
              <w:contextualSpacing/>
              <w:jc w:val="left"/>
              <w:rPr>
                <w:rFonts w:ascii="Times New Roman" w:hAnsi="Times New Roman"/>
                <w:sz w:val="20"/>
                <w:lang w:eastAsia="sk-SK"/>
              </w:rPr>
            </w:pPr>
          </w:p>
        </w:tc>
      </w:tr>
      <w:tr w:rsidR="008523B5" w:rsidRPr="00790283" w14:paraId="0EA54706" w14:textId="77777777" w:rsidTr="00A6344C">
        <w:tc>
          <w:tcPr>
            <w:tcW w:w="771" w:type="pct"/>
            <w:tcBorders>
              <w:top w:val="nil"/>
              <w:left w:val="nil"/>
              <w:bottom w:val="nil"/>
              <w:right w:val="nil"/>
            </w:tcBorders>
            <w:shd w:val="clear" w:color="auto" w:fill="auto"/>
            <w:vAlign w:val="center"/>
            <w:hideMark/>
          </w:tcPr>
          <w:p w14:paraId="51682D7E" w14:textId="4D56AB0D" w:rsidR="00790283" w:rsidRPr="00790283" w:rsidRDefault="00790283" w:rsidP="008523B5">
            <w:pPr>
              <w:contextualSpacing/>
              <w:jc w:val="left"/>
              <w:rPr>
                <w:rFonts w:cs="Calibri"/>
                <w:color w:val="000000"/>
                <w:sz w:val="15"/>
                <w:szCs w:val="15"/>
                <w:lang w:eastAsia="sk-SK"/>
              </w:rPr>
            </w:pPr>
            <w:r w:rsidRPr="00790283">
              <w:rPr>
                <w:rFonts w:cs="Arial"/>
                <w:color w:val="000000"/>
                <w:sz w:val="15"/>
                <w:szCs w:val="15"/>
                <w:lang w:eastAsia="sk-SK"/>
              </w:rPr>
              <w:t>K 1. januáru 202</w:t>
            </w:r>
            <w:r w:rsidR="008523B5">
              <w:rPr>
                <w:rFonts w:cs="Arial"/>
                <w:color w:val="000000"/>
                <w:sz w:val="15"/>
                <w:szCs w:val="15"/>
                <w:lang w:eastAsia="sk-SK"/>
              </w:rPr>
              <w:t>1</w:t>
            </w:r>
          </w:p>
        </w:tc>
        <w:tc>
          <w:tcPr>
            <w:tcW w:w="438" w:type="pct"/>
            <w:tcBorders>
              <w:top w:val="nil"/>
              <w:left w:val="nil"/>
              <w:bottom w:val="nil"/>
              <w:right w:val="nil"/>
            </w:tcBorders>
            <w:shd w:val="clear" w:color="auto" w:fill="auto"/>
            <w:vAlign w:val="center"/>
            <w:hideMark/>
          </w:tcPr>
          <w:p w14:paraId="24A60BC6" w14:textId="77777777" w:rsidR="00790283" w:rsidRPr="00790283" w:rsidRDefault="00790283" w:rsidP="008523B5">
            <w:pPr>
              <w:contextualSpacing/>
              <w:jc w:val="right"/>
              <w:rPr>
                <w:rFonts w:cs="Calibri"/>
                <w:color w:val="000000"/>
                <w:sz w:val="15"/>
                <w:szCs w:val="15"/>
                <w:lang w:eastAsia="sk-SK"/>
              </w:rPr>
            </w:pPr>
            <w:r w:rsidRPr="00790283">
              <w:rPr>
                <w:rFonts w:cs="Arial"/>
                <w:color w:val="000000"/>
                <w:sz w:val="15"/>
                <w:szCs w:val="15"/>
                <w:lang w:eastAsia="sk-SK"/>
              </w:rPr>
              <w:t>-</w:t>
            </w:r>
          </w:p>
        </w:tc>
        <w:tc>
          <w:tcPr>
            <w:tcW w:w="371" w:type="pct"/>
            <w:tcBorders>
              <w:top w:val="nil"/>
              <w:left w:val="nil"/>
              <w:bottom w:val="nil"/>
              <w:right w:val="nil"/>
            </w:tcBorders>
            <w:shd w:val="clear" w:color="auto" w:fill="auto"/>
            <w:vAlign w:val="center"/>
            <w:hideMark/>
          </w:tcPr>
          <w:p w14:paraId="111E6BF8" w14:textId="060C2B99" w:rsidR="00790283" w:rsidRPr="00790283" w:rsidRDefault="00FF47C0" w:rsidP="008523B5">
            <w:pPr>
              <w:contextualSpacing/>
              <w:jc w:val="right"/>
              <w:rPr>
                <w:rFonts w:cs="Calibri"/>
                <w:color w:val="000000"/>
                <w:sz w:val="15"/>
                <w:szCs w:val="15"/>
                <w:lang w:eastAsia="sk-SK"/>
              </w:rPr>
            </w:pPr>
            <w:r>
              <w:rPr>
                <w:rFonts w:cs="Calibri"/>
                <w:color w:val="000000"/>
                <w:sz w:val="15"/>
                <w:szCs w:val="15"/>
                <w:lang w:eastAsia="sk-SK"/>
              </w:rPr>
              <w:t>5 37</w:t>
            </w:r>
            <w:r w:rsidR="00E71AA6">
              <w:rPr>
                <w:rFonts w:cs="Calibri"/>
                <w:color w:val="000000"/>
                <w:sz w:val="15"/>
                <w:szCs w:val="15"/>
                <w:lang w:eastAsia="sk-SK"/>
              </w:rPr>
              <w:t>4</w:t>
            </w:r>
          </w:p>
        </w:tc>
        <w:tc>
          <w:tcPr>
            <w:tcW w:w="432" w:type="pct"/>
            <w:tcBorders>
              <w:top w:val="nil"/>
              <w:left w:val="nil"/>
              <w:bottom w:val="nil"/>
              <w:right w:val="nil"/>
            </w:tcBorders>
            <w:shd w:val="clear" w:color="auto" w:fill="auto"/>
            <w:vAlign w:val="center"/>
            <w:hideMark/>
          </w:tcPr>
          <w:p w14:paraId="5720D60B"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662" w:type="pct"/>
            <w:tcBorders>
              <w:top w:val="nil"/>
              <w:left w:val="nil"/>
              <w:bottom w:val="nil"/>
              <w:right w:val="nil"/>
            </w:tcBorders>
            <w:shd w:val="clear" w:color="auto" w:fill="auto"/>
            <w:vAlign w:val="center"/>
            <w:hideMark/>
          </w:tcPr>
          <w:p w14:paraId="21C052BE"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1026" w:type="pct"/>
            <w:gridSpan w:val="2"/>
            <w:tcBorders>
              <w:top w:val="nil"/>
              <w:left w:val="nil"/>
              <w:bottom w:val="single" w:sz="8" w:space="0" w:color="auto"/>
              <w:right w:val="nil"/>
            </w:tcBorders>
            <w:shd w:val="clear" w:color="auto" w:fill="auto"/>
            <w:vAlign w:val="center"/>
            <w:hideMark/>
          </w:tcPr>
          <w:p w14:paraId="6A330854"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89" w:type="pct"/>
            <w:tcBorders>
              <w:top w:val="nil"/>
              <w:left w:val="nil"/>
              <w:bottom w:val="nil"/>
              <w:right w:val="nil"/>
            </w:tcBorders>
            <w:shd w:val="clear" w:color="auto" w:fill="auto"/>
            <w:vAlign w:val="center"/>
            <w:hideMark/>
          </w:tcPr>
          <w:p w14:paraId="42D37F64"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42" w:type="pct"/>
            <w:tcBorders>
              <w:top w:val="nil"/>
              <w:left w:val="nil"/>
              <w:bottom w:val="nil"/>
              <w:right w:val="nil"/>
            </w:tcBorders>
            <w:shd w:val="clear" w:color="auto" w:fill="auto"/>
            <w:vAlign w:val="center"/>
            <w:hideMark/>
          </w:tcPr>
          <w:p w14:paraId="46CB095A"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69" w:type="pct"/>
            <w:tcBorders>
              <w:top w:val="nil"/>
              <w:left w:val="nil"/>
              <w:bottom w:val="nil"/>
              <w:right w:val="nil"/>
            </w:tcBorders>
            <w:shd w:val="clear" w:color="auto" w:fill="auto"/>
            <w:vAlign w:val="center"/>
            <w:hideMark/>
          </w:tcPr>
          <w:p w14:paraId="76329C5B" w14:textId="51E9E5DC" w:rsidR="00790283" w:rsidRPr="00790283" w:rsidRDefault="00FF47C0" w:rsidP="008523B5">
            <w:pPr>
              <w:contextualSpacing/>
              <w:jc w:val="right"/>
              <w:rPr>
                <w:rFonts w:cs="Calibri"/>
                <w:color w:val="000000"/>
                <w:sz w:val="15"/>
                <w:szCs w:val="15"/>
                <w:lang w:eastAsia="sk-SK"/>
              </w:rPr>
            </w:pPr>
            <w:r>
              <w:rPr>
                <w:rFonts w:cs="Calibri"/>
                <w:color w:val="000000"/>
                <w:sz w:val="15"/>
                <w:szCs w:val="15"/>
                <w:lang w:eastAsia="sk-SK"/>
              </w:rPr>
              <w:t>5 37</w:t>
            </w:r>
            <w:r w:rsidR="00E71AA6">
              <w:rPr>
                <w:rFonts w:cs="Calibri"/>
                <w:color w:val="000000"/>
                <w:sz w:val="15"/>
                <w:szCs w:val="15"/>
                <w:lang w:eastAsia="sk-SK"/>
              </w:rPr>
              <w:t>4</w:t>
            </w:r>
          </w:p>
        </w:tc>
      </w:tr>
      <w:tr w:rsidR="008523B5" w:rsidRPr="00790283" w14:paraId="0455B446" w14:textId="77777777" w:rsidTr="00A6344C">
        <w:tc>
          <w:tcPr>
            <w:tcW w:w="771" w:type="pct"/>
            <w:tcBorders>
              <w:top w:val="nil"/>
              <w:left w:val="nil"/>
              <w:bottom w:val="single" w:sz="8" w:space="0" w:color="auto"/>
              <w:right w:val="nil"/>
            </w:tcBorders>
            <w:shd w:val="clear" w:color="auto" w:fill="auto"/>
            <w:vAlign w:val="center"/>
            <w:hideMark/>
          </w:tcPr>
          <w:p w14:paraId="75A25D4F" w14:textId="6C60819F" w:rsidR="00790283" w:rsidRPr="00790283" w:rsidRDefault="00790283" w:rsidP="008523B5">
            <w:pPr>
              <w:contextualSpacing/>
              <w:jc w:val="left"/>
              <w:rPr>
                <w:rFonts w:cs="Calibri"/>
                <w:color w:val="000000"/>
                <w:sz w:val="15"/>
                <w:szCs w:val="15"/>
                <w:lang w:eastAsia="sk-SK"/>
              </w:rPr>
            </w:pPr>
            <w:r w:rsidRPr="00790283">
              <w:rPr>
                <w:rFonts w:cs="Arial"/>
                <w:color w:val="000000"/>
                <w:sz w:val="15"/>
                <w:szCs w:val="15"/>
                <w:lang w:eastAsia="sk-SK"/>
              </w:rPr>
              <w:t>K 31. decembru 202</w:t>
            </w:r>
            <w:r w:rsidR="008523B5">
              <w:rPr>
                <w:rFonts w:cs="Arial"/>
                <w:color w:val="000000"/>
                <w:sz w:val="15"/>
                <w:szCs w:val="15"/>
                <w:lang w:eastAsia="sk-SK"/>
              </w:rPr>
              <w:t>1</w:t>
            </w:r>
          </w:p>
        </w:tc>
        <w:tc>
          <w:tcPr>
            <w:tcW w:w="438" w:type="pct"/>
            <w:tcBorders>
              <w:top w:val="single" w:sz="8" w:space="0" w:color="auto"/>
              <w:left w:val="nil"/>
              <w:bottom w:val="single" w:sz="8" w:space="0" w:color="auto"/>
              <w:right w:val="nil"/>
            </w:tcBorders>
            <w:shd w:val="clear" w:color="auto" w:fill="auto"/>
            <w:vAlign w:val="center"/>
            <w:hideMark/>
          </w:tcPr>
          <w:p w14:paraId="70E29F60" w14:textId="77777777" w:rsidR="00790283" w:rsidRPr="00790283" w:rsidRDefault="00790283" w:rsidP="008523B5">
            <w:pPr>
              <w:contextualSpacing/>
              <w:jc w:val="right"/>
              <w:rPr>
                <w:rFonts w:cs="Calibri"/>
                <w:color w:val="000000"/>
                <w:sz w:val="15"/>
                <w:szCs w:val="15"/>
                <w:lang w:eastAsia="sk-SK"/>
              </w:rPr>
            </w:pPr>
            <w:r w:rsidRPr="00790283">
              <w:rPr>
                <w:rFonts w:cs="Arial"/>
                <w:color w:val="000000"/>
                <w:sz w:val="15"/>
                <w:szCs w:val="15"/>
                <w:lang w:eastAsia="sk-SK"/>
              </w:rPr>
              <w:t>-</w:t>
            </w:r>
          </w:p>
        </w:tc>
        <w:tc>
          <w:tcPr>
            <w:tcW w:w="371" w:type="pct"/>
            <w:tcBorders>
              <w:top w:val="single" w:sz="8" w:space="0" w:color="auto"/>
              <w:left w:val="nil"/>
              <w:bottom w:val="single" w:sz="8" w:space="0" w:color="auto"/>
              <w:right w:val="nil"/>
            </w:tcBorders>
            <w:shd w:val="clear" w:color="auto" w:fill="auto"/>
            <w:vAlign w:val="center"/>
            <w:hideMark/>
          </w:tcPr>
          <w:p w14:paraId="4109137F" w14:textId="0FB7E232" w:rsidR="00790283" w:rsidRPr="00790283" w:rsidRDefault="00FF47C0" w:rsidP="008523B5">
            <w:pPr>
              <w:contextualSpacing/>
              <w:jc w:val="right"/>
              <w:rPr>
                <w:rFonts w:cs="Calibri"/>
                <w:color w:val="000000"/>
                <w:sz w:val="15"/>
                <w:szCs w:val="15"/>
                <w:lang w:eastAsia="sk-SK"/>
              </w:rPr>
            </w:pPr>
            <w:r>
              <w:rPr>
                <w:rFonts w:cs="Calibri"/>
                <w:color w:val="000000"/>
                <w:sz w:val="15"/>
                <w:szCs w:val="15"/>
                <w:lang w:eastAsia="sk-SK"/>
              </w:rPr>
              <w:t>3 21</w:t>
            </w:r>
            <w:r w:rsidR="00E71AA6">
              <w:rPr>
                <w:rFonts w:cs="Calibri"/>
                <w:color w:val="000000"/>
                <w:sz w:val="15"/>
                <w:szCs w:val="15"/>
                <w:lang w:eastAsia="sk-SK"/>
              </w:rPr>
              <w:t>4</w:t>
            </w:r>
          </w:p>
        </w:tc>
        <w:tc>
          <w:tcPr>
            <w:tcW w:w="432" w:type="pct"/>
            <w:tcBorders>
              <w:top w:val="single" w:sz="8" w:space="0" w:color="auto"/>
              <w:left w:val="nil"/>
              <w:bottom w:val="single" w:sz="8" w:space="0" w:color="auto"/>
              <w:right w:val="nil"/>
            </w:tcBorders>
            <w:shd w:val="clear" w:color="auto" w:fill="auto"/>
            <w:vAlign w:val="center"/>
            <w:hideMark/>
          </w:tcPr>
          <w:p w14:paraId="143DBF17"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1288" w:type="pct"/>
            <w:gridSpan w:val="2"/>
            <w:tcBorders>
              <w:top w:val="single" w:sz="8" w:space="0" w:color="auto"/>
              <w:left w:val="nil"/>
              <w:bottom w:val="single" w:sz="8" w:space="0" w:color="auto"/>
              <w:right w:val="nil"/>
            </w:tcBorders>
            <w:shd w:val="clear" w:color="auto" w:fill="auto"/>
            <w:vAlign w:val="center"/>
            <w:hideMark/>
          </w:tcPr>
          <w:p w14:paraId="1FD88191"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00" w:type="pct"/>
            <w:tcBorders>
              <w:top w:val="nil"/>
              <w:left w:val="nil"/>
              <w:bottom w:val="single" w:sz="8" w:space="0" w:color="auto"/>
              <w:right w:val="nil"/>
            </w:tcBorders>
            <w:shd w:val="clear" w:color="auto" w:fill="auto"/>
            <w:vAlign w:val="center"/>
            <w:hideMark/>
          </w:tcPr>
          <w:p w14:paraId="4FEF5198"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89" w:type="pct"/>
            <w:tcBorders>
              <w:top w:val="single" w:sz="8" w:space="0" w:color="auto"/>
              <w:left w:val="nil"/>
              <w:bottom w:val="single" w:sz="8" w:space="0" w:color="auto"/>
              <w:right w:val="nil"/>
            </w:tcBorders>
            <w:shd w:val="clear" w:color="auto" w:fill="auto"/>
            <w:vAlign w:val="center"/>
            <w:hideMark/>
          </w:tcPr>
          <w:p w14:paraId="2B1A1DB8"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42" w:type="pct"/>
            <w:tcBorders>
              <w:top w:val="single" w:sz="8" w:space="0" w:color="auto"/>
              <w:left w:val="nil"/>
              <w:bottom w:val="single" w:sz="8" w:space="0" w:color="auto"/>
              <w:right w:val="nil"/>
            </w:tcBorders>
            <w:shd w:val="clear" w:color="auto" w:fill="auto"/>
            <w:vAlign w:val="center"/>
            <w:hideMark/>
          </w:tcPr>
          <w:p w14:paraId="23F2EC18"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69" w:type="pct"/>
            <w:tcBorders>
              <w:top w:val="single" w:sz="8" w:space="0" w:color="auto"/>
              <w:left w:val="nil"/>
              <w:bottom w:val="single" w:sz="8" w:space="0" w:color="auto"/>
              <w:right w:val="nil"/>
            </w:tcBorders>
            <w:shd w:val="clear" w:color="auto" w:fill="auto"/>
            <w:vAlign w:val="center"/>
            <w:hideMark/>
          </w:tcPr>
          <w:p w14:paraId="39581CCD" w14:textId="24C97F23" w:rsidR="00790283" w:rsidRPr="00790283" w:rsidRDefault="00FF47C0" w:rsidP="008523B5">
            <w:pPr>
              <w:contextualSpacing/>
              <w:jc w:val="right"/>
              <w:rPr>
                <w:rFonts w:cs="Calibri"/>
                <w:color w:val="000000"/>
                <w:sz w:val="15"/>
                <w:szCs w:val="15"/>
                <w:lang w:eastAsia="sk-SK"/>
              </w:rPr>
            </w:pPr>
            <w:r>
              <w:rPr>
                <w:rFonts w:cs="Calibri"/>
                <w:color w:val="000000"/>
                <w:sz w:val="15"/>
                <w:szCs w:val="15"/>
                <w:lang w:eastAsia="sk-SK"/>
              </w:rPr>
              <w:t>3 21</w:t>
            </w:r>
            <w:r w:rsidR="00E71AA6">
              <w:rPr>
                <w:rFonts w:cs="Calibri"/>
                <w:color w:val="000000"/>
                <w:sz w:val="15"/>
                <w:szCs w:val="15"/>
                <w:lang w:eastAsia="sk-SK"/>
              </w:rPr>
              <w:t>4</w:t>
            </w:r>
          </w:p>
        </w:tc>
      </w:tr>
    </w:tbl>
    <w:p w14:paraId="54727473" w14:textId="5176951F" w:rsidR="00790283" w:rsidRDefault="00790283" w:rsidP="0061599A">
      <w:pPr>
        <w:rPr>
          <w:snapToGrid w:val="0"/>
          <w:lang w:eastAsia="sk-SK"/>
        </w:rPr>
      </w:pPr>
    </w:p>
    <w:p w14:paraId="4D43AE90" w14:textId="578A233E" w:rsidR="00790283" w:rsidRDefault="00790283" w:rsidP="0061599A">
      <w:pPr>
        <w:rPr>
          <w:snapToGrid w:val="0"/>
          <w:lang w:eastAsia="sk-SK"/>
        </w:rPr>
      </w:pPr>
    </w:p>
    <w:p w14:paraId="6976D823" w14:textId="5CB5B3B2" w:rsidR="00790283" w:rsidRDefault="00790283" w:rsidP="0061599A">
      <w:pPr>
        <w:rPr>
          <w:snapToGrid w:val="0"/>
          <w:lang w:eastAsia="sk-SK"/>
        </w:rPr>
      </w:pPr>
    </w:p>
    <w:p w14:paraId="2A447394" w14:textId="77777777" w:rsidR="00790283" w:rsidRDefault="00790283" w:rsidP="0061599A">
      <w:pPr>
        <w:rPr>
          <w:snapToGrid w:val="0"/>
          <w:lang w:eastAsia="sk-SK"/>
        </w:rPr>
      </w:pPr>
    </w:p>
    <w:p w14:paraId="51867FAD" w14:textId="7DCC5FB2" w:rsidR="00FA1796" w:rsidRPr="00B81B8D" w:rsidRDefault="00FA1796" w:rsidP="00FA1796">
      <w:pPr>
        <w:rPr>
          <w:b/>
          <w:snapToGrid w:val="0"/>
          <w:lang w:eastAsia="sk-SK"/>
        </w:rPr>
      </w:pPr>
      <w:r w:rsidRPr="00B81B8D">
        <w:rPr>
          <w:snapToGrid w:val="0"/>
          <w:u w:val="single"/>
          <w:lang w:eastAsia="sk-SK"/>
        </w:rPr>
        <w:lastRenderedPageBreak/>
        <w:t xml:space="preserve">31. december </w:t>
      </w:r>
      <w:r>
        <w:rPr>
          <w:snapToGrid w:val="0"/>
          <w:u w:val="single"/>
          <w:lang w:eastAsia="sk-SK"/>
        </w:rPr>
        <w:t>2020</w:t>
      </w:r>
    </w:p>
    <w:p w14:paraId="0FB94486" w14:textId="77777777" w:rsidR="00FA1796" w:rsidRDefault="00FA1796" w:rsidP="0061599A">
      <w:pPr>
        <w:rPr>
          <w:snapToGrid w:val="0"/>
          <w:lang w:eastAsia="sk-SK"/>
        </w:rPr>
      </w:pPr>
    </w:p>
    <w:p w14:paraId="526872AE" w14:textId="2661B35D" w:rsidR="00735B6A" w:rsidRDefault="00735B6A" w:rsidP="0061599A">
      <w:pPr>
        <w:rPr>
          <w:snapToGrid w:val="0"/>
          <w:lang w:eastAsia="sk-SK"/>
        </w:rPr>
      </w:pPr>
    </w:p>
    <w:tbl>
      <w:tblPr>
        <w:tblW w:w="5000" w:type="pct"/>
        <w:tblCellMar>
          <w:left w:w="70" w:type="dxa"/>
          <w:right w:w="70" w:type="dxa"/>
        </w:tblCellMar>
        <w:tblLook w:val="04A0" w:firstRow="1" w:lastRow="0" w:firstColumn="1" w:lastColumn="0" w:noHBand="0" w:noVBand="1"/>
      </w:tblPr>
      <w:tblGrid>
        <w:gridCol w:w="2005"/>
        <w:gridCol w:w="1576"/>
        <w:gridCol w:w="1372"/>
        <w:gridCol w:w="1372"/>
        <w:gridCol w:w="1117"/>
        <w:gridCol w:w="255"/>
        <w:gridCol w:w="1805"/>
        <w:gridCol w:w="1904"/>
        <w:gridCol w:w="1372"/>
        <w:gridCol w:w="1366"/>
      </w:tblGrid>
      <w:tr w:rsidR="00FA1796" w:rsidRPr="00B81B8D" w14:paraId="357A6FE2" w14:textId="77777777" w:rsidTr="003B6BD1">
        <w:trPr>
          <w:trHeight w:val="207"/>
        </w:trPr>
        <w:tc>
          <w:tcPr>
            <w:tcW w:w="709" w:type="pct"/>
            <w:vMerge w:val="restart"/>
            <w:tcBorders>
              <w:top w:val="single" w:sz="8" w:space="0" w:color="auto"/>
              <w:left w:val="nil"/>
              <w:bottom w:val="nil"/>
              <w:right w:val="nil"/>
            </w:tcBorders>
            <w:shd w:val="clear" w:color="auto" w:fill="auto"/>
            <w:vAlign w:val="center"/>
            <w:hideMark/>
          </w:tcPr>
          <w:p w14:paraId="54C32C82" w14:textId="77777777" w:rsidR="00FA1796" w:rsidRPr="00B81B8D" w:rsidRDefault="00FA1796" w:rsidP="003B6BD1">
            <w:pPr>
              <w:jc w:val="left"/>
              <w:rPr>
                <w:rFonts w:cs="Arial"/>
                <w:b/>
                <w:bCs/>
                <w:i/>
                <w:iCs/>
                <w:sz w:val="15"/>
                <w:szCs w:val="15"/>
                <w:lang w:eastAsia="sk-SK"/>
              </w:rPr>
            </w:pPr>
            <w:r w:rsidRPr="00B81B8D">
              <w:rPr>
                <w:rFonts w:cs="Arial"/>
                <w:b/>
                <w:bCs/>
                <w:i/>
                <w:iCs/>
                <w:sz w:val="15"/>
                <w:szCs w:val="15"/>
                <w:lang w:eastAsia="sk-SK"/>
              </w:rPr>
              <w:t> </w:t>
            </w:r>
          </w:p>
        </w:tc>
        <w:tc>
          <w:tcPr>
            <w:tcW w:w="557" w:type="pct"/>
            <w:vMerge w:val="restart"/>
            <w:tcBorders>
              <w:top w:val="single" w:sz="8" w:space="0" w:color="auto"/>
              <w:left w:val="nil"/>
              <w:bottom w:val="nil"/>
              <w:right w:val="nil"/>
            </w:tcBorders>
            <w:shd w:val="clear" w:color="auto" w:fill="auto"/>
            <w:vAlign w:val="center"/>
            <w:hideMark/>
          </w:tcPr>
          <w:p w14:paraId="5E8F6D3D" w14:textId="77777777" w:rsidR="00FA1796" w:rsidRPr="00B81B8D" w:rsidRDefault="00FA1796" w:rsidP="003B6BD1">
            <w:pPr>
              <w:jc w:val="center"/>
              <w:rPr>
                <w:rFonts w:cs="Arial"/>
                <w:b/>
                <w:bCs/>
                <w:i/>
                <w:iCs/>
                <w:sz w:val="15"/>
                <w:szCs w:val="15"/>
                <w:lang w:eastAsia="sk-SK"/>
              </w:rPr>
            </w:pPr>
            <w:r w:rsidRPr="00B81B8D">
              <w:rPr>
                <w:rFonts w:cs="Arial"/>
                <w:b/>
                <w:bCs/>
                <w:i/>
                <w:iCs/>
                <w:sz w:val="15"/>
                <w:szCs w:val="15"/>
                <w:lang w:eastAsia="sk-SK"/>
              </w:rPr>
              <w:t>Aktivované náklady na vývoj</w:t>
            </w:r>
          </w:p>
        </w:tc>
        <w:tc>
          <w:tcPr>
            <w:tcW w:w="485" w:type="pct"/>
            <w:vMerge w:val="restart"/>
            <w:tcBorders>
              <w:top w:val="single" w:sz="8" w:space="0" w:color="auto"/>
              <w:left w:val="nil"/>
              <w:bottom w:val="nil"/>
              <w:right w:val="nil"/>
            </w:tcBorders>
            <w:shd w:val="clear" w:color="auto" w:fill="auto"/>
            <w:vAlign w:val="center"/>
            <w:hideMark/>
          </w:tcPr>
          <w:p w14:paraId="3F5E9A39" w14:textId="77777777" w:rsidR="00FA1796" w:rsidRPr="00B81B8D" w:rsidRDefault="00FA1796" w:rsidP="003B6BD1">
            <w:pPr>
              <w:jc w:val="center"/>
              <w:rPr>
                <w:rFonts w:cs="Arial"/>
                <w:b/>
                <w:bCs/>
                <w:i/>
                <w:iCs/>
                <w:sz w:val="15"/>
                <w:szCs w:val="15"/>
                <w:lang w:eastAsia="sk-SK"/>
              </w:rPr>
            </w:pPr>
            <w:r w:rsidRPr="00B81B8D">
              <w:rPr>
                <w:rFonts w:cs="Arial"/>
                <w:b/>
                <w:bCs/>
                <w:i/>
                <w:iCs/>
                <w:sz w:val="15"/>
                <w:szCs w:val="15"/>
                <w:lang w:eastAsia="sk-SK"/>
              </w:rPr>
              <w:t>Softvér</w:t>
            </w:r>
          </w:p>
        </w:tc>
        <w:tc>
          <w:tcPr>
            <w:tcW w:w="485" w:type="pct"/>
            <w:vMerge w:val="restart"/>
            <w:tcBorders>
              <w:top w:val="single" w:sz="8" w:space="0" w:color="auto"/>
              <w:left w:val="nil"/>
              <w:bottom w:val="nil"/>
              <w:right w:val="nil"/>
            </w:tcBorders>
            <w:shd w:val="clear" w:color="auto" w:fill="auto"/>
            <w:vAlign w:val="center"/>
            <w:hideMark/>
          </w:tcPr>
          <w:p w14:paraId="2B4F471D" w14:textId="77777777" w:rsidR="00FA1796" w:rsidRPr="00B81B8D" w:rsidRDefault="00FA1796" w:rsidP="003B6BD1">
            <w:pPr>
              <w:jc w:val="center"/>
              <w:rPr>
                <w:rFonts w:cs="Arial"/>
                <w:b/>
                <w:bCs/>
                <w:i/>
                <w:iCs/>
                <w:sz w:val="15"/>
                <w:szCs w:val="15"/>
                <w:lang w:eastAsia="sk-SK"/>
              </w:rPr>
            </w:pPr>
            <w:r w:rsidRPr="00B81B8D">
              <w:rPr>
                <w:rFonts w:cs="Arial"/>
                <w:b/>
                <w:bCs/>
                <w:i/>
                <w:iCs/>
                <w:sz w:val="15"/>
                <w:szCs w:val="15"/>
                <w:lang w:eastAsia="sk-SK"/>
              </w:rPr>
              <w:t>Oceniteľné práva</w:t>
            </w:r>
          </w:p>
        </w:tc>
        <w:tc>
          <w:tcPr>
            <w:tcW w:w="485" w:type="pct"/>
            <w:gridSpan w:val="2"/>
            <w:vMerge w:val="restart"/>
            <w:tcBorders>
              <w:top w:val="single" w:sz="8" w:space="0" w:color="auto"/>
              <w:left w:val="nil"/>
              <w:bottom w:val="nil"/>
              <w:right w:val="nil"/>
            </w:tcBorders>
            <w:shd w:val="clear" w:color="auto" w:fill="auto"/>
            <w:vAlign w:val="center"/>
            <w:hideMark/>
          </w:tcPr>
          <w:p w14:paraId="1B67E52D" w14:textId="77777777" w:rsidR="00FA1796" w:rsidRPr="00B81B8D" w:rsidRDefault="00FA1796" w:rsidP="003B6BD1">
            <w:pPr>
              <w:jc w:val="center"/>
              <w:rPr>
                <w:rFonts w:cs="Arial"/>
                <w:b/>
                <w:bCs/>
                <w:i/>
                <w:iCs/>
                <w:sz w:val="15"/>
                <w:szCs w:val="15"/>
                <w:lang w:eastAsia="sk-SK"/>
              </w:rPr>
            </w:pPr>
            <w:proofErr w:type="spellStart"/>
            <w:r w:rsidRPr="00B81B8D">
              <w:rPr>
                <w:rFonts w:cs="Arial"/>
                <w:b/>
                <w:bCs/>
                <w:i/>
                <w:iCs/>
                <w:sz w:val="15"/>
                <w:szCs w:val="15"/>
                <w:lang w:eastAsia="sk-SK"/>
              </w:rPr>
              <w:t>Goodwill</w:t>
            </w:r>
            <w:proofErr w:type="spellEnd"/>
          </w:p>
        </w:tc>
        <w:tc>
          <w:tcPr>
            <w:tcW w:w="637" w:type="pct"/>
            <w:vMerge w:val="restart"/>
            <w:tcBorders>
              <w:top w:val="single" w:sz="8" w:space="0" w:color="auto"/>
              <w:left w:val="nil"/>
              <w:bottom w:val="nil"/>
              <w:right w:val="nil"/>
            </w:tcBorders>
            <w:shd w:val="clear" w:color="auto" w:fill="auto"/>
            <w:vAlign w:val="center"/>
            <w:hideMark/>
          </w:tcPr>
          <w:p w14:paraId="7BCFA751" w14:textId="77777777" w:rsidR="00FA1796" w:rsidRPr="00B81B8D" w:rsidRDefault="00FA1796" w:rsidP="003B6BD1">
            <w:pPr>
              <w:jc w:val="center"/>
              <w:rPr>
                <w:rFonts w:cs="Arial"/>
                <w:b/>
                <w:bCs/>
                <w:i/>
                <w:iCs/>
                <w:sz w:val="15"/>
                <w:szCs w:val="15"/>
                <w:lang w:eastAsia="sk-SK"/>
              </w:rPr>
            </w:pPr>
            <w:r w:rsidRPr="00B81B8D">
              <w:rPr>
                <w:rFonts w:cs="Arial"/>
                <w:b/>
                <w:bCs/>
                <w:i/>
                <w:iCs/>
                <w:sz w:val="15"/>
                <w:szCs w:val="15"/>
                <w:lang w:eastAsia="sk-SK"/>
              </w:rPr>
              <w:t>Ostatný dlhodobý nehmotný majetok</w:t>
            </w:r>
          </w:p>
        </w:tc>
        <w:tc>
          <w:tcPr>
            <w:tcW w:w="673" w:type="pct"/>
            <w:vMerge w:val="restart"/>
            <w:tcBorders>
              <w:top w:val="single" w:sz="8" w:space="0" w:color="auto"/>
              <w:left w:val="nil"/>
              <w:bottom w:val="nil"/>
              <w:right w:val="nil"/>
            </w:tcBorders>
            <w:shd w:val="clear" w:color="auto" w:fill="auto"/>
            <w:vAlign w:val="center"/>
            <w:hideMark/>
          </w:tcPr>
          <w:p w14:paraId="6852C290" w14:textId="77777777" w:rsidR="00FA1796" w:rsidRPr="00B81B8D" w:rsidRDefault="00FA1796" w:rsidP="003B6BD1">
            <w:pPr>
              <w:jc w:val="center"/>
              <w:rPr>
                <w:rFonts w:cs="Arial"/>
                <w:b/>
                <w:bCs/>
                <w:i/>
                <w:iCs/>
                <w:sz w:val="15"/>
                <w:szCs w:val="15"/>
                <w:lang w:eastAsia="sk-SK"/>
              </w:rPr>
            </w:pPr>
            <w:r w:rsidRPr="00B81B8D">
              <w:rPr>
                <w:rFonts w:cs="Arial"/>
                <w:b/>
                <w:bCs/>
                <w:i/>
                <w:iCs/>
                <w:sz w:val="15"/>
                <w:szCs w:val="15"/>
                <w:lang w:eastAsia="sk-SK"/>
              </w:rPr>
              <w:t>Obstarávaný dlhodobý nehmotný majetok</w:t>
            </w:r>
          </w:p>
        </w:tc>
        <w:tc>
          <w:tcPr>
            <w:tcW w:w="485" w:type="pct"/>
            <w:vMerge w:val="restart"/>
            <w:tcBorders>
              <w:top w:val="single" w:sz="8" w:space="0" w:color="auto"/>
              <w:left w:val="nil"/>
              <w:bottom w:val="nil"/>
              <w:right w:val="nil"/>
            </w:tcBorders>
            <w:shd w:val="clear" w:color="auto" w:fill="auto"/>
            <w:vAlign w:val="center"/>
            <w:hideMark/>
          </w:tcPr>
          <w:p w14:paraId="49FEFD22" w14:textId="77777777" w:rsidR="00FA1796" w:rsidRPr="00B81B8D" w:rsidRDefault="00FA1796" w:rsidP="003B6BD1">
            <w:pPr>
              <w:jc w:val="center"/>
              <w:rPr>
                <w:rFonts w:cs="Arial"/>
                <w:b/>
                <w:bCs/>
                <w:i/>
                <w:iCs/>
                <w:sz w:val="15"/>
                <w:szCs w:val="15"/>
                <w:lang w:eastAsia="sk-SK"/>
              </w:rPr>
            </w:pPr>
            <w:r w:rsidRPr="00B81B8D">
              <w:rPr>
                <w:rFonts w:cs="Arial"/>
                <w:b/>
                <w:bCs/>
                <w:i/>
                <w:iCs/>
                <w:sz w:val="15"/>
                <w:szCs w:val="15"/>
                <w:lang w:eastAsia="sk-SK"/>
              </w:rPr>
              <w:t>Poskytnuté preddavky</w:t>
            </w:r>
          </w:p>
        </w:tc>
        <w:tc>
          <w:tcPr>
            <w:tcW w:w="484" w:type="pct"/>
            <w:vMerge w:val="restart"/>
            <w:tcBorders>
              <w:top w:val="single" w:sz="8" w:space="0" w:color="auto"/>
              <w:left w:val="nil"/>
              <w:bottom w:val="nil"/>
              <w:right w:val="nil"/>
            </w:tcBorders>
            <w:shd w:val="clear" w:color="auto" w:fill="auto"/>
            <w:vAlign w:val="center"/>
            <w:hideMark/>
          </w:tcPr>
          <w:p w14:paraId="5641CDA1" w14:textId="77777777" w:rsidR="00FA1796" w:rsidRPr="00B81B8D" w:rsidRDefault="00FA1796" w:rsidP="003B6BD1">
            <w:pPr>
              <w:jc w:val="center"/>
              <w:rPr>
                <w:rFonts w:cs="Arial"/>
                <w:b/>
                <w:bCs/>
                <w:i/>
                <w:iCs/>
                <w:sz w:val="15"/>
                <w:szCs w:val="15"/>
                <w:lang w:eastAsia="sk-SK"/>
              </w:rPr>
            </w:pPr>
            <w:r w:rsidRPr="00B81B8D">
              <w:rPr>
                <w:rFonts w:cs="Arial"/>
                <w:b/>
                <w:bCs/>
                <w:i/>
                <w:iCs/>
                <w:sz w:val="15"/>
                <w:szCs w:val="15"/>
                <w:lang w:eastAsia="sk-SK"/>
              </w:rPr>
              <w:t>Celkom</w:t>
            </w:r>
          </w:p>
        </w:tc>
      </w:tr>
      <w:tr w:rsidR="00FA1796" w:rsidRPr="00B81B8D" w14:paraId="699A172A" w14:textId="77777777" w:rsidTr="003B6BD1">
        <w:trPr>
          <w:trHeight w:val="207"/>
        </w:trPr>
        <w:tc>
          <w:tcPr>
            <w:tcW w:w="709" w:type="pct"/>
            <w:vMerge/>
            <w:tcBorders>
              <w:top w:val="single" w:sz="8" w:space="0" w:color="auto"/>
              <w:left w:val="nil"/>
              <w:bottom w:val="nil"/>
              <w:right w:val="nil"/>
            </w:tcBorders>
            <w:vAlign w:val="center"/>
            <w:hideMark/>
          </w:tcPr>
          <w:p w14:paraId="3522F523" w14:textId="77777777" w:rsidR="00FA1796" w:rsidRPr="00B81B8D" w:rsidRDefault="00FA1796" w:rsidP="003B6BD1">
            <w:pPr>
              <w:jc w:val="left"/>
              <w:rPr>
                <w:rFonts w:cs="Arial"/>
                <w:b/>
                <w:bCs/>
                <w:i/>
                <w:iCs/>
                <w:sz w:val="15"/>
                <w:szCs w:val="15"/>
                <w:lang w:eastAsia="sk-SK"/>
              </w:rPr>
            </w:pPr>
          </w:p>
        </w:tc>
        <w:tc>
          <w:tcPr>
            <w:tcW w:w="557" w:type="pct"/>
            <w:vMerge/>
            <w:tcBorders>
              <w:top w:val="single" w:sz="8" w:space="0" w:color="auto"/>
              <w:left w:val="nil"/>
              <w:bottom w:val="nil"/>
              <w:right w:val="nil"/>
            </w:tcBorders>
            <w:vAlign w:val="center"/>
            <w:hideMark/>
          </w:tcPr>
          <w:p w14:paraId="192316DC" w14:textId="77777777" w:rsidR="00FA1796" w:rsidRPr="00B81B8D" w:rsidRDefault="00FA1796" w:rsidP="003B6BD1">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14:paraId="7230B2E9" w14:textId="77777777" w:rsidR="00FA1796" w:rsidRPr="00B81B8D" w:rsidRDefault="00FA1796" w:rsidP="003B6BD1">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14:paraId="514C8F4D" w14:textId="77777777" w:rsidR="00FA1796" w:rsidRPr="00B81B8D" w:rsidRDefault="00FA1796" w:rsidP="003B6BD1">
            <w:pPr>
              <w:jc w:val="left"/>
              <w:rPr>
                <w:rFonts w:cs="Arial"/>
                <w:b/>
                <w:bCs/>
                <w:i/>
                <w:iCs/>
                <w:sz w:val="15"/>
                <w:szCs w:val="15"/>
                <w:lang w:eastAsia="sk-SK"/>
              </w:rPr>
            </w:pPr>
          </w:p>
        </w:tc>
        <w:tc>
          <w:tcPr>
            <w:tcW w:w="485" w:type="pct"/>
            <w:gridSpan w:val="2"/>
            <w:vMerge/>
            <w:tcBorders>
              <w:top w:val="single" w:sz="8" w:space="0" w:color="auto"/>
              <w:left w:val="nil"/>
              <w:bottom w:val="nil"/>
              <w:right w:val="nil"/>
            </w:tcBorders>
            <w:vAlign w:val="center"/>
            <w:hideMark/>
          </w:tcPr>
          <w:p w14:paraId="01226427" w14:textId="77777777" w:rsidR="00FA1796" w:rsidRPr="00B81B8D" w:rsidRDefault="00FA1796" w:rsidP="003B6BD1">
            <w:pPr>
              <w:jc w:val="left"/>
              <w:rPr>
                <w:rFonts w:cs="Arial"/>
                <w:b/>
                <w:bCs/>
                <w:i/>
                <w:iCs/>
                <w:sz w:val="15"/>
                <w:szCs w:val="15"/>
                <w:lang w:eastAsia="sk-SK"/>
              </w:rPr>
            </w:pPr>
          </w:p>
        </w:tc>
        <w:tc>
          <w:tcPr>
            <w:tcW w:w="637" w:type="pct"/>
            <w:vMerge/>
            <w:tcBorders>
              <w:top w:val="single" w:sz="8" w:space="0" w:color="auto"/>
              <w:left w:val="nil"/>
              <w:bottom w:val="nil"/>
              <w:right w:val="nil"/>
            </w:tcBorders>
            <w:vAlign w:val="center"/>
            <w:hideMark/>
          </w:tcPr>
          <w:p w14:paraId="1F68E437" w14:textId="77777777" w:rsidR="00FA1796" w:rsidRPr="00B81B8D" w:rsidRDefault="00FA1796" w:rsidP="003B6BD1">
            <w:pPr>
              <w:jc w:val="left"/>
              <w:rPr>
                <w:rFonts w:cs="Arial"/>
                <w:b/>
                <w:bCs/>
                <w:i/>
                <w:iCs/>
                <w:sz w:val="15"/>
                <w:szCs w:val="15"/>
                <w:lang w:eastAsia="sk-SK"/>
              </w:rPr>
            </w:pPr>
          </w:p>
        </w:tc>
        <w:tc>
          <w:tcPr>
            <w:tcW w:w="673" w:type="pct"/>
            <w:vMerge/>
            <w:tcBorders>
              <w:top w:val="single" w:sz="8" w:space="0" w:color="auto"/>
              <w:left w:val="nil"/>
              <w:bottom w:val="nil"/>
              <w:right w:val="nil"/>
            </w:tcBorders>
            <w:vAlign w:val="center"/>
            <w:hideMark/>
          </w:tcPr>
          <w:p w14:paraId="1607E6BA" w14:textId="77777777" w:rsidR="00FA1796" w:rsidRPr="00B81B8D" w:rsidRDefault="00FA1796" w:rsidP="003B6BD1">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14:paraId="482B3D42" w14:textId="77777777" w:rsidR="00FA1796" w:rsidRPr="00B81B8D" w:rsidRDefault="00FA1796" w:rsidP="003B6BD1">
            <w:pPr>
              <w:jc w:val="left"/>
              <w:rPr>
                <w:rFonts w:cs="Arial"/>
                <w:b/>
                <w:bCs/>
                <w:i/>
                <w:iCs/>
                <w:sz w:val="15"/>
                <w:szCs w:val="15"/>
                <w:lang w:eastAsia="sk-SK"/>
              </w:rPr>
            </w:pPr>
          </w:p>
        </w:tc>
        <w:tc>
          <w:tcPr>
            <w:tcW w:w="484" w:type="pct"/>
            <w:vMerge/>
            <w:tcBorders>
              <w:top w:val="single" w:sz="8" w:space="0" w:color="auto"/>
              <w:left w:val="nil"/>
              <w:bottom w:val="nil"/>
              <w:right w:val="nil"/>
            </w:tcBorders>
            <w:vAlign w:val="center"/>
            <w:hideMark/>
          </w:tcPr>
          <w:p w14:paraId="3DD9DA57" w14:textId="77777777" w:rsidR="00FA1796" w:rsidRPr="00B81B8D" w:rsidRDefault="00FA1796" w:rsidP="003B6BD1">
            <w:pPr>
              <w:jc w:val="left"/>
              <w:rPr>
                <w:rFonts w:cs="Arial"/>
                <w:b/>
                <w:bCs/>
                <w:i/>
                <w:iCs/>
                <w:sz w:val="15"/>
                <w:szCs w:val="15"/>
                <w:lang w:eastAsia="sk-SK"/>
              </w:rPr>
            </w:pPr>
          </w:p>
        </w:tc>
      </w:tr>
      <w:tr w:rsidR="00FA1796" w:rsidRPr="00B81B8D" w14:paraId="2E7E4BBD" w14:textId="77777777" w:rsidTr="003B6BD1">
        <w:tc>
          <w:tcPr>
            <w:tcW w:w="709" w:type="pct"/>
            <w:tcBorders>
              <w:top w:val="single" w:sz="4" w:space="0" w:color="auto"/>
              <w:left w:val="nil"/>
              <w:bottom w:val="nil"/>
              <w:right w:val="nil"/>
            </w:tcBorders>
            <w:shd w:val="clear" w:color="auto" w:fill="auto"/>
            <w:vAlign w:val="center"/>
            <w:hideMark/>
          </w:tcPr>
          <w:p w14:paraId="5777A51C" w14:textId="77777777" w:rsidR="00FA1796" w:rsidRPr="00B81B8D" w:rsidRDefault="00FA1796" w:rsidP="003B6BD1">
            <w:pPr>
              <w:jc w:val="left"/>
              <w:rPr>
                <w:rFonts w:cs="Arial"/>
                <w:b/>
                <w:bCs/>
                <w:sz w:val="15"/>
                <w:szCs w:val="15"/>
                <w:lang w:eastAsia="sk-SK"/>
              </w:rPr>
            </w:pPr>
            <w:r w:rsidRPr="00B81B8D">
              <w:rPr>
                <w:rFonts w:cs="Arial"/>
                <w:b/>
                <w:bCs/>
                <w:sz w:val="15"/>
                <w:szCs w:val="15"/>
                <w:lang w:eastAsia="sk-SK"/>
              </w:rPr>
              <w:t>Prvotné ocenenie</w:t>
            </w:r>
          </w:p>
        </w:tc>
        <w:tc>
          <w:tcPr>
            <w:tcW w:w="557" w:type="pct"/>
            <w:tcBorders>
              <w:top w:val="single" w:sz="4" w:space="0" w:color="auto"/>
              <w:left w:val="nil"/>
              <w:bottom w:val="nil"/>
              <w:right w:val="nil"/>
            </w:tcBorders>
            <w:shd w:val="clear" w:color="auto" w:fill="auto"/>
            <w:vAlign w:val="center"/>
            <w:hideMark/>
          </w:tcPr>
          <w:p w14:paraId="240610DE" w14:textId="77777777" w:rsidR="00FA1796" w:rsidRPr="00B81B8D" w:rsidRDefault="00FA1796" w:rsidP="003B6BD1">
            <w:pPr>
              <w:jc w:val="right"/>
              <w:rPr>
                <w:rFonts w:cs="Arial"/>
                <w:sz w:val="15"/>
                <w:szCs w:val="15"/>
                <w:lang w:eastAsia="sk-SK"/>
              </w:rPr>
            </w:pPr>
          </w:p>
        </w:tc>
        <w:tc>
          <w:tcPr>
            <w:tcW w:w="485" w:type="pct"/>
            <w:tcBorders>
              <w:top w:val="single" w:sz="4" w:space="0" w:color="auto"/>
              <w:left w:val="nil"/>
              <w:bottom w:val="nil"/>
              <w:right w:val="nil"/>
            </w:tcBorders>
            <w:shd w:val="clear" w:color="auto" w:fill="auto"/>
            <w:vAlign w:val="center"/>
            <w:hideMark/>
          </w:tcPr>
          <w:p w14:paraId="17C1EB7E" w14:textId="77777777" w:rsidR="00FA1796" w:rsidRPr="00B81B8D" w:rsidRDefault="00FA1796" w:rsidP="003B6BD1">
            <w:pPr>
              <w:jc w:val="right"/>
              <w:rPr>
                <w:rFonts w:cs="Arial"/>
                <w:sz w:val="15"/>
                <w:szCs w:val="15"/>
                <w:lang w:eastAsia="sk-SK"/>
              </w:rPr>
            </w:pPr>
          </w:p>
        </w:tc>
        <w:tc>
          <w:tcPr>
            <w:tcW w:w="485" w:type="pct"/>
            <w:tcBorders>
              <w:top w:val="single" w:sz="4" w:space="0" w:color="auto"/>
              <w:left w:val="nil"/>
              <w:bottom w:val="nil"/>
              <w:right w:val="nil"/>
            </w:tcBorders>
            <w:shd w:val="clear" w:color="auto" w:fill="auto"/>
            <w:vAlign w:val="center"/>
            <w:hideMark/>
          </w:tcPr>
          <w:p w14:paraId="05740842" w14:textId="77777777" w:rsidR="00FA1796" w:rsidRPr="00B81B8D" w:rsidRDefault="00FA1796" w:rsidP="003B6BD1">
            <w:pPr>
              <w:jc w:val="right"/>
              <w:rPr>
                <w:rFonts w:cs="Arial"/>
                <w:sz w:val="15"/>
                <w:szCs w:val="15"/>
                <w:lang w:eastAsia="sk-SK"/>
              </w:rPr>
            </w:pPr>
          </w:p>
        </w:tc>
        <w:tc>
          <w:tcPr>
            <w:tcW w:w="485" w:type="pct"/>
            <w:gridSpan w:val="2"/>
            <w:tcBorders>
              <w:top w:val="single" w:sz="4" w:space="0" w:color="auto"/>
              <w:left w:val="nil"/>
              <w:bottom w:val="nil"/>
              <w:right w:val="nil"/>
            </w:tcBorders>
            <w:shd w:val="clear" w:color="auto" w:fill="auto"/>
            <w:vAlign w:val="center"/>
            <w:hideMark/>
          </w:tcPr>
          <w:p w14:paraId="4F6D8A64" w14:textId="77777777" w:rsidR="00FA1796" w:rsidRPr="00B81B8D" w:rsidRDefault="00FA1796" w:rsidP="003B6BD1">
            <w:pPr>
              <w:jc w:val="right"/>
              <w:rPr>
                <w:rFonts w:cs="Arial"/>
                <w:sz w:val="15"/>
                <w:szCs w:val="15"/>
                <w:lang w:eastAsia="sk-SK"/>
              </w:rPr>
            </w:pPr>
          </w:p>
        </w:tc>
        <w:tc>
          <w:tcPr>
            <w:tcW w:w="637" w:type="pct"/>
            <w:tcBorders>
              <w:top w:val="single" w:sz="4" w:space="0" w:color="auto"/>
              <w:left w:val="nil"/>
              <w:bottom w:val="nil"/>
              <w:right w:val="nil"/>
            </w:tcBorders>
            <w:shd w:val="clear" w:color="auto" w:fill="auto"/>
            <w:vAlign w:val="center"/>
            <w:hideMark/>
          </w:tcPr>
          <w:p w14:paraId="386303EF" w14:textId="77777777" w:rsidR="00FA1796" w:rsidRPr="00B81B8D" w:rsidRDefault="00FA1796" w:rsidP="003B6BD1">
            <w:pPr>
              <w:jc w:val="right"/>
              <w:rPr>
                <w:rFonts w:cs="Arial"/>
                <w:sz w:val="15"/>
                <w:szCs w:val="15"/>
                <w:lang w:eastAsia="sk-SK"/>
              </w:rPr>
            </w:pPr>
          </w:p>
        </w:tc>
        <w:tc>
          <w:tcPr>
            <w:tcW w:w="673" w:type="pct"/>
            <w:tcBorders>
              <w:top w:val="single" w:sz="4" w:space="0" w:color="auto"/>
              <w:left w:val="nil"/>
              <w:bottom w:val="nil"/>
              <w:right w:val="nil"/>
            </w:tcBorders>
            <w:shd w:val="clear" w:color="auto" w:fill="auto"/>
            <w:vAlign w:val="center"/>
            <w:hideMark/>
          </w:tcPr>
          <w:p w14:paraId="499AA6FD" w14:textId="77777777" w:rsidR="00FA1796" w:rsidRPr="00B81B8D" w:rsidRDefault="00FA1796" w:rsidP="003B6BD1">
            <w:pPr>
              <w:jc w:val="right"/>
              <w:rPr>
                <w:rFonts w:cs="Arial"/>
                <w:sz w:val="15"/>
                <w:szCs w:val="15"/>
                <w:lang w:eastAsia="sk-SK"/>
              </w:rPr>
            </w:pPr>
          </w:p>
        </w:tc>
        <w:tc>
          <w:tcPr>
            <w:tcW w:w="485" w:type="pct"/>
            <w:tcBorders>
              <w:top w:val="single" w:sz="4" w:space="0" w:color="auto"/>
              <w:left w:val="nil"/>
              <w:bottom w:val="nil"/>
              <w:right w:val="nil"/>
            </w:tcBorders>
            <w:shd w:val="clear" w:color="auto" w:fill="auto"/>
            <w:vAlign w:val="center"/>
            <w:hideMark/>
          </w:tcPr>
          <w:p w14:paraId="4D051678" w14:textId="77777777" w:rsidR="00FA1796" w:rsidRPr="00B81B8D" w:rsidRDefault="00FA1796" w:rsidP="003B6BD1">
            <w:pPr>
              <w:jc w:val="right"/>
              <w:rPr>
                <w:rFonts w:cs="Arial"/>
                <w:sz w:val="15"/>
                <w:szCs w:val="15"/>
                <w:lang w:eastAsia="sk-SK"/>
              </w:rPr>
            </w:pPr>
          </w:p>
        </w:tc>
        <w:tc>
          <w:tcPr>
            <w:tcW w:w="484" w:type="pct"/>
            <w:tcBorders>
              <w:top w:val="single" w:sz="4" w:space="0" w:color="auto"/>
              <w:left w:val="nil"/>
              <w:bottom w:val="nil"/>
              <w:right w:val="nil"/>
            </w:tcBorders>
            <w:shd w:val="clear" w:color="auto" w:fill="auto"/>
            <w:vAlign w:val="center"/>
            <w:hideMark/>
          </w:tcPr>
          <w:p w14:paraId="573BDC46" w14:textId="77777777" w:rsidR="00FA1796" w:rsidRPr="00B81B8D" w:rsidRDefault="00FA1796" w:rsidP="003B6BD1">
            <w:pPr>
              <w:jc w:val="right"/>
              <w:rPr>
                <w:rFonts w:cs="Arial"/>
                <w:sz w:val="15"/>
                <w:szCs w:val="15"/>
                <w:lang w:eastAsia="sk-SK"/>
              </w:rPr>
            </w:pPr>
          </w:p>
        </w:tc>
      </w:tr>
      <w:tr w:rsidR="00FA1796" w:rsidRPr="00B81B8D" w14:paraId="59E9AAD4" w14:textId="77777777" w:rsidTr="003B6BD1">
        <w:tc>
          <w:tcPr>
            <w:tcW w:w="709" w:type="pct"/>
            <w:tcBorders>
              <w:top w:val="nil"/>
              <w:left w:val="nil"/>
              <w:bottom w:val="nil"/>
              <w:right w:val="nil"/>
            </w:tcBorders>
            <w:shd w:val="clear" w:color="auto" w:fill="auto"/>
            <w:vAlign w:val="center"/>
            <w:hideMark/>
          </w:tcPr>
          <w:p w14:paraId="3E2C5120" w14:textId="0BB7DB17" w:rsidR="00FA1796" w:rsidRPr="00B81B8D" w:rsidRDefault="00FA1796" w:rsidP="003B6BD1">
            <w:pPr>
              <w:jc w:val="left"/>
              <w:rPr>
                <w:rFonts w:cs="Arial"/>
                <w:sz w:val="15"/>
                <w:szCs w:val="15"/>
                <w:lang w:eastAsia="sk-SK"/>
              </w:rPr>
            </w:pPr>
            <w:r w:rsidRPr="00B81B8D">
              <w:rPr>
                <w:rFonts w:cs="Arial"/>
                <w:sz w:val="15"/>
                <w:szCs w:val="15"/>
                <w:lang w:eastAsia="sk-SK"/>
              </w:rPr>
              <w:t xml:space="preserve">K 1. januáru </w:t>
            </w:r>
            <w:r>
              <w:rPr>
                <w:rFonts w:cs="Arial"/>
                <w:sz w:val="15"/>
                <w:szCs w:val="15"/>
                <w:lang w:eastAsia="sk-SK"/>
              </w:rPr>
              <w:t>202</w:t>
            </w:r>
          </w:p>
        </w:tc>
        <w:tc>
          <w:tcPr>
            <w:tcW w:w="557" w:type="pct"/>
            <w:tcBorders>
              <w:top w:val="nil"/>
              <w:left w:val="nil"/>
              <w:bottom w:val="nil"/>
              <w:right w:val="nil"/>
            </w:tcBorders>
            <w:shd w:val="clear" w:color="auto" w:fill="auto"/>
            <w:vAlign w:val="bottom"/>
            <w:hideMark/>
          </w:tcPr>
          <w:p w14:paraId="45310CB2" w14:textId="77777777" w:rsidR="00FA1796" w:rsidRPr="00B81B8D" w:rsidRDefault="00FA1796" w:rsidP="003B6BD1">
            <w:pPr>
              <w:jc w:val="right"/>
              <w:rPr>
                <w:rFonts w:cs="Arial"/>
                <w:sz w:val="15"/>
                <w:szCs w:val="15"/>
                <w:lang w:eastAsia="sk-SK"/>
              </w:rPr>
            </w:pPr>
            <w:r w:rsidRPr="00B81B8D">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05C0DADD" w14:textId="38782A6E" w:rsidR="00FA1796" w:rsidRPr="00C2217C" w:rsidRDefault="007711AD" w:rsidP="003B6BD1">
            <w:pPr>
              <w:jc w:val="right"/>
              <w:rPr>
                <w:rFonts w:cs="Arial"/>
                <w:color w:val="000000" w:themeColor="text1"/>
                <w:sz w:val="15"/>
                <w:szCs w:val="15"/>
                <w:lang w:eastAsia="sk-SK"/>
              </w:rPr>
            </w:pPr>
            <w:r w:rsidRPr="00C2217C">
              <w:rPr>
                <w:rFonts w:cs="Arial"/>
                <w:color w:val="000000" w:themeColor="text1"/>
                <w:sz w:val="15"/>
                <w:szCs w:val="15"/>
                <w:lang w:eastAsia="sk-SK"/>
              </w:rPr>
              <w:t>10 770</w:t>
            </w:r>
          </w:p>
        </w:tc>
        <w:tc>
          <w:tcPr>
            <w:tcW w:w="485" w:type="pct"/>
            <w:tcBorders>
              <w:top w:val="nil"/>
              <w:left w:val="nil"/>
              <w:bottom w:val="nil"/>
              <w:right w:val="nil"/>
            </w:tcBorders>
            <w:shd w:val="clear" w:color="auto" w:fill="auto"/>
            <w:vAlign w:val="bottom"/>
            <w:hideMark/>
          </w:tcPr>
          <w:p w14:paraId="52990DBA"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5" w:type="pct"/>
            <w:gridSpan w:val="2"/>
            <w:tcBorders>
              <w:top w:val="nil"/>
              <w:left w:val="nil"/>
              <w:bottom w:val="nil"/>
              <w:right w:val="nil"/>
            </w:tcBorders>
            <w:shd w:val="clear" w:color="auto" w:fill="auto"/>
            <w:vAlign w:val="bottom"/>
            <w:hideMark/>
          </w:tcPr>
          <w:p w14:paraId="54B0704F"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229 793</w:t>
            </w:r>
          </w:p>
        </w:tc>
        <w:tc>
          <w:tcPr>
            <w:tcW w:w="637" w:type="pct"/>
            <w:tcBorders>
              <w:top w:val="nil"/>
              <w:left w:val="nil"/>
              <w:bottom w:val="nil"/>
              <w:right w:val="nil"/>
            </w:tcBorders>
            <w:shd w:val="clear" w:color="auto" w:fill="auto"/>
            <w:vAlign w:val="bottom"/>
            <w:hideMark/>
          </w:tcPr>
          <w:p w14:paraId="0FD17B71"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673" w:type="pct"/>
            <w:tcBorders>
              <w:top w:val="nil"/>
              <w:left w:val="nil"/>
              <w:bottom w:val="nil"/>
              <w:right w:val="nil"/>
            </w:tcBorders>
            <w:shd w:val="clear" w:color="auto" w:fill="auto"/>
            <w:vAlign w:val="bottom"/>
            <w:hideMark/>
          </w:tcPr>
          <w:p w14:paraId="72795160"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5" w:type="pct"/>
            <w:tcBorders>
              <w:top w:val="nil"/>
              <w:left w:val="nil"/>
              <w:bottom w:val="nil"/>
              <w:right w:val="nil"/>
            </w:tcBorders>
            <w:shd w:val="clear" w:color="auto" w:fill="auto"/>
            <w:vAlign w:val="bottom"/>
            <w:hideMark/>
          </w:tcPr>
          <w:p w14:paraId="3333B9F9"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hideMark/>
          </w:tcPr>
          <w:p w14:paraId="62726716" w14:textId="709B3E1F" w:rsidR="00FA1796" w:rsidRPr="00C2217C" w:rsidRDefault="007711AD" w:rsidP="003B6BD1">
            <w:pPr>
              <w:jc w:val="right"/>
              <w:rPr>
                <w:rFonts w:cs="Arial"/>
                <w:color w:val="000000" w:themeColor="text1"/>
                <w:sz w:val="15"/>
                <w:szCs w:val="15"/>
                <w:lang w:eastAsia="sk-SK"/>
              </w:rPr>
            </w:pPr>
            <w:r w:rsidRPr="00C2217C">
              <w:rPr>
                <w:rFonts w:cs="Arial"/>
                <w:color w:val="000000" w:themeColor="text1"/>
                <w:sz w:val="15"/>
                <w:szCs w:val="15"/>
                <w:lang w:eastAsia="sk-SK"/>
              </w:rPr>
              <w:t>240 563</w:t>
            </w:r>
          </w:p>
        </w:tc>
      </w:tr>
      <w:tr w:rsidR="00FA1796" w:rsidRPr="00B81B8D" w14:paraId="5C9C5DB3" w14:textId="77777777" w:rsidTr="003B6BD1">
        <w:tc>
          <w:tcPr>
            <w:tcW w:w="709" w:type="pct"/>
            <w:tcBorders>
              <w:top w:val="nil"/>
              <w:left w:val="nil"/>
              <w:bottom w:val="nil"/>
              <w:right w:val="nil"/>
            </w:tcBorders>
            <w:shd w:val="clear" w:color="auto" w:fill="auto"/>
            <w:vAlign w:val="center"/>
            <w:hideMark/>
          </w:tcPr>
          <w:p w14:paraId="744B802C" w14:textId="77777777" w:rsidR="00FA1796" w:rsidRPr="00B81B8D" w:rsidRDefault="00FA1796" w:rsidP="003B6BD1">
            <w:pPr>
              <w:jc w:val="left"/>
              <w:rPr>
                <w:rFonts w:cs="Arial"/>
                <w:sz w:val="15"/>
                <w:szCs w:val="15"/>
                <w:lang w:eastAsia="sk-SK"/>
              </w:rPr>
            </w:pPr>
            <w:r w:rsidRPr="00B81B8D">
              <w:rPr>
                <w:rFonts w:cs="Arial"/>
                <w:sz w:val="15"/>
                <w:szCs w:val="15"/>
                <w:lang w:eastAsia="sk-SK"/>
              </w:rPr>
              <w:t>Prírastky</w:t>
            </w:r>
          </w:p>
        </w:tc>
        <w:tc>
          <w:tcPr>
            <w:tcW w:w="557" w:type="pct"/>
            <w:tcBorders>
              <w:top w:val="nil"/>
              <w:left w:val="nil"/>
              <w:bottom w:val="nil"/>
              <w:right w:val="nil"/>
            </w:tcBorders>
            <w:shd w:val="clear" w:color="auto" w:fill="auto"/>
            <w:vAlign w:val="bottom"/>
          </w:tcPr>
          <w:p w14:paraId="0F810D2D" w14:textId="77777777" w:rsidR="00FA1796" w:rsidRPr="00B81B8D" w:rsidRDefault="00FA1796" w:rsidP="003B6BD1">
            <w:pPr>
              <w:jc w:val="right"/>
              <w:rPr>
                <w:rFonts w:cs="Arial"/>
                <w:sz w:val="15"/>
                <w:szCs w:val="15"/>
                <w:lang w:eastAsia="sk-SK"/>
              </w:rPr>
            </w:pPr>
            <w:r w:rsidRPr="00B81B8D">
              <w:rPr>
                <w:rFonts w:cs="Arial"/>
                <w:sz w:val="15"/>
                <w:szCs w:val="15"/>
                <w:lang w:eastAsia="sk-SK"/>
              </w:rPr>
              <w:t>-</w:t>
            </w:r>
          </w:p>
        </w:tc>
        <w:tc>
          <w:tcPr>
            <w:tcW w:w="485" w:type="pct"/>
            <w:tcBorders>
              <w:top w:val="nil"/>
              <w:left w:val="nil"/>
              <w:bottom w:val="nil"/>
              <w:right w:val="nil"/>
            </w:tcBorders>
            <w:shd w:val="clear" w:color="auto" w:fill="auto"/>
            <w:vAlign w:val="bottom"/>
          </w:tcPr>
          <w:p w14:paraId="64E32E1E" w14:textId="6C1A0733" w:rsidR="00FA1796" w:rsidRPr="00C2217C" w:rsidRDefault="007711AD"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5" w:type="pct"/>
            <w:tcBorders>
              <w:top w:val="nil"/>
              <w:left w:val="nil"/>
              <w:bottom w:val="nil"/>
              <w:right w:val="nil"/>
            </w:tcBorders>
            <w:shd w:val="clear" w:color="auto" w:fill="auto"/>
            <w:vAlign w:val="bottom"/>
          </w:tcPr>
          <w:p w14:paraId="7A6D2CA1"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5" w:type="pct"/>
            <w:gridSpan w:val="2"/>
            <w:tcBorders>
              <w:top w:val="nil"/>
              <w:left w:val="nil"/>
              <w:bottom w:val="nil"/>
              <w:right w:val="nil"/>
            </w:tcBorders>
            <w:shd w:val="clear" w:color="auto" w:fill="auto"/>
            <w:vAlign w:val="bottom"/>
          </w:tcPr>
          <w:p w14:paraId="495626BB"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637" w:type="pct"/>
            <w:tcBorders>
              <w:top w:val="nil"/>
              <w:left w:val="nil"/>
              <w:bottom w:val="nil"/>
              <w:right w:val="nil"/>
            </w:tcBorders>
            <w:shd w:val="clear" w:color="auto" w:fill="auto"/>
            <w:vAlign w:val="bottom"/>
          </w:tcPr>
          <w:p w14:paraId="0918B2B9"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673" w:type="pct"/>
            <w:tcBorders>
              <w:top w:val="nil"/>
              <w:left w:val="nil"/>
              <w:bottom w:val="nil"/>
              <w:right w:val="nil"/>
            </w:tcBorders>
            <w:shd w:val="clear" w:color="auto" w:fill="auto"/>
            <w:vAlign w:val="bottom"/>
          </w:tcPr>
          <w:p w14:paraId="138D0E12"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5" w:type="pct"/>
            <w:tcBorders>
              <w:top w:val="nil"/>
              <w:left w:val="nil"/>
              <w:bottom w:val="nil"/>
              <w:right w:val="nil"/>
            </w:tcBorders>
            <w:shd w:val="clear" w:color="auto" w:fill="auto"/>
            <w:vAlign w:val="bottom"/>
          </w:tcPr>
          <w:p w14:paraId="2561781F"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tcPr>
          <w:p w14:paraId="2749FDDA" w14:textId="57A6A64A" w:rsidR="00FA1796" w:rsidRPr="00C2217C" w:rsidRDefault="007711AD"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FA1796" w:rsidRPr="00B81B8D" w14:paraId="02ECD91E" w14:textId="77777777" w:rsidTr="003B6BD1">
        <w:tc>
          <w:tcPr>
            <w:tcW w:w="709" w:type="pct"/>
            <w:tcBorders>
              <w:top w:val="nil"/>
              <w:left w:val="nil"/>
              <w:bottom w:val="nil"/>
              <w:right w:val="nil"/>
            </w:tcBorders>
            <w:shd w:val="clear" w:color="auto" w:fill="auto"/>
            <w:vAlign w:val="center"/>
            <w:hideMark/>
          </w:tcPr>
          <w:p w14:paraId="75C37D22" w14:textId="77777777" w:rsidR="00FA1796" w:rsidRPr="00B81B8D" w:rsidRDefault="00FA1796" w:rsidP="003B6BD1">
            <w:pPr>
              <w:jc w:val="left"/>
              <w:rPr>
                <w:rFonts w:cs="Arial"/>
                <w:sz w:val="15"/>
                <w:szCs w:val="15"/>
                <w:lang w:eastAsia="sk-SK"/>
              </w:rPr>
            </w:pPr>
            <w:r w:rsidRPr="00B81B8D">
              <w:rPr>
                <w:rFonts w:cs="Arial"/>
                <w:sz w:val="15"/>
                <w:szCs w:val="15"/>
                <w:lang w:eastAsia="sk-SK"/>
              </w:rPr>
              <w:t>Úbytky</w:t>
            </w:r>
          </w:p>
        </w:tc>
        <w:tc>
          <w:tcPr>
            <w:tcW w:w="557" w:type="pct"/>
            <w:tcBorders>
              <w:top w:val="nil"/>
              <w:left w:val="nil"/>
              <w:bottom w:val="nil"/>
              <w:right w:val="nil"/>
            </w:tcBorders>
            <w:shd w:val="clear" w:color="auto" w:fill="auto"/>
            <w:vAlign w:val="bottom"/>
          </w:tcPr>
          <w:p w14:paraId="67A46AC6" w14:textId="77777777" w:rsidR="00FA1796" w:rsidRPr="00B81B8D" w:rsidRDefault="00FA1796" w:rsidP="003B6BD1">
            <w:pPr>
              <w:jc w:val="right"/>
              <w:rPr>
                <w:rFonts w:cs="Arial"/>
                <w:sz w:val="15"/>
                <w:szCs w:val="15"/>
                <w:lang w:eastAsia="sk-SK"/>
              </w:rPr>
            </w:pPr>
            <w:r w:rsidRPr="00B81B8D">
              <w:rPr>
                <w:rFonts w:cs="Arial"/>
                <w:sz w:val="15"/>
                <w:szCs w:val="15"/>
                <w:lang w:eastAsia="sk-SK"/>
              </w:rPr>
              <w:t>-</w:t>
            </w:r>
          </w:p>
        </w:tc>
        <w:tc>
          <w:tcPr>
            <w:tcW w:w="485" w:type="pct"/>
            <w:tcBorders>
              <w:top w:val="nil"/>
              <w:left w:val="nil"/>
              <w:bottom w:val="nil"/>
              <w:right w:val="nil"/>
            </w:tcBorders>
            <w:shd w:val="clear" w:color="auto" w:fill="auto"/>
            <w:vAlign w:val="bottom"/>
          </w:tcPr>
          <w:p w14:paraId="29A11DA6"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5" w:type="pct"/>
            <w:tcBorders>
              <w:top w:val="nil"/>
              <w:left w:val="nil"/>
              <w:bottom w:val="nil"/>
              <w:right w:val="nil"/>
            </w:tcBorders>
            <w:shd w:val="clear" w:color="auto" w:fill="auto"/>
            <w:vAlign w:val="bottom"/>
          </w:tcPr>
          <w:p w14:paraId="24FB3C7A"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5" w:type="pct"/>
            <w:gridSpan w:val="2"/>
            <w:tcBorders>
              <w:top w:val="nil"/>
              <w:left w:val="nil"/>
              <w:bottom w:val="nil"/>
              <w:right w:val="nil"/>
            </w:tcBorders>
            <w:shd w:val="clear" w:color="auto" w:fill="auto"/>
            <w:vAlign w:val="bottom"/>
          </w:tcPr>
          <w:p w14:paraId="554BDF9F"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637" w:type="pct"/>
            <w:tcBorders>
              <w:top w:val="nil"/>
              <w:left w:val="nil"/>
              <w:bottom w:val="nil"/>
              <w:right w:val="nil"/>
            </w:tcBorders>
            <w:shd w:val="clear" w:color="auto" w:fill="auto"/>
            <w:vAlign w:val="bottom"/>
          </w:tcPr>
          <w:p w14:paraId="5ACEC5A7"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673" w:type="pct"/>
            <w:tcBorders>
              <w:top w:val="nil"/>
              <w:left w:val="nil"/>
              <w:bottom w:val="nil"/>
              <w:right w:val="nil"/>
            </w:tcBorders>
            <w:shd w:val="clear" w:color="auto" w:fill="auto"/>
            <w:vAlign w:val="bottom"/>
          </w:tcPr>
          <w:p w14:paraId="49819147"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5" w:type="pct"/>
            <w:tcBorders>
              <w:top w:val="nil"/>
              <w:left w:val="nil"/>
              <w:bottom w:val="nil"/>
              <w:right w:val="nil"/>
            </w:tcBorders>
            <w:shd w:val="clear" w:color="auto" w:fill="auto"/>
            <w:vAlign w:val="bottom"/>
          </w:tcPr>
          <w:p w14:paraId="0AAF2311"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tcPr>
          <w:p w14:paraId="7BE10795"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FA1796" w:rsidRPr="00B81B8D" w14:paraId="5BCD717C" w14:textId="77777777" w:rsidTr="003B6BD1">
        <w:tc>
          <w:tcPr>
            <w:tcW w:w="709" w:type="pct"/>
            <w:tcBorders>
              <w:top w:val="nil"/>
              <w:left w:val="nil"/>
              <w:bottom w:val="nil"/>
              <w:right w:val="nil"/>
            </w:tcBorders>
            <w:shd w:val="clear" w:color="auto" w:fill="auto"/>
            <w:vAlign w:val="center"/>
            <w:hideMark/>
          </w:tcPr>
          <w:p w14:paraId="5351FC49" w14:textId="77777777" w:rsidR="00FA1796" w:rsidRPr="00B81B8D" w:rsidRDefault="00FA1796" w:rsidP="003B6BD1">
            <w:pPr>
              <w:jc w:val="left"/>
              <w:rPr>
                <w:rFonts w:cs="Arial"/>
                <w:sz w:val="15"/>
                <w:szCs w:val="15"/>
                <w:lang w:eastAsia="sk-SK"/>
              </w:rPr>
            </w:pPr>
            <w:r w:rsidRPr="00B81B8D">
              <w:rPr>
                <w:rFonts w:cs="Arial"/>
                <w:sz w:val="15"/>
                <w:szCs w:val="15"/>
                <w:lang w:eastAsia="sk-SK"/>
              </w:rPr>
              <w:t>Presuny</w:t>
            </w:r>
          </w:p>
        </w:tc>
        <w:tc>
          <w:tcPr>
            <w:tcW w:w="557" w:type="pct"/>
            <w:tcBorders>
              <w:top w:val="nil"/>
              <w:left w:val="nil"/>
              <w:bottom w:val="nil"/>
              <w:right w:val="nil"/>
            </w:tcBorders>
            <w:shd w:val="clear" w:color="auto" w:fill="auto"/>
            <w:vAlign w:val="bottom"/>
          </w:tcPr>
          <w:p w14:paraId="0B4852B1" w14:textId="77777777" w:rsidR="00FA1796" w:rsidRPr="00B81B8D" w:rsidRDefault="00FA1796" w:rsidP="003B6BD1">
            <w:pPr>
              <w:jc w:val="right"/>
              <w:rPr>
                <w:rFonts w:cs="Arial"/>
                <w:sz w:val="15"/>
                <w:szCs w:val="15"/>
                <w:lang w:eastAsia="sk-SK"/>
              </w:rPr>
            </w:pPr>
            <w:r w:rsidRPr="00B81B8D">
              <w:rPr>
                <w:rFonts w:cs="Arial"/>
                <w:sz w:val="15"/>
                <w:szCs w:val="15"/>
                <w:lang w:eastAsia="sk-SK"/>
              </w:rPr>
              <w:t>-</w:t>
            </w:r>
          </w:p>
        </w:tc>
        <w:tc>
          <w:tcPr>
            <w:tcW w:w="485" w:type="pct"/>
            <w:tcBorders>
              <w:top w:val="nil"/>
              <w:left w:val="nil"/>
              <w:bottom w:val="nil"/>
              <w:right w:val="nil"/>
            </w:tcBorders>
            <w:shd w:val="clear" w:color="auto" w:fill="auto"/>
            <w:vAlign w:val="bottom"/>
          </w:tcPr>
          <w:p w14:paraId="7099166E"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5" w:type="pct"/>
            <w:tcBorders>
              <w:top w:val="nil"/>
              <w:left w:val="nil"/>
              <w:bottom w:val="nil"/>
              <w:right w:val="nil"/>
            </w:tcBorders>
            <w:shd w:val="clear" w:color="auto" w:fill="auto"/>
            <w:vAlign w:val="bottom"/>
          </w:tcPr>
          <w:p w14:paraId="3BFE7AC3"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5" w:type="pct"/>
            <w:gridSpan w:val="2"/>
            <w:tcBorders>
              <w:top w:val="nil"/>
              <w:left w:val="nil"/>
              <w:bottom w:val="nil"/>
              <w:right w:val="nil"/>
            </w:tcBorders>
            <w:shd w:val="clear" w:color="auto" w:fill="auto"/>
            <w:vAlign w:val="bottom"/>
          </w:tcPr>
          <w:p w14:paraId="2CB86DF9"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637" w:type="pct"/>
            <w:tcBorders>
              <w:top w:val="nil"/>
              <w:left w:val="nil"/>
              <w:bottom w:val="nil"/>
              <w:right w:val="nil"/>
            </w:tcBorders>
            <w:shd w:val="clear" w:color="auto" w:fill="auto"/>
            <w:vAlign w:val="bottom"/>
          </w:tcPr>
          <w:p w14:paraId="3A5FA8D9"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673" w:type="pct"/>
            <w:tcBorders>
              <w:top w:val="nil"/>
              <w:left w:val="nil"/>
              <w:bottom w:val="nil"/>
              <w:right w:val="nil"/>
            </w:tcBorders>
            <w:shd w:val="clear" w:color="auto" w:fill="auto"/>
            <w:vAlign w:val="bottom"/>
          </w:tcPr>
          <w:p w14:paraId="02DD59F0"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5" w:type="pct"/>
            <w:tcBorders>
              <w:top w:val="nil"/>
              <w:left w:val="nil"/>
              <w:bottom w:val="nil"/>
              <w:right w:val="nil"/>
            </w:tcBorders>
            <w:shd w:val="clear" w:color="auto" w:fill="auto"/>
            <w:vAlign w:val="bottom"/>
          </w:tcPr>
          <w:p w14:paraId="00CFFC25"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tcPr>
          <w:p w14:paraId="4608D483"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FA1796" w:rsidRPr="00B81B8D" w14:paraId="7459AD2B" w14:textId="77777777" w:rsidTr="003B6BD1">
        <w:tc>
          <w:tcPr>
            <w:tcW w:w="709" w:type="pct"/>
            <w:tcBorders>
              <w:top w:val="nil"/>
              <w:left w:val="nil"/>
              <w:bottom w:val="nil"/>
              <w:right w:val="nil"/>
            </w:tcBorders>
            <w:shd w:val="clear" w:color="auto" w:fill="auto"/>
            <w:vAlign w:val="center"/>
            <w:hideMark/>
          </w:tcPr>
          <w:p w14:paraId="73878F37" w14:textId="76D38687" w:rsidR="00FA1796" w:rsidRPr="00B81B8D" w:rsidRDefault="00FA1796" w:rsidP="003B6BD1">
            <w:pPr>
              <w:jc w:val="left"/>
              <w:rPr>
                <w:rFonts w:cs="Arial"/>
                <w:sz w:val="15"/>
                <w:szCs w:val="15"/>
                <w:lang w:eastAsia="sk-SK"/>
              </w:rPr>
            </w:pPr>
            <w:r w:rsidRPr="00B81B8D">
              <w:rPr>
                <w:rFonts w:cs="Arial"/>
                <w:sz w:val="15"/>
                <w:szCs w:val="15"/>
                <w:lang w:eastAsia="sk-SK"/>
              </w:rPr>
              <w:t xml:space="preserve">K 31. decembru </w:t>
            </w:r>
            <w:r>
              <w:rPr>
                <w:rFonts w:cs="Arial"/>
                <w:sz w:val="15"/>
                <w:szCs w:val="15"/>
                <w:lang w:eastAsia="sk-SK"/>
              </w:rPr>
              <w:t>2020</w:t>
            </w:r>
          </w:p>
        </w:tc>
        <w:tc>
          <w:tcPr>
            <w:tcW w:w="557" w:type="pct"/>
            <w:tcBorders>
              <w:top w:val="single" w:sz="4" w:space="0" w:color="auto"/>
              <w:left w:val="nil"/>
              <w:bottom w:val="nil"/>
              <w:right w:val="nil"/>
            </w:tcBorders>
            <w:shd w:val="clear" w:color="auto" w:fill="auto"/>
            <w:vAlign w:val="bottom"/>
          </w:tcPr>
          <w:p w14:paraId="328E23C6" w14:textId="77777777" w:rsidR="00FA1796" w:rsidRPr="00B81B8D" w:rsidRDefault="00FA1796" w:rsidP="003B6BD1">
            <w:pPr>
              <w:jc w:val="right"/>
              <w:rPr>
                <w:rFonts w:cs="Arial"/>
                <w:sz w:val="15"/>
                <w:szCs w:val="15"/>
                <w:lang w:eastAsia="sk-SK"/>
              </w:rPr>
            </w:pPr>
            <w:r w:rsidRPr="00B81B8D">
              <w:rPr>
                <w:rFonts w:cs="Arial"/>
                <w:sz w:val="15"/>
                <w:szCs w:val="15"/>
                <w:lang w:eastAsia="sk-SK"/>
              </w:rPr>
              <w:t>-</w:t>
            </w:r>
          </w:p>
        </w:tc>
        <w:tc>
          <w:tcPr>
            <w:tcW w:w="485" w:type="pct"/>
            <w:tcBorders>
              <w:top w:val="single" w:sz="4" w:space="0" w:color="auto"/>
              <w:left w:val="nil"/>
              <w:bottom w:val="nil"/>
              <w:right w:val="nil"/>
            </w:tcBorders>
            <w:shd w:val="clear" w:color="auto" w:fill="auto"/>
            <w:vAlign w:val="bottom"/>
          </w:tcPr>
          <w:p w14:paraId="11FF20E6"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10 770</w:t>
            </w:r>
          </w:p>
        </w:tc>
        <w:tc>
          <w:tcPr>
            <w:tcW w:w="485" w:type="pct"/>
            <w:tcBorders>
              <w:top w:val="single" w:sz="4" w:space="0" w:color="auto"/>
              <w:left w:val="nil"/>
              <w:bottom w:val="nil"/>
              <w:right w:val="nil"/>
            </w:tcBorders>
            <w:shd w:val="clear" w:color="auto" w:fill="auto"/>
            <w:vAlign w:val="bottom"/>
          </w:tcPr>
          <w:p w14:paraId="039DD35A"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5" w:type="pct"/>
            <w:gridSpan w:val="2"/>
            <w:tcBorders>
              <w:top w:val="single" w:sz="4" w:space="0" w:color="auto"/>
              <w:left w:val="nil"/>
              <w:bottom w:val="nil"/>
              <w:right w:val="nil"/>
            </w:tcBorders>
            <w:shd w:val="clear" w:color="auto" w:fill="auto"/>
            <w:vAlign w:val="bottom"/>
          </w:tcPr>
          <w:p w14:paraId="58C1D539"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229 793</w:t>
            </w:r>
          </w:p>
        </w:tc>
        <w:tc>
          <w:tcPr>
            <w:tcW w:w="637" w:type="pct"/>
            <w:tcBorders>
              <w:top w:val="single" w:sz="4" w:space="0" w:color="auto"/>
              <w:left w:val="nil"/>
              <w:bottom w:val="nil"/>
              <w:right w:val="nil"/>
            </w:tcBorders>
            <w:shd w:val="clear" w:color="auto" w:fill="auto"/>
            <w:vAlign w:val="bottom"/>
          </w:tcPr>
          <w:p w14:paraId="1F1DC805"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673" w:type="pct"/>
            <w:tcBorders>
              <w:top w:val="single" w:sz="4" w:space="0" w:color="auto"/>
              <w:left w:val="nil"/>
              <w:bottom w:val="nil"/>
              <w:right w:val="nil"/>
            </w:tcBorders>
            <w:shd w:val="clear" w:color="auto" w:fill="auto"/>
            <w:vAlign w:val="bottom"/>
          </w:tcPr>
          <w:p w14:paraId="548F3943"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5" w:type="pct"/>
            <w:tcBorders>
              <w:top w:val="single" w:sz="4" w:space="0" w:color="auto"/>
              <w:left w:val="nil"/>
              <w:bottom w:val="nil"/>
              <w:right w:val="nil"/>
            </w:tcBorders>
            <w:shd w:val="clear" w:color="auto" w:fill="auto"/>
            <w:vAlign w:val="bottom"/>
          </w:tcPr>
          <w:p w14:paraId="1594AA31"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single" w:sz="4" w:space="0" w:color="auto"/>
              <w:left w:val="nil"/>
              <w:bottom w:val="nil"/>
              <w:right w:val="nil"/>
            </w:tcBorders>
            <w:shd w:val="clear" w:color="auto" w:fill="auto"/>
            <w:vAlign w:val="bottom"/>
          </w:tcPr>
          <w:p w14:paraId="0351CE08"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240 563</w:t>
            </w:r>
          </w:p>
        </w:tc>
      </w:tr>
      <w:tr w:rsidR="00FA1796" w:rsidRPr="00B81B8D" w14:paraId="1C21781C" w14:textId="77777777" w:rsidTr="003B6BD1">
        <w:tc>
          <w:tcPr>
            <w:tcW w:w="709" w:type="pct"/>
            <w:tcBorders>
              <w:top w:val="nil"/>
              <w:left w:val="nil"/>
              <w:bottom w:val="nil"/>
              <w:right w:val="nil"/>
            </w:tcBorders>
            <w:shd w:val="clear" w:color="auto" w:fill="auto"/>
            <w:vAlign w:val="center"/>
            <w:hideMark/>
          </w:tcPr>
          <w:p w14:paraId="2F554788" w14:textId="77777777" w:rsidR="00FA1796" w:rsidRPr="00B81B8D" w:rsidRDefault="00FA1796" w:rsidP="003B6BD1">
            <w:pPr>
              <w:jc w:val="left"/>
              <w:rPr>
                <w:rFonts w:cs="Arial"/>
                <w:sz w:val="15"/>
                <w:szCs w:val="15"/>
                <w:lang w:eastAsia="sk-SK"/>
              </w:rPr>
            </w:pPr>
            <w:r w:rsidRPr="00B81B8D">
              <w:rPr>
                <w:rFonts w:cs="Arial"/>
                <w:sz w:val="15"/>
                <w:szCs w:val="15"/>
                <w:lang w:eastAsia="sk-SK"/>
              </w:rPr>
              <w:t> </w:t>
            </w:r>
          </w:p>
        </w:tc>
        <w:tc>
          <w:tcPr>
            <w:tcW w:w="557" w:type="pct"/>
            <w:tcBorders>
              <w:top w:val="nil"/>
              <w:left w:val="nil"/>
              <w:bottom w:val="nil"/>
              <w:right w:val="nil"/>
            </w:tcBorders>
            <w:shd w:val="clear" w:color="auto" w:fill="auto"/>
            <w:vAlign w:val="bottom"/>
            <w:hideMark/>
          </w:tcPr>
          <w:p w14:paraId="75A5EF04" w14:textId="77777777" w:rsidR="00FA1796" w:rsidRPr="00B81B8D" w:rsidRDefault="00FA1796" w:rsidP="003B6BD1">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14:paraId="79CF58A5" w14:textId="77777777" w:rsidR="00FA1796" w:rsidRPr="00C2217C" w:rsidRDefault="00FA1796" w:rsidP="003B6BD1">
            <w:pPr>
              <w:jc w:val="right"/>
              <w:rPr>
                <w:rFonts w:cs="Arial"/>
                <w:color w:val="000000" w:themeColor="text1"/>
                <w:sz w:val="15"/>
                <w:szCs w:val="15"/>
                <w:lang w:eastAsia="sk-SK"/>
              </w:rPr>
            </w:pPr>
          </w:p>
        </w:tc>
        <w:tc>
          <w:tcPr>
            <w:tcW w:w="485" w:type="pct"/>
            <w:tcBorders>
              <w:top w:val="nil"/>
              <w:left w:val="nil"/>
              <w:bottom w:val="nil"/>
              <w:right w:val="nil"/>
            </w:tcBorders>
            <w:shd w:val="clear" w:color="auto" w:fill="auto"/>
            <w:vAlign w:val="bottom"/>
            <w:hideMark/>
          </w:tcPr>
          <w:p w14:paraId="2288BD3C" w14:textId="77777777" w:rsidR="00FA1796" w:rsidRPr="00C2217C" w:rsidRDefault="00FA1796" w:rsidP="003B6BD1">
            <w:pPr>
              <w:jc w:val="right"/>
              <w:rPr>
                <w:rFonts w:cs="Arial"/>
                <w:color w:val="000000" w:themeColor="text1"/>
                <w:sz w:val="15"/>
                <w:szCs w:val="15"/>
                <w:lang w:eastAsia="sk-SK"/>
              </w:rPr>
            </w:pPr>
          </w:p>
        </w:tc>
        <w:tc>
          <w:tcPr>
            <w:tcW w:w="485" w:type="pct"/>
            <w:gridSpan w:val="2"/>
            <w:tcBorders>
              <w:top w:val="nil"/>
              <w:left w:val="nil"/>
              <w:bottom w:val="nil"/>
              <w:right w:val="nil"/>
            </w:tcBorders>
            <w:shd w:val="clear" w:color="auto" w:fill="auto"/>
            <w:vAlign w:val="bottom"/>
            <w:hideMark/>
          </w:tcPr>
          <w:p w14:paraId="72D0740C" w14:textId="77777777" w:rsidR="00FA1796" w:rsidRPr="00C2217C" w:rsidRDefault="00FA1796" w:rsidP="003B6BD1">
            <w:pPr>
              <w:jc w:val="right"/>
              <w:rPr>
                <w:rFonts w:cs="Arial"/>
                <w:color w:val="000000" w:themeColor="text1"/>
                <w:sz w:val="15"/>
                <w:szCs w:val="15"/>
                <w:lang w:eastAsia="sk-SK"/>
              </w:rPr>
            </w:pPr>
          </w:p>
        </w:tc>
        <w:tc>
          <w:tcPr>
            <w:tcW w:w="637" w:type="pct"/>
            <w:tcBorders>
              <w:top w:val="nil"/>
              <w:left w:val="nil"/>
              <w:bottom w:val="nil"/>
              <w:right w:val="nil"/>
            </w:tcBorders>
            <w:shd w:val="clear" w:color="auto" w:fill="auto"/>
            <w:vAlign w:val="bottom"/>
            <w:hideMark/>
          </w:tcPr>
          <w:p w14:paraId="4200D49D" w14:textId="77777777" w:rsidR="00FA1796" w:rsidRPr="00C2217C" w:rsidRDefault="00FA1796" w:rsidP="003B6BD1">
            <w:pPr>
              <w:jc w:val="right"/>
              <w:rPr>
                <w:rFonts w:cs="Arial"/>
                <w:color w:val="000000" w:themeColor="text1"/>
                <w:sz w:val="15"/>
                <w:szCs w:val="15"/>
                <w:lang w:eastAsia="sk-SK"/>
              </w:rPr>
            </w:pPr>
          </w:p>
        </w:tc>
        <w:tc>
          <w:tcPr>
            <w:tcW w:w="673" w:type="pct"/>
            <w:tcBorders>
              <w:top w:val="nil"/>
              <w:left w:val="nil"/>
              <w:bottom w:val="nil"/>
              <w:right w:val="nil"/>
            </w:tcBorders>
            <w:shd w:val="clear" w:color="auto" w:fill="auto"/>
            <w:vAlign w:val="bottom"/>
            <w:hideMark/>
          </w:tcPr>
          <w:p w14:paraId="34E96660" w14:textId="77777777" w:rsidR="00FA1796" w:rsidRPr="00C2217C" w:rsidRDefault="00FA1796" w:rsidP="003B6BD1">
            <w:pPr>
              <w:jc w:val="right"/>
              <w:rPr>
                <w:rFonts w:cs="Arial"/>
                <w:color w:val="000000" w:themeColor="text1"/>
                <w:sz w:val="15"/>
                <w:szCs w:val="15"/>
                <w:lang w:eastAsia="sk-SK"/>
              </w:rPr>
            </w:pPr>
          </w:p>
        </w:tc>
        <w:tc>
          <w:tcPr>
            <w:tcW w:w="485" w:type="pct"/>
            <w:tcBorders>
              <w:top w:val="nil"/>
              <w:left w:val="nil"/>
              <w:bottom w:val="nil"/>
              <w:right w:val="nil"/>
            </w:tcBorders>
            <w:shd w:val="clear" w:color="auto" w:fill="auto"/>
            <w:vAlign w:val="bottom"/>
            <w:hideMark/>
          </w:tcPr>
          <w:p w14:paraId="79093475" w14:textId="77777777" w:rsidR="00FA1796" w:rsidRPr="00C2217C" w:rsidRDefault="00FA1796" w:rsidP="003B6BD1">
            <w:pPr>
              <w:jc w:val="right"/>
              <w:rPr>
                <w:rFonts w:cs="Arial"/>
                <w:color w:val="000000" w:themeColor="text1"/>
                <w:sz w:val="15"/>
                <w:szCs w:val="15"/>
                <w:lang w:eastAsia="sk-SK"/>
              </w:rPr>
            </w:pPr>
          </w:p>
        </w:tc>
        <w:tc>
          <w:tcPr>
            <w:tcW w:w="484" w:type="pct"/>
            <w:tcBorders>
              <w:top w:val="nil"/>
              <w:left w:val="nil"/>
              <w:bottom w:val="nil"/>
              <w:right w:val="nil"/>
            </w:tcBorders>
            <w:shd w:val="clear" w:color="auto" w:fill="auto"/>
            <w:vAlign w:val="bottom"/>
            <w:hideMark/>
          </w:tcPr>
          <w:p w14:paraId="712E668F" w14:textId="77777777" w:rsidR="00FA1796" w:rsidRPr="00C2217C" w:rsidRDefault="00FA1796" w:rsidP="003B6BD1">
            <w:pPr>
              <w:jc w:val="right"/>
              <w:rPr>
                <w:rFonts w:cs="Arial"/>
                <w:color w:val="000000" w:themeColor="text1"/>
                <w:sz w:val="15"/>
                <w:szCs w:val="15"/>
                <w:lang w:eastAsia="sk-SK"/>
              </w:rPr>
            </w:pPr>
          </w:p>
        </w:tc>
      </w:tr>
      <w:tr w:rsidR="00FA1796" w:rsidRPr="00B81B8D" w14:paraId="3DD49F29" w14:textId="77777777" w:rsidTr="003B6BD1">
        <w:tc>
          <w:tcPr>
            <w:tcW w:w="709" w:type="pct"/>
            <w:tcBorders>
              <w:top w:val="nil"/>
              <w:left w:val="nil"/>
              <w:bottom w:val="nil"/>
              <w:right w:val="nil"/>
            </w:tcBorders>
            <w:shd w:val="clear" w:color="auto" w:fill="auto"/>
            <w:vAlign w:val="center"/>
            <w:hideMark/>
          </w:tcPr>
          <w:p w14:paraId="4B097CE6" w14:textId="77777777" w:rsidR="00FA1796" w:rsidRPr="00B81B8D" w:rsidRDefault="00FA1796" w:rsidP="003B6BD1">
            <w:pPr>
              <w:jc w:val="left"/>
              <w:rPr>
                <w:rFonts w:cs="Arial"/>
                <w:b/>
                <w:bCs/>
                <w:sz w:val="15"/>
                <w:szCs w:val="15"/>
                <w:lang w:eastAsia="sk-SK"/>
              </w:rPr>
            </w:pPr>
            <w:r w:rsidRPr="00B81B8D">
              <w:rPr>
                <w:rFonts w:cs="Arial"/>
                <w:b/>
                <w:bCs/>
                <w:sz w:val="15"/>
                <w:szCs w:val="15"/>
                <w:lang w:eastAsia="sk-SK"/>
              </w:rPr>
              <w:t>Oprávky</w:t>
            </w:r>
          </w:p>
        </w:tc>
        <w:tc>
          <w:tcPr>
            <w:tcW w:w="557" w:type="pct"/>
            <w:tcBorders>
              <w:top w:val="nil"/>
              <w:left w:val="nil"/>
              <w:bottom w:val="nil"/>
              <w:right w:val="nil"/>
            </w:tcBorders>
            <w:shd w:val="clear" w:color="auto" w:fill="auto"/>
            <w:vAlign w:val="bottom"/>
            <w:hideMark/>
          </w:tcPr>
          <w:p w14:paraId="46095C45" w14:textId="77777777" w:rsidR="00FA1796" w:rsidRPr="00B81B8D" w:rsidRDefault="00FA1796" w:rsidP="003B6BD1">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14:paraId="70259F4D" w14:textId="77777777" w:rsidR="00FA1796" w:rsidRPr="00C2217C" w:rsidRDefault="00FA1796" w:rsidP="003B6BD1">
            <w:pPr>
              <w:jc w:val="right"/>
              <w:rPr>
                <w:rFonts w:cs="Arial"/>
                <w:color w:val="000000" w:themeColor="text1"/>
                <w:sz w:val="15"/>
                <w:szCs w:val="15"/>
                <w:lang w:eastAsia="sk-SK"/>
              </w:rPr>
            </w:pPr>
          </w:p>
        </w:tc>
        <w:tc>
          <w:tcPr>
            <w:tcW w:w="485" w:type="pct"/>
            <w:tcBorders>
              <w:top w:val="nil"/>
              <w:left w:val="nil"/>
              <w:bottom w:val="nil"/>
              <w:right w:val="nil"/>
            </w:tcBorders>
            <w:shd w:val="clear" w:color="auto" w:fill="auto"/>
            <w:vAlign w:val="bottom"/>
            <w:hideMark/>
          </w:tcPr>
          <w:p w14:paraId="6E5D3DD0" w14:textId="77777777" w:rsidR="00FA1796" w:rsidRPr="00C2217C" w:rsidRDefault="00FA1796" w:rsidP="003B6BD1">
            <w:pPr>
              <w:jc w:val="right"/>
              <w:rPr>
                <w:rFonts w:cs="Arial"/>
                <w:color w:val="000000" w:themeColor="text1"/>
                <w:sz w:val="15"/>
                <w:szCs w:val="15"/>
                <w:lang w:eastAsia="sk-SK"/>
              </w:rPr>
            </w:pPr>
          </w:p>
        </w:tc>
        <w:tc>
          <w:tcPr>
            <w:tcW w:w="485" w:type="pct"/>
            <w:gridSpan w:val="2"/>
            <w:tcBorders>
              <w:top w:val="nil"/>
              <w:left w:val="nil"/>
              <w:bottom w:val="nil"/>
              <w:right w:val="nil"/>
            </w:tcBorders>
            <w:shd w:val="clear" w:color="auto" w:fill="auto"/>
            <w:vAlign w:val="bottom"/>
            <w:hideMark/>
          </w:tcPr>
          <w:p w14:paraId="0A1943AF" w14:textId="77777777" w:rsidR="00FA1796" w:rsidRPr="00C2217C" w:rsidRDefault="00FA1796" w:rsidP="003B6BD1">
            <w:pPr>
              <w:jc w:val="right"/>
              <w:rPr>
                <w:rFonts w:cs="Arial"/>
                <w:color w:val="000000" w:themeColor="text1"/>
                <w:sz w:val="15"/>
                <w:szCs w:val="15"/>
                <w:lang w:eastAsia="sk-SK"/>
              </w:rPr>
            </w:pPr>
          </w:p>
        </w:tc>
        <w:tc>
          <w:tcPr>
            <w:tcW w:w="637" w:type="pct"/>
            <w:tcBorders>
              <w:top w:val="nil"/>
              <w:left w:val="nil"/>
              <w:bottom w:val="nil"/>
              <w:right w:val="nil"/>
            </w:tcBorders>
            <w:shd w:val="clear" w:color="auto" w:fill="auto"/>
            <w:vAlign w:val="bottom"/>
            <w:hideMark/>
          </w:tcPr>
          <w:p w14:paraId="06465271" w14:textId="77777777" w:rsidR="00FA1796" w:rsidRPr="00C2217C" w:rsidRDefault="00FA1796" w:rsidP="003B6BD1">
            <w:pPr>
              <w:jc w:val="right"/>
              <w:rPr>
                <w:rFonts w:cs="Arial"/>
                <w:color w:val="000000" w:themeColor="text1"/>
                <w:sz w:val="15"/>
                <w:szCs w:val="15"/>
                <w:lang w:eastAsia="sk-SK"/>
              </w:rPr>
            </w:pPr>
          </w:p>
        </w:tc>
        <w:tc>
          <w:tcPr>
            <w:tcW w:w="673" w:type="pct"/>
            <w:tcBorders>
              <w:top w:val="nil"/>
              <w:left w:val="nil"/>
              <w:bottom w:val="nil"/>
              <w:right w:val="nil"/>
            </w:tcBorders>
            <w:shd w:val="clear" w:color="auto" w:fill="auto"/>
            <w:vAlign w:val="bottom"/>
            <w:hideMark/>
          </w:tcPr>
          <w:p w14:paraId="52D55F90" w14:textId="77777777" w:rsidR="00FA1796" w:rsidRPr="00C2217C" w:rsidRDefault="00FA1796" w:rsidP="003B6BD1">
            <w:pPr>
              <w:jc w:val="right"/>
              <w:rPr>
                <w:rFonts w:cs="Arial"/>
                <w:color w:val="000000" w:themeColor="text1"/>
                <w:sz w:val="15"/>
                <w:szCs w:val="15"/>
                <w:lang w:eastAsia="sk-SK"/>
              </w:rPr>
            </w:pPr>
          </w:p>
        </w:tc>
        <w:tc>
          <w:tcPr>
            <w:tcW w:w="485" w:type="pct"/>
            <w:tcBorders>
              <w:top w:val="nil"/>
              <w:left w:val="nil"/>
              <w:bottom w:val="nil"/>
              <w:right w:val="nil"/>
            </w:tcBorders>
            <w:shd w:val="clear" w:color="auto" w:fill="auto"/>
            <w:vAlign w:val="bottom"/>
            <w:hideMark/>
          </w:tcPr>
          <w:p w14:paraId="5EBFFF16" w14:textId="77777777" w:rsidR="00FA1796" w:rsidRPr="00C2217C" w:rsidRDefault="00FA1796" w:rsidP="003B6BD1">
            <w:pPr>
              <w:jc w:val="right"/>
              <w:rPr>
                <w:rFonts w:cs="Arial"/>
                <w:color w:val="000000" w:themeColor="text1"/>
                <w:sz w:val="15"/>
                <w:szCs w:val="15"/>
                <w:lang w:eastAsia="sk-SK"/>
              </w:rPr>
            </w:pPr>
          </w:p>
        </w:tc>
        <w:tc>
          <w:tcPr>
            <w:tcW w:w="484" w:type="pct"/>
            <w:tcBorders>
              <w:top w:val="nil"/>
              <w:left w:val="nil"/>
              <w:bottom w:val="nil"/>
              <w:right w:val="nil"/>
            </w:tcBorders>
            <w:shd w:val="clear" w:color="auto" w:fill="auto"/>
            <w:vAlign w:val="bottom"/>
            <w:hideMark/>
          </w:tcPr>
          <w:p w14:paraId="06A9DECA" w14:textId="77777777" w:rsidR="00FA1796" w:rsidRPr="00C2217C" w:rsidRDefault="00FA1796" w:rsidP="003B6BD1">
            <w:pPr>
              <w:jc w:val="right"/>
              <w:rPr>
                <w:rFonts w:cs="Arial"/>
                <w:color w:val="000000" w:themeColor="text1"/>
                <w:sz w:val="15"/>
                <w:szCs w:val="15"/>
                <w:lang w:eastAsia="sk-SK"/>
              </w:rPr>
            </w:pPr>
          </w:p>
        </w:tc>
      </w:tr>
      <w:tr w:rsidR="00FA1796" w:rsidRPr="00B81B8D" w14:paraId="0776EE15" w14:textId="77777777" w:rsidTr="003B6BD1">
        <w:tc>
          <w:tcPr>
            <w:tcW w:w="709" w:type="pct"/>
            <w:tcBorders>
              <w:top w:val="nil"/>
              <w:left w:val="nil"/>
              <w:bottom w:val="nil"/>
              <w:right w:val="nil"/>
            </w:tcBorders>
            <w:shd w:val="clear" w:color="auto" w:fill="auto"/>
            <w:vAlign w:val="center"/>
            <w:hideMark/>
          </w:tcPr>
          <w:p w14:paraId="20EAAF14" w14:textId="23479544" w:rsidR="00FA1796" w:rsidRPr="00B81B8D" w:rsidRDefault="00FA1796" w:rsidP="003B6BD1">
            <w:pPr>
              <w:jc w:val="left"/>
              <w:rPr>
                <w:rFonts w:cs="Arial"/>
                <w:sz w:val="15"/>
                <w:szCs w:val="15"/>
                <w:lang w:eastAsia="sk-SK"/>
              </w:rPr>
            </w:pPr>
            <w:r w:rsidRPr="00B81B8D">
              <w:rPr>
                <w:rFonts w:cs="Arial"/>
                <w:sz w:val="15"/>
                <w:szCs w:val="15"/>
                <w:lang w:eastAsia="sk-SK"/>
              </w:rPr>
              <w:t xml:space="preserve">K 1. januáru </w:t>
            </w:r>
            <w:r>
              <w:rPr>
                <w:rFonts w:cs="Arial"/>
                <w:sz w:val="15"/>
                <w:szCs w:val="15"/>
                <w:lang w:eastAsia="sk-SK"/>
              </w:rPr>
              <w:t>2020</w:t>
            </w:r>
          </w:p>
        </w:tc>
        <w:tc>
          <w:tcPr>
            <w:tcW w:w="557" w:type="pct"/>
            <w:tcBorders>
              <w:top w:val="nil"/>
              <w:left w:val="nil"/>
              <w:bottom w:val="nil"/>
              <w:right w:val="nil"/>
            </w:tcBorders>
            <w:shd w:val="clear" w:color="auto" w:fill="auto"/>
            <w:vAlign w:val="bottom"/>
            <w:hideMark/>
          </w:tcPr>
          <w:p w14:paraId="664B5B2B" w14:textId="77777777" w:rsidR="00FA1796" w:rsidRPr="00B81B8D" w:rsidRDefault="00FA1796" w:rsidP="003B6BD1">
            <w:pPr>
              <w:jc w:val="right"/>
              <w:rPr>
                <w:rFonts w:cs="Arial"/>
                <w:sz w:val="15"/>
                <w:szCs w:val="15"/>
                <w:lang w:eastAsia="sk-SK"/>
              </w:rPr>
            </w:pPr>
            <w:r w:rsidRPr="00B81B8D">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73F576B5" w14:textId="0CAC81AD" w:rsidR="00FA1796" w:rsidRPr="00C2217C" w:rsidRDefault="007711AD" w:rsidP="003B6BD1">
            <w:pPr>
              <w:jc w:val="right"/>
              <w:rPr>
                <w:rFonts w:cs="Arial"/>
                <w:color w:val="000000" w:themeColor="text1"/>
                <w:sz w:val="15"/>
                <w:szCs w:val="15"/>
                <w:lang w:eastAsia="sk-SK"/>
              </w:rPr>
            </w:pPr>
            <w:r w:rsidRPr="00C2217C">
              <w:rPr>
                <w:rFonts w:cs="Arial"/>
                <w:color w:val="000000" w:themeColor="text1"/>
                <w:sz w:val="15"/>
                <w:szCs w:val="15"/>
                <w:lang w:eastAsia="sk-SK"/>
              </w:rPr>
              <w:t>3 23</w:t>
            </w:r>
            <w:r w:rsidR="008D452F">
              <w:rPr>
                <w:rFonts w:cs="Arial"/>
                <w:color w:val="000000" w:themeColor="text1"/>
                <w:sz w:val="15"/>
                <w:szCs w:val="15"/>
                <w:lang w:eastAsia="sk-SK"/>
              </w:rPr>
              <w:t>5</w:t>
            </w:r>
          </w:p>
        </w:tc>
        <w:tc>
          <w:tcPr>
            <w:tcW w:w="485" w:type="pct"/>
            <w:tcBorders>
              <w:top w:val="nil"/>
              <w:left w:val="nil"/>
              <w:bottom w:val="nil"/>
              <w:right w:val="nil"/>
            </w:tcBorders>
            <w:shd w:val="clear" w:color="auto" w:fill="auto"/>
            <w:vAlign w:val="bottom"/>
            <w:hideMark/>
          </w:tcPr>
          <w:p w14:paraId="2AD7E1C9"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5" w:type="pct"/>
            <w:gridSpan w:val="2"/>
            <w:tcBorders>
              <w:top w:val="nil"/>
              <w:left w:val="nil"/>
              <w:bottom w:val="nil"/>
              <w:right w:val="nil"/>
            </w:tcBorders>
            <w:shd w:val="clear" w:color="auto" w:fill="auto"/>
            <w:vAlign w:val="bottom"/>
            <w:hideMark/>
          </w:tcPr>
          <w:p w14:paraId="36FDA261" w14:textId="1EFFA23A" w:rsidR="00FA1796" w:rsidRPr="00C2217C" w:rsidRDefault="007711AD" w:rsidP="003B6BD1">
            <w:pPr>
              <w:jc w:val="right"/>
              <w:rPr>
                <w:rFonts w:cs="Arial"/>
                <w:color w:val="000000" w:themeColor="text1"/>
                <w:sz w:val="15"/>
                <w:szCs w:val="15"/>
                <w:lang w:eastAsia="sk-SK"/>
              </w:rPr>
            </w:pPr>
            <w:r w:rsidRPr="00C2217C">
              <w:rPr>
                <w:rFonts w:cs="Arial"/>
                <w:color w:val="000000" w:themeColor="text1"/>
                <w:sz w:val="15"/>
                <w:szCs w:val="15"/>
                <w:lang w:eastAsia="sk-SK"/>
              </w:rPr>
              <w:t>229 793</w:t>
            </w:r>
          </w:p>
        </w:tc>
        <w:tc>
          <w:tcPr>
            <w:tcW w:w="637" w:type="pct"/>
            <w:tcBorders>
              <w:top w:val="nil"/>
              <w:left w:val="nil"/>
              <w:bottom w:val="nil"/>
              <w:right w:val="nil"/>
            </w:tcBorders>
            <w:shd w:val="clear" w:color="auto" w:fill="auto"/>
            <w:vAlign w:val="bottom"/>
            <w:hideMark/>
          </w:tcPr>
          <w:p w14:paraId="3B4B2C38"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673" w:type="pct"/>
            <w:tcBorders>
              <w:top w:val="nil"/>
              <w:left w:val="nil"/>
              <w:bottom w:val="nil"/>
              <w:right w:val="nil"/>
            </w:tcBorders>
            <w:shd w:val="clear" w:color="auto" w:fill="auto"/>
            <w:vAlign w:val="bottom"/>
            <w:hideMark/>
          </w:tcPr>
          <w:p w14:paraId="4DEC3709"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5" w:type="pct"/>
            <w:tcBorders>
              <w:top w:val="nil"/>
              <w:left w:val="nil"/>
              <w:bottom w:val="nil"/>
              <w:right w:val="nil"/>
            </w:tcBorders>
            <w:shd w:val="clear" w:color="auto" w:fill="auto"/>
            <w:vAlign w:val="bottom"/>
            <w:hideMark/>
          </w:tcPr>
          <w:p w14:paraId="7A08342D"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hideMark/>
          </w:tcPr>
          <w:p w14:paraId="27C68F5F" w14:textId="4C82CE93" w:rsidR="00FA1796" w:rsidRPr="00C2217C" w:rsidRDefault="00891E20" w:rsidP="003B6BD1">
            <w:pPr>
              <w:jc w:val="right"/>
              <w:rPr>
                <w:rFonts w:cs="Arial"/>
                <w:color w:val="000000" w:themeColor="text1"/>
                <w:sz w:val="15"/>
                <w:szCs w:val="15"/>
                <w:lang w:eastAsia="sk-SK"/>
              </w:rPr>
            </w:pPr>
            <w:r>
              <w:rPr>
                <w:rFonts w:cs="Arial"/>
                <w:color w:val="000000" w:themeColor="text1"/>
                <w:sz w:val="15"/>
                <w:szCs w:val="15"/>
                <w:lang w:eastAsia="sk-SK"/>
              </w:rPr>
              <w:t>233 028</w:t>
            </w:r>
          </w:p>
        </w:tc>
      </w:tr>
      <w:tr w:rsidR="00FA1796" w:rsidRPr="00B81B8D" w14:paraId="627484CE" w14:textId="77777777" w:rsidTr="003B6BD1">
        <w:tc>
          <w:tcPr>
            <w:tcW w:w="709" w:type="pct"/>
            <w:tcBorders>
              <w:top w:val="nil"/>
              <w:left w:val="nil"/>
              <w:bottom w:val="nil"/>
              <w:right w:val="nil"/>
            </w:tcBorders>
            <w:shd w:val="clear" w:color="auto" w:fill="auto"/>
            <w:vAlign w:val="center"/>
            <w:hideMark/>
          </w:tcPr>
          <w:p w14:paraId="78984270" w14:textId="77777777" w:rsidR="00FA1796" w:rsidRPr="00B81B8D" w:rsidRDefault="00FA1796" w:rsidP="003B6BD1">
            <w:pPr>
              <w:jc w:val="left"/>
              <w:rPr>
                <w:rFonts w:cs="Arial"/>
                <w:sz w:val="15"/>
                <w:szCs w:val="15"/>
                <w:lang w:eastAsia="sk-SK"/>
              </w:rPr>
            </w:pPr>
            <w:r w:rsidRPr="00B81B8D">
              <w:rPr>
                <w:rFonts w:cs="Arial"/>
                <w:sz w:val="15"/>
                <w:szCs w:val="15"/>
                <w:lang w:eastAsia="sk-SK"/>
              </w:rPr>
              <w:t>Prírastky</w:t>
            </w:r>
          </w:p>
        </w:tc>
        <w:tc>
          <w:tcPr>
            <w:tcW w:w="557" w:type="pct"/>
            <w:tcBorders>
              <w:top w:val="nil"/>
              <w:left w:val="nil"/>
              <w:bottom w:val="nil"/>
              <w:right w:val="nil"/>
            </w:tcBorders>
            <w:shd w:val="clear" w:color="auto" w:fill="auto"/>
            <w:vAlign w:val="bottom"/>
          </w:tcPr>
          <w:p w14:paraId="0439C657" w14:textId="77777777" w:rsidR="00FA1796" w:rsidRPr="00B81B8D" w:rsidRDefault="00FA1796" w:rsidP="003B6BD1">
            <w:pPr>
              <w:jc w:val="right"/>
              <w:rPr>
                <w:rFonts w:cs="Arial"/>
                <w:sz w:val="15"/>
                <w:szCs w:val="15"/>
                <w:lang w:eastAsia="sk-SK"/>
              </w:rPr>
            </w:pPr>
            <w:r w:rsidRPr="00B81B8D">
              <w:rPr>
                <w:rFonts w:cs="Arial"/>
                <w:sz w:val="15"/>
                <w:szCs w:val="15"/>
                <w:lang w:eastAsia="sk-SK"/>
              </w:rPr>
              <w:t>-</w:t>
            </w:r>
          </w:p>
        </w:tc>
        <w:tc>
          <w:tcPr>
            <w:tcW w:w="485" w:type="pct"/>
            <w:tcBorders>
              <w:top w:val="nil"/>
              <w:left w:val="nil"/>
              <w:bottom w:val="nil"/>
              <w:right w:val="nil"/>
            </w:tcBorders>
            <w:shd w:val="clear" w:color="auto" w:fill="auto"/>
            <w:vAlign w:val="bottom"/>
          </w:tcPr>
          <w:p w14:paraId="377AB0A0" w14:textId="601444F9" w:rsidR="00FA1796" w:rsidRPr="00C2217C" w:rsidRDefault="007711AD" w:rsidP="003B6BD1">
            <w:pPr>
              <w:jc w:val="right"/>
              <w:rPr>
                <w:rFonts w:cs="Arial"/>
                <w:color w:val="000000" w:themeColor="text1"/>
                <w:sz w:val="15"/>
                <w:szCs w:val="15"/>
                <w:lang w:eastAsia="sk-SK"/>
              </w:rPr>
            </w:pPr>
            <w:r w:rsidRPr="00C2217C">
              <w:rPr>
                <w:rFonts w:cs="Arial"/>
                <w:color w:val="000000" w:themeColor="text1"/>
                <w:sz w:val="15"/>
                <w:szCs w:val="15"/>
                <w:lang w:eastAsia="sk-SK"/>
              </w:rPr>
              <w:t>2 16</w:t>
            </w:r>
            <w:r w:rsidR="0061598D">
              <w:rPr>
                <w:rFonts w:cs="Arial"/>
                <w:color w:val="000000" w:themeColor="text1"/>
                <w:sz w:val="15"/>
                <w:szCs w:val="15"/>
                <w:lang w:eastAsia="sk-SK"/>
              </w:rPr>
              <w:t>1</w:t>
            </w:r>
          </w:p>
        </w:tc>
        <w:tc>
          <w:tcPr>
            <w:tcW w:w="485" w:type="pct"/>
            <w:tcBorders>
              <w:top w:val="nil"/>
              <w:left w:val="nil"/>
              <w:bottom w:val="nil"/>
              <w:right w:val="nil"/>
            </w:tcBorders>
            <w:shd w:val="clear" w:color="auto" w:fill="auto"/>
            <w:vAlign w:val="bottom"/>
          </w:tcPr>
          <w:p w14:paraId="78D6CCBA"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5" w:type="pct"/>
            <w:gridSpan w:val="2"/>
            <w:tcBorders>
              <w:top w:val="nil"/>
              <w:left w:val="nil"/>
              <w:bottom w:val="nil"/>
              <w:right w:val="nil"/>
            </w:tcBorders>
            <w:shd w:val="clear" w:color="auto" w:fill="auto"/>
            <w:vAlign w:val="bottom"/>
          </w:tcPr>
          <w:p w14:paraId="6378FD45" w14:textId="3A5A05B0" w:rsidR="00FA1796" w:rsidRPr="00C2217C" w:rsidRDefault="007711AD"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637" w:type="pct"/>
            <w:tcBorders>
              <w:top w:val="nil"/>
              <w:left w:val="nil"/>
              <w:bottom w:val="nil"/>
              <w:right w:val="nil"/>
            </w:tcBorders>
            <w:shd w:val="clear" w:color="auto" w:fill="auto"/>
            <w:vAlign w:val="bottom"/>
          </w:tcPr>
          <w:p w14:paraId="33992A17"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673" w:type="pct"/>
            <w:tcBorders>
              <w:top w:val="nil"/>
              <w:left w:val="nil"/>
              <w:bottom w:val="nil"/>
              <w:right w:val="nil"/>
            </w:tcBorders>
            <w:shd w:val="clear" w:color="auto" w:fill="auto"/>
            <w:vAlign w:val="bottom"/>
          </w:tcPr>
          <w:p w14:paraId="15F08F06"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5" w:type="pct"/>
            <w:tcBorders>
              <w:top w:val="nil"/>
              <w:left w:val="nil"/>
              <w:bottom w:val="nil"/>
              <w:right w:val="nil"/>
            </w:tcBorders>
            <w:shd w:val="clear" w:color="auto" w:fill="auto"/>
            <w:vAlign w:val="bottom"/>
          </w:tcPr>
          <w:p w14:paraId="48AB846A"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tcPr>
          <w:p w14:paraId="7703A8ED" w14:textId="7A466FF3" w:rsidR="00FA1796" w:rsidRPr="00C2217C" w:rsidRDefault="008D452F" w:rsidP="003B6BD1">
            <w:pPr>
              <w:jc w:val="right"/>
              <w:rPr>
                <w:rFonts w:cs="Arial"/>
                <w:color w:val="000000" w:themeColor="text1"/>
                <w:sz w:val="15"/>
                <w:szCs w:val="15"/>
                <w:lang w:eastAsia="sk-SK"/>
              </w:rPr>
            </w:pPr>
            <w:r>
              <w:rPr>
                <w:rFonts w:cs="Arial"/>
                <w:color w:val="000000" w:themeColor="text1"/>
                <w:sz w:val="15"/>
                <w:szCs w:val="15"/>
                <w:lang w:eastAsia="sk-SK"/>
              </w:rPr>
              <w:t>2 16</w:t>
            </w:r>
            <w:r w:rsidR="0061598D">
              <w:rPr>
                <w:rFonts w:cs="Arial"/>
                <w:color w:val="000000" w:themeColor="text1"/>
                <w:sz w:val="15"/>
                <w:szCs w:val="15"/>
                <w:lang w:eastAsia="sk-SK"/>
              </w:rPr>
              <w:t>1</w:t>
            </w:r>
          </w:p>
        </w:tc>
      </w:tr>
      <w:tr w:rsidR="00FA1796" w:rsidRPr="00B81B8D" w14:paraId="7A695F2B" w14:textId="77777777" w:rsidTr="003B6BD1">
        <w:tc>
          <w:tcPr>
            <w:tcW w:w="709" w:type="pct"/>
            <w:tcBorders>
              <w:top w:val="nil"/>
              <w:left w:val="nil"/>
              <w:bottom w:val="nil"/>
              <w:right w:val="nil"/>
            </w:tcBorders>
            <w:shd w:val="clear" w:color="auto" w:fill="auto"/>
            <w:vAlign w:val="center"/>
            <w:hideMark/>
          </w:tcPr>
          <w:p w14:paraId="2B17C4A7" w14:textId="77777777" w:rsidR="00FA1796" w:rsidRPr="00B81B8D" w:rsidRDefault="00FA1796" w:rsidP="003B6BD1">
            <w:pPr>
              <w:jc w:val="left"/>
              <w:rPr>
                <w:rFonts w:cs="Arial"/>
                <w:sz w:val="15"/>
                <w:szCs w:val="15"/>
                <w:lang w:eastAsia="sk-SK"/>
              </w:rPr>
            </w:pPr>
            <w:r w:rsidRPr="00B81B8D">
              <w:rPr>
                <w:rFonts w:cs="Arial"/>
                <w:sz w:val="15"/>
                <w:szCs w:val="15"/>
                <w:lang w:eastAsia="sk-SK"/>
              </w:rPr>
              <w:t>Úbytky</w:t>
            </w:r>
          </w:p>
        </w:tc>
        <w:tc>
          <w:tcPr>
            <w:tcW w:w="557" w:type="pct"/>
            <w:tcBorders>
              <w:top w:val="nil"/>
              <w:left w:val="nil"/>
              <w:bottom w:val="nil"/>
              <w:right w:val="nil"/>
            </w:tcBorders>
            <w:shd w:val="clear" w:color="auto" w:fill="auto"/>
            <w:vAlign w:val="bottom"/>
          </w:tcPr>
          <w:p w14:paraId="49E01123" w14:textId="77777777" w:rsidR="00FA1796" w:rsidRPr="00B81B8D" w:rsidRDefault="00FA1796" w:rsidP="003B6BD1">
            <w:pPr>
              <w:jc w:val="right"/>
              <w:rPr>
                <w:rFonts w:cs="Arial"/>
                <w:sz w:val="15"/>
                <w:szCs w:val="15"/>
                <w:lang w:eastAsia="sk-SK"/>
              </w:rPr>
            </w:pPr>
            <w:r w:rsidRPr="00B81B8D">
              <w:rPr>
                <w:rFonts w:cs="Arial"/>
                <w:sz w:val="15"/>
                <w:szCs w:val="15"/>
                <w:lang w:eastAsia="sk-SK"/>
              </w:rPr>
              <w:t>-</w:t>
            </w:r>
          </w:p>
        </w:tc>
        <w:tc>
          <w:tcPr>
            <w:tcW w:w="485" w:type="pct"/>
            <w:tcBorders>
              <w:top w:val="nil"/>
              <w:left w:val="nil"/>
              <w:bottom w:val="nil"/>
              <w:right w:val="nil"/>
            </w:tcBorders>
            <w:shd w:val="clear" w:color="auto" w:fill="auto"/>
            <w:vAlign w:val="bottom"/>
          </w:tcPr>
          <w:p w14:paraId="33FE36B8"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5" w:type="pct"/>
            <w:tcBorders>
              <w:top w:val="nil"/>
              <w:left w:val="nil"/>
              <w:bottom w:val="nil"/>
              <w:right w:val="nil"/>
            </w:tcBorders>
            <w:shd w:val="clear" w:color="auto" w:fill="auto"/>
            <w:vAlign w:val="bottom"/>
          </w:tcPr>
          <w:p w14:paraId="3A8603DD"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5" w:type="pct"/>
            <w:gridSpan w:val="2"/>
            <w:tcBorders>
              <w:top w:val="nil"/>
              <w:left w:val="nil"/>
              <w:bottom w:val="nil"/>
              <w:right w:val="nil"/>
            </w:tcBorders>
            <w:shd w:val="clear" w:color="auto" w:fill="auto"/>
            <w:vAlign w:val="bottom"/>
          </w:tcPr>
          <w:p w14:paraId="424F1904"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637" w:type="pct"/>
            <w:tcBorders>
              <w:top w:val="nil"/>
              <w:left w:val="nil"/>
              <w:bottom w:val="nil"/>
              <w:right w:val="nil"/>
            </w:tcBorders>
            <w:shd w:val="clear" w:color="auto" w:fill="auto"/>
            <w:vAlign w:val="bottom"/>
          </w:tcPr>
          <w:p w14:paraId="6F7F7F39"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673" w:type="pct"/>
            <w:tcBorders>
              <w:top w:val="nil"/>
              <w:left w:val="nil"/>
              <w:bottom w:val="nil"/>
              <w:right w:val="nil"/>
            </w:tcBorders>
            <w:shd w:val="clear" w:color="auto" w:fill="auto"/>
            <w:vAlign w:val="bottom"/>
          </w:tcPr>
          <w:p w14:paraId="0940A692"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5" w:type="pct"/>
            <w:tcBorders>
              <w:top w:val="nil"/>
              <w:left w:val="nil"/>
              <w:bottom w:val="nil"/>
              <w:right w:val="nil"/>
            </w:tcBorders>
            <w:shd w:val="clear" w:color="auto" w:fill="auto"/>
            <w:vAlign w:val="bottom"/>
          </w:tcPr>
          <w:p w14:paraId="1042E212"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tcPr>
          <w:p w14:paraId="70E77466"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FA1796" w:rsidRPr="00B81B8D" w14:paraId="4384042D" w14:textId="77777777" w:rsidTr="003B6BD1">
        <w:tc>
          <w:tcPr>
            <w:tcW w:w="709" w:type="pct"/>
            <w:tcBorders>
              <w:top w:val="nil"/>
              <w:left w:val="nil"/>
              <w:bottom w:val="nil"/>
              <w:right w:val="nil"/>
            </w:tcBorders>
            <w:shd w:val="clear" w:color="auto" w:fill="auto"/>
            <w:vAlign w:val="center"/>
            <w:hideMark/>
          </w:tcPr>
          <w:p w14:paraId="3774E70A" w14:textId="77777777" w:rsidR="00FA1796" w:rsidRPr="00B81B8D" w:rsidRDefault="00FA1796" w:rsidP="003B6BD1">
            <w:pPr>
              <w:jc w:val="left"/>
              <w:rPr>
                <w:rFonts w:cs="Arial"/>
                <w:sz w:val="15"/>
                <w:szCs w:val="15"/>
                <w:lang w:eastAsia="sk-SK"/>
              </w:rPr>
            </w:pPr>
            <w:r w:rsidRPr="00B81B8D">
              <w:rPr>
                <w:rFonts w:cs="Arial"/>
                <w:sz w:val="15"/>
                <w:szCs w:val="15"/>
                <w:lang w:eastAsia="sk-SK"/>
              </w:rPr>
              <w:t>Presuny</w:t>
            </w:r>
          </w:p>
        </w:tc>
        <w:tc>
          <w:tcPr>
            <w:tcW w:w="557" w:type="pct"/>
            <w:tcBorders>
              <w:top w:val="nil"/>
              <w:left w:val="nil"/>
              <w:bottom w:val="nil"/>
              <w:right w:val="nil"/>
            </w:tcBorders>
            <w:shd w:val="clear" w:color="auto" w:fill="auto"/>
            <w:vAlign w:val="bottom"/>
          </w:tcPr>
          <w:p w14:paraId="1AD02C33" w14:textId="77777777" w:rsidR="00FA1796" w:rsidRPr="00B81B8D" w:rsidRDefault="00FA1796" w:rsidP="003B6BD1">
            <w:pPr>
              <w:jc w:val="right"/>
              <w:rPr>
                <w:rFonts w:cs="Arial"/>
                <w:sz w:val="15"/>
                <w:szCs w:val="15"/>
                <w:lang w:eastAsia="sk-SK"/>
              </w:rPr>
            </w:pPr>
            <w:r w:rsidRPr="00B81B8D">
              <w:rPr>
                <w:rFonts w:cs="Arial"/>
                <w:sz w:val="15"/>
                <w:szCs w:val="15"/>
                <w:lang w:eastAsia="sk-SK"/>
              </w:rPr>
              <w:t>-</w:t>
            </w:r>
          </w:p>
        </w:tc>
        <w:tc>
          <w:tcPr>
            <w:tcW w:w="485" w:type="pct"/>
            <w:tcBorders>
              <w:top w:val="nil"/>
              <w:left w:val="nil"/>
              <w:bottom w:val="nil"/>
              <w:right w:val="nil"/>
            </w:tcBorders>
            <w:shd w:val="clear" w:color="auto" w:fill="auto"/>
            <w:vAlign w:val="bottom"/>
          </w:tcPr>
          <w:p w14:paraId="3F3C5188"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5" w:type="pct"/>
            <w:tcBorders>
              <w:top w:val="nil"/>
              <w:left w:val="nil"/>
              <w:bottom w:val="nil"/>
              <w:right w:val="nil"/>
            </w:tcBorders>
            <w:shd w:val="clear" w:color="auto" w:fill="auto"/>
            <w:vAlign w:val="bottom"/>
          </w:tcPr>
          <w:p w14:paraId="0810A04E"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5" w:type="pct"/>
            <w:gridSpan w:val="2"/>
            <w:tcBorders>
              <w:top w:val="nil"/>
              <w:left w:val="nil"/>
              <w:bottom w:val="nil"/>
              <w:right w:val="nil"/>
            </w:tcBorders>
            <w:shd w:val="clear" w:color="auto" w:fill="auto"/>
            <w:vAlign w:val="bottom"/>
          </w:tcPr>
          <w:p w14:paraId="00E29845"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637" w:type="pct"/>
            <w:tcBorders>
              <w:top w:val="nil"/>
              <w:left w:val="nil"/>
              <w:bottom w:val="nil"/>
              <w:right w:val="nil"/>
            </w:tcBorders>
            <w:shd w:val="clear" w:color="auto" w:fill="auto"/>
            <w:vAlign w:val="bottom"/>
          </w:tcPr>
          <w:p w14:paraId="0FF850EE"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673" w:type="pct"/>
            <w:tcBorders>
              <w:top w:val="nil"/>
              <w:left w:val="nil"/>
              <w:bottom w:val="nil"/>
              <w:right w:val="nil"/>
            </w:tcBorders>
            <w:shd w:val="clear" w:color="auto" w:fill="auto"/>
            <w:vAlign w:val="bottom"/>
          </w:tcPr>
          <w:p w14:paraId="44458757"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5" w:type="pct"/>
            <w:tcBorders>
              <w:top w:val="nil"/>
              <w:left w:val="nil"/>
              <w:bottom w:val="nil"/>
              <w:right w:val="nil"/>
            </w:tcBorders>
            <w:shd w:val="clear" w:color="auto" w:fill="auto"/>
            <w:vAlign w:val="bottom"/>
          </w:tcPr>
          <w:p w14:paraId="3A65E185"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tcPr>
          <w:p w14:paraId="7189836E"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FA1796" w:rsidRPr="00B81B8D" w14:paraId="56AE484F" w14:textId="77777777" w:rsidTr="003B6BD1">
        <w:tc>
          <w:tcPr>
            <w:tcW w:w="709" w:type="pct"/>
            <w:tcBorders>
              <w:top w:val="nil"/>
              <w:left w:val="nil"/>
              <w:bottom w:val="nil"/>
              <w:right w:val="nil"/>
            </w:tcBorders>
            <w:shd w:val="clear" w:color="auto" w:fill="auto"/>
            <w:vAlign w:val="center"/>
            <w:hideMark/>
          </w:tcPr>
          <w:p w14:paraId="3AA11DDF" w14:textId="2EC6AA09" w:rsidR="00FA1796" w:rsidRPr="00B81B8D" w:rsidRDefault="00FA1796" w:rsidP="003B6BD1">
            <w:pPr>
              <w:jc w:val="left"/>
              <w:rPr>
                <w:rFonts w:cs="Arial"/>
                <w:sz w:val="15"/>
                <w:szCs w:val="15"/>
                <w:lang w:eastAsia="sk-SK"/>
              </w:rPr>
            </w:pPr>
            <w:r w:rsidRPr="00B81B8D">
              <w:rPr>
                <w:rFonts w:cs="Arial"/>
                <w:sz w:val="15"/>
                <w:szCs w:val="15"/>
                <w:lang w:eastAsia="sk-SK"/>
              </w:rPr>
              <w:t xml:space="preserve">K 31. decembru </w:t>
            </w:r>
            <w:r>
              <w:rPr>
                <w:rFonts w:cs="Arial"/>
                <w:sz w:val="15"/>
                <w:szCs w:val="15"/>
                <w:lang w:eastAsia="sk-SK"/>
              </w:rPr>
              <w:t>20</w:t>
            </w:r>
            <w:r w:rsidR="007711AD">
              <w:rPr>
                <w:rFonts w:cs="Arial"/>
                <w:sz w:val="15"/>
                <w:szCs w:val="15"/>
                <w:lang w:eastAsia="sk-SK"/>
              </w:rPr>
              <w:t>20</w:t>
            </w:r>
          </w:p>
        </w:tc>
        <w:tc>
          <w:tcPr>
            <w:tcW w:w="557" w:type="pct"/>
            <w:tcBorders>
              <w:top w:val="single" w:sz="4" w:space="0" w:color="auto"/>
              <w:left w:val="nil"/>
              <w:bottom w:val="nil"/>
              <w:right w:val="nil"/>
            </w:tcBorders>
            <w:shd w:val="clear" w:color="auto" w:fill="auto"/>
            <w:vAlign w:val="bottom"/>
          </w:tcPr>
          <w:p w14:paraId="5203C096" w14:textId="77777777" w:rsidR="00FA1796" w:rsidRPr="00B81B8D" w:rsidRDefault="00FA1796" w:rsidP="003B6BD1">
            <w:pPr>
              <w:jc w:val="right"/>
              <w:rPr>
                <w:rFonts w:cs="Arial"/>
                <w:sz w:val="15"/>
                <w:szCs w:val="15"/>
                <w:lang w:eastAsia="sk-SK"/>
              </w:rPr>
            </w:pPr>
            <w:r w:rsidRPr="00B81B8D">
              <w:rPr>
                <w:rFonts w:cs="Arial"/>
                <w:sz w:val="15"/>
                <w:szCs w:val="15"/>
                <w:lang w:eastAsia="sk-SK"/>
              </w:rPr>
              <w:t>-</w:t>
            </w:r>
          </w:p>
        </w:tc>
        <w:tc>
          <w:tcPr>
            <w:tcW w:w="485" w:type="pct"/>
            <w:tcBorders>
              <w:top w:val="single" w:sz="4" w:space="0" w:color="auto"/>
              <w:left w:val="nil"/>
              <w:bottom w:val="nil"/>
              <w:right w:val="nil"/>
            </w:tcBorders>
            <w:shd w:val="clear" w:color="auto" w:fill="auto"/>
            <w:vAlign w:val="bottom"/>
          </w:tcPr>
          <w:p w14:paraId="75002CC1" w14:textId="15CF600E" w:rsidR="00FA1796" w:rsidRPr="00C2217C" w:rsidRDefault="008D452F" w:rsidP="003B6BD1">
            <w:pPr>
              <w:jc w:val="right"/>
              <w:rPr>
                <w:rFonts w:cs="Arial"/>
                <w:color w:val="000000" w:themeColor="text1"/>
                <w:sz w:val="15"/>
                <w:szCs w:val="15"/>
                <w:lang w:eastAsia="sk-SK"/>
              </w:rPr>
            </w:pPr>
            <w:r w:rsidRPr="00C2217C">
              <w:rPr>
                <w:rFonts w:cs="Arial"/>
                <w:color w:val="000000" w:themeColor="text1"/>
                <w:sz w:val="15"/>
                <w:szCs w:val="15"/>
                <w:lang w:eastAsia="sk-SK"/>
              </w:rPr>
              <w:t>5 39</w:t>
            </w:r>
            <w:r w:rsidR="0061598D">
              <w:rPr>
                <w:rFonts w:cs="Arial"/>
                <w:color w:val="000000" w:themeColor="text1"/>
                <w:sz w:val="15"/>
                <w:szCs w:val="15"/>
                <w:lang w:eastAsia="sk-SK"/>
              </w:rPr>
              <w:t>6</w:t>
            </w:r>
          </w:p>
        </w:tc>
        <w:tc>
          <w:tcPr>
            <w:tcW w:w="485" w:type="pct"/>
            <w:tcBorders>
              <w:top w:val="single" w:sz="4" w:space="0" w:color="auto"/>
              <w:left w:val="nil"/>
              <w:bottom w:val="nil"/>
              <w:right w:val="nil"/>
            </w:tcBorders>
            <w:shd w:val="clear" w:color="auto" w:fill="auto"/>
            <w:vAlign w:val="bottom"/>
          </w:tcPr>
          <w:p w14:paraId="22C1E865"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5" w:type="pct"/>
            <w:gridSpan w:val="2"/>
            <w:tcBorders>
              <w:top w:val="single" w:sz="4" w:space="0" w:color="auto"/>
              <w:left w:val="nil"/>
              <w:bottom w:val="nil"/>
              <w:right w:val="nil"/>
            </w:tcBorders>
            <w:shd w:val="clear" w:color="auto" w:fill="auto"/>
            <w:vAlign w:val="bottom"/>
          </w:tcPr>
          <w:p w14:paraId="03FD1CF9"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229 793</w:t>
            </w:r>
          </w:p>
        </w:tc>
        <w:tc>
          <w:tcPr>
            <w:tcW w:w="637" w:type="pct"/>
            <w:tcBorders>
              <w:top w:val="single" w:sz="4" w:space="0" w:color="auto"/>
              <w:left w:val="nil"/>
              <w:bottom w:val="nil"/>
              <w:right w:val="nil"/>
            </w:tcBorders>
            <w:shd w:val="clear" w:color="auto" w:fill="auto"/>
            <w:vAlign w:val="bottom"/>
          </w:tcPr>
          <w:p w14:paraId="204D2B5D"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673" w:type="pct"/>
            <w:tcBorders>
              <w:top w:val="single" w:sz="4" w:space="0" w:color="auto"/>
              <w:left w:val="nil"/>
              <w:bottom w:val="nil"/>
              <w:right w:val="nil"/>
            </w:tcBorders>
            <w:shd w:val="clear" w:color="auto" w:fill="auto"/>
            <w:vAlign w:val="bottom"/>
          </w:tcPr>
          <w:p w14:paraId="4B855D62"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5" w:type="pct"/>
            <w:tcBorders>
              <w:top w:val="single" w:sz="4" w:space="0" w:color="auto"/>
              <w:left w:val="nil"/>
              <w:bottom w:val="nil"/>
              <w:right w:val="nil"/>
            </w:tcBorders>
            <w:shd w:val="clear" w:color="auto" w:fill="auto"/>
            <w:vAlign w:val="bottom"/>
          </w:tcPr>
          <w:p w14:paraId="565C6732"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single" w:sz="4" w:space="0" w:color="auto"/>
              <w:left w:val="nil"/>
              <w:bottom w:val="nil"/>
              <w:right w:val="nil"/>
            </w:tcBorders>
            <w:shd w:val="clear" w:color="auto" w:fill="auto"/>
            <w:vAlign w:val="bottom"/>
          </w:tcPr>
          <w:p w14:paraId="31EFC6E7" w14:textId="1DC0CBF0" w:rsidR="00FA1796" w:rsidRPr="00C2217C" w:rsidRDefault="008D452F" w:rsidP="003B6BD1">
            <w:pPr>
              <w:jc w:val="right"/>
              <w:rPr>
                <w:rFonts w:cs="Arial"/>
                <w:color w:val="000000" w:themeColor="text1"/>
                <w:sz w:val="15"/>
                <w:szCs w:val="15"/>
                <w:lang w:eastAsia="sk-SK"/>
              </w:rPr>
            </w:pPr>
            <w:r w:rsidRPr="00C2217C">
              <w:rPr>
                <w:rFonts w:cs="Arial"/>
                <w:color w:val="000000" w:themeColor="text1"/>
                <w:sz w:val="15"/>
                <w:szCs w:val="15"/>
                <w:lang w:eastAsia="sk-SK"/>
              </w:rPr>
              <w:t>235 18</w:t>
            </w:r>
            <w:r w:rsidR="0061598D">
              <w:rPr>
                <w:rFonts w:cs="Arial"/>
                <w:color w:val="000000" w:themeColor="text1"/>
                <w:sz w:val="15"/>
                <w:szCs w:val="15"/>
                <w:lang w:eastAsia="sk-SK"/>
              </w:rPr>
              <w:t>9</w:t>
            </w:r>
          </w:p>
        </w:tc>
      </w:tr>
      <w:tr w:rsidR="00FA1796" w:rsidRPr="00B81B8D" w14:paraId="602449BC" w14:textId="77777777" w:rsidTr="003B6BD1">
        <w:tc>
          <w:tcPr>
            <w:tcW w:w="709" w:type="pct"/>
            <w:tcBorders>
              <w:top w:val="nil"/>
              <w:left w:val="nil"/>
              <w:bottom w:val="nil"/>
              <w:right w:val="nil"/>
            </w:tcBorders>
            <w:shd w:val="clear" w:color="auto" w:fill="auto"/>
            <w:vAlign w:val="center"/>
            <w:hideMark/>
          </w:tcPr>
          <w:p w14:paraId="7718E7F8" w14:textId="77777777" w:rsidR="00FA1796" w:rsidRPr="00B81B8D" w:rsidRDefault="00FA1796" w:rsidP="003B6BD1">
            <w:pPr>
              <w:jc w:val="left"/>
              <w:rPr>
                <w:rFonts w:cs="Arial"/>
                <w:sz w:val="15"/>
                <w:szCs w:val="15"/>
                <w:lang w:eastAsia="sk-SK"/>
              </w:rPr>
            </w:pPr>
            <w:r w:rsidRPr="00B81B8D">
              <w:rPr>
                <w:rFonts w:cs="Arial"/>
                <w:sz w:val="15"/>
                <w:szCs w:val="15"/>
                <w:lang w:eastAsia="sk-SK"/>
              </w:rPr>
              <w:t> </w:t>
            </w:r>
          </w:p>
        </w:tc>
        <w:tc>
          <w:tcPr>
            <w:tcW w:w="557" w:type="pct"/>
            <w:tcBorders>
              <w:top w:val="nil"/>
              <w:left w:val="nil"/>
              <w:bottom w:val="nil"/>
              <w:right w:val="nil"/>
            </w:tcBorders>
            <w:shd w:val="clear" w:color="auto" w:fill="auto"/>
            <w:vAlign w:val="bottom"/>
            <w:hideMark/>
          </w:tcPr>
          <w:p w14:paraId="11881D2B" w14:textId="77777777" w:rsidR="00FA1796" w:rsidRPr="00B81B8D" w:rsidRDefault="00FA1796" w:rsidP="003B6BD1">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14:paraId="2DD3A8B4" w14:textId="77777777" w:rsidR="00FA1796" w:rsidRPr="00C2217C" w:rsidRDefault="00FA1796" w:rsidP="003B6BD1">
            <w:pPr>
              <w:jc w:val="right"/>
              <w:rPr>
                <w:rFonts w:cs="Arial"/>
                <w:color w:val="FF0000"/>
                <w:sz w:val="15"/>
                <w:szCs w:val="15"/>
                <w:lang w:eastAsia="sk-SK"/>
              </w:rPr>
            </w:pPr>
          </w:p>
        </w:tc>
        <w:tc>
          <w:tcPr>
            <w:tcW w:w="485" w:type="pct"/>
            <w:tcBorders>
              <w:top w:val="nil"/>
              <w:left w:val="nil"/>
              <w:bottom w:val="nil"/>
              <w:right w:val="nil"/>
            </w:tcBorders>
            <w:shd w:val="clear" w:color="auto" w:fill="auto"/>
            <w:vAlign w:val="bottom"/>
            <w:hideMark/>
          </w:tcPr>
          <w:p w14:paraId="2BFBD011" w14:textId="77777777" w:rsidR="00FA1796" w:rsidRPr="00C2217C" w:rsidRDefault="00FA1796" w:rsidP="003B6BD1">
            <w:pPr>
              <w:jc w:val="right"/>
              <w:rPr>
                <w:rFonts w:cs="Arial"/>
                <w:color w:val="FF0000"/>
                <w:sz w:val="15"/>
                <w:szCs w:val="15"/>
                <w:lang w:eastAsia="sk-SK"/>
              </w:rPr>
            </w:pPr>
          </w:p>
        </w:tc>
        <w:tc>
          <w:tcPr>
            <w:tcW w:w="485" w:type="pct"/>
            <w:gridSpan w:val="2"/>
            <w:tcBorders>
              <w:top w:val="nil"/>
              <w:left w:val="nil"/>
              <w:bottom w:val="nil"/>
              <w:right w:val="nil"/>
            </w:tcBorders>
            <w:shd w:val="clear" w:color="auto" w:fill="auto"/>
            <w:vAlign w:val="bottom"/>
            <w:hideMark/>
          </w:tcPr>
          <w:p w14:paraId="7669EB5F" w14:textId="77777777" w:rsidR="00FA1796" w:rsidRPr="00C2217C" w:rsidRDefault="00FA1796" w:rsidP="003B6BD1">
            <w:pPr>
              <w:jc w:val="right"/>
              <w:rPr>
                <w:rFonts w:cs="Arial"/>
                <w:color w:val="FF0000"/>
                <w:sz w:val="15"/>
                <w:szCs w:val="15"/>
                <w:lang w:eastAsia="sk-SK"/>
              </w:rPr>
            </w:pPr>
          </w:p>
        </w:tc>
        <w:tc>
          <w:tcPr>
            <w:tcW w:w="637" w:type="pct"/>
            <w:tcBorders>
              <w:top w:val="nil"/>
              <w:left w:val="nil"/>
              <w:bottom w:val="nil"/>
              <w:right w:val="nil"/>
            </w:tcBorders>
            <w:shd w:val="clear" w:color="auto" w:fill="auto"/>
            <w:vAlign w:val="bottom"/>
            <w:hideMark/>
          </w:tcPr>
          <w:p w14:paraId="58779B7D" w14:textId="77777777" w:rsidR="00FA1796" w:rsidRPr="00C2217C" w:rsidRDefault="00FA1796" w:rsidP="003B6BD1">
            <w:pPr>
              <w:jc w:val="right"/>
              <w:rPr>
                <w:rFonts w:cs="Arial"/>
                <w:color w:val="FF0000"/>
                <w:sz w:val="15"/>
                <w:szCs w:val="15"/>
                <w:lang w:eastAsia="sk-SK"/>
              </w:rPr>
            </w:pPr>
          </w:p>
        </w:tc>
        <w:tc>
          <w:tcPr>
            <w:tcW w:w="673" w:type="pct"/>
            <w:tcBorders>
              <w:top w:val="nil"/>
              <w:left w:val="nil"/>
              <w:bottom w:val="nil"/>
              <w:right w:val="nil"/>
            </w:tcBorders>
            <w:shd w:val="clear" w:color="auto" w:fill="auto"/>
            <w:vAlign w:val="bottom"/>
            <w:hideMark/>
          </w:tcPr>
          <w:p w14:paraId="7F94ED89" w14:textId="77777777" w:rsidR="00FA1796" w:rsidRPr="00C2217C" w:rsidRDefault="00FA1796" w:rsidP="003B6BD1">
            <w:pPr>
              <w:jc w:val="right"/>
              <w:rPr>
                <w:rFonts w:cs="Arial"/>
                <w:color w:val="FF0000"/>
                <w:sz w:val="15"/>
                <w:szCs w:val="15"/>
                <w:lang w:eastAsia="sk-SK"/>
              </w:rPr>
            </w:pPr>
          </w:p>
        </w:tc>
        <w:tc>
          <w:tcPr>
            <w:tcW w:w="485" w:type="pct"/>
            <w:tcBorders>
              <w:top w:val="nil"/>
              <w:left w:val="nil"/>
              <w:bottom w:val="nil"/>
              <w:right w:val="nil"/>
            </w:tcBorders>
            <w:shd w:val="clear" w:color="auto" w:fill="auto"/>
            <w:vAlign w:val="bottom"/>
            <w:hideMark/>
          </w:tcPr>
          <w:p w14:paraId="0F69ACE4" w14:textId="77777777" w:rsidR="00FA1796" w:rsidRPr="00C2217C" w:rsidRDefault="00FA1796" w:rsidP="003B6BD1">
            <w:pPr>
              <w:jc w:val="right"/>
              <w:rPr>
                <w:rFonts w:cs="Arial"/>
                <w:color w:val="FF0000"/>
                <w:sz w:val="15"/>
                <w:szCs w:val="15"/>
                <w:lang w:eastAsia="sk-SK"/>
              </w:rPr>
            </w:pPr>
          </w:p>
        </w:tc>
        <w:tc>
          <w:tcPr>
            <w:tcW w:w="484" w:type="pct"/>
            <w:tcBorders>
              <w:top w:val="nil"/>
              <w:left w:val="nil"/>
              <w:bottom w:val="nil"/>
              <w:right w:val="nil"/>
            </w:tcBorders>
            <w:shd w:val="clear" w:color="auto" w:fill="auto"/>
            <w:vAlign w:val="bottom"/>
            <w:hideMark/>
          </w:tcPr>
          <w:p w14:paraId="641A4DB7" w14:textId="77777777" w:rsidR="00FA1796" w:rsidRPr="00C2217C" w:rsidRDefault="00FA1796" w:rsidP="003B6BD1">
            <w:pPr>
              <w:jc w:val="right"/>
              <w:rPr>
                <w:rFonts w:cs="Arial"/>
                <w:color w:val="FF0000"/>
                <w:sz w:val="15"/>
                <w:szCs w:val="15"/>
                <w:lang w:eastAsia="sk-SK"/>
              </w:rPr>
            </w:pPr>
          </w:p>
        </w:tc>
      </w:tr>
      <w:tr w:rsidR="008D452F" w:rsidRPr="008D452F" w14:paraId="33332D11" w14:textId="77777777" w:rsidTr="003B6BD1">
        <w:tc>
          <w:tcPr>
            <w:tcW w:w="709" w:type="pct"/>
            <w:tcBorders>
              <w:top w:val="nil"/>
              <w:left w:val="nil"/>
              <w:bottom w:val="nil"/>
              <w:right w:val="nil"/>
            </w:tcBorders>
            <w:shd w:val="clear" w:color="auto" w:fill="auto"/>
            <w:vAlign w:val="center"/>
            <w:hideMark/>
          </w:tcPr>
          <w:p w14:paraId="6B2D8C7B" w14:textId="77777777" w:rsidR="00FA1796" w:rsidRPr="00B81B8D" w:rsidRDefault="00FA1796" w:rsidP="003B6BD1">
            <w:pPr>
              <w:jc w:val="left"/>
              <w:rPr>
                <w:rFonts w:cs="Arial"/>
                <w:b/>
                <w:bCs/>
                <w:sz w:val="15"/>
                <w:szCs w:val="15"/>
                <w:lang w:eastAsia="sk-SK"/>
              </w:rPr>
            </w:pPr>
            <w:r w:rsidRPr="00B81B8D">
              <w:rPr>
                <w:rFonts w:cs="Arial"/>
                <w:b/>
                <w:bCs/>
                <w:sz w:val="15"/>
                <w:szCs w:val="15"/>
                <w:lang w:eastAsia="sk-SK"/>
              </w:rPr>
              <w:t>Opravná položka</w:t>
            </w:r>
          </w:p>
        </w:tc>
        <w:tc>
          <w:tcPr>
            <w:tcW w:w="557" w:type="pct"/>
            <w:tcBorders>
              <w:top w:val="nil"/>
              <w:left w:val="nil"/>
              <w:bottom w:val="nil"/>
              <w:right w:val="nil"/>
            </w:tcBorders>
            <w:shd w:val="clear" w:color="auto" w:fill="auto"/>
            <w:vAlign w:val="bottom"/>
            <w:hideMark/>
          </w:tcPr>
          <w:p w14:paraId="4D734D0F" w14:textId="77777777" w:rsidR="00FA1796" w:rsidRPr="00B81B8D" w:rsidRDefault="00FA1796" w:rsidP="003B6BD1">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14:paraId="5B601463" w14:textId="77777777" w:rsidR="00FA1796" w:rsidRPr="00C2217C" w:rsidRDefault="00FA1796" w:rsidP="003B6BD1">
            <w:pPr>
              <w:jc w:val="right"/>
              <w:rPr>
                <w:rFonts w:cs="Arial"/>
                <w:color w:val="000000" w:themeColor="text1"/>
                <w:sz w:val="15"/>
                <w:szCs w:val="15"/>
                <w:lang w:eastAsia="sk-SK"/>
              </w:rPr>
            </w:pPr>
          </w:p>
        </w:tc>
        <w:tc>
          <w:tcPr>
            <w:tcW w:w="485" w:type="pct"/>
            <w:tcBorders>
              <w:top w:val="nil"/>
              <w:left w:val="nil"/>
              <w:bottom w:val="nil"/>
              <w:right w:val="nil"/>
            </w:tcBorders>
            <w:shd w:val="clear" w:color="auto" w:fill="auto"/>
            <w:vAlign w:val="bottom"/>
            <w:hideMark/>
          </w:tcPr>
          <w:p w14:paraId="0FFAEEF0" w14:textId="77777777" w:rsidR="00FA1796" w:rsidRPr="00C2217C" w:rsidRDefault="00FA1796" w:rsidP="003B6BD1">
            <w:pPr>
              <w:jc w:val="right"/>
              <w:rPr>
                <w:rFonts w:cs="Arial"/>
                <w:color w:val="000000" w:themeColor="text1"/>
                <w:sz w:val="15"/>
                <w:szCs w:val="15"/>
                <w:lang w:eastAsia="sk-SK"/>
              </w:rPr>
            </w:pPr>
          </w:p>
        </w:tc>
        <w:tc>
          <w:tcPr>
            <w:tcW w:w="485" w:type="pct"/>
            <w:gridSpan w:val="2"/>
            <w:tcBorders>
              <w:top w:val="nil"/>
              <w:left w:val="nil"/>
              <w:bottom w:val="nil"/>
              <w:right w:val="nil"/>
            </w:tcBorders>
            <w:shd w:val="clear" w:color="auto" w:fill="auto"/>
            <w:vAlign w:val="bottom"/>
            <w:hideMark/>
          </w:tcPr>
          <w:p w14:paraId="28AD1FEA" w14:textId="77777777" w:rsidR="00FA1796" w:rsidRPr="00C2217C" w:rsidRDefault="00FA1796" w:rsidP="003B6BD1">
            <w:pPr>
              <w:jc w:val="right"/>
              <w:rPr>
                <w:rFonts w:cs="Arial"/>
                <w:color w:val="000000" w:themeColor="text1"/>
                <w:sz w:val="15"/>
                <w:szCs w:val="15"/>
                <w:lang w:eastAsia="sk-SK"/>
              </w:rPr>
            </w:pPr>
          </w:p>
        </w:tc>
        <w:tc>
          <w:tcPr>
            <w:tcW w:w="637" w:type="pct"/>
            <w:tcBorders>
              <w:top w:val="nil"/>
              <w:left w:val="nil"/>
              <w:bottom w:val="nil"/>
              <w:right w:val="nil"/>
            </w:tcBorders>
            <w:shd w:val="clear" w:color="auto" w:fill="auto"/>
            <w:vAlign w:val="bottom"/>
            <w:hideMark/>
          </w:tcPr>
          <w:p w14:paraId="14AE2CBA" w14:textId="77777777" w:rsidR="00FA1796" w:rsidRPr="00C2217C" w:rsidRDefault="00FA1796" w:rsidP="003B6BD1">
            <w:pPr>
              <w:jc w:val="right"/>
              <w:rPr>
                <w:rFonts w:cs="Arial"/>
                <w:color w:val="000000" w:themeColor="text1"/>
                <w:sz w:val="15"/>
                <w:szCs w:val="15"/>
                <w:lang w:eastAsia="sk-SK"/>
              </w:rPr>
            </w:pPr>
          </w:p>
        </w:tc>
        <w:tc>
          <w:tcPr>
            <w:tcW w:w="673" w:type="pct"/>
            <w:tcBorders>
              <w:top w:val="nil"/>
              <w:left w:val="nil"/>
              <w:bottom w:val="nil"/>
              <w:right w:val="nil"/>
            </w:tcBorders>
            <w:shd w:val="clear" w:color="auto" w:fill="auto"/>
            <w:vAlign w:val="bottom"/>
            <w:hideMark/>
          </w:tcPr>
          <w:p w14:paraId="78F69171" w14:textId="77777777" w:rsidR="00FA1796" w:rsidRPr="00C2217C" w:rsidRDefault="00FA1796" w:rsidP="003B6BD1">
            <w:pPr>
              <w:jc w:val="right"/>
              <w:rPr>
                <w:rFonts w:cs="Arial"/>
                <w:color w:val="000000" w:themeColor="text1"/>
                <w:sz w:val="15"/>
                <w:szCs w:val="15"/>
                <w:lang w:eastAsia="sk-SK"/>
              </w:rPr>
            </w:pPr>
          </w:p>
        </w:tc>
        <w:tc>
          <w:tcPr>
            <w:tcW w:w="485" w:type="pct"/>
            <w:tcBorders>
              <w:top w:val="nil"/>
              <w:left w:val="nil"/>
              <w:bottom w:val="nil"/>
              <w:right w:val="nil"/>
            </w:tcBorders>
            <w:shd w:val="clear" w:color="auto" w:fill="auto"/>
            <w:vAlign w:val="bottom"/>
            <w:hideMark/>
          </w:tcPr>
          <w:p w14:paraId="26368CE5" w14:textId="77777777" w:rsidR="00FA1796" w:rsidRPr="00C2217C" w:rsidRDefault="00FA1796" w:rsidP="003B6BD1">
            <w:pPr>
              <w:jc w:val="right"/>
              <w:rPr>
                <w:rFonts w:cs="Arial"/>
                <w:color w:val="000000" w:themeColor="text1"/>
                <w:sz w:val="15"/>
                <w:szCs w:val="15"/>
                <w:lang w:eastAsia="sk-SK"/>
              </w:rPr>
            </w:pPr>
          </w:p>
        </w:tc>
        <w:tc>
          <w:tcPr>
            <w:tcW w:w="484" w:type="pct"/>
            <w:tcBorders>
              <w:top w:val="nil"/>
              <w:left w:val="nil"/>
              <w:bottom w:val="nil"/>
              <w:right w:val="nil"/>
            </w:tcBorders>
            <w:shd w:val="clear" w:color="auto" w:fill="auto"/>
            <w:vAlign w:val="bottom"/>
            <w:hideMark/>
          </w:tcPr>
          <w:p w14:paraId="15C7F5F3" w14:textId="77777777" w:rsidR="00FA1796" w:rsidRPr="00C2217C" w:rsidRDefault="00FA1796" w:rsidP="003B6BD1">
            <w:pPr>
              <w:jc w:val="right"/>
              <w:rPr>
                <w:rFonts w:cs="Arial"/>
                <w:color w:val="000000" w:themeColor="text1"/>
                <w:sz w:val="15"/>
                <w:szCs w:val="15"/>
                <w:lang w:eastAsia="sk-SK"/>
              </w:rPr>
            </w:pPr>
          </w:p>
        </w:tc>
      </w:tr>
      <w:tr w:rsidR="008D452F" w:rsidRPr="008D452F" w14:paraId="5BB3832B" w14:textId="77777777" w:rsidTr="003B6BD1">
        <w:tc>
          <w:tcPr>
            <w:tcW w:w="709" w:type="pct"/>
            <w:tcBorders>
              <w:top w:val="nil"/>
              <w:left w:val="nil"/>
              <w:bottom w:val="nil"/>
              <w:right w:val="nil"/>
            </w:tcBorders>
            <w:shd w:val="clear" w:color="auto" w:fill="auto"/>
            <w:vAlign w:val="center"/>
            <w:hideMark/>
          </w:tcPr>
          <w:p w14:paraId="4D54AB15" w14:textId="3B13AC7C" w:rsidR="00FA1796" w:rsidRPr="00B81B8D" w:rsidRDefault="00FA1796" w:rsidP="003B6BD1">
            <w:pPr>
              <w:jc w:val="left"/>
              <w:rPr>
                <w:rFonts w:cs="Arial"/>
                <w:sz w:val="15"/>
                <w:szCs w:val="15"/>
                <w:lang w:eastAsia="sk-SK"/>
              </w:rPr>
            </w:pPr>
            <w:r w:rsidRPr="00B81B8D">
              <w:rPr>
                <w:rFonts w:cs="Arial"/>
                <w:sz w:val="15"/>
                <w:szCs w:val="15"/>
                <w:lang w:eastAsia="sk-SK"/>
              </w:rPr>
              <w:t xml:space="preserve">K 1. januáru </w:t>
            </w:r>
            <w:r>
              <w:rPr>
                <w:rFonts w:cs="Arial"/>
                <w:sz w:val="15"/>
                <w:szCs w:val="15"/>
                <w:lang w:eastAsia="sk-SK"/>
              </w:rPr>
              <w:t>2020</w:t>
            </w:r>
          </w:p>
        </w:tc>
        <w:tc>
          <w:tcPr>
            <w:tcW w:w="557" w:type="pct"/>
            <w:tcBorders>
              <w:top w:val="nil"/>
              <w:left w:val="nil"/>
              <w:bottom w:val="nil"/>
              <w:right w:val="nil"/>
            </w:tcBorders>
            <w:shd w:val="clear" w:color="auto" w:fill="auto"/>
            <w:vAlign w:val="bottom"/>
            <w:hideMark/>
          </w:tcPr>
          <w:p w14:paraId="44343087" w14:textId="77777777" w:rsidR="00FA1796" w:rsidRPr="00B81B8D" w:rsidRDefault="00FA1796" w:rsidP="003B6BD1">
            <w:pPr>
              <w:jc w:val="right"/>
              <w:rPr>
                <w:rFonts w:cs="Arial"/>
                <w:sz w:val="15"/>
                <w:szCs w:val="15"/>
                <w:lang w:eastAsia="sk-SK"/>
              </w:rPr>
            </w:pPr>
            <w:r w:rsidRPr="00B81B8D">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2136741A"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5" w:type="pct"/>
            <w:tcBorders>
              <w:top w:val="nil"/>
              <w:left w:val="nil"/>
              <w:bottom w:val="nil"/>
              <w:right w:val="nil"/>
            </w:tcBorders>
            <w:shd w:val="clear" w:color="auto" w:fill="auto"/>
            <w:vAlign w:val="bottom"/>
            <w:hideMark/>
          </w:tcPr>
          <w:p w14:paraId="4110C0BE"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5" w:type="pct"/>
            <w:gridSpan w:val="2"/>
            <w:tcBorders>
              <w:top w:val="nil"/>
              <w:left w:val="nil"/>
              <w:bottom w:val="nil"/>
              <w:right w:val="nil"/>
            </w:tcBorders>
            <w:shd w:val="clear" w:color="auto" w:fill="auto"/>
            <w:vAlign w:val="bottom"/>
            <w:hideMark/>
          </w:tcPr>
          <w:p w14:paraId="3ABF14D0"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637" w:type="pct"/>
            <w:tcBorders>
              <w:top w:val="nil"/>
              <w:left w:val="nil"/>
              <w:bottom w:val="nil"/>
              <w:right w:val="nil"/>
            </w:tcBorders>
            <w:shd w:val="clear" w:color="auto" w:fill="auto"/>
            <w:vAlign w:val="bottom"/>
            <w:hideMark/>
          </w:tcPr>
          <w:p w14:paraId="4F8E3698"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673" w:type="pct"/>
            <w:tcBorders>
              <w:top w:val="nil"/>
              <w:left w:val="nil"/>
              <w:bottom w:val="nil"/>
              <w:right w:val="nil"/>
            </w:tcBorders>
            <w:shd w:val="clear" w:color="auto" w:fill="auto"/>
            <w:vAlign w:val="bottom"/>
            <w:hideMark/>
          </w:tcPr>
          <w:p w14:paraId="1DD1468E"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5" w:type="pct"/>
            <w:tcBorders>
              <w:top w:val="nil"/>
              <w:left w:val="nil"/>
              <w:bottom w:val="nil"/>
              <w:right w:val="nil"/>
            </w:tcBorders>
            <w:shd w:val="clear" w:color="auto" w:fill="auto"/>
            <w:vAlign w:val="bottom"/>
            <w:hideMark/>
          </w:tcPr>
          <w:p w14:paraId="008C6731"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hideMark/>
          </w:tcPr>
          <w:p w14:paraId="255F7FB8"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8D452F" w:rsidRPr="008D452F" w14:paraId="00711AC0" w14:textId="77777777" w:rsidTr="003B6BD1">
        <w:tc>
          <w:tcPr>
            <w:tcW w:w="709" w:type="pct"/>
            <w:tcBorders>
              <w:top w:val="nil"/>
              <w:left w:val="nil"/>
              <w:bottom w:val="nil"/>
              <w:right w:val="nil"/>
            </w:tcBorders>
            <w:shd w:val="clear" w:color="auto" w:fill="auto"/>
            <w:vAlign w:val="center"/>
            <w:hideMark/>
          </w:tcPr>
          <w:p w14:paraId="10BBFF59" w14:textId="77777777" w:rsidR="00FA1796" w:rsidRPr="00B81B8D" w:rsidRDefault="00FA1796" w:rsidP="003B6BD1">
            <w:pPr>
              <w:jc w:val="left"/>
              <w:rPr>
                <w:rFonts w:cs="Arial"/>
                <w:sz w:val="15"/>
                <w:szCs w:val="15"/>
                <w:lang w:eastAsia="sk-SK"/>
              </w:rPr>
            </w:pPr>
            <w:r w:rsidRPr="00B81B8D">
              <w:rPr>
                <w:rFonts w:cs="Arial"/>
                <w:sz w:val="15"/>
                <w:szCs w:val="15"/>
                <w:lang w:eastAsia="sk-SK"/>
              </w:rPr>
              <w:t>Prírastky</w:t>
            </w:r>
          </w:p>
        </w:tc>
        <w:tc>
          <w:tcPr>
            <w:tcW w:w="557" w:type="pct"/>
            <w:tcBorders>
              <w:top w:val="nil"/>
              <w:left w:val="nil"/>
              <w:bottom w:val="nil"/>
              <w:right w:val="nil"/>
            </w:tcBorders>
            <w:shd w:val="clear" w:color="auto" w:fill="auto"/>
            <w:vAlign w:val="bottom"/>
          </w:tcPr>
          <w:p w14:paraId="173FB8B9" w14:textId="77777777" w:rsidR="00FA1796" w:rsidRPr="00B81B8D" w:rsidRDefault="00FA1796" w:rsidP="003B6BD1">
            <w:pPr>
              <w:jc w:val="right"/>
              <w:rPr>
                <w:rFonts w:cs="Arial"/>
                <w:sz w:val="15"/>
                <w:szCs w:val="15"/>
                <w:lang w:eastAsia="sk-SK"/>
              </w:rPr>
            </w:pPr>
            <w:r w:rsidRPr="00B81B8D">
              <w:rPr>
                <w:rFonts w:cs="Arial"/>
                <w:sz w:val="15"/>
                <w:szCs w:val="15"/>
                <w:lang w:eastAsia="sk-SK"/>
              </w:rPr>
              <w:t>-</w:t>
            </w:r>
          </w:p>
        </w:tc>
        <w:tc>
          <w:tcPr>
            <w:tcW w:w="485" w:type="pct"/>
            <w:tcBorders>
              <w:top w:val="nil"/>
              <w:left w:val="nil"/>
              <w:bottom w:val="nil"/>
              <w:right w:val="nil"/>
            </w:tcBorders>
            <w:shd w:val="clear" w:color="auto" w:fill="auto"/>
            <w:vAlign w:val="bottom"/>
          </w:tcPr>
          <w:p w14:paraId="029E5E50"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5" w:type="pct"/>
            <w:tcBorders>
              <w:top w:val="nil"/>
              <w:left w:val="nil"/>
              <w:bottom w:val="nil"/>
              <w:right w:val="nil"/>
            </w:tcBorders>
            <w:shd w:val="clear" w:color="auto" w:fill="auto"/>
            <w:vAlign w:val="bottom"/>
          </w:tcPr>
          <w:p w14:paraId="1094D305"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5" w:type="pct"/>
            <w:gridSpan w:val="2"/>
            <w:tcBorders>
              <w:top w:val="nil"/>
              <w:left w:val="nil"/>
              <w:bottom w:val="nil"/>
              <w:right w:val="nil"/>
            </w:tcBorders>
            <w:shd w:val="clear" w:color="auto" w:fill="auto"/>
            <w:vAlign w:val="bottom"/>
          </w:tcPr>
          <w:p w14:paraId="387023E3"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637" w:type="pct"/>
            <w:tcBorders>
              <w:top w:val="nil"/>
              <w:left w:val="nil"/>
              <w:bottom w:val="nil"/>
              <w:right w:val="nil"/>
            </w:tcBorders>
            <w:shd w:val="clear" w:color="auto" w:fill="auto"/>
            <w:vAlign w:val="bottom"/>
          </w:tcPr>
          <w:p w14:paraId="411D875E"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673" w:type="pct"/>
            <w:tcBorders>
              <w:top w:val="nil"/>
              <w:left w:val="nil"/>
              <w:bottom w:val="nil"/>
              <w:right w:val="nil"/>
            </w:tcBorders>
            <w:shd w:val="clear" w:color="auto" w:fill="auto"/>
            <w:vAlign w:val="bottom"/>
          </w:tcPr>
          <w:p w14:paraId="24DEFB10"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5" w:type="pct"/>
            <w:tcBorders>
              <w:top w:val="nil"/>
              <w:left w:val="nil"/>
              <w:bottom w:val="nil"/>
              <w:right w:val="nil"/>
            </w:tcBorders>
            <w:shd w:val="clear" w:color="auto" w:fill="auto"/>
            <w:vAlign w:val="bottom"/>
          </w:tcPr>
          <w:p w14:paraId="19526D75"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tcPr>
          <w:p w14:paraId="0A3DD06A"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8D452F" w:rsidRPr="008D452F" w14:paraId="36A09344" w14:textId="77777777" w:rsidTr="003B6BD1">
        <w:tc>
          <w:tcPr>
            <w:tcW w:w="709" w:type="pct"/>
            <w:tcBorders>
              <w:top w:val="nil"/>
              <w:left w:val="nil"/>
              <w:bottom w:val="nil"/>
              <w:right w:val="nil"/>
            </w:tcBorders>
            <w:shd w:val="clear" w:color="auto" w:fill="auto"/>
            <w:vAlign w:val="center"/>
            <w:hideMark/>
          </w:tcPr>
          <w:p w14:paraId="0E1BD99F" w14:textId="77777777" w:rsidR="00FA1796" w:rsidRPr="00B81B8D" w:rsidRDefault="00FA1796" w:rsidP="003B6BD1">
            <w:pPr>
              <w:jc w:val="left"/>
              <w:rPr>
                <w:rFonts w:cs="Arial"/>
                <w:sz w:val="15"/>
                <w:szCs w:val="15"/>
                <w:lang w:eastAsia="sk-SK"/>
              </w:rPr>
            </w:pPr>
            <w:r w:rsidRPr="00B81B8D">
              <w:rPr>
                <w:rFonts w:cs="Arial"/>
                <w:sz w:val="15"/>
                <w:szCs w:val="15"/>
                <w:lang w:eastAsia="sk-SK"/>
              </w:rPr>
              <w:t>Úbytky</w:t>
            </w:r>
          </w:p>
        </w:tc>
        <w:tc>
          <w:tcPr>
            <w:tcW w:w="557" w:type="pct"/>
            <w:tcBorders>
              <w:top w:val="nil"/>
              <w:left w:val="nil"/>
              <w:bottom w:val="nil"/>
              <w:right w:val="nil"/>
            </w:tcBorders>
            <w:shd w:val="clear" w:color="auto" w:fill="auto"/>
            <w:vAlign w:val="bottom"/>
          </w:tcPr>
          <w:p w14:paraId="5D786022" w14:textId="77777777" w:rsidR="00FA1796" w:rsidRPr="00B81B8D" w:rsidRDefault="00FA1796" w:rsidP="003B6BD1">
            <w:pPr>
              <w:jc w:val="right"/>
              <w:rPr>
                <w:rFonts w:cs="Arial"/>
                <w:sz w:val="15"/>
                <w:szCs w:val="15"/>
                <w:lang w:eastAsia="sk-SK"/>
              </w:rPr>
            </w:pPr>
            <w:r w:rsidRPr="00B81B8D">
              <w:rPr>
                <w:rFonts w:cs="Arial"/>
                <w:sz w:val="15"/>
                <w:szCs w:val="15"/>
                <w:lang w:eastAsia="sk-SK"/>
              </w:rPr>
              <w:t>-</w:t>
            </w:r>
          </w:p>
        </w:tc>
        <w:tc>
          <w:tcPr>
            <w:tcW w:w="485" w:type="pct"/>
            <w:tcBorders>
              <w:top w:val="nil"/>
              <w:left w:val="nil"/>
              <w:bottom w:val="nil"/>
              <w:right w:val="nil"/>
            </w:tcBorders>
            <w:shd w:val="clear" w:color="auto" w:fill="auto"/>
            <w:vAlign w:val="bottom"/>
          </w:tcPr>
          <w:p w14:paraId="6E0CE69B"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5" w:type="pct"/>
            <w:tcBorders>
              <w:top w:val="nil"/>
              <w:left w:val="nil"/>
              <w:bottom w:val="nil"/>
              <w:right w:val="nil"/>
            </w:tcBorders>
            <w:shd w:val="clear" w:color="auto" w:fill="auto"/>
            <w:vAlign w:val="bottom"/>
          </w:tcPr>
          <w:p w14:paraId="7FF7C031"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5" w:type="pct"/>
            <w:gridSpan w:val="2"/>
            <w:tcBorders>
              <w:top w:val="nil"/>
              <w:left w:val="nil"/>
              <w:bottom w:val="nil"/>
              <w:right w:val="nil"/>
            </w:tcBorders>
            <w:shd w:val="clear" w:color="auto" w:fill="auto"/>
            <w:vAlign w:val="bottom"/>
          </w:tcPr>
          <w:p w14:paraId="5E95099E"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637" w:type="pct"/>
            <w:tcBorders>
              <w:top w:val="nil"/>
              <w:left w:val="nil"/>
              <w:bottom w:val="nil"/>
              <w:right w:val="nil"/>
            </w:tcBorders>
            <w:shd w:val="clear" w:color="auto" w:fill="auto"/>
            <w:vAlign w:val="bottom"/>
          </w:tcPr>
          <w:p w14:paraId="169EC8F2"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673" w:type="pct"/>
            <w:tcBorders>
              <w:top w:val="nil"/>
              <w:left w:val="nil"/>
              <w:bottom w:val="nil"/>
              <w:right w:val="nil"/>
            </w:tcBorders>
            <w:shd w:val="clear" w:color="auto" w:fill="auto"/>
            <w:vAlign w:val="bottom"/>
          </w:tcPr>
          <w:p w14:paraId="648F9785"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5" w:type="pct"/>
            <w:tcBorders>
              <w:top w:val="nil"/>
              <w:left w:val="nil"/>
              <w:bottom w:val="nil"/>
              <w:right w:val="nil"/>
            </w:tcBorders>
            <w:shd w:val="clear" w:color="auto" w:fill="auto"/>
            <w:vAlign w:val="bottom"/>
          </w:tcPr>
          <w:p w14:paraId="73B4BE94"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tcPr>
          <w:p w14:paraId="780017DE"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8D452F" w:rsidRPr="008D452F" w14:paraId="60F1CCB8" w14:textId="77777777" w:rsidTr="003B6BD1">
        <w:tc>
          <w:tcPr>
            <w:tcW w:w="709" w:type="pct"/>
            <w:tcBorders>
              <w:top w:val="nil"/>
              <w:left w:val="nil"/>
              <w:bottom w:val="nil"/>
              <w:right w:val="nil"/>
            </w:tcBorders>
            <w:shd w:val="clear" w:color="auto" w:fill="auto"/>
            <w:vAlign w:val="center"/>
            <w:hideMark/>
          </w:tcPr>
          <w:p w14:paraId="493E55AB" w14:textId="77777777" w:rsidR="00FA1796" w:rsidRPr="00B81B8D" w:rsidRDefault="00FA1796" w:rsidP="003B6BD1">
            <w:pPr>
              <w:jc w:val="left"/>
              <w:rPr>
                <w:rFonts w:cs="Arial"/>
                <w:sz w:val="15"/>
                <w:szCs w:val="15"/>
                <w:lang w:eastAsia="sk-SK"/>
              </w:rPr>
            </w:pPr>
            <w:r w:rsidRPr="00B81B8D">
              <w:rPr>
                <w:rFonts w:cs="Arial"/>
                <w:sz w:val="15"/>
                <w:szCs w:val="15"/>
                <w:lang w:eastAsia="sk-SK"/>
              </w:rPr>
              <w:t>Presuny</w:t>
            </w:r>
          </w:p>
        </w:tc>
        <w:tc>
          <w:tcPr>
            <w:tcW w:w="557" w:type="pct"/>
            <w:tcBorders>
              <w:top w:val="nil"/>
              <w:left w:val="nil"/>
              <w:bottom w:val="nil"/>
              <w:right w:val="nil"/>
            </w:tcBorders>
            <w:shd w:val="clear" w:color="auto" w:fill="auto"/>
            <w:vAlign w:val="bottom"/>
          </w:tcPr>
          <w:p w14:paraId="77696346" w14:textId="77777777" w:rsidR="00FA1796" w:rsidRPr="00B81B8D" w:rsidRDefault="00FA1796" w:rsidP="003B6BD1">
            <w:pPr>
              <w:jc w:val="right"/>
              <w:rPr>
                <w:rFonts w:cs="Arial"/>
                <w:sz w:val="15"/>
                <w:szCs w:val="15"/>
                <w:lang w:eastAsia="sk-SK"/>
              </w:rPr>
            </w:pPr>
            <w:r w:rsidRPr="00B81B8D">
              <w:rPr>
                <w:rFonts w:cs="Arial"/>
                <w:sz w:val="15"/>
                <w:szCs w:val="15"/>
                <w:lang w:eastAsia="sk-SK"/>
              </w:rPr>
              <w:t>-</w:t>
            </w:r>
          </w:p>
        </w:tc>
        <w:tc>
          <w:tcPr>
            <w:tcW w:w="485" w:type="pct"/>
            <w:tcBorders>
              <w:top w:val="nil"/>
              <w:left w:val="nil"/>
              <w:bottom w:val="nil"/>
              <w:right w:val="nil"/>
            </w:tcBorders>
            <w:shd w:val="clear" w:color="auto" w:fill="auto"/>
            <w:vAlign w:val="bottom"/>
          </w:tcPr>
          <w:p w14:paraId="211272B0"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5" w:type="pct"/>
            <w:tcBorders>
              <w:top w:val="nil"/>
              <w:left w:val="nil"/>
              <w:bottom w:val="nil"/>
              <w:right w:val="nil"/>
            </w:tcBorders>
            <w:shd w:val="clear" w:color="auto" w:fill="auto"/>
            <w:vAlign w:val="bottom"/>
          </w:tcPr>
          <w:p w14:paraId="5BC67FF6"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5" w:type="pct"/>
            <w:gridSpan w:val="2"/>
            <w:tcBorders>
              <w:top w:val="nil"/>
              <w:left w:val="nil"/>
              <w:bottom w:val="nil"/>
              <w:right w:val="nil"/>
            </w:tcBorders>
            <w:shd w:val="clear" w:color="auto" w:fill="auto"/>
            <w:vAlign w:val="bottom"/>
          </w:tcPr>
          <w:p w14:paraId="6927D8C8"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637" w:type="pct"/>
            <w:tcBorders>
              <w:top w:val="nil"/>
              <w:left w:val="nil"/>
              <w:bottom w:val="nil"/>
              <w:right w:val="nil"/>
            </w:tcBorders>
            <w:shd w:val="clear" w:color="auto" w:fill="auto"/>
            <w:vAlign w:val="bottom"/>
          </w:tcPr>
          <w:p w14:paraId="38B45762"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673" w:type="pct"/>
            <w:tcBorders>
              <w:top w:val="nil"/>
              <w:left w:val="nil"/>
              <w:bottom w:val="nil"/>
              <w:right w:val="nil"/>
            </w:tcBorders>
            <w:shd w:val="clear" w:color="auto" w:fill="auto"/>
            <w:vAlign w:val="bottom"/>
          </w:tcPr>
          <w:p w14:paraId="79892590"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5" w:type="pct"/>
            <w:tcBorders>
              <w:top w:val="nil"/>
              <w:left w:val="nil"/>
              <w:bottom w:val="nil"/>
              <w:right w:val="nil"/>
            </w:tcBorders>
            <w:shd w:val="clear" w:color="auto" w:fill="auto"/>
            <w:vAlign w:val="bottom"/>
          </w:tcPr>
          <w:p w14:paraId="1D72F2C9"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tcPr>
          <w:p w14:paraId="5DD8CB08"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8D452F" w:rsidRPr="008D452F" w14:paraId="2439AE42" w14:textId="77777777" w:rsidTr="003B6BD1">
        <w:tc>
          <w:tcPr>
            <w:tcW w:w="709" w:type="pct"/>
            <w:tcBorders>
              <w:top w:val="nil"/>
              <w:left w:val="nil"/>
              <w:bottom w:val="nil"/>
              <w:right w:val="nil"/>
            </w:tcBorders>
            <w:shd w:val="clear" w:color="auto" w:fill="auto"/>
            <w:vAlign w:val="center"/>
            <w:hideMark/>
          </w:tcPr>
          <w:p w14:paraId="37478E61" w14:textId="443F7410" w:rsidR="00FA1796" w:rsidRPr="00B81B8D" w:rsidRDefault="00FA1796" w:rsidP="003B6BD1">
            <w:pPr>
              <w:jc w:val="left"/>
              <w:rPr>
                <w:rFonts w:cs="Arial"/>
                <w:sz w:val="15"/>
                <w:szCs w:val="15"/>
                <w:lang w:eastAsia="sk-SK"/>
              </w:rPr>
            </w:pPr>
            <w:r w:rsidRPr="00B81B8D">
              <w:rPr>
                <w:rFonts w:cs="Arial"/>
                <w:sz w:val="15"/>
                <w:szCs w:val="15"/>
                <w:lang w:eastAsia="sk-SK"/>
              </w:rPr>
              <w:t xml:space="preserve">K 31. decembru </w:t>
            </w:r>
            <w:r>
              <w:rPr>
                <w:rFonts w:cs="Arial"/>
                <w:sz w:val="15"/>
                <w:szCs w:val="15"/>
                <w:lang w:eastAsia="sk-SK"/>
              </w:rPr>
              <w:t>2020</w:t>
            </w:r>
          </w:p>
        </w:tc>
        <w:tc>
          <w:tcPr>
            <w:tcW w:w="557" w:type="pct"/>
            <w:tcBorders>
              <w:top w:val="single" w:sz="4" w:space="0" w:color="auto"/>
              <w:left w:val="nil"/>
              <w:bottom w:val="nil"/>
              <w:right w:val="nil"/>
            </w:tcBorders>
            <w:shd w:val="clear" w:color="auto" w:fill="auto"/>
            <w:vAlign w:val="bottom"/>
          </w:tcPr>
          <w:p w14:paraId="4F2DE96B" w14:textId="77777777" w:rsidR="00FA1796" w:rsidRPr="00B81B8D" w:rsidRDefault="00FA1796" w:rsidP="003B6BD1">
            <w:pPr>
              <w:jc w:val="right"/>
              <w:rPr>
                <w:rFonts w:cs="Arial"/>
                <w:sz w:val="15"/>
                <w:szCs w:val="15"/>
                <w:lang w:eastAsia="sk-SK"/>
              </w:rPr>
            </w:pPr>
            <w:r w:rsidRPr="00B81B8D">
              <w:rPr>
                <w:rFonts w:cs="Arial"/>
                <w:sz w:val="15"/>
                <w:szCs w:val="15"/>
                <w:lang w:eastAsia="sk-SK"/>
              </w:rPr>
              <w:t>-</w:t>
            </w:r>
          </w:p>
        </w:tc>
        <w:tc>
          <w:tcPr>
            <w:tcW w:w="485" w:type="pct"/>
            <w:tcBorders>
              <w:top w:val="single" w:sz="4" w:space="0" w:color="auto"/>
              <w:left w:val="nil"/>
              <w:bottom w:val="nil"/>
              <w:right w:val="nil"/>
            </w:tcBorders>
            <w:shd w:val="clear" w:color="auto" w:fill="auto"/>
            <w:vAlign w:val="bottom"/>
          </w:tcPr>
          <w:p w14:paraId="2F6080F8"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5" w:type="pct"/>
            <w:tcBorders>
              <w:top w:val="single" w:sz="4" w:space="0" w:color="auto"/>
              <w:left w:val="nil"/>
              <w:bottom w:val="nil"/>
              <w:right w:val="nil"/>
            </w:tcBorders>
            <w:shd w:val="clear" w:color="auto" w:fill="auto"/>
            <w:vAlign w:val="bottom"/>
          </w:tcPr>
          <w:p w14:paraId="24406E6E"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5" w:type="pct"/>
            <w:gridSpan w:val="2"/>
            <w:tcBorders>
              <w:top w:val="single" w:sz="4" w:space="0" w:color="auto"/>
              <w:left w:val="nil"/>
              <w:bottom w:val="nil"/>
              <w:right w:val="nil"/>
            </w:tcBorders>
            <w:shd w:val="clear" w:color="auto" w:fill="auto"/>
            <w:vAlign w:val="bottom"/>
          </w:tcPr>
          <w:p w14:paraId="56D93E9D"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637" w:type="pct"/>
            <w:tcBorders>
              <w:top w:val="single" w:sz="4" w:space="0" w:color="auto"/>
              <w:left w:val="nil"/>
              <w:bottom w:val="nil"/>
              <w:right w:val="nil"/>
            </w:tcBorders>
            <w:shd w:val="clear" w:color="auto" w:fill="auto"/>
            <w:vAlign w:val="bottom"/>
          </w:tcPr>
          <w:p w14:paraId="6743DFE7"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673" w:type="pct"/>
            <w:tcBorders>
              <w:top w:val="single" w:sz="4" w:space="0" w:color="auto"/>
              <w:left w:val="nil"/>
              <w:bottom w:val="nil"/>
              <w:right w:val="nil"/>
            </w:tcBorders>
            <w:shd w:val="clear" w:color="auto" w:fill="auto"/>
            <w:vAlign w:val="bottom"/>
          </w:tcPr>
          <w:p w14:paraId="31F19D13"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5" w:type="pct"/>
            <w:tcBorders>
              <w:top w:val="single" w:sz="4" w:space="0" w:color="auto"/>
              <w:left w:val="nil"/>
              <w:bottom w:val="nil"/>
              <w:right w:val="nil"/>
            </w:tcBorders>
            <w:shd w:val="clear" w:color="auto" w:fill="auto"/>
            <w:vAlign w:val="bottom"/>
          </w:tcPr>
          <w:p w14:paraId="1D23BAEB"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single" w:sz="4" w:space="0" w:color="auto"/>
              <w:left w:val="nil"/>
              <w:bottom w:val="nil"/>
              <w:right w:val="nil"/>
            </w:tcBorders>
            <w:shd w:val="clear" w:color="auto" w:fill="auto"/>
            <w:vAlign w:val="bottom"/>
          </w:tcPr>
          <w:p w14:paraId="7EC69B1D"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FA1796" w:rsidRPr="00B81B8D" w14:paraId="3FE456EB" w14:textId="77777777" w:rsidTr="003B6BD1">
        <w:tc>
          <w:tcPr>
            <w:tcW w:w="709" w:type="pct"/>
            <w:tcBorders>
              <w:top w:val="nil"/>
              <w:left w:val="nil"/>
              <w:bottom w:val="nil"/>
              <w:right w:val="nil"/>
            </w:tcBorders>
            <w:shd w:val="clear" w:color="auto" w:fill="auto"/>
            <w:vAlign w:val="center"/>
            <w:hideMark/>
          </w:tcPr>
          <w:p w14:paraId="53DEE43B" w14:textId="77777777" w:rsidR="00FA1796" w:rsidRPr="00B81B8D" w:rsidRDefault="00FA1796" w:rsidP="003B6BD1">
            <w:pPr>
              <w:jc w:val="left"/>
              <w:rPr>
                <w:rFonts w:cs="Arial"/>
                <w:sz w:val="15"/>
                <w:szCs w:val="15"/>
                <w:lang w:eastAsia="sk-SK"/>
              </w:rPr>
            </w:pPr>
            <w:r w:rsidRPr="00B81B8D">
              <w:rPr>
                <w:rFonts w:cs="Arial"/>
                <w:sz w:val="15"/>
                <w:szCs w:val="15"/>
                <w:lang w:eastAsia="sk-SK"/>
              </w:rPr>
              <w:t> </w:t>
            </w:r>
          </w:p>
        </w:tc>
        <w:tc>
          <w:tcPr>
            <w:tcW w:w="557" w:type="pct"/>
            <w:tcBorders>
              <w:top w:val="nil"/>
              <w:left w:val="nil"/>
              <w:bottom w:val="nil"/>
              <w:right w:val="nil"/>
            </w:tcBorders>
            <w:shd w:val="clear" w:color="auto" w:fill="auto"/>
            <w:vAlign w:val="bottom"/>
            <w:hideMark/>
          </w:tcPr>
          <w:p w14:paraId="28E68580" w14:textId="77777777" w:rsidR="00FA1796" w:rsidRPr="00B81B8D" w:rsidRDefault="00FA1796" w:rsidP="003B6BD1">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14:paraId="2E9C3FB7" w14:textId="77777777" w:rsidR="00FA1796" w:rsidRPr="00C2217C" w:rsidRDefault="00FA1796" w:rsidP="003B6BD1">
            <w:pPr>
              <w:jc w:val="right"/>
              <w:rPr>
                <w:rFonts w:cs="Arial"/>
                <w:color w:val="FF0000"/>
                <w:sz w:val="15"/>
                <w:szCs w:val="15"/>
                <w:lang w:eastAsia="sk-SK"/>
              </w:rPr>
            </w:pPr>
          </w:p>
        </w:tc>
        <w:tc>
          <w:tcPr>
            <w:tcW w:w="485" w:type="pct"/>
            <w:tcBorders>
              <w:top w:val="nil"/>
              <w:left w:val="nil"/>
              <w:bottom w:val="nil"/>
              <w:right w:val="nil"/>
            </w:tcBorders>
            <w:shd w:val="clear" w:color="auto" w:fill="auto"/>
            <w:vAlign w:val="bottom"/>
            <w:hideMark/>
          </w:tcPr>
          <w:p w14:paraId="3B451C82" w14:textId="77777777" w:rsidR="00FA1796" w:rsidRPr="00C2217C" w:rsidRDefault="00FA1796" w:rsidP="003B6BD1">
            <w:pPr>
              <w:jc w:val="right"/>
              <w:rPr>
                <w:rFonts w:cs="Arial"/>
                <w:color w:val="FF0000"/>
                <w:sz w:val="15"/>
                <w:szCs w:val="15"/>
                <w:lang w:eastAsia="sk-SK"/>
              </w:rPr>
            </w:pPr>
          </w:p>
        </w:tc>
        <w:tc>
          <w:tcPr>
            <w:tcW w:w="485" w:type="pct"/>
            <w:gridSpan w:val="2"/>
            <w:tcBorders>
              <w:top w:val="nil"/>
              <w:left w:val="nil"/>
              <w:bottom w:val="nil"/>
              <w:right w:val="nil"/>
            </w:tcBorders>
            <w:shd w:val="clear" w:color="auto" w:fill="auto"/>
            <w:vAlign w:val="bottom"/>
            <w:hideMark/>
          </w:tcPr>
          <w:p w14:paraId="65637693" w14:textId="77777777" w:rsidR="00FA1796" w:rsidRPr="00C2217C" w:rsidRDefault="00FA1796" w:rsidP="003B6BD1">
            <w:pPr>
              <w:jc w:val="right"/>
              <w:rPr>
                <w:rFonts w:cs="Arial"/>
                <w:color w:val="FF0000"/>
                <w:sz w:val="15"/>
                <w:szCs w:val="15"/>
                <w:lang w:eastAsia="sk-SK"/>
              </w:rPr>
            </w:pPr>
          </w:p>
        </w:tc>
        <w:tc>
          <w:tcPr>
            <w:tcW w:w="637" w:type="pct"/>
            <w:tcBorders>
              <w:top w:val="nil"/>
              <w:left w:val="nil"/>
              <w:bottom w:val="nil"/>
              <w:right w:val="nil"/>
            </w:tcBorders>
            <w:shd w:val="clear" w:color="auto" w:fill="auto"/>
            <w:vAlign w:val="bottom"/>
            <w:hideMark/>
          </w:tcPr>
          <w:p w14:paraId="33C8CCF4" w14:textId="77777777" w:rsidR="00FA1796" w:rsidRPr="00C2217C" w:rsidRDefault="00FA1796" w:rsidP="003B6BD1">
            <w:pPr>
              <w:jc w:val="right"/>
              <w:rPr>
                <w:rFonts w:cs="Arial"/>
                <w:color w:val="FF0000"/>
                <w:sz w:val="15"/>
                <w:szCs w:val="15"/>
                <w:lang w:eastAsia="sk-SK"/>
              </w:rPr>
            </w:pPr>
          </w:p>
        </w:tc>
        <w:tc>
          <w:tcPr>
            <w:tcW w:w="673" w:type="pct"/>
            <w:tcBorders>
              <w:top w:val="nil"/>
              <w:left w:val="nil"/>
              <w:bottom w:val="nil"/>
              <w:right w:val="nil"/>
            </w:tcBorders>
            <w:shd w:val="clear" w:color="auto" w:fill="auto"/>
            <w:vAlign w:val="bottom"/>
            <w:hideMark/>
          </w:tcPr>
          <w:p w14:paraId="396B8788" w14:textId="77777777" w:rsidR="00FA1796" w:rsidRPr="00C2217C" w:rsidRDefault="00FA1796" w:rsidP="003B6BD1">
            <w:pPr>
              <w:jc w:val="right"/>
              <w:rPr>
                <w:rFonts w:cs="Arial"/>
                <w:color w:val="FF0000"/>
                <w:sz w:val="15"/>
                <w:szCs w:val="15"/>
                <w:lang w:eastAsia="sk-SK"/>
              </w:rPr>
            </w:pPr>
          </w:p>
        </w:tc>
        <w:tc>
          <w:tcPr>
            <w:tcW w:w="485" w:type="pct"/>
            <w:tcBorders>
              <w:top w:val="nil"/>
              <w:left w:val="nil"/>
              <w:bottom w:val="nil"/>
              <w:right w:val="nil"/>
            </w:tcBorders>
            <w:shd w:val="clear" w:color="auto" w:fill="auto"/>
            <w:vAlign w:val="bottom"/>
            <w:hideMark/>
          </w:tcPr>
          <w:p w14:paraId="6D3B2C8B" w14:textId="77777777" w:rsidR="00FA1796" w:rsidRPr="00C2217C" w:rsidRDefault="00FA1796" w:rsidP="003B6BD1">
            <w:pPr>
              <w:jc w:val="right"/>
              <w:rPr>
                <w:rFonts w:cs="Arial"/>
                <w:color w:val="FF0000"/>
                <w:sz w:val="15"/>
                <w:szCs w:val="15"/>
                <w:lang w:eastAsia="sk-SK"/>
              </w:rPr>
            </w:pPr>
          </w:p>
        </w:tc>
        <w:tc>
          <w:tcPr>
            <w:tcW w:w="484" w:type="pct"/>
            <w:tcBorders>
              <w:top w:val="nil"/>
              <w:left w:val="nil"/>
              <w:bottom w:val="nil"/>
              <w:right w:val="nil"/>
            </w:tcBorders>
            <w:shd w:val="clear" w:color="auto" w:fill="auto"/>
            <w:vAlign w:val="bottom"/>
            <w:hideMark/>
          </w:tcPr>
          <w:p w14:paraId="1228BCEC" w14:textId="77777777" w:rsidR="00FA1796" w:rsidRPr="00C2217C" w:rsidRDefault="00FA1796" w:rsidP="003B6BD1">
            <w:pPr>
              <w:jc w:val="right"/>
              <w:rPr>
                <w:rFonts w:cs="Arial"/>
                <w:color w:val="FF0000"/>
                <w:sz w:val="15"/>
                <w:szCs w:val="15"/>
                <w:lang w:eastAsia="sk-SK"/>
              </w:rPr>
            </w:pPr>
          </w:p>
        </w:tc>
      </w:tr>
      <w:tr w:rsidR="00FA1796" w:rsidRPr="00B81B8D" w14:paraId="3DA68F7D" w14:textId="77777777" w:rsidTr="003B6BD1">
        <w:tc>
          <w:tcPr>
            <w:tcW w:w="709" w:type="pct"/>
            <w:tcBorders>
              <w:top w:val="nil"/>
              <w:left w:val="nil"/>
              <w:bottom w:val="nil"/>
              <w:right w:val="nil"/>
            </w:tcBorders>
            <w:shd w:val="clear" w:color="auto" w:fill="auto"/>
            <w:vAlign w:val="center"/>
            <w:hideMark/>
          </w:tcPr>
          <w:p w14:paraId="35E73D27" w14:textId="77777777" w:rsidR="00FA1796" w:rsidRPr="00B81B8D" w:rsidRDefault="00FA1796" w:rsidP="003B6BD1">
            <w:pPr>
              <w:jc w:val="left"/>
              <w:rPr>
                <w:rFonts w:cs="Arial"/>
                <w:b/>
                <w:bCs/>
                <w:sz w:val="15"/>
                <w:szCs w:val="15"/>
                <w:lang w:eastAsia="sk-SK"/>
              </w:rPr>
            </w:pPr>
            <w:r w:rsidRPr="00B81B8D">
              <w:rPr>
                <w:rFonts w:cs="Arial"/>
                <w:b/>
                <w:bCs/>
                <w:sz w:val="15"/>
                <w:szCs w:val="15"/>
                <w:lang w:eastAsia="sk-SK"/>
              </w:rPr>
              <w:t xml:space="preserve">Zostatková hodnota </w:t>
            </w:r>
          </w:p>
        </w:tc>
        <w:tc>
          <w:tcPr>
            <w:tcW w:w="557" w:type="pct"/>
            <w:tcBorders>
              <w:top w:val="nil"/>
              <w:left w:val="nil"/>
              <w:bottom w:val="nil"/>
              <w:right w:val="nil"/>
            </w:tcBorders>
            <w:shd w:val="clear" w:color="auto" w:fill="auto"/>
            <w:vAlign w:val="bottom"/>
            <w:hideMark/>
          </w:tcPr>
          <w:p w14:paraId="0321DB76" w14:textId="77777777" w:rsidR="00FA1796" w:rsidRPr="00B81B8D" w:rsidRDefault="00FA1796" w:rsidP="003B6BD1">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14:paraId="44ECEC9F" w14:textId="77777777" w:rsidR="00FA1796" w:rsidRPr="00C2217C" w:rsidRDefault="00FA1796" w:rsidP="003B6BD1">
            <w:pPr>
              <w:jc w:val="right"/>
              <w:rPr>
                <w:rFonts w:cs="Arial"/>
                <w:color w:val="FF0000"/>
                <w:sz w:val="15"/>
                <w:szCs w:val="15"/>
                <w:lang w:eastAsia="sk-SK"/>
              </w:rPr>
            </w:pPr>
          </w:p>
        </w:tc>
        <w:tc>
          <w:tcPr>
            <w:tcW w:w="485" w:type="pct"/>
            <w:tcBorders>
              <w:top w:val="nil"/>
              <w:left w:val="nil"/>
              <w:bottom w:val="nil"/>
              <w:right w:val="nil"/>
            </w:tcBorders>
            <w:shd w:val="clear" w:color="auto" w:fill="auto"/>
            <w:vAlign w:val="bottom"/>
            <w:hideMark/>
          </w:tcPr>
          <w:p w14:paraId="503E76CA" w14:textId="77777777" w:rsidR="00FA1796" w:rsidRPr="00C2217C" w:rsidRDefault="00FA1796" w:rsidP="003B6BD1">
            <w:pPr>
              <w:jc w:val="right"/>
              <w:rPr>
                <w:rFonts w:cs="Arial"/>
                <w:color w:val="FF0000"/>
                <w:sz w:val="15"/>
                <w:szCs w:val="15"/>
                <w:lang w:eastAsia="sk-SK"/>
              </w:rPr>
            </w:pPr>
          </w:p>
        </w:tc>
        <w:tc>
          <w:tcPr>
            <w:tcW w:w="485" w:type="pct"/>
            <w:gridSpan w:val="2"/>
            <w:tcBorders>
              <w:top w:val="nil"/>
              <w:left w:val="nil"/>
              <w:bottom w:val="nil"/>
              <w:right w:val="nil"/>
            </w:tcBorders>
            <w:shd w:val="clear" w:color="auto" w:fill="auto"/>
            <w:vAlign w:val="bottom"/>
            <w:hideMark/>
          </w:tcPr>
          <w:p w14:paraId="07600ADD" w14:textId="77777777" w:rsidR="00FA1796" w:rsidRPr="00C2217C" w:rsidRDefault="00FA1796" w:rsidP="003B6BD1">
            <w:pPr>
              <w:jc w:val="right"/>
              <w:rPr>
                <w:rFonts w:cs="Arial"/>
                <w:color w:val="FF0000"/>
                <w:sz w:val="15"/>
                <w:szCs w:val="15"/>
                <w:lang w:eastAsia="sk-SK"/>
              </w:rPr>
            </w:pPr>
          </w:p>
        </w:tc>
        <w:tc>
          <w:tcPr>
            <w:tcW w:w="637" w:type="pct"/>
            <w:tcBorders>
              <w:top w:val="nil"/>
              <w:left w:val="nil"/>
              <w:bottom w:val="nil"/>
              <w:right w:val="nil"/>
            </w:tcBorders>
            <w:shd w:val="clear" w:color="auto" w:fill="auto"/>
            <w:vAlign w:val="bottom"/>
            <w:hideMark/>
          </w:tcPr>
          <w:p w14:paraId="0A8D6DD8" w14:textId="77777777" w:rsidR="00FA1796" w:rsidRPr="00C2217C" w:rsidRDefault="00FA1796" w:rsidP="003B6BD1">
            <w:pPr>
              <w:jc w:val="right"/>
              <w:rPr>
                <w:rFonts w:cs="Arial"/>
                <w:color w:val="FF0000"/>
                <w:sz w:val="15"/>
                <w:szCs w:val="15"/>
                <w:lang w:eastAsia="sk-SK"/>
              </w:rPr>
            </w:pPr>
          </w:p>
        </w:tc>
        <w:tc>
          <w:tcPr>
            <w:tcW w:w="673" w:type="pct"/>
            <w:tcBorders>
              <w:top w:val="nil"/>
              <w:left w:val="nil"/>
              <w:bottom w:val="nil"/>
              <w:right w:val="nil"/>
            </w:tcBorders>
            <w:shd w:val="clear" w:color="auto" w:fill="auto"/>
            <w:vAlign w:val="bottom"/>
            <w:hideMark/>
          </w:tcPr>
          <w:p w14:paraId="6EBBBBBA" w14:textId="77777777" w:rsidR="00FA1796" w:rsidRPr="00C2217C" w:rsidRDefault="00FA1796" w:rsidP="003B6BD1">
            <w:pPr>
              <w:jc w:val="right"/>
              <w:rPr>
                <w:rFonts w:cs="Arial"/>
                <w:color w:val="FF0000"/>
                <w:sz w:val="15"/>
                <w:szCs w:val="15"/>
                <w:lang w:eastAsia="sk-SK"/>
              </w:rPr>
            </w:pPr>
          </w:p>
        </w:tc>
        <w:tc>
          <w:tcPr>
            <w:tcW w:w="485" w:type="pct"/>
            <w:tcBorders>
              <w:top w:val="nil"/>
              <w:left w:val="nil"/>
              <w:bottom w:val="nil"/>
              <w:right w:val="nil"/>
            </w:tcBorders>
            <w:shd w:val="clear" w:color="auto" w:fill="auto"/>
            <w:vAlign w:val="bottom"/>
            <w:hideMark/>
          </w:tcPr>
          <w:p w14:paraId="331DBA9E" w14:textId="77777777" w:rsidR="00FA1796" w:rsidRPr="00C2217C" w:rsidRDefault="00FA1796" w:rsidP="003B6BD1">
            <w:pPr>
              <w:jc w:val="right"/>
              <w:rPr>
                <w:rFonts w:cs="Arial"/>
                <w:color w:val="FF0000"/>
                <w:sz w:val="15"/>
                <w:szCs w:val="15"/>
                <w:lang w:eastAsia="sk-SK"/>
              </w:rPr>
            </w:pPr>
          </w:p>
        </w:tc>
        <w:tc>
          <w:tcPr>
            <w:tcW w:w="484" w:type="pct"/>
            <w:tcBorders>
              <w:top w:val="nil"/>
              <w:left w:val="nil"/>
              <w:bottom w:val="nil"/>
              <w:right w:val="nil"/>
            </w:tcBorders>
            <w:shd w:val="clear" w:color="auto" w:fill="auto"/>
            <w:vAlign w:val="bottom"/>
            <w:hideMark/>
          </w:tcPr>
          <w:p w14:paraId="168D168B" w14:textId="77777777" w:rsidR="00FA1796" w:rsidRPr="00C2217C" w:rsidRDefault="00FA1796" w:rsidP="003B6BD1">
            <w:pPr>
              <w:jc w:val="right"/>
              <w:rPr>
                <w:rFonts w:cs="Arial"/>
                <w:color w:val="FF0000"/>
                <w:sz w:val="15"/>
                <w:szCs w:val="15"/>
                <w:lang w:eastAsia="sk-SK"/>
              </w:rPr>
            </w:pPr>
          </w:p>
        </w:tc>
      </w:tr>
      <w:tr w:rsidR="008D452F" w:rsidRPr="008D452F" w14:paraId="346CC0BF" w14:textId="77777777" w:rsidTr="008D452F">
        <w:tc>
          <w:tcPr>
            <w:tcW w:w="709" w:type="pct"/>
            <w:tcBorders>
              <w:top w:val="nil"/>
              <w:left w:val="nil"/>
              <w:bottom w:val="nil"/>
              <w:right w:val="nil"/>
            </w:tcBorders>
            <w:shd w:val="clear" w:color="auto" w:fill="auto"/>
            <w:vAlign w:val="center"/>
            <w:hideMark/>
          </w:tcPr>
          <w:p w14:paraId="39DB82B5" w14:textId="3B07E504" w:rsidR="00FA1796" w:rsidRPr="00B81B8D" w:rsidRDefault="00FA1796" w:rsidP="003B6BD1">
            <w:pPr>
              <w:jc w:val="left"/>
              <w:rPr>
                <w:rFonts w:cs="Arial"/>
                <w:sz w:val="15"/>
                <w:szCs w:val="15"/>
                <w:lang w:eastAsia="sk-SK"/>
              </w:rPr>
            </w:pPr>
            <w:r w:rsidRPr="00B81B8D">
              <w:rPr>
                <w:rFonts w:cs="Arial"/>
                <w:sz w:val="15"/>
                <w:szCs w:val="15"/>
                <w:lang w:eastAsia="sk-SK"/>
              </w:rPr>
              <w:t xml:space="preserve">K 1. januáru </w:t>
            </w:r>
            <w:r>
              <w:rPr>
                <w:rFonts w:cs="Arial"/>
                <w:sz w:val="15"/>
                <w:szCs w:val="15"/>
                <w:lang w:eastAsia="sk-SK"/>
              </w:rPr>
              <w:t>2020</w:t>
            </w:r>
          </w:p>
        </w:tc>
        <w:tc>
          <w:tcPr>
            <w:tcW w:w="557" w:type="pct"/>
            <w:tcBorders>
              <w:top w:val="nil"/>
              <w:left w:val="nil"/>
              <w:bottom w:val="nil"/>
              <w:right w:val="nil"/>
            </w:tcBorders>
            <w:shd w:val="clear" w:color="auto" w:fill="auto"/>
            <w:vAlign w:val="bottom"/>
            <w:hideMark/>
          </w:tcPr>
          <w:p w14:paraId="35321A7E" w14:textId="77777777" w:rsidR="00FA1796" w:rsidRPr="00B81B8D" w:rsidRDefault="00FA1796" w:rsidP="003B6BD1">
            <w:pPr>
              <w:jc w:val="right"/>
              <w:rPr>
                <w:rFonts w:cs="Arial"/>
                <w:sz w:val="15"/>
                <w:szCs w:val="15"/>
                <w:lang w:eastAsia="sk-SK"/>
              </w:rPr>
            </w:pPr>
            <w:r w:rsidRPr="00B81B8D">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5E2F2B37" w14:textId="2F53E604" w:rsidR="00FA1796" w:rsidRPr="00C2217C" w:rsidRDefault="008D452F" w:rsidP="003B6BD1">
            <w:pPr>
              <w:jc w:val="right"/>
              <w:rPr>
                <w:rFonts w:cs="Arial"/>
                <w:color w:val="000000" w:themeColor="text1"/>
                <w:sz w:val="15"/>
                <w:szCs w:val="15"/>
                <w:lang w:eastAsia="sk-SK"/>
              </w:rPr>
            </w:pPr>
            <w:r w:rsidRPr="00C2217C">
              <w:rPr>
                <w:rFonts w:cs="Arial"/>
                <w:color w:val="000000" w:themeColor="text1"/>
                <w:sz w:val="15"/>
                <w:szCs w:val="15"/>
                <w:lang w:eastAsia="sk-SK"/>
              </w:rPr>
              <w:t>7  53</w:t>
            </w:r>
            <w:r w:rsidR="0061598D">
              <w:rPr>
                <w:rFonts w:cs="Arial"/>
                <w:color w:val="000000" w:themeColor="text1"/>
                <w:sz w:val="15"/>
                <w:szCs w:val="15"/>
                <w:lang w:eastAsia="sk-SK"/>
              </w:rPr>
              <w:t>5</w:t>
            </w:r>
          </w:p>
        </w:tc>
        <w:tc>
          <w:tcPr>
            <w:tcW w:w="485" w:type="pct"/>
            <w:tcBorders>
              <w:top w:val="nil"/>
              <w:left w:val="nil"/>
              <w:bottom w:val="nil"/>
              <w:right w:val="nil"/>
            </w:tcBorders>
            <w:shd w:val="clear" w:color="auto" w:fill="auto"/>
            <w:vAlign w:val="bottom"/>
            <w:hideMark/>
          </w:tcPr>
          <w:p w14:paraId="5299B5D8"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395" w:type="pct"/>
            <w:tcBorders>
              <w:top w:val="nil"/>
              <w:left w:val="nil"/>
              <w:bottom w:val="nil"/>
              <w:right w:val="nil"/>
            </w:tcBorders>
            <w:shd w:val="clear" w:color="auto" w:fill="auto"/>
            <w:vAlign w:val="bottom"/>
            <w:hideMark/>
          </w:tcPr>
          <w:p w14:paraId="6DE209A4" w14:textId="1141EC28" w:rsidR="00FA1796" w:rsidRPr="00C2217C" w:rsidRDefault="008D452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28" w:type="pct"/>
            <w:gridSpan w:val="2"/>
            <w:tcBorders>
              <w:top w:val="nil"/>
              <w:left w:val="nil"/>
              <w:bottom w:val="nil"/>
              <w:right w:val="nil"/>
            </w:tcBorders>
            <w:shd w:val="clear" w:color="auto" w:fill="auto"/>
            <w:vAlign w:val="bottom"/>
            <w:hideMark/>
          </w:tcPr>
          <w:p w14:paraId="1398C12E"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673" w:type="pct"/>
            <w:tcBorders>
              <w:top w:val="nil"/>
              <w:left w:val="nil"/>
              <w:bottom w:val="nil"/>
              <w:right w:val="nil"/>
            </w:tcBorders>
            <w:shd w:val="clear" w:color="auto" w:fill="auto"/>
            <w:vAlign w:val="bottom"/>
            <w:hideMark/>
          </w:tcPr>
          <w:p w14:paraId="6637CB10"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5" w:type="pct"/>
            <w:tcBorders>
              <w:top w:val="nil"/>
              <w:left w:val="nil"/>
              <w:bottom w:val="nil"/>
              <w:right w:val="nil"/>
            </w:tcBorders>
            <w:shd w:val="clear" w:color="auto" w:fill="auto"/>
            <w:vAlign w:val="bottom"/>
            <w:hideMark/>
          </w:tcPr>
          <w:p w14:paraId="05761E5A"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hideMark/>
          </w:tcPr>
          <w:p w14:paraId="1F7707A3" w14:textId="2041F3DD" w:rsidR="00FA1796" w:rsidRPr="00C2217C" w:rsidRDefault="008D452F" w:rsidP="003B6BD1">
            <w:pPr>
              <w:jc w:val="right"/>
              <w:rPr>
                <w:rFonts w:cs="Arial"/>
                <w:color w:val="000000" w:themeColor="text1"/>
                <w:sz w:val="15"/>
                <w:szCs w:val="15"/>
                <w:lang w:eastAsia="sk-SK"/>
              </w:rPr>
            </w:pPr>
            <w:r w:rsidRPr="00C2217C">
              <w:rPr>
                <w:rFonts w:cs="Arial"/>
                <w:color w:val="000000" w:themeColor="text1"/>
                <w:sz w:val="15"/>
                <w:szCs w:val="15"/>
                <w:lang w:eastAsia="sk-SK"/>
              </w:rPr>
              <w:t>7 53</w:t>
            </w:r>
            <w:r w:rsidR="0061598D">
              <w:rPr>
                <w:rFonts w:cs="Arial"/>
                <w:color w:val="000000" w:themeColor="text1"/>
                <w:sz w:val="15"/>
                <w:szCs w:val="15"/>
                <w:lang w:eastAsia="sk-SK"/>
              </w:rPr>
              <w:t>5</w:t>
            </w:r>
          </w:p>
        </w:tc>
      </w:tr>
      <w:tr w:rsidR="008D452F" w:rsidRPr="008D452F" w14:paraId="71E9D60C" w14:textId="77777777" w:rsidTr="003B6BD1">
        <w:tc>
          <w:tcPr>
            <w:tcW w:w="709" w:type="pct"/>
            <w:tcBorders>
              <w:top w:val="nil"/>
              <w:left w:val="nil"/>
              <w:bottom w:val="single" w:sz="8" w:space="0" w:color="auto"/>
              <w:right w:val="nil"/>
            </w:tcBorders>
            <w:shd w:val="clear" w:color="auto" w:fill="auto"/>
            <w:vAlign w:val="center"/>
            <w:hideMark/>
          </w:tcPr>
          <w:p w14:paraId="4B2B32A2" w14:textId="233175A4" w:rsidR="00FA1796" w:rsidRPr="00B81B8D" w:rsidRDefault="00FA1796" w:rsidP="003B6BD1">
            <w:pPr>
              <w:jc w:val="left"/>
              <w:rPr>
                <w:rFonts w:cs="Arial"/>
                <w:sz w:val="15"/>
                <w:szCs w:val="15"/>
                <w:lang w:eastAsia="sk-SK"/>
              </w:rPr>
            </w:pPr>
            <w:r w:rsidRPr="00B81B8D">
              <w:rPr>
                <w:rFonts w:cs="Arial"/>
                <w:sz w:val="15"/>
                <w:szCs w:val="15"/>
                <w:lang w:eastAsia="sk-SK"/>
              </w:rPr>
              <w:t xml:space="preserve">K 31. decembru </w:t>
            </w:r>
            <w:r>
              <w:rPr>
                <w:rFonts w:cs="Arial"/>
                <w:sz w:val="15"/>
                <w:szCs w:val="15"/>
                <w:lang w:eastAsia="sk-SK"/>
              </w:rPr>
              <w:t>2020</w:t>
            </w:r>
          </w:p>
        </w:tc>
        <w:tc>
          <w:tcPr>
            <w:tcW w:w="557" w:type="pct"/>
            <w:tcBorders>
              <w:top w:val="single" w:sz="4" w:space="0" w:color="auto"/>
              <w:left w:val="nil"/>
              <w:bottom w:val="single" w:sz="8" w:space="0" w:color="auto"/>
              <w:right w:val="nil"/>
            </w:tcBorders>
            <w:shd w:val="clear" w:color="auto" w:fill="auto"/>
            <w:vAlign w:val="bottom"/>
          </w:tcPr>
          <w:p w14:paraId="5342431F" w14:textId="77777777" w:rsidR="00FA1796" w:rsidRPr="00B81B8D" w:rsidRDefault="00FA1796" w:rsidP="003B6BD1">
            <w:pPr>
              <w:jc w:val="right"/>
              <w:rPr>
                <w:rFonts w:cs="Arial"/>
                <w:sz w:val="15"/>
                <w:szCs w:val="15"/>
                <w:lang w:eastAsia="sk-SK"/>
              </w:rPr>
            </w:pPr>
            <w:r w:rsidRPr="00B81B8D">
              <w:rPr>
                <w:rFonts w:cs="Arial"/>
                <w:sz w:val="15"/>
                <w:szCs w:val="15"/>
                <w:lang w:eastAsia="sk-SK"/>
              </w:rPr>
              <w:t>-</w:t>
            </w:r>
          </w:p>
        </w:tc>
        <w:tc>
          <w:tcPr>
            <w:tcW w:w="485" w:type="pct"/>
            <w:tcBorders>
              <w:top w:val="single" w:sz="4" w:space="0" w:color="auto"/>
              <w:left w:val="nil"/>
              <w:bottom w:val="single" w:sz="8" w:space="0" w:color="auto"/>
              <w:right w:val="nil"/>
            </w:tcBorders>
            <w:shd w:val="clear" w:color="auto" w:fill="auto"/>
            <w:vAlign w:val="bottom"/>
          </w:tcPr>
          <w:p w14:paraId="3015E709" w14:textId="5A24D250" w:rsidR="00FA1796" w:rsidRPr="00C2217C" w:rsidRDefault="008D452F" w:rsidP="003B6BD1">
            <w:pPr>
              <w:jc w:val="right"/>
              <w:rPr>
                <w:rFonts w:cs="Arial"/>
                <w:color w:val="000000" w:themeColor="text1"/>
                <w:sz w:val="15"/>
                <w:szCs w:val="15"/>
                <w:lang w:eastAsia="sk-SK"/>
              </w:rPr>
            </w:pPr>
            <w:r w:rsidRPr="00C2217C">
              <w:rPr>
                <w:rFonts w:cs="Arial"/>
                <w:color w:val="000000" w:themeColor="text1"/>
                <w:sz w:val="15"/>
                <w:szCs w:val="15"/>
                <w:lang w:eastAsia="sk-SK"/>
              </w:rPr>
              <w:t>5 37</w:t>
            </w:r>
            <w:r w:rsidR="00195B6E">
              <w:rPr>
                <w:rFonts w:cs="Arial"/>
                <w:color w:val="000000" w:themeColor="text1"/>
                <w:sz w:val="15"/>
                <w:szCs w:val="15"/>
                <w:lang w:eastAsia="sk-SK"/>
              </w:rPr>
              <w:t>4</w:t>
            </w:r>
          </w:p>
        </w:tc>
        <w:tc>
          <w:tcPr>
            <w:tcW w:w="485" w:type="pct"/>
            <w:tcBorders>
              <w:top w:val="single" w:sz="4" w:space="0" w:color="auto"/>
              <w:left w:val="nil"/>
              <w:bottom w:val="single" w:sz="8" w:space="0" w:color="auto"/>
              <w:right w:val="nil"/>
            </w:tcBorders>
            <w:shd w:val="clear" w:color="auto" w:fill="auto"/>
            <w:vAlign w:val="bottom"/>
          </w:tcPr>
          <w:p w14:paraId="534D17E3"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5" w:type="pct"/>
            <w:gridSpan w:val="2"/>
            <w:tcBorders>
              <w:top w:val="single" w:sz="4" w:space="0" w:color="auto"/>
              <w:left w:val="nil"/>
              <w:bottom w:val="single" w:sz="8" w:space="0" w:color="auto"/>
              <w:right w:val="nil"/>
            </w:tcBorders>
            <w:shd w:val="clear" w:color="auto" w:fill="auto"/>
            <w:vAlign w:val="bottom"/>
          </w:tcPr>
          <w:p w14:paraId="4F9A5494"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637" w:type="pct"/>
            <w:tcBorders>
              <w:top w:val="single" w:sz="4" w:space="0" w:color="auto"/>
              <w:left w:val="nil"/>
              <w:bottom w:val="single" w:sz="8" w:space="0" w:color="auto"/>
              <w:right w:val="nil"/>
            </w:tcBorders>
            <w:shd w:val="clear" w:color="auto" w:fill="auto"/>
            <w:vAlign w:val="bottom"/>
          </w:tcPr>
          <w:p w14:paraId="6EAB87EE"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673" w:type="pct"/>
            <w:tcBorders>
              <w:top w:val="single" w:sz="4" w:space="0" w:color="auto"/>
              <w:left w:val="nil"/>
              <w:bottom w:val="single" w:sz="8" w:space="0" w:color="auto"/>
              <w:right w:val="nil"/>
            </w:tcBorders>
            <w:shd w:val="clear" w:color="auto" w:fill="auto"/>
            <w:vAlign w:val="bottom"/>
          </w:tcPr>
          <w:p w14:paraId="458AB151"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5" w:type="pct"/>
            <w:tcBorders>
              <w:top w:val="single" w:sz="4" w:space="0" w:color="auto"/>
              <w:left w:val="nil"/>
              <w:bottom w:val="single" w:sz="8" w:space="0" w:color="auto"/>
              <w:right w:val="nil"/>
            </w:tcBorders>
            <w:shd w:val="clear" w:color="auto" w:fill="auto"/>
            <w:vAlign w:val="bottom"/>
          </w:tcPr>
          <w:p w14:paraId="74C15401" w14:textId="77777777" w:rsidR="00FA1796" w:rsidRPr="00C2217C" w:rsidRDefault="00FA1796" w:rsidP="003B6BD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single" w:sz="4" w:space="0" w:color="auto"/>
              <w:left w:val="nil"/>
              <w:bottom w:val="single" w:sz="8" w:space="0" w:color="auto"/>
              <w:right w:val="nil"/>
            </w:tcBorders>
            <w:shd w:val="clear" w:color="auto" w:fill="auto"/>
            <w:vAlign w:val="bottom"/>
          </w:tcPr>
          <w:p w14:paraId="37C09390" w14:textId="065B951A" w:rsidR="00FA1796" w:rsidRPr="00C2217C" w:rsidRDefault="008D452F" w:rsidP="003B6BD1">
            <w:pPr>
              <w:jc w:val="right"/>
              <w:rPr>
                <w:rFonts w:cs="Arial"/>
                <w:color w:val="000000" w:themeColor="text1"/>
                <w:sz w:val="15"/>
                <w:szCs w:val="15"/>
                <w:lang w:eastAsia="sk-SK"/>
              </w:rPr>
            </w:pPr>
            <w:r w:rsidRPr="00C2217C">
              <w:rPr>
                <w:rFonts w:cs="Arial"/>
                <w:color w:val="000000" w:themeColor="text1"/>
                <w:sz w:val="15"/>
                <w:szCs w:val="15"/>
                <w:lang w:eastAsia="sk-SK"/>
              </w:rPr>
              <w:t>5 37</w:t>
            </w:r>
            <w:r w:rsidR="0061598D">
              <w:rPr>
                <w:rFonts w:cs="Arial"/>
                <w:color w:val="000000" w:themeColor="text1"/>
                <w:sz w:val="15"/>
                <w:szCs w:val="15"/>
                <w:lang w:eastAsia="sk-SK"/>
              </w:rPr>
              <w:t>4</w:t>
            </w:r>
          </w:p>
        </w:tc>
      </w:tr>
    </w:tbl>
    <w:p w14:paraId="0D2AB129" w14:textId="39DB1D9E" w:rsidR="00FA1796" w:rsidRDefault="00FA1796" w:rsidP="0061599A">
      <w:pPr>
        <w:rPr>
          <w:snapToGrid w:val="0"/>
          <w:lang w:eastAsia="sk-SK"/>
        </w:rPr>
      </w:pPr>
    </w:p>
    <w:p w14:paraId="260BFC92" w14:textId="34E537D2" w:rsidR="00FA1796" w:rsidRDefault="00FA1796" w:rsidP="0061599A">
      <w:pPr>
        <w:rPr>
          <w:snapToGrid w:val="0"/>
          <w:lang w:eastAsia="sk-SK"/>
        </w:rPr>
      </w:pPr>
    </w:p>
    <w:p w14:paraId="589B3167" w14:textId="77777777" w:rsidR="00FA1796" w:rsidRDefault="00FA1796" w:rsidP="0061599A">
      <w:pPr>
        <w:rPr>
          <w:snapToGrid w:val="0"/>
          <w:lang w:eastAsia="sk-SK"/>
        </w:rPr>
      </w:pPr>
    </w:p>
    <w:p w14:paraId="0C0463CB" w14:textId="77777777" w:rsidR="00735B6A" w:rsidRDefault="00735B6A" w:rsidP="0061599A">
      <w:pPr>
        <w:rPr>
          <w:snapToGrid w:val="0"/>
          <w:lang w:eastAsia="sk-SK"/>
        </w:rPr>
      </w:pPr>
    </w:p>
    <w:p w14:paraId="02A95954" w14:textId="77777777" w:rsidR="00735B6A" w:rsidRDefault="00735B6A" w:rsidP="0061599A">
      <w:pPr>
        <w:rPr>
          <w:snapToGrid w:val="0"/>
          <w:lang w:eastAsia="sk-SK"/>
        </w:rPr>
      </w:pPr>
    </w:p>
    <w:p w14:paraId="09A939CA" w14:textId="77777777" w:rsidR="00735B6A" w:rsidRPr="00B81B8D" w:rsidRDefault="00735B6A" w:rsidP="0061599A">
      <w:pPr>
        <w:rPr>
          <w:snapToGrid w:val="0"/>
          <w:lang w:eastAsia="sk-SK"/>
        </w:rPr>
      </w:pPr>
    </w:p>
    <w:p w14:paraId="3C1AA671" w14:textId="77777777" w:rsidR="0061599A" w:rsidRDefault="0061599A" w:rsidP="0061599A">
      <w:pPr>
        <w:rPr>
          <w:snapToGrid w:val="0"/>
          <w:lang w:eastAsia="sk-SK"/>
        </w:rPr>
      </w:pPr>
    </w:p>
    <w:p w14:paraId="65700F65" w14:textId="77777777" w:rsidR="00735B6A" w:rsidRPr="00B81B8D" w:rsidRDefault="00735B6A" w:rsidP="0061599A">
      <w:pPr>
        <w:rPr>
          <w:snapToGrid w:val="0"/>
          <w:lang w:eastAsia="sk-SK"/>
        </w:rPr>
      </w:pPr>
    </w:p>
    <w:p w14:paraId="30577CD3" w14:textId="48444308" w:rsidR="0061599A" w:rsidRPr="00B81B8D" w:rsidRDefault="0061599A" w:rsidP="0061599A"/>
    <w:p w14:paraId="6BB0DD28" w14:textId="77777777" w:rsidR="0061599A" w:rsidRPr="00B81B8D" w:rsidRDefault="0061599A" w:rsidP="0061599A"/>
    <w:p w14:paraId="7B2134B3" w14:textId="77777777" w:rsidR="0061599A" w:rsidRPr="0057717F" w:rsidRDefault="0061599A" w:rsidP="0061599A">
      <w:pPr>
        <w:rPr>
          <w:snapToGrid w:val="0"/>
          <w:u w:val="single"/>
          <w:lang w:eastAsia="sk-SK"/>
        </w:rPr>
        <w:sectPr w:rsidR="0061599A" w:rsidRPr="0057717F" w:rsidSect="001D6789">
          <w:pgSz w:w="16840" w:h="11907" w:orient="landscape" w:code="9"/>
          <w:pgMar w:top="1418" w:right="1418" w:bottom="1134" w:left="1418" w:header="567" w:footer="680" w:gutter="0"/>
          <w:cols w:space="708"/>
          <w:docGrid w:linePitch="360"/>
        </w:sectPr>
      </w:pPr>
      <w:r w:rsidRPr="00B81B8D">
        <w:rPr>
          <w:snapToGrid w:val="0"/>
          <w:u w:val="single"/>
          <w:lang w:eastAsia="sk-SK"/>
        </w:rPr>
        <w:br w:type="page"/>
      </w:r>
    </w:p>
    <w:p w14:paraId="43EFA9E4" w14:textId="77777777" w:rsidR="0061599A" w:rsidRPr="00A6344C" w:rsidRDefault="0061599A" w:rsidP="0061599A">
      <w:pPr>
        <w:pStyle w:val="Nadpis3"/>
        <w:rPr>
          <w:u w:val="none"/>
        </w:rPr>
      </w:pPr>
      <w:r w:rsidRPr="00A6344C">
        <w:rPr>
          <w:u w:val="none"/>
        </w:rPr>
        <w:lastRenderedPageBreak/>
        <w:t>Pohyby na účtoch dlhodobého hmotného majetku, oprávok, opravných položiek a zostatkovej hodnoty</w:t>
      </w:r>
    </w:p>
    <w:p w14:paraId="5C557B33" w14:textId="77777777" w:rsidR="0057717F" w:rsidRPr="008523B5" w:rsidRDefault="0057717F" w:rsidP="0057717F"/>
    <w:p w14:paraId="56643888" w14:textId="556E9607" w:rsidR="0057717F" w:rsidRPr="00A6344C" w:rsidRDefault="008523B5" w:rsidP="0057717F">
      <w:pPr>
        <w:rPr>
          <w:snapToGrid w:val="0"/>
          <w:u w:val="single"/>
          <w:lang w:eastAsia="sk-SK"/>
        </w:rPr>
      </w:pPr>
      <w:r w:rsidRPr="00A6344C">
        <w:rPr>
          <w:snapToGrid w:val="0"/>
          <w:u w:val="single"/>
          <w:lang w:eastAsia="sk-SK"/>
        </w:rPr>
        <w:t>31. december 2021</w:t>
      </w:r>
    </w:p>
    <w:p w14:paraId="33CF5399" w14:textId="33C6EA27" w:rsidR="008523B5" w:rsidRDefault="008523B5" w:rsidP="0057717F">
      <w:pPr>
        <w:rPr>
          <w:snapToGrid w:val="0"/>
          <w:u w:val="single"/>
          <w:lang w:eastAsia="sk-SK"/>
        </w:rPr>
      </w:pPr>
    </w:p>
    <w:tbl>
      <w:tblPr>
        <w:tblW w:w="5075" w:type="pct"/>
        <w:tblLayout w:type="fixed"/>
        <w:tblCellMar>
          <w:left w:w="70" w:type="dxa"/>
          <w:right w:w="70" w:type="dxa"/>
        </w:tblCellMar>
        <w:tblLook w:val="04A0" w:firstRow="1" w:lastRow="0" w:firstColumn="1" w:lastColumn="0" w:noHBand="0" w:noVBand="1"/>
      </w:tblPr>
      <w:tblGrid>
        <w:gridCol w:w="2306"/>
        <w:gridCol w:w="1160"/>
        <w:gridCol w:w="927"/>
        <w:gridCol w:w="1461"/>
        <w:gridCol w:w="1708"/>
        <w:gridCol w:w="1169"/>
        <w:gridCol w:w="1390"/>
        <w:gridCol w:w="1430"/>
        <w:gridCol w:w="1321"/>
        <w:gridCol w:w="1484"/>
      </w:tblGrid>
      <w:tr w:rsidR="008523B5" w:rsidRPr="00B81B8D" w14:paraId="4E7FF7B8" w14:textId="77777777" w:rsidTr="0061598D">
        <w:tc>
          <w:tcPr>
            <w:tcW w:w="803" w:type="pct"/>
            <w:tcBorders>
              <w:top w:val="single" w:sz="8" w:space="0" w:color="auto"/>
              <w:left w:val="nil"/>
              <w:bottom w:val="nil"/>
              <w:right w:val="nil"/>
            </w:tcBorders>
            <w:shd w:val="clear" w:color="auto" w:fill="auto"/>
            <w:noWrap/>
            <w:vAlign w:val="center"/>
            <w:hideMark/>
          </w:tcPr>
          <w:p w14:paraId="773CC7C8" w14:textId="77777777" w:rsidR="008523B5" w:rsidRPr="00B81B8D" w:rsidRDefault="008523B5" w:rsidP="0079383B">
            <w:pPr>
              <w:jc w:val="center"/>
              <w:rPr>
                <w:rFonts w:cs="Arial"/>
                <w:b/>
                <w:bCs/>
                <w:i/>
                <w:iCs/>
                <w:sz w:val="15"/>
                <w:szCs w:val="15"/>
                <w:lang w:eastAsia="sk-SK"/>
              </w:rPr>
            </w:pPr>
            <w:r w:rsidRPr="00B81B8D">
              <w:rPr>
                <w:rFonts w:cs="Arial"/>
                <w:b/>
                <w:bCs/>
                <w:i/>
                <w:iCs/>
                <w:sz w:val="15"/>
                <w:szCs w:val="15"/>
                <w:lang w:eastAsia="sk-SK"/>
              </w:rPr>
              <w:t> </w:t>
            </w:r>
          </w:p>
        </w:tc>
        <w:tc>
          <w:tcPr>
            <w:tcW w:w="404" w:type="pct"/>
            <w:tcBorders>
              <w:top w:val="single" w:sz="8" w:space="0" w:color="auto"/>
              <w:left w:val="nil"/>
              <w:bottom w:val="nil"/>
              <w:right w:val="nil"/>
            </w:tcBorders>
            <w:shd w:val="clear" w:color="auto" w:fill="auto"/>
            <w:vAlign w:val="center"/>
            <w:hideMark/>
          </w:tcPr>
          <w:p w14:paraId="71C931E0" w14:textId="77777777" w:rsidR="008523B5" w:rsidRPr="00B81B8D" w:rsidRDefault="008523B5" w:rsidP="0079383B">
            <w:pPr>
              <w:jc w:val="center"/>
              <w:rPr>
                <w:rFonts w:cs="Arial"/>
                <w:b/>
                <w:bCs/>
                <w:i/>
                <w:iCs/>
                <w:sz w:val="15"/>
                <w:szCs w:val="15"/>
                <w:lang w:eastAsia="sk-SK"/>
              </w:rPr>
            </w:pPr>
            <w:r w:rsidRPr="00B81B8D">
              <w:rPr>
                <w:rFonts w:cs="Arial"/>
                <w:b/>
                <w:bCs/>
                <w:i/>
                <w:iCs/>
                <w:sz w:val="15"/>
                <w:szCs w:val="15"/>
                <w:lang w:eastAsia="sk-SK"/>
              </w:rPr>
              <w:t>Pozemky</w:t>
            </w:r>
          </w:p>
        </w:tc>
        <w:tc>
          <w:tcPr>
            <w:tcW w:w="323" w:type="pct"/>
            <w:tcBorders>
              <w:top w:val="single" w:sz="8" w:space="0" w:color="auto"/>
              <w:left w:val="nil"/>
              <w:bottom w:val="nil"/>
              <w:right w:val="nil"/>
            </w:tcBorders>
            <w:shd w:val="clear" w:color="auto" w:fill="auto"/>
            <w:vAlign w:val="center"/>
            <w:hideMark/>
          </w:tcPr>
          <w:p w14:paraId="4E8B3FB5" w14:textId="77777777" w:rsidR="008523B5" w:rsidRPr="00B81B8D" w:rsidRDefault="008523B5" w:rsidP="0079383B">
            <w:pPr>
              <w:jc w:val="center"/>
              <w:rPr>
                <w:rFonts w:cs="Arial"/>
                <w:b/>
                <w:bCs/>
                <w:i/>
                <w:iCs/>
                <w:sz w:val="15"/>
                <w:szCs w:val="15"/>
                <w:lang w:eastAsia="sk-SK"/>
              </w:rPr>
            </w:pPr>
            <w:r w:rsidRPr="00B81B8D">
              <w:rPr>
                <w:rFonts w:cs="Arial"/>
                <w:b/>
                <w:bCs/>
                <w:i/>
                <w:iCs/>
                <w:sz w:val="15"/>
                <w:szCs w:val="15"/>
                <w:lang w:eastAsia="sk-SK"/>
              </w:rPr>
              <w:t>Stavby</w:t>
            </w:r>
          </w:p>
        </w:tc>
        <w:tc>
          <w:tcPr>
            <w:tcW w:w="509" w:type="pct"/>
            <w:tcBorders>
              <w:top w:val="single" w:sz="8" w:space="0" w:color="auto"/>
              <w:left w:val="nil"/>
              <w:bottom w:val="nil"/>
              <w:right w:val="nil"/>
            </w:tcBorders>
            <w:shd w:val="clear" w:color="auto" w:fill="auto"/>
            <w:vAlign w:val="center"/>
            <w:hideMark/>
          </w:tcPr>
          <w:p w14:paraId="4F17DACB" w14:textId="77777777" w:rsidR="008523B5" w:rsidRPr="00B81B8D" w:rsidRDefault="008523B5" w:rsidP="0079383B">
            <w:pPr>
              <w:jc w:val="center"/>
              <w:rPr>
                <w:rFonts w:cs="Arial"/>
                <w:b/>
                <w:bCs/>
                <w:i/>
                <w:iCs/>
                <w:sz w:val="15"/>
                <w:szCs w:val="15"/>
                <w:lang w:eastAsia="sk-SK"/>
              </w:rPr>
            </w:pPr>
            <w:r w:rsidRPr="00B81B8D">
              <w:rPr>
                <w:rFonts w:cs="Arial"/>
                <w:b/>
                <w:bCs/>
                <w:i/>
                <w:iCs/>
                <w:sz w:val="15"/>
                <w:szCs w:val="15"/>
                <w:lang w:eastAsia="sk-SK"/>
              </w:rPr>
              <w:t>Samostatné hnuteľné veci a súbory hnuteľných vecí</w:t>
            </w:r>
          </w:p>
        </w:tc>
        <w:tc>
          <w:tcPr>
            <w:tcW w:w="595" w:type="pct"/>
            <w:tcBorders>
              <w:top w:val="single" w:sz="8" w:space="0" w:color="auto"/>
              <w:left w:val="nil"/>
              <w:bottom w:val="nil"/>
              <w:right w:val="nil"/>
            </w:tcBorders>
            <w:shd w:val="clear" w:color="auto" w:fill="auto"/>
            <w:vAlign w:val="center"/>
            <w:hideMark/>
          </w:tcPr>
          <w:p w14:paraId="613187FE" w14:textId="77777777" w:rsidR="008523B5" w:rsidRPr="00B81B8D" w:rsidRDefault="008523B5" w:rsidP="0079383B">
            <w:pPr>
              <w:jc w:val="center"/>
              <w:rPr>
                <w:rFonts w:cs="Arial"/>
                <w:b/>
                <w:bCs/>
                <w:i/>
                <w:iCs/>
                <w:sz w:val="15"/>
                <w:szCs w:val="15"/>
                <w:lang w:eastAsia="sk-SK"/>
              </w:rPr>
            </w:pPr>
            <w:r w:rsidRPr="00B81B8D">
              <w:rPr>
                <w:rFonts w:cs="Arial"/>
                <w:b/>
                <w:bCs/>
                <w:i/>
                <w:iCs/>
                <w:sz w:val="15"/>
                <w:szCs w:val="15"/>
                <w:lang w:eastAsia="sk-SK"/>
              </w:rPr>
              <w:t>Pestovateľské celky trvalých porastov</w:t>
            </w:r>
          </w:p>
        </w:tc>
        <w:tc>
          <w:tcPr>
            <w:tcW w:w="407" w:type="pct"/>
            <w:tcBorders>
              <w:top w:val="single" w:sz="8" w:space="0" w:color="auto"/>
              <w:left w:val="nil"/>
              <w:bottom w:val="nil"/>
              <w:right w:val="nil"/>
            </w:tcBorders>
            <w:shd w:val="clear" w:color="auto" w:fill="auto"/>
            <w:vAlign w:val="center"/>
            <w:hideMark/>
          </w:tcPr>
          <w:p w14:paraId="443B0AD7" w14:textId="77777777" w:rsidR="008523B5" w:rsidRPr="00B81B8D" w:rsidRDefault="008523B5" w:rsidP="0079383B">
            <w:pPr>
              <w:jc w:val="center"/>
              <w:rPr>
                <w:rFonts w:cs="Arial"/>
                <w:b/>
                <w:bCs/>
                <w:i/>
                <w:iCs/>
                <w:sz w:val="15"/>
                <w:szCs w:val="15"/>
                <w:lang w:eastAsia="sk-SK"/>
              </w:rPr>
            </w:pPr>
            <w:r w:rsidRPr="00B81B8D">
              <w:rPr>
                <w:rFonts w:cs="Arial"/>
                <w:b/>
                <w:bCs/>
                <w:i/>
                <w:iCs/>
                <w:sz w:val="15"/>
                <w:szCs w:val="15"/>
                <w:lang w:eastAsia="sk-SK"/>
              </w:rPr>
              <w:t>Základné stádo a ťažné zvieratá</w:t>
            </w:r>
          </w:p>
        </w:tc>
        <w:tc>
          <w:tcPr>
            <w:tcW w:w="484" w:type="pct"/>
            <w:tcBorders>
              <w:top w:val="single" w:sz="8" w:space="0" w:color="auto"/>
              <w:left w:val="nil"/>
              <w:bottom w:val="nil"/>
              <w:right w:val="nil"/>
            </w:tcBorders>
            <w:shd w:val="clear" w:color="auto" w:fill="auto"/>
            <w:vAlign w:val="center"/>
            <w:hideMark/>
          </w:tcPr>
          <w:p w14:paraId="281BC5B4" w14:textId="77777777" w:rsidR="008523B5" w:rsidRPr="00B81B8D" w:rsidRDefault="008523B5" w:rsidP="0079383B">
            <w:pPr>
              <w:jc w:val="center"/>
              <w:rPr>
                <w:rFonts w:cs="Arial"/>
                <w:b/>
                <w:bCs/>
                <w:i/>
                <w:iCs/>
                <w:sz w:val="15"/>
                <w:szCs w:val="15"/>
                <w:lang w:eastAsia="sk-SK"/>
              </w:rPr>
            </w:pPr>
            <w:r w:rsidRPr="00B81B8D">
              <w:rPr>
                <w:rFonts w:cs="Arial"/>
                <w:b/>
                <w:bCs/>
                <w:i/>
                <w:iCs/>
                <w:sz w:val="15"/>
                <w:szCs w:val="15"/>
                <w:lang w:eastAsia="sk-SK"/>
              </w:rPr>
              <w:t>Ostatný dlhodobý hmotný majetok</w:t>
            </w:r>
          </w:p>
        </w:tc>
        <w:tc>
          <w:tcPr>
            <w:tcW w:w="498" w:type="pct"/>
            <w:tcBorders>
              <w:top w:val="single" w:sz="8" w:space="0" w:color="auto"/>
              <w:left w:val="nil"/>
              <w:bottom w:val="nil"/>
              <w:right w:val="nil"/>
            </w:tcBorders>
            <w:shd w:val="clear" w:color="auto" w:fill="auto"/>
            <w:vAlign w:val="center"/>
            <w:hideMark/>
          </w:tcPr>
          <w:p w14:paraId="4C7C5DEF" w14:textId="77777777" w:rsidR="008523B5" w:rsidRPr="00B81B8D" w:rsidRDefault="008523B5" w:rsidP="0079383B">
            <w:pPr>
              <w:jc w:val="center"/>
              <w:rPr>
                <w:rFonts w:cs="Arial"/>
                <w:b/>
                <w:bCs/>
                <w:i/>
                <w:iCs/>
                <w:sz w:val="15"/>
                <w:szCs w:val="15"/>
                <w:lang w:eastAsia="sk-SK"/>
              </w:rPr>
            </w:pPr>
            <w:r w:rsidRPr="00B81B8D">
              <w:rPr>
                <w:rFonts w:cs="Arial"/>
                <w:b/>
                <w:bCs/>
                <w:i/>
                <w:iCs/>
                <w:sz w:val="15"/>
                <w:szCs w:val="15"/>
                <w:lang w:eastAsia="sk-SK"/>
              </w:rPr>
              <w:t>Obstarávaný dlhodobý hmotný majetok</w:t>
            </w:r>
          </w:p>
        </w:tc>
        <w:tc>
          <w:tcPr>
            <w:tcW w:w="460" w:type="pct"/>
            <w:tcBorders>
              <w:top w:val="single" w:sz="8" w:space="0" w:color="auto"/>
              <w:left w:val="nil"/>
              <w:bottom w:val="nil"/>
              <w:right w:val="nil"/>
            </w:tcBorders>
            <w:shd w:val="clear" w:color="auto" w:fill="auto"/>
            <w:vAlign w:val="center"/>
            <w:hideMark/>
          </w:tcPr>
          <w:p w14:paraId="5A2C87F8" w14:textId="77777777" w:rsidR="008523B5" w:rsidRPr="00B81B8D" w:rsidRDefault="008523B5" w:rsidP="0079383B">
            <w:pPr>
              <w:jc w:val="center"/>
              <w:rPr>
                <w:rFonts w:cs="Arial"/>
                <w:b/>
                <w:bCs/>
                <w:i/>
                <w:iCs/>
                <w:sz w:val="15"/>
                <w:szCs w:val="15"/>
                <w:lang w:eastAsia="sk-SK"/>
              </w:rPr>
            </w:pPr>
            <w:r w:rsidRPr="00B81B8D">
              <w:rPr>
                <w:rFonts w:cs="Arial"/>
                <w:b/>
                <w:bCs/>
                <w:i/>
                <w:iCs/>
                <w:sz w:val="15"/>
                <w:szCs w:val="15"/>
                <w:lang w:eastAsia="sk-SK"/>
              </w:rPr>
              <w:t>Poskytnuté preddavky</w:t>
            </w:r>
          </w:p>
        </w:tc>
        <w:tc>
          <w:tcPr>
            <w:tcW w:w="517" w:type="pct"/>
            <w:tcBorders>
              <w:top w:val="single" w:sz="8" w:space="0" w:color="auto"/>
              <w:left w:val="nil"/>
              <w:bottom w:val="nil"/>
              <w:right w:val="nil"/>
            </w:tcBorders>
            <w:shd w:val="clear" w:color="auto" w:fill="auto"/>
            <w:vAlign w:val="center"/>
            <w:hideMark/>
          </w:tcPr>
          <w:p w14:paraId="79690F61" w14:textId="77777777" w:rsidR="008523B5" w:rsidRPr="00B81B8D" w:rsidRDefault="008523B5" w:rsidP="0079383B">
            <w:pPr>
              <w:jc w:val="center"/>
              <w:rPr>
                <w:rFonts w:cs="Arial"/>
                <w:b/>
                <w:bCs/>
                <w:i/>
                <w:iCs/>
                <w:sz w:val="15"/>
                <w:szCs w:val="15"/>
                <w:lang w:eastAsia="sk-SK"/>
              </w:rPr>
            </w:pPr>
            <w:r w:rsidRPr="00B81B8D">
              <w:rPr>
                <w:rFonts w:cs="Arial"/>
                <w:b/>
                <w:bCs/>
                <w:i/>
                <w:iCs/>
                <w:sz w:val="15"/>
                <w:szCs w:val="15"/>
                <w:lang w:eastAsia="sk-SK"/>
              </w:rPr>
              <w:t>Celkom</w:t>
            </w:r>
          </w:p>
        </w:tc>
      </w:tr>
      <w:tr w:rsidR="008523B5" w:rsidRPr="00B81B8D" w14:paraId="5901F9F8" w14:textId="77777777" w:rsidTr="0061598D">
        <w:tc>
          <w:tcPr>
            <w:tcW w:w="803" w:type="pct"/>
            <w:tcBorders>
              <w:top w:val="single" w:sz="4" w:space="0" w:color="auto"/>
              <w:left w:val="nil"/>
              <w:bottom w:val="nil"/>
              <w:right w:val="nil"/>
            </w:tcBorders>
            <w:shd w:val="clear" w:color="auto" w:fill="auto"/>
            <w:vAlign w:val="center"/>
            <w:hideMark/>
          </w:tcPr>
          <w:p w14:paraId="1E4F34DF" w14:textId="77777777" w:rsidR="008523B5" w:rsidRPr="00B81B8D" w:rsidRDefault="008523B5" w:rsidP="0079383B">
            <w:pPr>
              <w:jc w:val="left"/>
              <w:rPr>
                <w:rFonts w:cs="Arial"/>
                <w:b/>
                <w:bCs/>
                <w:sz w:val="15"/>
                <w:szCs w:val="15"/>
                <w:lang w:eastAsia="sk-SK"/>
              </w:rPr>
            </w:pPr>
            <w:r w:rsidRPr="00B81B8D">
              <w:rPr>
                <w:rFonts w:cs="Arial"/>
                <w:b/>
                <w:bCs/>
                <w:sz w:val="15"/>
                <w:szCs w:val="15"/>
                <w:lang w:eastAsia="sk-SK"/>
              </w:rPr>
              <w:t>Prvotné ocenenie</w:t>
            </w:r>
          </w:p>
        </w:tc>
        <w:tc>
          <w:tcPr>
            <w:tcW w:w="404" w:type="pct"/>
            <w:tcBorders>
              <w:top w:val="single" w:sz="4" w:space="0" w:color="auto"/>
              <w:left w:val="nil"/>
              <w:bottom w:val="nil"/>
              <w:right w:val="nil"/>
            </w:tcBorders>
            <w:shd w:val="clear" w:color="auto" w:fill="auto"/>
            <w:vAlign w:val="bottom"/>
            <w:hideMark/>
          </w:tcPr>
          <w:p w14:paraId="5FAC1F7C" w14:textId="77777777" w:rsidR="008523B5" w:rsidRPr="00B81B8D" w:rsidRDefault="008523B5" w:rsidP="0079383B">
            <w:pPr>
              <w:jc w:val="right"/>
              <w:rPr>
                <w:rFonts w:cs="Arial"/>
                <w:sz w:val="15"/>
                <w:szCs w:val="15"/>
                <w:lang w:eastAsia="sk-SK"/>
              </w:rPr>
            </w:pPr>
          </w:p>
        </w:tc>
        <w:tc>
          <w:tcPr>
            <w:tcW w:w="323" w:type="pct"/>
            <w:tcBorders>
              <w:top w:val="single" w:sz="4" w:space="0" w:color="auto"/>
              <w:left w:val="nil"/>
              <w:bottom w:val="nil"/>
              <w:right w:val="nil"/>
            </w:tcBorders>
            <w:shd w:val="clear" w:color="auto" w:fill="auto"/>
            <w:vAlign w:val="bottom"/>
            <w:hideMark/>
          </w:tcPr>
          <w:p w14:paraId="6940B508" w14:textId="77777777" w:rsidR="008523B5" w:rsidRPr="00B81B8D" w:rsidRDefault="008523B5" w:rsidP="0079383B">
            <w:pPr>
              <w:jc w:val="right"/>
              <w:rPr>
                <w:rFonts w:cs="Arial"/>
                <w:sz w:val="15"/>
                <w:szCs w:val="15"/>
                <w:lang w:eastAsia="sk-SK"/>
              </w:rPr>
            </w:pPr>
          </w:p>
        </w:tc>
        <w:tc>
          <w:tcPr>
            <w:tcW w:w="509" w:type="pct"/>
            <w:tcBorders>
              <w:top w:val="single" w:sz="4" w:space="0" w:color="auto"/>
              <w:left w:val="nil"/>
              <w:bottom w:val="nil"/>
              <w:right w:val="nil"/>
            </w:tcBorders>
            <w:shd w:val="clear" w:color="auto" w:fill="auto"/>
            <w:vAlign w:val="bottom"/>
            <w:hideMark/>
          </w:tcPr>
          <w:p w14:paraId="726DDDB4" w14:textId="77777777" w:rsidR="008523B5" w:rsidRPr="00B81B8D" w:rsidRDefault="008523B5" w:rsidP="0079383B">
            <w:pPr>
              <w:jc w:val="right"/>
              <w:rPr>
                <w:rFonts w:cs="Arial"/>
                <w:sz w:val="15"/>
                <w:szCs w:val="15"/>
                <w:lang w:eastAsia="sk-SK"/>
              </w:rPr>
            </w:pPr>
          </w:p>
        </w:tc>
        <w:tc>
          <w:tcPr>
            <w:tcW w:w="595" w:type="pct"/>
            <w:tcBorders>
              <w:top w:val="single" w:sz="4" w:space="0" w:color="auto"/>
              <w:left w:val="nil"/>
              <w:bottom w:val="nil"/>
              <w:right w:val="nil"/>
            </w:tcBorders>
            <w:shd w:val="clear" w:color="auto" w:fill="auto"/>
            <w:vAlign w:val="bottom"/>
            <w:hideMark/>
          </w:tcPr>
          <w:p w14:paraId="7BDF2E82" w14:textId="77777777" w:rsidR="008523B5" w:rsidRPr="00B81B8D" w:rsidRDefault="008523B5" w:rsidP="0079383B">
            <w:pPr>
              <w:jc w:val="right"/>
              <w:rPr>
                <w:rFonts w:cs="Arial"/>
                <w:sz w:val="15"/>
                <w:szCs w:val="15"/>
                <w:lang w:eastAsia="sk-SK"/>
              </w:rPr>
            </w:pPr>
          </w:p>
        </w:tc>
        <w:tc>
          <w:tcPr>
            <w:tcW w:w="407" w:type="pct"/>
            <w:tcBorders>
              <w:top w:val="single" w:sz="4" w:space="0" w:color="auto"/>
              <w:left w:val="nil"/>
              <w:bottom w:val="nil"/>
              <w:right w:val="nil"/>
            </w:tcBorders>
            <w:shd w:val="clear" w:color="auto" w:fill="auto"/>
            <w:vAlign w:val="bottom"/>
            <w:hideMark/>
          </w:tcPr>
          <w:p w14:paraId="3C0835A0" w14:textId="77777777" w:rsidR="008523B5" w:rsidRPr="00B81B8D" w:rsidRDefault="008523B5" w:rsidP="0079383B">
            <w:pPr>
              <w:jc w:val="right"/>
              <w:rPr>
                <w:rFonts w:cs="Arial"/>
                <w:sz w:val="15"/>
                <w:szCs w:val="15"/>
                <w:lang w:eastAsia="sk-SK"/>
              </w:rPr>
            </w:pPr>
          </w:p>
        </w:tc>
        <w:tc>
          <w:tcPr>
            <w:tcW w:w="484" w:type="pct"/>
            <w:tcBorders>
              <w:top w:val="single" w:sz="4" w:space="0" w:color="auto"/>
              <w:left w:val="nil"/>
              <w:bottom w:val="nil"/>
              <w:right w:val="nil"/>
            </w:tcBorders>
            <w:shd w:val="clear" w:color="auto" w:fill="auto"/>
            <w:vAlign w:val="bottom"/>
            <w:hideMark/>
          </w:tcPr>
          <w:p w14:paraId="21FE1378" w14:textId="77777777" w:rsidR="008523B5" w:rsidRPr="00B81B8D" w:rsidRDefault="008523B5" w:rsidP="0079383B">
            <w:pPr>
              <w:jc w:val="right"/>
              <w:rPr>
                <w:rFonts w:cs="Arial"/>
                <w:sz w:val="15"/>
                <w:szCs w:val="15"/>
                <w:lang w:eastAsia="sk-SK"/>
              </w:rPr>
            </w:pPr>
          </w:p>
        </w:tc>
        <w:tc>
          <w:tcPr>
            <w:tcW w:w="498" w:type="pct"/>
            <w:tcBorders>
              <w:top w:val="single" w:sz="4" w:space="0" w:color="auto"/>
              <w:left w:val="nil"/>
              <w:bottom w:val="nil"/>
              <w:right w:val="nil"/>
            </w:tcBorders>
            <w:shd w:val="clear" w:color="auto" w:fill="auto"/>
            <w:vAlign w:val="bottom"/>
            <w:hideMark/>
          </w:tcPr>
          <w:p w14:paraId="2B3D9BFE" w14:textId="77777777" w:rsidR="008523B5" w:rsidRPr="00B81B8D" w:rsidRDefault="008523B5" w:rsidP="0079383B">
            <w:pPr>
              <w:jc w:val="right"/>
              <w:rPr>
                <w:rFonts w:cs="Arial"/>
                <w:sz w:val="15"/>
                <w:szCs w:val="15"/>
                <w:lang w:eastAsia="sk-SK"/>
              </w:rPr>
            </w:pPr>
          </w:p>
        </w:tc>
        <w:tc>
          <w:tcPr>
            <w:tcW w:w="460" w:type="pct"/>
            <w:tcBorders>
              <w:top w:val="single" w:sz="4" w:space="0" w:color="auto"/>
              <w:left w:val="nil"/>
              <w:bottom w:val="nil"/>
              <w:right w:val="nil"/>
            </w:tcBorders>
            <w:shd w:val="clear" w:color="auto" w:fill="auto"/>
            <w:vAlign w:val="bottom"/>
            <w:hideMark/>
          </w:tcPr>
          <w:p w14:paraId="759617FE" w14:textId="77777777" w:rsidR="008523B5" w:rsidRPr="00B81B8D" w:rsidRDefault="008523B5" w:rsidP="0079383B">
            <w:pPr>
              <w:jc w:val="right"/>
              <w:rPr>
                <w:rFonts w:cs="Arial"/>
                <w:sz w:val="15"/>
                <w:szCs w:val="15"/>
                <w:lang w:eastAsia="sk-SK"/>
              </w:rPr>
            </w:pPr>
          </w:p>
        </w:tc>
        <w:tc>
          <w:tcPr>
            <w:tcW w:w="517" w:type="pct"/>
            <w:tcBorders>
              <w:top w:val="single" w:sz="4" w:space="0" w:color="auto"/>
              <w:left w:val="nil"/>
              <w:bottom w:val="nil"/>
              <w:right w:val="nil"/>
            </w:tcBorders>
            <w:shd w:val="clear" w:color="auto" w:fill="auto"/>
            <w:vAlign w:val="bottom"/>
            <w:hideMark/>
          </w:tcPr>
          <w:p w14:paraId="1A23585F" w14:textId="77777777" w:rsidR="008523B5" w:rsidRPr="00B81B8D" w:rsidRDefault="008523B5" w:rsidP="0079383B">
            <w:pPr>
              <w:jc w:val="right"/>
              <w:rPr>
                <w:rFonts w:cs="Arial"/>
                <w:sz w:val="15"/>
                <w:szCs w:val="15"/>
                <w:lang w:eastAsia="sk-SK"/>
              </w:rPr>
            </w:pPr>
          </w:p>
        </w:tc>
      </w:tr>
      <w:tr w:rsidR="008523B5" w:rsidRPr="00B81B8D" w14:paraId="28D546F3" w14:textId="77777777" w:rsidTr="0061598D">
        <w:tc>
          <w:tcPr>
            <w:tcW w:w="803" w:type="pct"/>
            <w:tcBorders>
              <w:top w:val="nil"/>
              <w:left w:val="nil"/>
              <w:bottom w:val="nil"/>
              <w:right w:val="nil"/>
            </w:tcBorders>
            <w:shd w:val="clear" w:color="auto" w:fill="auto"/>
            <w:vAlign w:val="center"/>
            <w:hideMark/>
          </w:tcPr>
          <w:p w14:paraId="3BDF878B" w14:textId="50A8819E" w:rsidR="008523B5" w:rsidRPr="00B81B8D" w:rsidRDefault="008523B5" w:rsidP="008523B5">
            <w:pPr>
              <w:rPr>
                <w:rFonts w:cs="Arial"/>
                <w:sz w:val="15"/>
                <w:szCs w:val="15"/>
                <w:lang w:eastAsia="sk-SK"/>
              </w:rPr>
            </w:pPr>
            <w:r w:rsidRPr="00B81B8D">
              <w:rPr>
                <w:rFonts w:cs="Arial"/>
                <w:sz w:val="15"/>
                <w:szCs w:val="15"/>
                <w:lang w:eastAsia="sk-SK"/>
              </w:rPr>
              <w:t xml:space="preserve">K 1. januáru </w:t>
            </w:r>
            <w:r>
              <w:rPr>
                <w:rFonts w:cs="Arial"/>
                <w:sz w:val="15"/>
                <w:szCs w:val="15"/>
                <w:lang w:eastAsia="sk-SK"/>
              </w:rPr>
              <w:t>2021</w:t>
            </w:r>
          </w:p>
        </w:tc>
        <w:tc>
          <w:tcPr>
            <w:tcW w:w="404" w:type="pct"/>
            <w:tcBorders>
              <w:top w:val="nil"/>
              <w:left w:val="nil"/>
              <w:bottom w:val="nil"/>
              <w:right w:val="nil"/>
            </w:tcBorders>
            <w:shd w:val="clear" w:color="auto" w:fill="auto"/>
            <w:vAlign w:val="bottom"/>
            <w:hideMark/>
          </w:tcPr>
          <w:p w14:paraId="095FC148" w14:textId="77777777" w:rsidR="008523B5" w:rsidRPr="00B81B8D" w:rsidRDefault="008523B5" w:rsidP="008523B5">
            <w:pPr>
              <w:jc w:val="right"/>
              <w:rPr>
                <w:rFonts w:cs="Arial"/>
                <w:sz w:val="15"/>
                <w:szCs w:val="15"/>
                <w:lang w:eastAsia="sk-SK"/>
              </w:rPr>
            </w:pPr>
            <w:r w:rsidRPr="00B81B8D">
              <w:rPr>
                <w:rFonts w:cs="Arial"/>
                <w:sz w:val="15"/>
                <w:szCs w:val="15"/>
                <w:lang w:eastAsia="sk-SK"/>
              </w:rPr>
              <w:t>-</w:t>
            </w:r>
          </w:p>
        </w:tc>
        <w:tc>
          <w:tcPr>
            <w:tcW w:w="323" w:type="pct"/>
            <w:tcBorders>
              <w:top w:val="nil"/>
              <w:left w:val="nil"/>
              <w:bottom w:val="nil"/>
              <w:right w:val="nil"/>
            </w:tcBorders>
            <w:shd w:val="clear" w:color="auto" w:fill="auto"/>
            <w:vAlign w:val="bottom"/>
            <w:hideMark/>
          </w:tcPr>
          <w:p w14:paraId="39869C35" w14:textId="77777777" w:rsidR="008523B5" w:rsidRPr="00B81B8D" w:rsidRDefault="008523B5" w:rsidP="008523B5">
            <w:pPr>
              <w:jc w:val="right"/>
              <w:rPr>
                <w:rFonts w:cs="Arial"/>
                <w:sz w:val="15"/>
                <w:szCs w:val="15"/>
                <w:lang w:eastAsia="sk-SK"/>
              </w:rPr>
            </w:pPr>
            <w:r w:rsidRPr="00B81B8D">
              <w:rPr>
                <w:rFonts w:cs="Arial"/>
                <w:sz w:val="15"/>
                <w:szCs w:val="15"/>
                <w:lang w:eastAsia="sk-SK"/>
              </w:rPr>
              <w:t>-</w:t>
            </w:r>
          </w:p>
        </w:tc>
        <w:tc>
          <w:tcPr>
            <w:tcW w:w="509" w:type="pct"/>
            <w:tcBorders>
              <w:top w:val="nil"/>
              <w:left w:val="nil"/>
              <w:bottom w:val="nil"/>
              <w:right w:val="nil"/>
            </w:tcBorders>
            <w:shd w:val="clear" w:color="auto" w:fill="auto"/>
            <w:vAlign w:val="bottom"/>
            <w:hideMark/>
          </w:tcPr>
          <w:p w14:paraId="7C2367CE" w14:textId="7C540924" w:rsidR="008523B5" w:rsidRPr="00C2217C" w:rsidRDefault="008523B5" w:rsidP="008523B5">
            <w:pPr>
              <w:jc w:val="right"/>
              <w:rPr>
                <w:rFonts w:cs="Arial"/>
                <w:color w:val="000000" w:themeColor="text1"/>
                <w:sz w:val="15"/>
                <w:szCs w:val="15"/>
                <w:lang w:eastAsia="sk-SK"/>
              </w:rPr>
            </w:pPr>
            <w:r>
              <w:rPr>
                <w:rFonts w:cs="Arial"/>
                <w:color w:val="000000" w:themeColor="text1"/>
                <w:sz w:val="15"/>
                <w:szCs w:val="15"/>
                <w:lang w:eastAsia="sk-SK"/>
              </w:rPr>
              <w:t>236 503</w:t>
            </w:r>
          </w:p>
        </w:tc>
        <w:tc>
          <w:tcPr>
            <w:tcW w:w="595" w:type="pct"/>
            <w:tcBorders>
              <w:top w:val="nil"/>
              <w:left w:val="nil"/>
              <w:bottom w:val="nil"/>
              <w:right w:val="nil"/>
            </w:tcBorders>
            <w:shd w:val="clear" w:color="auto" w:fill="auto"/>
            <w:vAlign w:val="bottom"/>
            <w:hideMark/>
          </w:tcPr>
          <w:p w14:paraId="75523FC5"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nil"/>
              <w:right w:val="nil"/>
            </w:tcBorders>
            <w:shd w:val="clear" w:color="auto" w:fill="auto"/>
            <w:vAlign w:val="bottom"/>
            <w:hideMark/>
          </w:tcPr>
          <w:p w14:paraId="6F65652B"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hideMark/>
          </w:tcPr>
          <w:p w14:paraId="1FE72586"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98" w:type="pct"/>
            <w:tcBorders>
              <w:top w:val="nil"/>
              <w:left w:val="nil"/>
              <w:bottom w:val="nil"/>
              <w:right w:val="nil"/>
            </w:tcBorders>
            <w:shd w:val="clear" w:color="auto" w:fill="auto"/>
            <w:vAlign w:val="bottom"/>
            <w:hideMark/>
          </w:tcPr>
          <w:p w14:paraId="019745BF" w14:textId="6B817B8A"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60" w:type="pct"/>
            <w:tcBorders>
              <w:top w:val="nil"/>
              <w:left w:val="nil"/>
              <w:bottom w:val="nil"/>
              <w:right w:val="nil"/>
            </w:tcBorders>
            <w:shd w:val="clear" w:color="auto" w:fill="auto"/>
            <w:vAlign w:val="bottom"/>
            <w:hideMark/>
          </w:tcPr>
          <w:p w14:paraId="235B6F7A"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17" w:type="pct"/>
            <w:tcBorders>
              <w:top w:val="nil"/>
              <w:left w:val="nil"/>
              <w:bottom w:val="nil"/>
              <w:right w:val="nil"/>
            </w:tcBorders>
            <w:shd w:val="clear" w:color="auto" w:fill="auto"/>
            <w:vAlign w:val="bottom"/>
            <w:hideMark/>
          </w:tcPr>
          <w:p w14:paraId="05D072EB" w14:textId="1922F02B" w:rsidR="008523B5" w:rsidRPr="00C2217C" w:rsidRDefault="008523B5" w:rsidP="008523B5">
            <w:pPr>
              <w:jc w:val="right"/>
              <w:rPr>
                <w:rFonts w:cs="Arial"/>
                <w:color w:val="000000" w:themeColor="text1"/>
                <w:sz w:val="15"/>
                <w:szCs w:val="15"/>
                <w:lang w:eastAsia="sk-SK"/>
              </w:rPr>
            </w:pPr>
            <w:r>
              <w:rPr>
                <w:rFonts w:cs="Arial"/>
                <w:color w:val="000000" w:themeColor="text1"/>
                <w:sz w:val="15"/>
                <w:szCs w:val="15"/>
                <w:lang w:eastAsia="sk-SK"/>
              </w:rPr>
              <w:t>236 503</w:t>
            </w:r>
          </w:p>
        </w:tc>
      </w:tr>
      <w:tr w:rsidR="008523B5" w:rsidRPr="006237D5" w14:paraId="131F3507" w14:textId="77777777" w:rsidTr="0061598D">
        <w:tc>
          <w:tcPr>
            <w:tcW w:w="803" w:type="pct"/>
            <w:tcBorders>
              <w:top w:val="nil"/>
              <w:left w:val="nil"/>
              <w:bottom w:val="nil"/>
              <w:right w:val="nil"/>
            </w:tcBorders>
            <w:shd w:val="clear" w:color="auto" w:fill="auto"/>
            <w:vAlign w:val="center"/>
            <w:hideMark/>
          </w:tcPr>
          <w:p w14:paraId="190FA27F" w14:textId="77777777" w:rsidR="008523B5" w:rsidRPr="00B81B8D" w:rsidRDefault="008523B5" w:rsidP="008523B5">
            <w:pPr>
              <w:rPr>
                <w:rFonts w:cs="Arial"/>
                <w:sz w:val="15"/>
                <w:szCs w:val="15"/>
                <w:lang w:eastAsia="sk-SK"/>
              </w:rPr>
            </w:pPr>
            <w:r w:rsidRPr="00B81B8D">
              <w:rPr>
                <w:rFonts w:cs="Arial"/>
                <w:sz w:val="15"/>
                <w:szCs w:val="15"/>
                <w:lang w:eastAsia="sk-SK"/>
              </w:rPr>
              <w:t>Prírastky</w:t>
            </w:r>
          </w:p>
        </w:tc>
        <w:tc>
          <w:tcPr>
            <w:tcW w:w="404" w:type="pct"/>
            <w:tcBorders>
              <w:top w:val="nil"/>
              <w:left w:val="nil"/>
              <w:bottom w:val="nil"/>
              <w:right w:val="nil"/>
            </w:tcBorders>
            <w:shd w:val="clear" w:color="auto" w:fill="auto"/>
            <w:vAlign w:val="bottom"/>
          </w:tcPr>
          <w:p w14:paraId="07D9A58A" w14:textId="77777777" w:rsidR="008523B5" w:rsidRPr="00B81B8D" w:rsidRDefault="008523B5" w:rsidP="008523B5">
            <w:pPr>
              <w:jc w:val="right"/>
              <w:rPr>
                <w:rFonts w:cs="Arial"/>
                <w:sz w:val="15"/>
                <w:szCs w:val="15"/>
                <w:lang w:eastAsia="sk-SK"/>
              </w:rPr>
            </w:pPr>
            <w:r w:rsidRPr="00B81B8D">
              <w:rPr>
                <w:rFonts w:cs="Arial"/>
                <w:sz w:val="15"/>
                <w:szCs w:val="15"/>
                <w:lang w:eastAsia="sk-SK"/>
              </w:rPr>
              <w:t>-</w:t>
            </w:r>
          </w:p>
        </w:tc>
        <w:tc>
          <w:tcPr>
            <w:tcW w:w="323" w:type="pct"/>
            <w:tcBorders>
              <w:top w:val="nil"/>
              <w:left w:val="nil"/>
              <w:bottom w:val="nil"/>
              <w:right w:val="nil"/>
            </w:tcBorders>
            <w:shd w:val="clear" w:color="auto" w:fill="auto"/>
            <w:vAlign w:val="bottom"/>
          </w:tcPr>
          <w:p w14:paraId="43B04E3A" w14:textId="77777777" w:rsidR="008523B5" w:rsidRPr="00B81B8D" w:rsidRDefault="008523B5" w:rsidP="008523B5">
            <w:pPr>
              <w:jc w:val="right"/>
              <w:rPr>
                <w:rFonts w:cs="Arial"/>
                <w:sz w:val="15"/>
                <w:szCs w:val="15"/>
                <w:lang w:eastAsia="sk-SK"/>
              </w:rPr>
            </w:pPr>
            <w:r w:rsidRPr="00B81B8D">
              <w:rPr>
                <w:rFonts w:cs="Arial"/>
                <w:sz w:val="15"/>
                <w:szCs w:val="15"/>
                <w:lang w:eastAsia="sk-SK"/>
              </w:rPr>
              <w:t>-</w:t>
            </w:r>
          </w:p>
        </w:tc>
        <w:tc>
          <w:tcPr>
            <w:tcW w:w="509" w:type="pct"/>
            <w:tcBorders>
              <w:top w:val="nil"/>
              <w:left w:val="nil"/>
              <w:bottom w:val="nil"/>
              <w:right w:val="nil"/>
            </w:tcBorders>
            <w:shd w:val="clear" w:color="auto" w:fill="auto"/>
            <w:vAlign w:val="bottom"/>
          </w:tcPr>
          <w:p w14:paraId="5DB5D3E8" w14:textId="21B34497" w:rsidR="008523B5" w:rsidRPr="00C2217C" w:rsidRDefault="0061598D" w:rsidP="008523B5">
            <w:pPr>
              <w:pStyle w:val="Default"/>
              <w:jc w:val="right"/>
              <w:rPr>
                <w:color w:val="000000" w:themeColor="text1"/>
                <w:sz w:val="15"/>
                <w:szCs w:val="15"/>
              </w:rPr>
            </w:pPr>
            <w:r>
              <w:rPr>
                <w:color w:val="000000" w:themeColor="text1"/>
                <w:sz w:val="15"/>
                <w:szCs w:val="15"/>
              </w:rPr>
              <w:t>-</w:t>
            </w:r>
          </w:p>
        </w:tc>
        <w:tc>
          <w:tcPr>
            <w:tcW w:w="595" w:type="pct"/>
            <w:tcBorders>
              <w:top w:val="nil"/>
              <w:left w:val="nil"/>
              <w:bottom w:val="nil"/>
              <w:right w:val="nil"/>
            </w:tcBorders>
            <w:shd w:val="clear" w:color="auto" w:fill="auto"/>
            <w:vAlign w:val="bottom"/>
          </w:tcPr>
          <w:p w14:paraId="238F62B8"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nil"/>
              <w:right w:val="nil"/>
            </w:tcBorders>
            <w:shd w:val="clear" w:color="auto" w:fill="auto"/>
            <w:vAlign w:val="bottom"/>
          </w:tcPr>
          <w:p w14:paraId="4ECAF4D9"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tcPr>
          <w:p w14:paraId="5B201806"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98" w:type="pct"/>
            <w:tcBorders>
              <w:top w:val="nil"/>
              <w:left w:val="nil"/>
              <w:bottom w:val="nil"/>
              <w:right w:val="nil"/>
            </w:tcBorders>
            <w:shd w:val="clear" w:color="auto" w:fill="auto"/>
            <w:vAlign w:val="bottom"/>
          </w:tcPr>
          <w:p w14:paraId="79468D4C" w14:textId="04553BB4" w:rsidR="008523B5" w:rsidRPr="00C2217C" w:rsidRDefault="006023BD" w:rsidP="008523B5">
            <w:pPr>
              <w:jc w:val="right"/>
              <w:rPr>
                <w:rFonts w:cs="Arial"/>
                <w:color w:val="000000" w:themeColor="text1"/>
                <w:sz w:val="15"/>
                <w:szCs w:val="15"/>
                <w:lang w:eastAsia="sk-SK"/>
              </w:rPr>
            </w:pPr>
            <w:r>
              <w:rPr>
                <w:rFonts w:cs="Arial"/>
                <w:color w:val="000000" w:themeColor="text1"/>
                <w:sz w:val="15"/>
                <w:szCs w:val="15"/>
                <w:lang w:eastAsia="sk-SK"/>
              </w:rPr>
              <w:t>27 987</w:t>
            </w:r>
          </w:p>
        </w:tc>
        <w:tc>
          <w:tcPr>
            <w:tcW w:w="460" w:type="pct"/>
            <w:tcBorders>
              <w:top w:val="nil"/>
              <w:left w:val="nil"/>
              <w:bottom w:val="nil"/>
              <w:right w:val="nil"/>
            </w:tcBorders>
            <w:shd w:val="clear" w:color="auto" w:fill="auto"/>
            <w:vAlign w:val="bottom"/>
          </w:tcPr>
          <w:p w14:paraId="22A784C3"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17" w:type="pct"/>
            <w:tcBorders>
              <w:top w:val="nil"/>
              <w:left w:val="nil"/>
              <w:bottom w:val="nil"/>
              <w:right w:val="nil"/>
            </w:tcBorders>
            <w:shd w:val="clear" w:color="auto" w:fill="auto"/>
            <w:vAlign w:val="bottom"/>
          </w:tcPr>
          <w:p w14:paraId="0F9CF2E7" w14:textId="011CE59D" w:rsidR="008523B5" w:rsidRPr="00C2217C" w:rsidRDefault="006023BD" w:rsidP="008523B5">
            <w:pPr>
              <w:jc w:val="right"/>
              <w:rPr>
                <w:rFonts w:cs="Arial"/>
                <w:color w:val="000000" w:themeColor="text1"/>
                <w:sz w:val="15"/>
                <w:szCs w:val="15"/>
                <w:lang w:eastAsia="sk-SK"/>
              </w:rPr>
            </w:pPr>
            <w:r>
              <w:rPr>
                <w:rFonts w:cs="Arial"/>
                <w:color w:val="000000" w:themeColor="text1"/>
                <w:sz w:val="15"/>
                <w:szCs w:val="15"/>
              </w:rPr>
              <w:t>27 987</w:t>
            </w:r>
          </w:p>
        </w:tc>
      </w:tr>
      <w:tr w:rsidR="008523B5" w:rsidRPr="00B81B8D" w14:paraId="58CBD047" w14:textId="77777777" w:rsidTr="0061598D">
        <w:tc>
          <w:tcPr>
            <w:tcW w:w="803" w:type="pct"/>
            <w:tcBorders>
              <w:top w:val="nil"/>
              <w:left w:val="nil"/>
              <w:bottom w:val="nil"/>
              <w:right w:val="nil"/>
            </w:tcBorders>
            <w:shd w:val="clear" w:color="auto" w:fill="auto"/>
            <w:vAlign w:val="center"/>
            <w:hideMark/>
          </w:tcPr>
          <w:p w14:paraId="2F420E5B" w14:textId="77777777" w:rsidR="008523B5" w:rsidRPr="00B81B8D" w:rsidRDefault="008523B5" w:rsidP="008523B5">
            <w:pPr>
              <w:rPr>
                <w:rFonts w:cs="Arial"/>
                <w:sz w:val="15"/>
                <w:szCs w:val="15"/>
                <w:lang w:eastAsia="sk-SK"/>
              </w:rPr>
            </w:pPr>
            <w:r w:rsidRPr="00B81B8D">
              <w:rPr>
                <w:rFonts w:cs="Arial"/>
                <w:sz w:val="15"/>
                <w:szCs w:val="15"/>
                <w:lang w:eastAsia="sk-SK"/>
              </w:rPr>
              <w:t>Úbytky</w:t>
            </w:r>
          </w:p>
        </w:tc>
        <w:tc>
          <w:tcPr>
            <w:tcW w:w="404" w:type="pct"/>
            <w:tcBorders>
              <w:top w:val="nil"/>
              <w:left w:val="nil"/>
              <w:bottom w:val="nil"/>
              <w:right w:val="nil"/>
            </w:tcBorders>
            <w:shd w:val="clear" w:color="auto" w:fill="auto"/>
            <w:vAlign w:val="bottom"/>
          </w:tcPr>
          <w:p w14:paraId="142D9779" w14:textId="77777777" w:rsidR="008523B5" w:rsidRPr="00B81B8D" w:rsidRDefault="008523B5" w:rsidP="008523B5">
            <w:pPr>
              <w:jc w:val="right"/>
              <w:rPr>
                <w:rFonts w:cs="Arial"/>
                <w:sz w:val="15"/>
                <w:szCs w:val="15"/>
                <w:lang w:eastAsia="sk-SK"/>
              </w:rPr>
            </w:pPr>
            <w:r w:rsidRPr="00B81B8D">
              <w:rPr>
                <w:rFonts w:cs="Arial"/>
                <w:sz w:val="15"/>
                <w:szCs w:val="15"/>
                <w:lang w:eastAsia="sk-SK"/>
              </w:rPr>
              <w:t>-</w:t>
            </w:r>
          </w:p>
        </w:tc>
        <w:tc>
          <w:tcPr>
            <w:tcW w:w="323" w:type="pct"/>
            <w:tcBorders>
              <w:top w:val="nil"/>
              <w:left w:val="nil"/>
              <w:bottom w:val="nil"/>
              <w:right w:val="nil"/>
            </w:tcBorders>
            <w:shd w:val="clear" w:color="auto" w:fill="auto"/>
            <w:vAlign w:val="bottom"/>
          </w:tcPr>
          <w:p w14:paraId="3418AB57" w14:textId="77777777" w:rsidR="008523B5" w:rsidRPr="00B81B8D" w:rsidRDefault="008523B5" w:rsidP="008523B5">
            <w:pPr>
              <w:jc w:val="right"/>
              <w:rPr>
                <w:rFonts w:cs="Arial"/>
                <w:sz w:val="15"/>
                <w:szCs w:val="15"/>
                <w:lang w:eastAsia="sk-SK"/>
              </w:rPr>
            </w:pPr>
            <w:r w:rsidRPr="00B81B8D">
              <w:rPr>
                <w:rFonts w:cs="Arial"/>
                <w:sz w:val="15"/>
                <w:szCs w:val="15"/>
                <w:lang w:eastAsia="sk-SK"/>
              </w:rPr>
              <w:t>-</w:t>
            </w:r>
          </w:p>
        </w:tc>
        <w:tc>
          <w:tcPr>
            <w:tcW w:w="509" w:type="pct"/>
            <w:tcBorders>
              <w:top w:val="nil"/>
              <w:left w:val="nil"/>
              <w:bottom w:val="nil"/>
              <w:right w:val="nil"/>
            </w:tcBorders>
            <w:shd w:val="clear" w:color="auto" w:fill="auto"/>
            <w:vAlign w:val="bottom"/>
          </w:tcPr>
          <w:p w14:paraId="3171ECCB" w14:textId="563CC0D2" w:rsidR="008523B5" w:rsidRPr="00C2217C" w:rsidRDefault="008523B5" w:rsidP="008523B5">
            <w:pPr>
              <w:jc w:val="right"/>
              <w:rPr>
                <w:rFonts w:cs="Arial"/>
                <w:color w:val="000000" w:themeColor="text1"/>
                <w:sz w:val="15"/>
                <w:szCs w:val="15"/>
                <w:lang w:eastAsia="sk-SK"/>
              </w:rPr>
            </w:pPr>
            <w:r>
              <w:rPr>
                <w:rFonts w:cs="Arial"/>
                <w:color w:val="000000" w:themeColor="text1"/>
                <w:sz w:val="15"/>
                <w:szCs w:val="15"/>
                <w:lang w:eastAsia="sk-SK"/>
              </w:rPr>
              <w:t>-</w:t>
            </w:r>
          </w:p>
        </w:tc>
        <w:tc>
          <w:tcPr>
            <w:tcW w:w="595" w:type="pct"/>
            <w:tcBorders>
              <w:top w:val="nil"/>
              <w:left w:val="nil"/>
              <w:bottom w:val="nil"/>
              <w:right w:val="nil"/>
            </w:tcBorders>
            <w:shd w:val="clear" w:color="auto" w:fill="auto"/>
            <w:vAlign w:val="bottom"/>
          </w:tcPr>
          <w:p w14:paraId="7A95E675"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nil"/>
              <w:right w:val="nil"/>
            </w:tcBorders>
            <w:shd w:val="clear" w:color="auto" w:fill="auto"/>
            <w:vAlign w:val="bottom"/>
          </w:tcPr>
          <w:p w14:paraId="63B717FA"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tcPr>
          <w:p w14:paraId="021FCD3B"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98" w:type="pct"/>
            <w:tcBorders>
              <w:top w:val="nil"/>
              <w:left w:val="nil"/>
              <w:bottom w:val="nil"/>
              <w:right w:val="nil"/>
            </w:tcBorders>
            <w:shd w:val="clear" w:color="auto" w:fill="auto"/>
            <w:vAlign w:val="bottom"/>
          </w:tcPr>
          <w:p w14:paraId="19110A22" w14:textId="7DF4BFA0" w:rsidR="008523B5" w:rsidRPr="00C2217C" w:rsidRDefault="0061598D" w:rsidP="008523B5">
            <w:pPr>
              <w:jc w:val="right"/>
              <w:rPr>
                <w:rFonts w:cs="Arial"/>
                <w:color w:val="000000" w:themeColor="text1"/>
                <w:sz w:val="15"/>
                <w:szCs w:val="15"/>
                <w:lang w:eastAsia="sk-SK"/>
              </w:rPr>
            </w:pPr>
            <w:r>
              <w:rPr>
                <w:rFonts w:cs="Arial"/>
                <w:color w:val="000000" w:themeColor="text1"/>
                <w:sz w:val="15"/>
                <w:szCs w:val="15"/>
                <w:lang w:eastAsia="sk-SK"/>
              </w:rPr>
              <w:t>-</w:t>
            </w:r>
          </w:p>
        </w:tc>
        <w:tc>
          <w:tcPr>
            <w:tcW w:w="460" w:type="pct"/>
            <w:tcBorders>
              <w:top w:val="nil"/>
              <w:left w:val="nil"/>
              <w:bottom w:val="nil"/>
              <w:right w:val="nil"/>
            </w:tcBorders>
            <w:shd w:val="clear" w:color="auto" w:fill="auto"/>
            <w:vAlign w:val="bottom"/>
          </w:tcPr>
          <w:p w14:paraId="3DBE6896"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17" w:type="pct"/>
            <w:tcBorders>
              <w:top w:val="nil"/>
              <w:left w:val="nil"/>
              <w:bottom w:val="nil"/>
              <w:right w:val="nil"/>
            </w:tcBorders>
            <w:shd w:val="clear" w:color="auto" w:fill="auto"/>
            <w:vAlign w:val="bottom"/>
          </w:tcPr>
          <w:p w14:paraId="4CBF0FBE" w14:textId="3BE6D5E6" w:rsidR="008523B5" w:rsidRPr="00C2217C" w:rsidRDefault="008523B5" w:rsidP="008523B5">
            <w:pPr>
              <w:jc w:val="right"/>
              <w:rPr>
                <w:rFonts w:cs="Arial"/>
                <w:color w:val="000000" w:themeColor="text1"/>
                <w:sz w:val="15"/>
                <w:szCs w:val="15"/>
                <w:lang w:eastAsia="sk-SK"/>
              </w:rPr>
            </w:pPr>
            <w:r>
              <w:rPr>
                <w:rFonts w:cs="Arial"/>
                <w:color w:val="000000" w:themeColor="text1"/>
                <w:sz w:val="15"/>
                <w:szCs w:val="15"/>
                <w:lang w:eastAsia="sk-SK"/>
              </w:rPr>
              <w:t>-</w:t>
            </w:r>
          </w:p>
        </w:tc>
      </w:tr>
      <w:tr w:rsidR="008523B5" w:rsidRPr="00B81B8D" w14:paraId="0278BD8C" w14:textId="77777777" w:rsidTr="0061598D">
        <w:tc>
          <w:tcPr>
            <w:tcW w:w="803" w:type="pct"/>
            <w:tcBorders>
              <w:top w:val="nil"/>
              <w:left w:val="nil"/>
              <w:bottom w:val="nil"/>
              <w:right w:val="nil"/>
            </w:tcBorders>
            <w:shd w:val="clear" w:color="auto" w:fill="auto"/>
            <w:vAlign w:val="center"/>
            <w:hideMark/>
          </w:tcPr>
          <w:p w14:paraId="1E020EFC" w14:textId="77777777" w:rsidR="008523B5" w:rsidRPr="00B81B8D" w:rsidRDefault="008523B5" w:rsidP="008523B5">
            <w:pPr>
              <w:rPr>
                <w:rFonts w:cs="Arial"/>
                <w:sz w:val="15"/>
                <w:szCs w:val="15"/>
                <w:lang w:eastAsia="sk-SK"/>
              </w:rPr>
            </w:pPr>
            <w:r w:rsidRPr="00B81B8D">
              <w:rPr>
                <w:rFonts w:cs="Arial"/>
                <w:sz w:val="15"/>
                <w:szCs w:val="15"/>
                <w:lang w:eastAsia="sk-SK"/>
              </w:rPr>
              <w:t>Presuny</w:t>
            </w:r>
          </w:p>
        </w:tc>
        <w:tc>
          <w:tcPr>
            <w:tcW w:w="404" w:type="pct"/>
            <w:tcBorders>
              <w:top w:val="nil"/>
              <w:left w:val="nil"/>
              <w:bottom w:val="nil"/>
              <w:right w:val="nil"/>
            </w:tcBorders>
            <w:shd w:val="clear" w:color="auto" w:fill="auto"/>
            <w:vAlign w:val="bottom"/>
          </w:tcPr>
          <w:p w14:paraId="50058F32" w14:textId="77777777" w:rsidR="008523B5" w:rsidRPr="00B81B8D" w:rsidRDefault="008523B5" w:rsidP="008523B5">
            <w:pPr>
              <w:jc w:val="right"/>
              <w:rPr>
                <w:rFonts w:cs="Arial"/>
                <w:sz w:val="15"/>
                <w:szCs w:val="15"/>
                <w:lang w:eastAsia="sk-SK"/>
              </w:rPr>
            </w:pPr>
            <w:r w:rsidRPr="00B81B8D">
              <w:rPr>
                <w:rFonts w:cs="Arial"/>
                <w:sz w:val="15"/>
                <w:szCs w:val="15"/>
                <w:lang w:eastAsia="sk-SK"/>
              </w:rPr>
              <w:t>-</w:t>
            </w:r>
          </w:p>
        </w:tc>
        <w:tc>
          <w:tcPr>
            <w:tcW w:w="323" w:type="pct"/>
            <w:tcBorders>
              <w:top w:val="nil"/>
              <w:left w:val="nil"/>
              <w:bottom w:val="nil"/>
              <w:right w:val="nil"/>
            </w:tcBorders>
            <w:shd w:val="clear" w:color="auto" w:fill="auto"/>
            <w:vAlign w:val="bottom"/>
          </w:tcPr>
          <w:p w14:paraId="00534D1B" w14:textId="77777777" w:rsidR="008523B5" w:rsidRPr="00B81B8D" w:rsidRDefault="008523B5" w:rsidP="008523B5">
            <w:pPr>
              <w:jc w:val="right"/>
              <w:rPr>
                <w:rFonts w:cs="Arial"/>
                <w:sz w:val="15"/>
                <w:szCs w:val="15"/>
                <w:lang w:eastAsia="sk-SK"/>
              </w:rPr>
            </w:pPr>
            <w:r w:rsidRPr="00B81B8D">
              <w:rPr>
                <w:rFonts w:cs="Arial"/>
                <w:sz w:val="15"/>
                <w:szCs w:val="15"/>
                <w:lang w:eastAsia="sk-SK"/>
              </w:rPr>
              <w:t>-</w:t>
            </w:r>
          </w:p>
        </w:tc>
        <w:tc>
          <w:tcPr>
            <w:tcW w:w="509" w:type="pct"/>
            <w:tcBorders>
              <w:top w:val="nil"/>
              <w:left w:val="nil"/>
              <w:bottom w:val="nil"/>
              <w:right w:val="nil"/>
            </w:tcBorders>
            <w:shd w:val="clear" w:color="auto" w:fill="auto"/>
            <w:vAlign w:val="bottom"/>
          </w:tcPr>
          <w:p w14:paraId="16C1B36B" w14:textId="78F88241" w:rsidR="008523B5" w:rsidRPr="00C2217C" w:rsidRDefault="0061598D" w:rsidP="008523B5">
            <w:pPr>
              <w:jc w:val="right"/>
              <w:rPr>
                <w:rFonts w:cs="Arial"/>
                <w:color w:val="000000" w:themeColor="text1"/>
                <w:sz w:val="15"/>
                <w:szCs w:val="15"/>
                <w:lang w:eastAsia="sk-SK"/>
              </w:rPr>
            </w:pPr>
            <w:r>
              <w:rPr>
                <w:rFonts w:cs="Arial"/>
                <w:color w:val="000000" w:themeColor="text1"/>
                <w:sz w:val="15"/>
                <w:szCs w:val="15"/>
                <w:lang w:eastAsia="sk-SK"/>
              </w:rPr>
              <w:t>12 368</w:t>
            </w:r>
          </w:p>
        </w:tc>
        <w:tc>
          <w:tcPr>
            <w:tcW w:w="595" w:type="pct"/>
            <w:tcBorders>
              <w:top w:val="nil"/>
              <w:left w:val="nil"/>
              <w:bottom w:val="nil"/>
              <w:right w:val="nil"/>
            </w:tcBorders>
            <w:shd w:val="clear" w:color="auto" w:fill="auto"/>
            <w:vAlign w:val="bottom"/>
          </w:tcPr>
          <w:p w14:paraId="200CC29A"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nil"/>
              <w:right w:val="nil"/>
            </w:tcBorders>
            <w:shd w:val="clear" w:color="auto" w:fill="auto"/>
            <w:vAlign w:val="bottom"/>
          </w:tcPr>
          <w:p w14:paraId="24924EAB"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tcPr>
          <w:p w14:paraId="1BE0AF12"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98" w:type="pct"/>
            <w:tcBorders>
              <w:top w:val="nil"/>
              <w:left w:val="nil"/>
              <w:bottom w:val="nil"/>
              <w:right w:val="nil"/>
            </w:tcBorders>
            <w:shd w:val="clear" w:color="auto" w:fill="auto"/>
            <w:vAlign w:val="bottom"/>
          </w:tcPr>
          <w:p w14:paraId="15A8FAD1" w14:textId="32ADCE37" w:rsidR="008523B5" w:rsidRPr="00C2217C" w:rsidRDefault="006023BD" w:rsidP="008523B5">
            <w:pPr>
              <w:jc w:val="right"/>
              <w:rPr>
                <w:rFonts w:cs="Arial"/>
                <w:color w:val="000000" w:themeColor="text1"/>
                <w:sz w:val="15"/>
                <w:szCs w:val="15"/>
                <w:lang w:eastAsia="sk-SK"/>
              </w:rPr>
            </w:pPr>
            <w:r>
              <w:rPr>
                <w:rFonts w:cs="Arial"/>
                <w:color w:val="000000" w:themeColor="text1"/>
                <w:sz w:val="15"/>
                <w:szCs w:val="15"/>
                <w:lang w:eastAsia="sk-SK"/>
              </w:rPr>
              <w:t xml:space="preserve">- </w:t>
            </w:r>
            <w:r w:rsidR="0061598D">
              <w:rPr>
                <w:rFonts w:cs="Arial"/>
                <w:color w:val="000000" w:themeColor="text1"/>
                <w:sz w:val="15"/>
                <w:szCs w:val="15"/>
                <w:lang w:eastAsia="sk-SK"/>
              </w:rPr>
              <w:t>1</w:t>
            </w:r>
            <w:r>
              <w:rPr>
                <w:rFonts w:cs="Arial"/>
                <w:color w:val="000000" w:themeColor="text1"/>
                <w:sz w:val="15"/>
                <w:szCs w:val="15"/>
                <w:lang w:eastAsia="sk-SK"/>
              </w:rPr>
              <w:t>2 368</w:t>
            </w:r>
          </w:p>
        </w:tc>
        <w:tc>
          <w:tcPr>
            <w:tcW w:w="460" w:type="pct"/>
            <w:tcBorders>
              <w:top w:val="nil"/>
              <w:left w:val="nil"/>
              <w:bottom w:val="nil"/>
              <w:right w:val="nil"/>
            </w:tcBorders>
            <w:shd w:val="clear" w:color="auto" w:fill="auto"/>
            <w:vAlign w:val="bottom"/>
          </w:tcPr>
          <w:p w14:paraId="0EAADD06"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17" w:type="pct"/>
            <w:tcBorders>
              <w:top w:val="nil"/>
              <w:left w:val="nil"/>
              <w:bottom w:val="nil"/>
              <w:right w:val="nil"/>
            </w:tcBorders>
            <w:shd w:val="clear" w:color="auto" w:fill="auto"/>
            <w:vAlign w:val="bottom"/>
          </w:tcPr>
          <w:p w14:paraId="4BEDF264" w14:textId="70AF988F" w:rsidR="008523B5" w:rsidRPr="00C2217C" w:rsidRDefault="006023BD" w:rsidP="008523B5">
            <w:pPr>
              <w:jc w:val="right"/>
              <w:rPr>
                <w:rFonts w:cs="Arial"/>
                <w:color w:val="000000" w:themeColor="text1"/>
                <w:sz w:val="15"/>
                <w:szCs w:val="15"/>
                <w:highlight w:val="green"/>
                <w:lang w:eastAsia="sk-SK"/>
              </w:rPr>
            </w:pPr>
            <w:r>
              <w:rPr>
                <w:rFonts w:cs="Arial"/>
                <w:color w:val="000000" w:themeColor="text1"/>
                <w:sz w:val="15"/>
                <w:szCs w:val="15"/>
                <w:lang w:eastAsia="sk-SK"/>
              </w:rPr>
              <w:t>-</w:t>
            </w:r>
            <w:r>
              <w:rPr>
                <w:rFonts w:cs="Arial"/>
                <w:color w:val="000000" w:themeColor="text1"/>
                <w:sz w:val="15"/>
                <w:szCs w:val="15"/>
                <w:highlight w:val="green"/>
                <w:lang w:eastAsia="sk-SK"/>
              </w:rPr>
              <w:t xml:space="preserve"> </w:t>
            </w:r>
          </w:p>
        </w:tc>
      </w:tr>
      <w:tr w:rsidR="008523B5" w:rsidRPr="00B81B8D" w14:paraId="6D00D982" w14:textId="77777777" w:rsidTr="0061598D">
        <w:tc>
          <w:tcPr>
            <w:tcW w:w="803" w:type="pct"/>
            <w:tcBorders>
              <w:top w:val="nil"/>
              <w:left w:val="nil"/>
              <w:bottom w:val="nil"/>
              <w:right w:val="nil"/>
            </w:tcBorders>
            <w:shd w:val="clear" w:color="auto" w:fill="auto"/>
            <w:vAlign w:val="center"/>
            <w:hideMark/>
          </w:tcPr>
          <w:p w14:paraId="6D0C67D1" w14:textId="45942E80" w:rsidR="008523B5" w:rsidRPr="00B81B8D" w:rsidRDefault="008523B5" w:rsidP="0079383B">
            <w:pPr>
              <w:rPr>
                <w:rFonts w:cs="Arial"/>
                <w:sz w:val="15"/>
                <w:szCs w:val="15"/>
                <w:lang w:eastAsia="sk-SK"/>
              </w:rPr>
            </w:pPr>
            <w:r w:rsidRPr="00B81B8D">
              <w:rPr>
                <w:rFonts w:cs="Arial"/>
                <w:sz w:val="15"/>
                <w:szCs w:val="15"/>
                <w:lang w:eastAsia="sk-SK"/>
              </w:rPr>
              <w:t xml:space="preserve">K 31. decembru </w:t>
            </w:r>
            <w:r>
              <w:rPr>
                <w:rFonts w:cs="Arial"/>
                <w:sz w:val="15"/>
                <w:szCs w:val="15"/>
                <w:lang w:eastAsia="sk-SK"/>
              </w:rPr>
              <w:t>2021</w:t>
            </w:r>
          </w:p>
        </w:tc>
        <w:tc>
          <w:tcPr>
            <w:tcW w:w="404" w:type="pct"/>
            <w:tcBorders>
              <w:top w:val="single" w:sz="4" w:space="0" w:color="auto"/>
              <w:left w:val="nil"/>
              <w:bottom w:val="nil"/>
              <w:right w:val="nil"/>
            </w:tcBorders>
            <w:shd w:val="clear" w:color="auto" w:fill="auto"/>
            <w:vAlign w:val="bottom"/>
          </w:tcPr>
          <w:p w14:paraId="0FF7B378" w14:textId="77777777" w:rsidR="008523B5" w:rsidRPr="00B81B8D" w:rsidRDefault="008523B5" w:rsidP="0079383B">
            <w:pPr>
              <w:jc w:val="right"/>
              <w:rPr>
                <w:rFonts w:cs="Arial"/>
                <w:sz w:val="15"/>
                <w:szCs w:val="15"/>
                <w:lang w:eastAsia="sk-SK"/>
              </w:rPr>
            </w:pPr>
            <w:r w:rsidRPr="00B81B8D">
              <w:rPr>
                <w:rFonts w:cs="Arial"/>
                <w:sz w:val="15"/>
                <w:szCs w:val="15"/>
                <w:lang w:eastAsia="sk-SK"/>
              </w:rPr>
              <w:t>-</w:t>
            </w:r>
          </w:p>
        </w:tc>
        <w:tc>
          <w:tcPr>
            <w:tcW w:w="323" w:type="pct"/>
            <w:tcBorders>
              <w:top w:val="single" w:sz="4" w:space="0" w:color="auto"/>
              <w:left w:val="nil"/>
              <w:bottom w:val="nil"/>
              <w:right w:val="nil"/>
            </w:tcBorders>
            <w:shd w:val="clear" w:color="auto" w:fill="auto"/>
            <w:vAlign w:val="bottom"/>
          </w:tcPr>
          <w:p w14:paraId="2CACB46C" w14:textId="77777777" w:rsidR="008523B5" w:rsidRPr="00B81B8D" w:rsidRDefault="008523B5" w:rsidP="0079383B">
            <w:pPr>
              <w:jc w:val="right"/>
              <w:rPr>
                <w:rFonts w:cs="Arial"/>
                <w:sz w:val="15"/>
                <w:szCs w:val="15"/>
                <w:lang w:eastAsia="sk-SK"/>
              </w:rPr>
            </w:pPr>
            <w:r w:rsidRPr="00B81B8D">
              <w:rPr>
                <w:rFonts w:cs="Arial"/>
                <w:sz w:val="15"/>
                <w:szCs w:val="15"/>
                <w:lang w:eastAsia="sk-SK"/>
              </w:rPr>
              <w:t>-</w:t>
            </w:r>
          </w:p>
        </w:tc>
        <w:tc>
          <w:tcPr>
            <w:tcW w:w="509" w:type="pct"/>
            <w:tcBorders>
              <w:top w:val="single" w:sz="4" w:space="0" w:color="auto"/>
              <w:left w:val="nil"/>
              <w:bottom w:val="nil"/>
              <w:right w:val="nil"/>
            </w:tcBorders>
            <w:shd w:val="clear" w:color="auto" w:fill="auto"/>
            <w:vAlign w:val="bottom"/>
          </w:tcPr>
          <w:p w14:paraId="7892650E" w14:textId="4AA000BF" w:rsidR="008523B5" w:rsidRPr="00C2217C" w:rsidRDefault="008523B5" w:rsidP="0079383B">
            <w:pPr>
              <w:jc w:val="right"/>
              <w:rPr>
                <w:rFonts w:cs="Arial"/>
                <w:color w:val="000000" w:themeColor="text1"/>
                <w:sz w:val="15"/>
                <w:szCs w:val="15"/>
                <w:lang w:eastAsia="sk-SK"/>
              </w:rPr>
            </w:pPr>
            <w:r>
              <w:rPr>
                <w:rFonts w:cs="Arial"/>
                <w:color w:val="000000" w:themeColor="text1"/>
                <w:sz w:val="15"/>
                <w:szCs w:val="15"/>
                <w:lang w:eastAsia="sk-SK"/>
              </w:rPr>
              <w:t>248 87</w:t>
            </w:r>
            <w:r w:rsidR="006023BD">
              <w:rPr>
                <w:rFonts w:cs="Arial"/>
                <w:color w:val="000000" w:themeColor="text1"/>
                <w:sz w:val="15"/>
                <w:szCs w:val="15"/>
                <w:lang w:eastAsia="sk-SK"/>
              </w:rPr>
              <w:t>1</w:t>
            </w:r>
          </w:p>
        </w:tc>
        <w:tc>
          <w:tcPr>
            <w:tcW w:w="595" w:type="pct"/>
            <w:tcBorders>
              <w:top w:val="single" w:sz="4" w:space="0" w:color="auto"/>
              <w:left w:val="nil"/>
              <w:bottom w:val="nil"/>
              <w:right w:val="nil"/>
            </w:tcBorders>
            <w:shd w:val="clear" w:color="auto" w:fill="auto"/>
            <w:vAlign w:val="bottom"/>
          </w:tcPr>
          <w:p w14:paraId="233BB16A"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single" w:sz="4" w:space="0" w:color="auto"/>
              <w:left w:val="nil"/>
              <w:bottom w:val="nil"/>
              <w:right w:val="nil"/>
            </w:tcBorders>
            <w:shd w:val="clear" w:color="auto" w:fill="auto"/>
            <w:vAlign w:val="bottom"/>
          </w:tcPr>
          <w:p w14:paraId="4411F591"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single" w:sz="4" w:space="0" w:color="auto"/>
              <w:left w:val="nil"/>
              <w:bottom w:val="nil"/>
              <w:right w:val="nil"/>
            </w:tcBorders>
            <w:shd w:val="clear" w:color="auto" w:fill="auto"/>
            <w:vAlign w:val="bottom"/>
          </w:tcPr>
          <w:p w14:paraId="00068F26"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98" w:type="pct"/>
            <w:tcBorders>
              <w:top w:val="single" w:sz="4" w:space="0" w:color="auto"/>
              <w:left w:val="nil"/>
              <w:bottom w:val="nil"/>
              <w:right w:val="nil"/>
            </w:tcBorders>
            <w:shd w:val="clear" w:color="auto" w:fill="auto"/>
            <w:vAlign w:val="bottom"/>
          </w:tcPr>
          <w:p w14:paraId="16AE659F" w14:textId="52603A8B" w:rsidR="008523B5" w:rsidRPr="00C2217C" w:rsidRDefault="00A81882" w:rsidP="0079383B">
            <w:pPr>
              <w:jc w:val="right"/>
              <w:rPr>
                <w:rFonts w:cs="Arial"/>
                <w:color w:val="000000" w:themeColor="text1"/>
                <w:sz w:val="15"/>
                <w:szCs w:val="15"/>
                <w:lang w:eastAsia="sk-SK"/>
              </w:rPr>
            </w:pPr>
            <w:r>
              <w:rPr>
                <w:rFonts w:cs="Arial"/>
                <w:color w:val="000000" w:themeColor="text1"/>
                <w:sz w:val="15"/>
                <w:szCs w:val="15"/>
                <w:lang w:eastAsia="sk-SK"/>
              </w:rPr>
              <w:t>15 619</w:t>
            </w:r>
          </w:p>
        </w:tc>
        <w:tc>
          <w:tcPr>
            <w:tcW w:w="460" w:type="pct"/>
            <w:tcBorders>
              <w:top w:val="single" w:sz="4" w:space="0" w:color="auto"/>
              <w:left w:val="nil"/>
              <w:bottom w:val="nil"/>
              <w:right w:val="nil"/>
            </w:tcBorders>
            <w:shd w:val="clear" w:color="auto" w:fill="auto"/>
            <w:vAlign w:val="bottom"/>
          </w:tcPr>
          <w:p w14:paraId="3B7D3CCF"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17" w:type="pct"/>
            <w:tcBorders>
              <w:top w:val="single" w:sz="4" w:space="0" w:color="auto"/>
              <w:left w:val="nil"/>
              <w:bottom w:val="nil"/>
              <w:right w:val="nil"/>
            </w:tcBorders>
            <w:shd w:val="clear" w:color="auto" w:fill="auto"/>
            <w:vAlign w:val="bottom"/>
          </w:tcPr>
          <w:p w14:paraId="4E92B399" w14:textId="6D4794AC" w:rsidR="008523B5" w:rsidRPr="00C2217C" w:rsidRDefault="00887ED8" w:rsidP="0079383B">
            <w:pPr>
              <w:jc w:val="right"/>
              <w:rPr>
                <w:rFonts w:cs="Arial"/>
                <w:color w:val="000000" w:themeColor="text1"/>
                <w:sz w:val="15"/>
                <w:szCs w:val="15"/>
                <w:lang w:eastAsia="sk-SK"/>
              </w:rPr>
            </w:pPr>
            <w:r>
              <w:rPr>
                <w:rFonts w:cs="Arial"/>
                <w:color w:val="000000" w:themeColor="text1"/>
                <w:sz w:val="15"/>
                <w:szCs w:val="15"/>
                <w:lang w:eastAsia="sk-SK"/>
              </w:rPr>
              <w:t>264 490</w:t>
            </w:r>
          </w:p>
        </w:tc>
      </w:tr>
      <w:tr w:rsidR="008523B5" w:rsidRPr="00B81B8D" w14:paraId="574ACCB9" w14:textId="77777777" w:rsidTr="0061598D">
        <w:tc>
          <w:tcPr>
            <w:tcW w:w="803" w:type="pct"/>
            <w:tcBorders>
              <w:top w:val="nil"/>
              <w:left w:val="nil"/>
              <w:bottom w:val="nil"/>
              <w:right w:val="nil"/>
            </w:tcBorders>
            <w:shd w:val="clear" w:color="auto" w:fill="auto"/>
            <w:noWrap/>
            <w:vAlign w:val="center"/>
            <w:hideMark/>
          </w:tcPr>
          <w:p w14:paraId="54A543C4" w14:textId="77777777" w:rsidR="008523B5" w:rsidRPr="00B81B8D" w:rsidRDefault="008523B5" w:rsidP="0079383B">
            <w:pPr>
              <w:jc w:val="left"/>
              <w:rPr>
                <w:rFonts w:cs="Arial"/>
                <w:sz w:val="15"/>
                <w:szCs w:val="15"/>
                <w:lang w:eastAsia="sk-SK"/>
              </w:rPr>
            </w:pPr>
            <w:r w:rsidRPr="00B81B8D">
              <w:rPr>
                <w:rFonts w:cs="Arial"/>
                <w:sz w:val="15"/>
                <w:szCs w:val="15"/>
                <w:lang w:eastAsia="sk-SK"/>
              </w:rPr>
              <w:t> </w:t>
            </w:r>
          </w:p>
        </w:tc>
        <w:tc>
          <w:tcPr>
            <w:tcW w:w="404" w:type="pct"/>
            <w:tcBorders>
              <w:top w:val="nil"/>
              <w:left w:val="nil"/>
              <w:bottom w:val="nil"/>
              <w:right w:val="nil"/>
            </w:tcBorders>
            <w:shd w:val="clear" w:color="auto" w:fill="auto"/>
            <w:vAlign w:val="bottom"/>
            <w:hideMark/>
          </w:tcPr>
          <w:p w14:paraId="632593A3" w14:textId="77777777" w:rsidR="008523B5" w:rsidRPr="00B81B8D" w:rsidRDefault="008523B5" w:rsidP="0079383B">
            <w:pPr>
              <w:jc w:val="right"/>
              <w:rPr>
                <w:rFonts w:cs="Arial"/>
                <w:sz w:val="15"/>
                <w:szCs w:val="15"/>
                <w:lang w:eastAsia="sk-SK"/>
              </w:rPr>
            </w:pPr>
          </w:p>
        </w:tc>
        <w:tc>
          <w:tcPr>
            <w:tcW w:w="323" w:type="pct"/>
            <w:tcBorders>
              <w:top w:val="nil"/>
              <w:left w:val="nil"/>
              <w:bottom w:val="nil"/>
              <w:right w:val="nil"/>
            </w:tcBorders>
            <w:shd w:val="clear" w:color="auto" w:fill="auto"/>
            <w:vAlign w:val="bottom"/>
            <w:hideMark/>
          </w:tcPr>
          <w:p w14:paraId="339DC176" w14:textId="77777777" w:rsidR="008523B5" w:rsidRPr="00B81B8D" w:rsidRDefault="008523B5" w:rsidP="0079383B">
            <w:pPr>
              <w:jc w:val="right"/>
              <w:rPr>
                <w:rFonts w:cs="Arial"/>
                <w:sz w:val="15"/>
                <w:szCs w:val="15"/>
                <w:lang w:eastAsia="sk-SK"/>
              </w:rPr>
            </w:pPr>
          </w:p>
        </w:tc>
        <w:tc>
          <w:tcPr>
            <w:tcW w:w="509" w:type="pct"/>
            <w:tcBorders>
              <w:top w:val="nil"/>
              <w:left w:val="nil"/>
              <w:bottom w:val="nil"/>
              <w:right w:val="nil"/>
            </w:tcBorders>
            <w:shd w:val="clear" w:color="auto" w:fill="auto"/>
            <w:vAlign w:val="bottom"/>
            <w:hideMark/>
          </w:tcPr>
          <w:p w14:paraId="46139F43" w14:textId="77777777" w:rsidR="008523B5" w:rsidRPr="00C2217C" w:rsidRDefault="008523B5" w:rsidP="0079383B">
            <w:pPr>
              <w:jc w:val="right"/>
              <w:rPr>
                <w:rFonts w:cs="Arial"/>
                <w:color w:val="000000" w:themeColor="text1"/>
                <w:sz w:val="15"/>
                <w:szCs w:val="15"/>
                <w:lang w:eastAsia="sk-SK"/>
              </w:rPr>
            </w:pPr>
          </w:p>
        </w:tc>
        <w:tc>
          <w:tcPr>
            <w:tcW w:w="595" w:type="pct"/>
            <w:tcBorders>
              <w:top w:val="nil"/>
              <w:left w:val="nil"/>
              <w:bottom w:val="nil"/>
              <w:right w:val="nil"/>
            </w:tcBorders>
            <w:shd w:val="clear" w:color="auto" w:fill="auto"/>
            <w:vAlign w:val="bottom"/>
            <w:hideMark/>
          </w:tcPr>
          <w:p w14:paraId="79D1AD8B" w14:textId="77777777" w:rsidR="008523B5" w:rsidRPr="00C2217C" w:rsidRDefault="008523B5" w:rsidP="0079383B">
            <w:pPr>
              <w:jc w:val="right"/>
              <w:rPr>
                <w:rFonts w:cs="Arial"/>
                <w:color w:val="000000" w:themeColor="text1"/>
                <w:sz w:val="15"/>
                <w:szCs w:val="15"/>
                <w:lang w:eastAsia="sk-SK"/>
              </w:rPr>
            </w:pPr>
          </w:p>
        </w:tc>
        <w:tc>
          <w:tcPr>
            <w:tcW w:w="407" w:type="pct"/>
            <w:tcBorders>
              <w:top w:val="nil"/>
              <w:left w:val="nil"/>
              <w:bottom w:val="nil"/>
              <w:right w:val="nil"/>
            </w:tcBorders>
            <w:shd w:val="clear" w:color="auto" w:fill="auto"/>
            <w:vAlign w:val="bottom"/>
            <w:hideMark/>
          </w:tcPr>
          <w:p w14:paraId="7BFBB663" w14:textId="77777777" w:rsidR="008523B5" w:rsidRPr="00C2217C" w:rsidRDefault="008523B5" w:rsidP="0079383B">
            <w:pPr>
              <w:jc w:val="right"/>
              <w:rPr>
                <w:rFonts w:cs="Arial"/>
                <w:color w:val="000000" w:themeColor="text1"/>
                <w:sz w:val="15"/>
                <w:szCs w:val="15"/>
                <w:lang w:eastAsia="sk-SK"/>
              </w:rPr>
            </w:pPr>
          </w:p>
        </w:tc>
        <w:tc>
          <w:tcPr>
            <w:tcW w:w="484" w:type="pct"/>
            <w:tcBorders>
              <w:top w:val="nil"/>
              <w:left w:val="nil"/>
              <w:bottom w:val="nil"/>
              <w:right w:val="nil"/>
            </w:tcBorders>
            <w:shd w:val="clear" w:color="auto" w:fill="auto"/>
            <w:vAlign w:val="bottom"/>
            <w:hideMark/>
          </w:tcPr>
          <w:p w14:paraId="0290EEC7" w14:textId="77777777" w:rsidR="008523B5" w:rsidRPr="00C2217C" w:rsidRDefault="008523B5" w:rsidP="0079383B">
            <w:pPr>
              <w:jc w:val="right"/>
              <w:rPr>
                <w:rFonts w:cs="Arial"/>
                <w:color w:val="000000" w:themeColor="text1"/>
                <w:sz w:val="15"/>
                <w:szCs w:val="15"/>
                <w:lang w:eastAsia="sk-SK"/>
              </w:rPr>
            </w:pPr>
          </w:p>
        </w:tc>
        <w:tc>
          <w:tcPr>
            <w:tcW w:w="498" w:type="pct"/>
            <w:tcBorders>
              <w:top w:val="nil"/>
              <w:left w:val="nil"/>
              <w:bottom w:val="nil"/>
              <w:right w:val="nil"/>
            </w:tcBorders>
            <w:shd w:val="clear" w:color="auto" w:fill="auto"/>
            <w:vAlign w:val="bottom"/>
            <w:hideMark/>
          </w:tcPr>
          <w:p w14:paraId="0D24F0AF" w14:textId="77777777" w:rsidR="008523B5" w:rsidRPr="00C2217C" w:rsidRDefault="008523B5" w:rsidP="0079383B">
            <w:pPr>
              <w:jc w:val="right"/>
              <w:rPr>
                <w:rFonts w:cs="Arial"/>
                <w:color w:val="000000" w:themeColor="text1"/>
                <w:sz w:val="15"/>
                <w:szCs w:val="15"/>
                <w:lang w:eastAsia="sk-SK"/>
              </w:rPr>
            </w:pPr>
          </w:p>
        </w:tc>
        <w:tc>
          <w:tcPr>
            <w:tcW w:w="460" w:type="pct"/>
            <w:tcBorders>
              <w:top w:val="nil"/>
              <w:left w:val="nil"/>
              <w:bottom w:val="nil"/>
              <w:right w:val="nil"/>
            </w:tcBorders>
            <w:shd w:val="clear" w:color="auto" w:fill="auto"/>
            <w:vAlign w:val="bottom"/>
            <w:hideMark/>
          </w:tcPr>
          <w:p w14:paraId="5D321961" w14:textId="77777777" w:rsidR="008523B5" w:rsidRPr="00C2217C" w:rsidRDefault="008523B5" w:rsidP="0079383B">
            <w:pPr>
              <w:jc w:val="right"/>
              <w:rPr>
                <w:rFonts w:cs="Arial"/>
                <w:color w:val="000000" w:themeColor="text1"/>
                <w:sz w:val="15"/>
                <w:szCs w:val="15"/>
                <w:lang w:eastAsia="sk-SK"/>
              </w:rPr>
            </w:pPr>
          </w:p>
        </w:tc>
        <w:tc>
          <w:tcPr>
            <w:tcW w:w="517" w:type="pct"/>
            <w:tcBorders>
              <w:top w:val="nil"/>
              <w:left w:val="nil"/>
              <w:bottom w:val="nil"/>
              <w:right w:val="nil"/>
            </w:tcBorders>
            <w:shd w:val="clear" w:color="auto" w:fill="auto"/>
            <w:vAlign w:val="bottom"/>
            <w:hideMark/>
          </w:tcPr>
          <w:p w14:paraId="66048AB9" w14:textId="77777777" w:rsidR="008523B5" w:rsidRPr="00C2217C" w:rsidRDefault="008523B5" w:rsidP="0079383B">
            <w:pPr>
              <w:jc w:val="right"/>
              <w:rPr>
                <w:rFonts w:cs="Arial"/>
                <w:color w:val="000000" w:themeColor="text1"/>
                <w:sz w:val="15"/>
                <w:szCs w:val="15"/>
                <w:lang w:eastAsia="sk-SK"/>
              </w:rPr>
            </w:pPr>
          </w:p>
        </w:tc>
      </w:tr>
      <w:tr w:rsidR="008523B5" w:rsidRPr="00B81B8D" w14:paraId="334AEC6F" w14:textId="77777777" w:rsidTr="0061598D">
        <w:tc>
          <w:tcPr>
            <w:tcW w:w="803" w:type="pct"/>
            <w:tcBorders>
              <w:top w:val="nil"/>
              <w:left w:val="nil"/>
              <w:bottom w:val="nil"/>
              <w:right w:val="nil"/>
            </w:tcBorders>
            <w:shd w:val="clear" w:color="auto" w:fill="auto"/>
            <w:noWrap/>
            <w:vAlign w:val="center"/>
            <w:hideMark/>
          </w:tcPr>
          <w:p w14:paraId="6B9CB629" w14:textId="77777777" w:rsidR="008523B5" w:rsidRPr="00B81B8D" w:rsidRDefault="008523B5" w:rsidP="0079383B">
            <w:pPr>
              <w:rPr>
                <w:rFonts w:cs="Arial"/>
                <w:b/>
                <w:bCs/>
                <w:sz w:val="15"/>
                <w:szCs w:val="15"/>
                <w:lang w:eastAsia="sk-SK"/>
              </w:rPr>
            </w:pPr>
            <w:r w:rsidRPr="00B81B8D">
              <w:rPr>
                <w:rFonts w:cs="Arial"/>
                <w:b/>
                <w:bCs/>
                <w:sz w:val="15"/>
                <w:szCs w:val="15"/>
                <w:lang w:eastAsia="sk-SK"/>
              </w:rPr>
              <w:t>Oprávky</w:t>
            </w:r>
          </w:p>
        </w:tc>
        <w:tc>
          <w:tcPr>
            <w:tcW w:w="404" w:type="pct"/>
            <w:tcBorders>
              <w:top w:val="nil"/>
              <w:left w:val="nil"/>
              <w:bottom w:val="nil"/>
              <w:right w:val="nil"/>
            </w:tcBorders>
            <w:shd w:val="clear" w:color="auto" w:fill="auto"/>
            <w:vAlign w:val="bottom"/>
            <w:hideMark/>
          </w:tcPr>
          <w:p w14:paraId="760544BE" w14:textId="77777777" w:rsidR="008523B5" w:rsidRPr="00B81B8D" w:rsidRDefault="008523B5" w:rsidP="0079383B">
            <w:pPr>
              <w:jc w:val="right"/>
              <w:rPr>
                <w:rFonts w:cs="Arial"/>
                <w:sz w:val="15"/>
                <w:szCs w:val="15"/>
                <w:lang w:eastAsia="sk-SK"/>
              </w:rPr>
            </w:pPr>
          </w:p>
        </w:tc>
        <w:tc>
          <w:tcPr>
            <w:tcW w:w="323" w:type="pct"/>
            <w:tcBorders>
              <w:top w:val="nil"/>
              <w:left w:val="nil"/>
              <w:bottom w:val="nil"/>
              <w:right w:val="nil"/>
            </w:tcBorders>
            <w:shd w:val="clear" w:color="auto" w:fill="auto"/>
            <w:vAlign w:val="bottom"/>
            <w:hideMark/>
          </w:tcPr>
          <w:p w14:paraId="432B24FC" w14:textId="77777777" w:rsidR="008523B5" w:rsidRPr="00B81B8D" w:rsidRDefault="008523B5" w:rsidP="0079383B">
            <w:pPr>
              <w:jc w:val="right"/>
              <w:rPr>
                <w:rFonts w:cs="Arial"/>
                <w:sz w:val="15"/>
                <w:szCs w:val="15"/>
                <w:lang w:eastAsia="sk-SK"/>
              </w:rPr>
            </w:pPr>
          </w:p>
        </w:tc>
        <w:tc>
          <w:tcPr>
            <w:tcW w:w="509" w:type="pct"/>
            <w:tcBorders>
              <w:top w:val="nil"/>
              <w:left w:val="nil"/>
              <w:bottom w:val="nil"/>
              <w:right w:val="nil"/>
            </w:tcBorders>
            <w:shd w:val="clear" w:color="auto" w:fill="auto"/>
            <w:vAlign w:val="bottom"/>
            <w:hideMark/>
          </w:tcPr>
          <w:p w14:paraId="6936AA0A" w14:textId="77777777" w:rsidR="008523B5" w:rsidRPr="00C2217C" w:rsidRDefault="008523B5" w:rsidP="0079383B">
            <w:pPr>
              <w:jc w:val="right"/>
              <w:rPr>
                <w:rFonts w:cs="Arial"/>
                <w:color w:val="000000" w:themeColor="text1"/>
                <w:sz w:val="15"/>
                <w:szCs w:val="15"/>
                <w:lang w:eastAsia="sk-SK"/>
              </w:rPr>
            </w:pPr>
          </w:p>
        </w:tc>
        <w:tc>
          <w:tcPr>
            <w:tcW w:w="595" w:type="pct"/>
            <w:tcBorders>
              <w:top w:val="nil"/>
              <w:left w:val="nil"/>
              <w:bottom w:val="nil"/>
              <w:right w:val="nil"/>
            </w:tcBorders>
            <w:shd w:val="clear" w:color="auto" w:fill="auto"/>
            <w:vAlign w:val="bottom"/>
            <w:hideMark/>
          </w:tcPr>
          <w:p w14:paraId="7126414F" w14:textId="77777777" w:rsidR="008523B5" w:rsidRPr="00C2217C" w:rsidRDefault="008523B5" w:rsidP="0079383B">
            <w:pPr>
              <w:jc w:val="right"/>
              <w:rPr>
                <w:rFonts w:cs="Arial"/>
                <w:color w:val="000000" w:themeColor="text1"/>
                <w:sz w:val="15"/>
                <w:szCs w:val="15"/>
                <w:lang w:eastAsia="sk-SK"/>
              </w:rPr>
            </w:pPr>
          </w:p>
        </w:tc>
        <w:tc>
          <w:tcPr>
            <w:tcW w:w="407" w:type="pct"/>
            <w:tcBorders>
              <w:top w:val="nil"/>
              <w:left w:val="nil"/>
              <w:bottom w:val="nil"/>
              <w:right w:val="nil"/>
            </w:tcBorders>
            <w:shd w:val="clear" w:color="auto" w:fill="auto"/>
            <w:vAlign w:val="bottom"/>
            <w:hideMark/>
          </w:tcPr>
          <w:p w14:paraId="63A46151" w14:textId="77777777" w:rsidR="008523B5" w:rsidRPr="00C2217C" w:rsidRDefault="008523B5" w:rsidP="0079383B">
            <w:pPr>
              <w:jc w:val="right"/>
              <w:rPr>
                <w:rFonts w:cs="Arial"/>
                <w:color w:val="000000" w:themeColor="text1"/>
                <w:sz w:val="15"/>
                <w:szCs w:val="15"/>
                <w:lang w:eastAsia="sk-SK"/>
              </w:rPr>
            </w:pPr>
          </w:p>
        </w:tc>
        <w:tc>
          <w:tcPr>
            <w:tcW w:w="484" w:type="pct"/>
            <w:tcBorders>
              <w:top w:val="nil"/>
              <w:left w:val="nil"/>
              <w:bottom w:val="nil"/>
              <w:right w:val="nil"/>
            </w:tcBorders>
            <w:shd w:val="clear" w:color="auto" w:fill="auto"/>
            <w:vAlign w:val="bottom"/>
            <w:hideMark/>
          </w:tcPr>
          <w:p w14:paraId="343656BD" w14:textId="77777777" w:rsidR="008523B5" w:rsidRPr="00C2217C" w:rsidRDefault="008523B5" w:rsidP="0079383B">
            <w:pPr>
              <w:jc w:val="right"/>
              <w:rPr>
                <w:rFonts w:cs="Arial"/>
                <w:color w:val="000000" w:themeColor="text1"/>
                <w:sz w:val="15"/>
                <w:szCs w:val="15"/>
                <w:lang w:eastAsia="sk-SK"/>
              </w:rPr>
            </w:pPr>
          </w:p>
        </w:tc>
        <w:tc>
          <w:tcPr>
            <w:tcW w:w="498" w:type="pct"/>
            <w:tcBorders>
              <w:top w:val="nil"/>
              <w:left w:val="nil"/>
              <w:bottom w:val="nil"/>
              <w:right w:val="nil"/>
            </w:tcBorders>
            <w:shd w:val="clear" w:color="auto" w:fill="auto"/>
            <w:vAlign w:val="bottom"/>
            <w:hideMark/>
          </w:tcPr>
          <w:p w14:paraId="23AA633C" w14:textId="77777777" w:rsidR="008523B5" w:rsidRPr="00C2217C" w:rsidRDefault="008523B5" w:rsidP="0079383B">
            <w:pPr>
              <w:jc w:val="right"/>
              <w:rPr>
                <w:rFonts w:cs="Arial"/>
                <w:color w:val="000000" w:themeColor="text1"/>
                <w:sz w:val="15"/>
                <w:szCs w:val="15"/>
                <w:lang w:eastAsia="sk-SK"/>
              </w:rPr>
            </w:pPr>
          </w:p>
        </w:tc>
        <w:tc>
          <w:tcPr>
            <w:tcW w:w="460" w:type="pct"/>
            <w:tcBorders>
              <w:top w:val="nil"/>
              <w:left w:val="nil"/>
              <w:bottom w:val="nil"/>
              <w:right w:val="nil"/>
            </w:tcBorders>
            <w:shd w:val="clear" w:color="auto" w:fill="auto"/>
            <w:vAlign w:val="bottom"/>
            <w:hideMark/>
          </w:tcPr>
          <w:p w14:paraId="5AADAEB7" w14:textId="77777777" w:rsidR="008523B5" w:rsidRPr="00C2217C" w:rsidRDefault="008523B5" w:rsidP="0079383B">
            <w:pPr>
              <w:jc w:val="right"/>
              <w:rPr>
                <w:rFonts w:cs="Arial"/>
                <w:color w:val="000000" w:themeColor="text1"/>
                <w:sz w:val="15"/>
                <w:szCs w:val="15"/>
                <w:lang w:eastAsia="sk-SK"/>
              </w:rPr>
            </w:pPr>
          </w:p>
        </w:tc>
        <w:tc>
          <w:tcPr>
            <w:tcW w:w="517" w:type="pct"/>
            <w:tcBorders>
              <w:top w:val="nil"/>
              <w:left w:val="nil"/>
              <w:bottom w:val="nil"/>
              <w:right w:val="nil"/>
            </w:tcBorders>
            <w:shd w:val="clear" w:color="auto" w:fill="auto"/>
            <w:vAlign w:val="bottom"/>
            <w:hideMark/>
          </w:tcPr>
          <w:p w14:paraId="54148BFB" w14:textId="77777777" w:rsidR="008523B5" w:rsidRPr="00C2217C" w:rsidRDefault="008523B5" w:rsidP="0079383B">
            <w:pPr>
              <w:jc w:val="right"/>
              <w:rPr>
                <w:rFonts w:cs="Arial"/>
                <w:color w:val="000000" w:themeColor="text1"/>
                <w:sz w:val="15"/>
                <w:szCs w:val="15"/>
                <w:lang w:eastAsia="sk-SK"/>
              </w:rPr>
            </w:pPr>
          </w:p>
        </w:tc>
      </w:tr>
      <w:tr w:rsidR="008523B5" w:rsidRPr="00840ADB" w14:paraId="5636A2FA" w14:textId="77777777" w:rsidTr="0061598D">
        <w:tc>
          <w:tcPr>
            <w:tcW w:w="803" w:type="pct"/>
            <w:tcBorders>
              <w:top w:val="nil"/>
              <w:left w:val="nil"/>
              <w:bottom w:val="nil"/>
              <w:right w:val="nil"/>
            </w:tcBorders>
            <w:shd w:val="clear" w:color="auto" w:fill="auto"/>
            <w:noWrap/>
            <w:vAlign w:val="center"/>
            <w:hideMark/>
          </w:tcPr>
          <w:p w14:paraId="5C5D2667" w14:textId="31FB6D5F" w:rsidR="008523B5" w:rsidRPr="00B81B8D" w:rsidRDefault="008523B5" w:rsidP="008523B5">
            <w:pPr>
              <w:rPr>
                <w:rFonts w:cs="Arial"/>
                <w:sz w:val="15"/>
                <w:szCs w:val="15"/>
                <w:lang w:eastAsia="sk-SK"/>
              </w:rPr>
            </w:pPr>
            <w:r w:rsidRPr="00B81B8D">
              <w:rPr>
                <w:rFonts w:cs="Arial"/>
                <w:sz w:val="15"/>
                <w:szCs w:val="15"/>
                <w:lang w:eastAsia="sk-SK"/>
              </w:rPr>
              <w:t xml:space="preserve">K 1. januáru </w:t>
            </w:r>
            <w:r>
              <w:rPr>
                <w:rFonts w:cs="Arial"/>
                <w:sz w:val="15"/>
                <w:szCs w:val="15"/>
                <w:lang w:eastAsia="sk-SK"/>
              </w:rPr>
              <w:t>2021</w:t>
            </w:r>
          </w:p>
        </w:tc>
        <w:tc>
          <w:tcPr>
            <w:tcW w:w="404" w:type="pct"/>
            <w:tcBorders>
              <w:top w:val="nil"/>
              <w:left w:val="nil"/>
              <w:bottom w:val="nil"/>
              <w:right w:val="nil"/>
            </w:tcBorders>
            <w:shd w:val="clear" w:color="auto" w:fill="auto"/>
            <w:vAlign w:val="bottom"/>
            <w:hideMark/>
          </w:tcPr>
          <w:p w14:paraId="7C973394" w14:textId="77777777" w:rsidR="008523B5" w:rsidRPr="00B81B8D" w:rsidRDefault="008523B5" w:rsidP="008523B5">
            <w:pPr>
              <w:jc w:val="right"/>
              <w:rPr>
                <w:rFonts w:cs="Arial"/>
                <w:sz w:val="15"/>
                <w:szCs w:val="15"/>
                <w:lang w:eastAsia="sk-SK"/>
              </w:rPr>
            </w:pPr>
            <w:r w:rsidRPr="00B81B8D">
              <w:rPr>
                <w:rFonts w:cs="Arial"/>
                <w:sz w:val="15"/>
                <w:szCs w:val="15"/>
                <w:lang w:eastAsia="sk-SK"/>
              </w:rPr>
              <w:t>-</w:t>
            </w:r>
          </w:p>
        </w:tc>
        <w:tc>
          <w:tcPr>
            <w:tcW w:w="323" w:type="pct"/>
            <w:tcBorders>
              <w:top w:val="nil"/>
              <w:left w:val="nil"/>
              <w:bottom w:val="nil"/>
              <w:right w:val="nil"/>
            </w:tcBorders>
            <w:shd w:val="clear" w:color="auto" w:fill="auto"/>
            <w:vAlign w:val="bottom"/>
            <w:hideMark/>
          </w:tcPr>
          <w:p w14:paraId="4FA29FC3" w14:textId="77777777" w:rsidR="008523B5" w:rsidRPr="00B81B8D" w:rsidRDefault="008523B5" w:rsidP="008523B5">
            <w:pPr>
              <w:jc w:val="right"/>
              <w:rPr>
                <w:rFonts w:cs="Arial"/>
                <w:sz w:val="15"/>
                <w:szCs w:val="15"/>
                <w:lang w:eastAsia="sk-SK"/>
              </w:rPr>
            </w:pPr>
            <w:r w:rsidRPr="00B81B8D">
              <w:rPr>
                <w:rFonts w:cs="Arial"/>
                <w:sz w:val="15"/>
                <w:szCs w:val="15"/>
                <w:lang w:eastAsia="sk-SK"/>
              </w:rPr>
              <w:t>-</w:t>
            </w:r>
          </w:p>
        </w:tc>
        <w:tc>
          <w:tcPr>
            <w:tcW w:w="509" w:type="pct"/>
            <w:tcBorders>
              <w:top w:val="nil"/>
              <w:left w:val="nil"/>
              <w:bottom w:val="nil"/>
              <w:right w:val="nil"/>
            </w:tcBorders>
            <w:shd w:val="clear" w:color="auto" w:fill="auto"/>
            <w:vAlign w:val="bottom"/>
            <w:hideMark/>
          </w:tcPr>
          <w:p w14:paraId="2CD7E45E" w14:textId="159FB439" w:rsidR="008523B5" w:rsidRPr="00C2217C" w:rsidRDefault="008523B5" w:rsidP="008523B5">
            <w:pPr>
              <w:jc w:val="right"/>
              <w:rPr>
                <w:rFonts w:cs="Arial"/>
                <w:color w:val="000000" w:themeColor="text1"/>
                <w:sz w:val="15"/>
                <w:szCs w:val="15"/>
                <w:lang w:eastAsia="sk-SK"/>
              </w:rPr>
            </w:pPr>
            <w:r>
              <w:rPr>
                <w:rFonts w:cs="Arial"/>
                <w:color w:val="000000" w:themeColor="text1"/>
                <w:sz w:val="15"/>
                <w:szCs w:val="15"/>
                <w:lang w:eastAsia="sk-SK"/>
              </w:rPr>
              <w:t>158 240</w:t>
            </w:r>
          </w:p>
        </w:tc>
        <w:tc>
          <w:tcPr>
            <w:tcW w:w="595" w:type="pct"/>
            <w:tcBorders>
              <w:top w:val="nil"/>
              <w:left w:val="nil"/>
              <w:bottom w:val="nil"/>
              <w:right w:val="nil"/>
            </w:tcBorders>
            <w:shd w:val="clear" w:color="auto" w:fill="auto"/>
            <w:vAlign w:val="bottom"/>
            <w:hideMark/>
          </w:tcPr>
          <w:p w14:paraId="7160AC88"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nil"/>
              <w:right w:val="nil"/>
            </w:tcBorders>
            <w:shd w:val="clear" w:color="auto" w:fill="auto"/>
            <w:vAlign w:val="bottom"/>
            <w:hideMark/>
          </w:tcPr>
          <w:p w14:paraId="24C7DB10"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hideMark/>
          </w:tcPr>
          <w:p w14:paraId="222BBFD1"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98" w:type="pct"/>
            <w:tcBorders>
              <w:top w:val="nil"/>
              <w:left w:val="nil"/>
              <w:bottom w:val="nil"/>
              <w:right w:val="nil"/>
            </w:tcBorders>
            <w:shd w:val="clear" w:color="auto" w:fill="auto"/>
            <w:vAlign w:val="bottom"/>
            <w:hideMark/>
          </w:tcPr>
          <w:p w14:paraId="036A87F3"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60" w:type="pct"/>
            <w:tcBorders>
              <w:top w:val="nil"/>
              <w:left w:val="nil"/>
              <w:bottom w:val="nil"/>
              <w:right w:val="nil"/>
            </w:tcBorders>
            <w:shd w:val="clear" w:color="auto" w:fill="auto"/>
            <w:vAlign w:val="bottom"/>
            <w:hideMark/>
          </w:tcPr>
          <w:p w14:paraId="28EE32A5"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17" w:type="pct"/>
            <w:tcBorders>
              <w:top w:val="nil"/>
              <w:left w:val="nil"/>
              <w:bottom w:val="nil"/>
              <w:right w:val="nil"/>
            </w:tcBorders>
            <w:shd w:val="clear" w:color="auto" w:fill="auto"/>
            <w:vAlign w:val="bottom"/>
            <w:hideMark/>
          </w:tcPr>
          <w:p w14:paraId="5519B4B7" w14:textId="2AD1B8F6" w:rsidR="008523B5" w:rsidRPr="00C2217C" w:rsidRDefault="008523B5" w:rsidP="008523B5">
            <w:pPr>
              <w:jc w:val="right"/>
              <w:rPr>
                <w:rFonts w:cs="Arial"/>
                <w:color w:val="000000" w:themeColor="text1"/>
                <w:sz w:val="15"/>
                <w:szCs w:val="15"/>
                <w:lang w:eastAsia="sk-SK"/>
              </w:rPr>
            </w:pPr>
            <w:r>
              <w:rPr>
                <w:rFonts w:cs="Arial"/>
                <w:color w:val="000000" w:themeColor="text1"/>
                <w:sz w:val="15"/>
                <w:szCs w:val="15"/>
                <w:lang w:eastAsia="sk-SK"/>
              </w:rPr>
              <w:t>158 240</w:t>
            </w:r>
          </w:p>
        </w:tc>
      </w:tr>
      <w:tr w:rsidR="008523B5" w:rsidRPr="00840ADB" w14:paraId="2592C61D" w14:textId="77777777" w:rsidTr="0061598D">
        <w:tc>
          <w:tcPr>
            <w:tcW w:w="803" w:type="pct"/>
            <w:tcBorders>
              <w:top w:val="nil"/>
              <w:left w:val="nil"/>
              <w:bottom w:val="nil"/>
              <w:right w:val="nil"/>
            </w:tcBorders>
            <w:shd w:val="clear" w:color="auto" w:fill="auto"/>
            <w:noWrap/>
            <w:vAlign w:val="center"/>
            <w:hideMark/>
          </w:tcPr>
          <w:p w14:paraId="09172A23" w14:textId="77777777" w:rsidR="008523B5" w:rsidRPr="00B81B8D" w:rsidRDefault="008523B5" w:rsidP="008523B5">
            <w:pPr>
              <w:rPr>
                <w:rFonts w:cs="Arial"/>
                <w:sz w:val="15"/>
                <w:szCs w:val="15"/>
                <w:lang w:eastAsia="sk-SK"/>
              </w:rPr>
            </w:pPr>
            <w:r w:rsidRPr="00B81B8D">
              <w:rPr>
                <w:rFonts w:cs="Arial"/>
                <w:sz w:val="15"/>
                <w:szCs w:val="15"/>
                <w:lang w:eastAsia="sk-SK"/>
              </w:rPr>
              <w:t>Prírastky</w:t>
            </w:r>
          </w:p>
        </w:tc>
        <w:tc>
          <w:tcPr>
            <w:tcW w:w="404" w:type="pct"/>
            <w:tcBorders>
              <w:top w:val="nil"/>
              <w:left w:val="nil"/>
              <w:bottom w:val="nil"/>
              <w:right w:val="nil"/>
            </w:tcBorders>
            <w:shd w:val="clear" w:color="auto" w:fill="auto"/>
            <w:vAlign w:val="bottom"/>
          </w:tcPr>
          <w:p w14:paraId="58B847F8" w14:textId="77777777" w:rsidR="008523B5" w:rsidRPr="00B81B8D" w:rsidRDefault="008523B5" w:rsidP="008523B5">
            <w:pPr>
              <w:jc w:val="right"/>
              <w:rPr>
                <w:rFonts w:cs="Arial"/>
                <w:sz w:val="15"/>
                <w:szCs w:val="15"/>
                <w:lang w:eastAsia="sk-SK"/>
              </w:rPr>
            </w:pPr>
            <w:r w:rsidRPr="00B81B8D">
              <w:rPr>
                <w:rFonts w:cs="Arial"/>
                <w:sz w:val="15"/>
                <w:szCs w:val="15"/>
                <w:lang w:eastAsia="sk-SK"/>
              </w:rPr>
              <w:t>-</w:t>
            </w:r>
          </w:p>
        </w:tc>
        <w:tc>
          <w:tcPr>
            <w:tcW w:w="323" w:type="pct"/>
            <w:tcBorders>
              <w:top w:val="nil"/>
              <w:left w:val="nil"/>
              <w:bottom w:val="nil"/>
              <w:right w:val="nil"/>
            </w:tcBorders>
            <w:shd w:val="clear" w:color="auto" w:fill="auto"/>
            <w:vAlign w:val="bottom"/>
          </w:tcPr>
          <w:p w14:paraId="30ADEB55" w14:textId="77777777" w:rsidR="008523B5" w:rsidRPr="00B81B8D" w:rsidRDefault="008523B5" w:rsidP="008523B5">
            <w:pPr>
              <w:jc w:val="right"/>
              <w:rPr>
                <w:rFonts w:cs="Arial"/>
                <w:sz w:val="15"/>
                <w:szCs w:val="15"/>
                <w:lang w:eastAsia="sk-SK"/>
              </w:rPr>
            </w:pPr>
            <w:r w:rsidRPr="00B81B8D">
              <w:rPr>
                <w:rFonts w:cs="Arial"/>
                <w:sz w:val="15"/>
                <w:szCs w:val="15"/>
                <w:lang w:eastAsia="sk-SK"/>
              </w:rPr>
              <w:t>-</w:t>
            </w:r>
          </w:p>
        </w:tc>
        <w:tc>
          <w:tcPr>
            <w:tcW w:w="509" w:type="pct"/>
            <w:tcBorders>
              <w:top w:val="nil"/>
              <w:left w:val="nil"/>
              <w:bottom w:val="nil"/>
              <w:right w:val="nil"/>
            </w:tcBorders>
            <w:shd w:val="clear" w:color="auto" w:fill="auto"/>
            <w:vAlign w:val="bottom"/>
          </w:tcPr>
          <w:p w14:paraId="1B29E77C" w14:textId="4AB18F6E" w:rsidR="008523B5" w:rsidRPr="00C2217C" w:rsidRDefault="008523B5" w:rsidP="008523B5">
            <w:pPr>
              <w:pStyle w:val="Default"/>
              <w:jc w:val="right"/>
              <w:rPr>
                <w:color w:val="000000" w:themeColor="text1"/>
                <w:sz w:val="15"/>
                <w:szCs w:val="15"/>
              </w:rPr>
            </w:pPr>
            <w:r>
              <w:rPr>
                <w:color w:val="000000" w:themeColor="text1"/>
                <w:sz w:val="15"/>
                <w:szCs w:val="15"/>
              </w:rPr>
              <w:t>36 098</w:t>
            </w:r>
          </w:p>
        </w:tc>
        <w:tc>
          <w:tcPr>
            <w:tcW w:w="595" w:type="pct"/>
            <w:tcBorders>
              <w:top w:val="nil"/>
              <w:left w:val="nil"/>
              <w:bottom w:val="nil"/>
              <w:right w:val="nil"/>
            </w:tcBorders>
            <w:shd w:val="clear" w:color="auto" w:fill="auto"/>
            <w:vAlign w:val="bottom"/>
          </w:tcPr>
          <w:p w14:paraId="31A23E17"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nil"/>
              <w:right w:val="nil"/>
            </w:tcBorders>
            <w:shd w:val="clear" w:color="auto" w:fill="auto"/>
            <w:vAlign w:val="bottom"/>
          </w:tcPr>
          <w:p w14:paraId="3834BB1E"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tcPr>
          <w:p w14:paraId="59FB41AB"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98" w:type="pct"/>
            <w:tcBorders>
              <w:top w:val="nil"/>
              <w:left w:val="nil"/>
              <w:bottom w:val="nil"/>
              <w:right w:val="nil"/>
            </w:tcBorders>
            <w:shd w:val="clear" w:color="auto" w:fill="auto"/>
            <w:vAlign w:val="bottom"/>
          </w:tcPr>
          <w:p w14:paraId="171319CF"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60" w:type="pct"/>
            <w:tcBorders>
              <w:top w:val="nil"/>
              <w:left w:val="nil"/>
              <w:bottom w:val="nil"/>
              <w:right w:val="nil"/>
            </w:tcBorders>
            <w:shd w:val="clear" w:color="auto" w:fill="auto"/>
            <w:vAlign w:val="bottom"/>
          </w:tcPr>
          <w:p w14:paraId="52D1E820"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17" w:type="pct"/>
            <w:tcBorders>
              <w:top w:val="nil"/>
              <w:left w:val="nil"/>
              <w:bottom w:val="nil"/>
              <w:right w:val="nil"/>
            </w:tcBorders>
            <w:shd w:val="clear" w:color="auto" w:fill="auto"/>
            <w:vAlign w:val="bottom"/>
          </w:tcPr>
          <w:p w14:paraId="59C2E9DE" w14:textId="18D8558A" w:rsidR="008523B5" w:rsidRPr="00C2217C" w:rsidRDefault="008523B5" w:rsidP="008523B5">
            <w:pPr>
              <w:jc w:val="right"/>
              <w:rPr>
                <w:rFonts w:cs="Arial"/>
                <w:color w:val="000000" w:themeColor="text1"/>
                <w:sz w:val="15"/>
                <w:szCs w:val="15"/>
                <w:lang w:eastAsia="sk-SK"/>
              </w:rPr>
            </w:pPr>
            <w:r>
              <w:rPr>
                <w:color w:val="000000" w:themeColor="text1"/>
                <w:sz w:val="15"/>
                <w:szCs w:val="15"/>
              </w:rPr>
              <w:t>36 098</w:t>
            </w:r>
          </w:p>
        </w:tc>
      </w:tr>
      <w:tr w:rsidR="008523B5" w:rsidRPr="00840ADB" w14:paraId="13306986" w14:textId="77777777" w:rsidTr="0061598D">
        <w:tc>
          <w:tcPr>
            <w:tcW w:w="803" w:type="pct"/>
            <w:tcBorders>
              <w:top w:val="nil"/>
              <w:left w:val="nil"/>
              <w:bottom w:val="nil"/>
              <w:right w:val="nil"/>
            </w:tcBorders>
            <w:shd w:val="clear" w:color="auto" w:fill="auto"/>
            <w:noWrap/>
            <w:vAlign w:val="center"/>
            <w:hideMark/>
          </w:tcPr>
          <w:p w14:paraId="0AC6FF8F" w14:textId="77777777" w:rsidR="008523B5" w:rsidRPr="00B81B8D" w:rsidRDefault="008523B5" w:rsidP="008523B5">
            <w:pPr>
              <w:rPr>
                <w:rFonts w:cs="Arial"/>
                <w:sz w:val="15"/>
                <w:szCs w:val="15"/>
                <w:lang w:eastAsia="sk-SK"/>
              </w:rPr>
            </w:pPr>
            <w:r w:rsidRPr="00B81B8D">
              <w:rPr>
                <w:rFonts w:cs="Arial"/>
                <w:sz w:val="15"/>
                <w:szCs w:val="15"/>
                <w:lang w:eastAsia="sk-SK"/>
              </w:rPr>
              <w:t>Úbytky</w:t>
            </w:r>
          </w:p>
        </w:tc>
        <w:tc>
          <w:tcPr>
            <w:tcW w:w="404" w:type="pct"/>
            <w:tcBorders>
              <w:top w:val="nil"/>
              <w:left w:val="nil"/>
              <w:bottom w:val="nil"/>
              <w:right w:val="nil"/>
            </w:tcBorders>
            <w:shd w:val="clear" w:color="auto" w:fill="auto"/>
            <w:vAlign w:val="bottom"/>
          </w:tcPr>
          <w:p w14:paraId="0F46CD32" w14:textId="77777777" w:rsidR="008523B5" w:rsidRPr="00B81B8D" w:rsidRDefault="008523B5" w:rsidP="008523B5">
            <w:pPr>
              <w:jc w:val="right"/>
              <w:rPr>
                <w:rFonts w:cs="Arial"/>
                <w:sz w:val="15"/>
                <w:szCs w:val="15"/>
                <w:lang w:eastAsia="sk-SK"/>
              </w:rPr>
            </w:pPr>
            <w:r w:rsidRPr="00B81B8D">
              <w:rPr>
                <w:rFonts w:cs="Arial"/>
                <w:sz w:val="15"/>
                <w:szCs w:val="15"/>
                <w:lang w:eastAsia="sk-SK"/>
              </w:rPr>
              <w:t>-</w:t>
            </w:r>
          </w:p>
        </w:tc>
        <w:tc>
          <w:tcPr>
            <w:tcW w:w="323" w:type="pct"/>
            <w:tcBorders>
              <w:top w:val="nil"/>
              <w:left w:val="nil"/>
              <w:bottom w:val="nil"/>
              <w:right w:val="nil"/>
            </w:tcBorders>
            <w:shd w:val="clear" w:color="auto" w:fill="auto"/>
            <w:vAlign w:val="bottom"/>
          </w:tcPr>
          <w:p w14:paraId="2A3AAC24" w14:textId="77777777" w:rsidR="008523B5" w:rsidRPr="00B81B8D" w:rsidRDefault="008523B5" w:rsidP="008523B5">
            <w:pPr>
              <w:jc w:val="right"/>
              <w:rPr>
                <w:rFonts w:cs="Arial"/>
                <w:sz w:val="15"/>
                <w:szCs w:val="15"/>
                <w:lang w:eastAsia="sk-SK"/>
              </w:rPr>
            </w:pPr>
            <w:r w:rsidRPr="00B81B8D">
              <w:rPr>
                <w:rFonts w:cs="Arial"/>
                <w:sz w:val="15"/>
                <w:szCs w:val="15"/>
                <w:lang w:eastAsia="sk-SK"/>
              </w:rPr>
              <w:t>-</w:t>
            </w:r>
          </w:p>
        </w:tc>
        <w:tc>
          <w:tcPr>
            <w:tcW w:w="509" w:type="pct"/>
            <w:tcBorders>
              <w:top w:val="nil"/>
              <w:left w:val="nil"/>
              <w:bottom w:val="nil"/>
              <w:right w:val="nil"/>
            </w:tcBorders>
            <w:shd w:val="clear" w:color="auto" w:fill="auto"/>
            <w:vAlign w:val="bottom"/>
          </w:tcPr>
          <w:p w14:paraId="27EAA4AA" w14:textId="569EA3FB" w:rsidR="008523B5" w:rsidRPr="00C2217C" w:rsidRDefault="008523B5" w:rsidP="008523B5">
            <w:pPr>
              <w:jc w:val="right"/>
              <w:rPr>
                <w:rFonts w:cs="Arial"/>
                <w:color w:val="000000" w:themeColor="text1"/>
                <w:sz w:val="15"/>
                <w:szCs w:val="15"/>
                <w:lang w:eastAsia="sk-SK"/>
              </w:rPr>
            </w:pPr>
            <w:r>
              <w:rPr>
                <w:rFonts w:cs="Arial"/>
                <w:color w:val="000000" w:themeColor="text1"/>
                <w:sz w:val="15"/>
                <w:szCs w:val="15"/>
                <w:lang w:eastAsia="sk-SK"/>
              </w:rPr>
              <w:t>-</w:t>
            </w:r>
          </w:p>
        </w:tc>
        <w:tc>
          <w:tcPr>
            <w:tcW w:w="595" w:type="pct"/>
            <w:tcBorders>
              <w:top w:val="nil"/>
              <w:left w:val="nil"/>
              <w:bottom w:val="nil"/>
              <w:right w:val="nil"/>
            </w:tcBorders>
            <w:shd w:val="clear" w:color="auto" w:fill="auto"/>
            <w:vAlign w:val="bottom"/>
          </w:tcPr>
          <w:p w14:paraId="6FBBE173"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nil"/>
              <w:right w:val="nil"/>
            </w:tcBorders>
            <w:shd w:val="clear" w:color="auto" w:fill="auto"/>
            <w:vAlign w:val="bottom"/>
          </w:tcPr>
          <w:p w14:paraId="15C4F4DD"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tcPr>
          <w:p w14:paraId="3FF26DF8"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98" w:type="pct"/>
            <w:tcBorders>
              <w:top w:val="nil"/>
              <w:left w:val="nil"/>
              <w:bottom w:val="nil"/>
              <w:right w:val="nil"/>
            </w:tcBorders>
            <w:shd w:val="clear" w:color="auto" w:fill="auto"/>
            <w:vAlign w:val="bottom"/>
          </w:tcPr>
          <w:p w14:paraId="527198F6"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60" w:type="pct"/>
            <w:tcBorders>
              <w:top w:val="nil"/>
              <w:left w:val="nil"/>
              <w:bottom w:val="nil"/>
              <w:right w:val="nil"/>
            </w:tcBorders>
            <w:shd w:val="clear" w:color="auto" w:fill="auto"/>
            <w:vAlign w:val="bottom"/>
          </w:tcPr>
          <w:p w14:paraId="6B05F559"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17" w:type="pct"/>
            <w:tcBorders>
              <w:top w:val="nil"/>
              <w:left w:val="nil"/>
              <w:bottom w:val="nil"/>
              <w:right w:val="nil"/>
            </w:tcBorders>
            <w:shd w:val="clear" w:color="auto" w:fill="auto"/>
            <w:vAlign w:val="bottom"/>
          </w:tcPr>
          <w:p w14:paraId="5EA24B52" w14:textId="260FD332" w:rsidR="008523B5" w:rsidRPr="00C2217C" w:rsidRDefault="008523B5" w:rsidP="008523B5">
            <w:pPr>
              <w:jc w:val="right"/>
              <w:rPr>
                <w:rFonts w:cs="Arial"/>
                <w:color w:val="000000" w:themeColor="text1"/>
                <w:sz w:val="15"/>
                <w:szCs w:val="15"/>
                <w:lang w:eastAsia="sk-SK"/>
              </w:rPr>
            </w:pPr>
            <w:r>
              <w:rPr>
                <w:rFonts w:cs="Arial"/>
                <w:color w:val="000000" w:themeColor="text1"/>
                <w:sz w:val="15"/>
                <w:szCs w:val="15"/>
                <w:lang w:eastAsia="sk-SK"/>
              </w:rPr>
              <w:t>-</w:t>
            </w:r>
          </w:p>
        </w:tc>
      </w:tr>
      <w:tr w:rsidR="008523B5" w:rsidRPr="00840ADB" w14:paraId="5E799AB3" w14:textId="77777777" w:rsidTr="0061598D">
        <w:tc>
          <w:tcPr>
            <w:tcW w:w="803" w:type="pct"/>
            <w:tcBorders>
              <w:top w:val="nil"/>
              <w:left w:val="nil"/>
              <w:bottom w:val="nil"/>
              <w:right w:val="nil"/>
            </w:tcBorders>
            <w:shd w:val="clear" w:color="auto" w:fill="auto"/>
            <w:vAlign w:val="center"/>
            <w:hideMark/>
          </w:tcPr>
          <w:p w14:paraId="434D0043" w14:textId="77777777" w:rsidR="008523B5" w:rsidRPr="00B81B8D" w:rsidRDefault="008523B5" w:rsidP="008523B5">
            <w:pPr>
              <w:jc w:val="left"/>
              <w:rPr>
                <w:rFonts w:cs="Arial"/>
                <w:sz w:val="15"/>
                <w:szCs w:val="15"/>
                <w:lang w:eastAsia="sk-SK"/>
              </w:rPr>
            </w:pPr>
            <w:r w:rsidRPr="00B81B8D">
              <w:rPr>
                <w:rFonts w:cs="Arial"/>
                <w:sz w:val="15"/>
                <w:szCs w:val="15"/>
                <w:lang w:eastAsia="sk-SK"/>
              </w:rPr>
              <w:t>Presuny</w:t>
            </w:r>
          </w:p>
        </w:tc>
        <w:tc>
          <w:tcPr>
            <w:tcW w:w="404" w:type="pct"/>
            <w:tcBorders>
              <w:top w:val="nil"/>
              <w:left w:val="nil"/>
              <w:bottom w:val="nil"/>
              <w:right w:val="nil"/>
            </w:tcBorders>
            <w:shd w:val="clear" w:color="auto" w:fill="auto"/>
            <w:vAlign w:val="bottom"/>
          </w:tcPr>
          <w:p w14:paraId="7C0FE839" w14:textId="77777777" w:rsidR="008523B5" w:rsidRPr="00B81B8D" w:rsidRDefault="008523B5" w:rsidP="008523B5">
            <w:pPr>
              <w:jc w:val="right"/>
              <w:rPr>
                <w:rFonts w:cs="Arial"/>
                <w:sz w:val="15"/>
                <w:szCs w:val="15"/>
                <w:lang w:eastAsia="sk-SK"/>
              </w:rPr>
            </w:pPr>
            <w:r w:rsidRPr="00B81B8D">
              <w:rPr>
                <w:rFonts w:cs="Arial"/>
                <w:sz w:val="15"/>
                <w:szCs w:val="15"/>
                <w:lang w:eastAsia="sk-SK"/>
              </w:rPr>
              <w:t>-</w:t>
            </w:r>
          </w:p>
        </w:tc>
        <w:tc>
          <w:tcPr>
            <w:tcW w:w="323" w:type="pct"/>
            <w:tcBorders>
              <w:top w:val="nil"/>
              <w:left w:val="nil"/>
              <w:bottom w:val="nil"/>
              <w:right w:val="nil"/>
            </w:tcBorders>
            <w:shd w:val="clear" w:color="auto" w:fill="auto"/>
            <w:vAlign w:val="bottom"/>
          </w:tcPr>
          <w:p w14:paraId="094CC367" w14:textId="77777777" w:rsidR="008523B5" w:rsidRPr="00B81B8D" w:rsidRDefault="008523B5" w:rsidP="008523B5">
            <w:pPr>
              <w:jc w:val="right"/>
              <w:rPr>
                <w:rFonts w:cs="Arial"/>
                <w:sz w:val="15"/>
                <w:szCs w:val="15"/>
                <w:lang w:eastAsia="sk-SK"/>
              </w:rPr>
            </w:pPr>
            <w:r w:rsidRPr="00B81B8D">
              <w:rPr>
                <w:rFonts w:cs="Arial"/>
                <w:sz w:val="15"/>
                <w:szCs w:val="15"/>
                <w:lang w:eastAsia="sk-SK"/>
              </w:rPr>
              <w:t>-</w:t>
            </w:r>
          </w:p>
        </w:tc>
        <w:tc>
          <w:tcPr>
            <w:tcW w:w="509" w:type="pct"/>
            <w:tcBorders>
              <w:top w:val="nil"/>
              <w:left w:val="nil"/>
              <w:bottom w:val="nil"/>
              <w:right w:val="nil"/>
            </w:tcBorders>
            <w:shd w:val="clear" w:color="auto" w:fill="auto"/>
            <w:vAlign w:val="bottom"/>
          </w:tcPr>
          <w:p w14:paraId="60F10116"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95" w:type="pct"/>
            <w:tcBorders>
              <w:top w:val="nil"/>
              <w:left w:val="nil"/>
              <w:bottom w:val="nil"/>
              <w:right w:val="nil"/>
            </w:tcBorders>
            <w:shd w:val="clear" w:color="auto" w:fill="auto"/>
            <w:vAlign w:val="bottom"/>
          </w:tcPr>
          <w:p w14:paraId="18C38B73"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nil"/>
              <w:right w:val="nil"/>
            </w:tcBorders>
            <w:shd w:val="clear" w:color="auto" w:fill="auto"/>
            <w:vAlign w:val="bottom"/>
          </w:tcPr>
          <w:p w14:paraId="20C9882E"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tcPr>
          <w:p w14:paraId="6E7A1889"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98" w:type="pct"/>
            <w:tcBorders>
              <w:top w:val="nil"/>
              <w:left w:val="nil"/>
              <w:bottom w:val="nil"/>
              <w:right w:val="nil"/>
            </w:tcBorders>
            <w:shd w:val="clear" w:color="auto" w:fill="auto"/>
            <w:vAlign w:val="bottom"/>
          </w:tcPr>
          <w:p w14:paraId="5D0C3914"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60" w:type="pct"/>
            <w:tcBorders>
              <w:top w:val="nil"/>
              <w:left w:val="nil"/>
              <w:bottom w:val="nil"/>
              <w:right w:val="nil"/>
            </w:tcBorders>
            <w:shd w:val="clear" w:color="auto" w:fill="auto"/>
            <w:vAlign w:val="bottom"/>
          </w:tcPr>
          <w:p w14:paraId="38F6911A"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17" w:type="pct"/>
            <w:tcBorders>
              <w:top w:val="nil"/>
              <w:left w:val="nil"/>
              <w:bottom w:val="nil"/>
              <w:right w:val="nil"/>
            </w:tcBorders>
            <w:shd w:val="clear" w:color="auto" w:fill="auto"/>
            <w:vAlign w:val="bottom"/>
          </w:tcPr>
          <w:p w14:paraId="66296E4E" w14:textId="738C885A"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8523B5" w:rsidRPr="00840ADB" w14:paraId="19BE3947" w14:textId="77777777" w:rsidTr="0061598D">
        <w:tc>
          <w:tcPr>
            <w:tcW w:w="803" w:type="pct"/>
            <w:tcBorders>
              <w:top w:val="nil"/>
              <w:left w:val="nil"/>
              <w:bottom w:val="nil"/>
              <w:right w:val="nil"/>
            </w:tcBorders>
            <w:shd w:val="clear" w:color="auto" w:fill="auto"/>
            <w:noWrap/>
            <w:vAlign w:val="center"/>
            <w:hideMark/>
          </w:tcPr>
          <w:p w14:paraId="7A30A23C" w14:textId="3E565C29" w:rsidR="008523B5" w:rsidRPr="00B81B8D" w:rsidRDefault="008523B5" w:rsidP="008523B5">
            <w:pPr>
              <w:rPr>
                <w:rFonts w:cs="Arial"/>
                <w:sz w:val="15"/>
                <w:szCs w:val="15"/>
                <w:lang w:eastAsia="sk-SK"/>
              </w:rPr>
            </w:pPr>
            <w:r w:rsidRPr="00B81B8D">
              <w:rPr>
                <w:rFonts w:cs="Arial"/>
                <w:sz w:val="15"/>
                <w:szCs w:val="15"/>
                <w:lang w:eastAsia="sk-SK"/>
              </w:rPr>
              <w:t xml:space="preserve">K 31. decembru </w:t>
            </w:r>
            <w:r>
              <w:rPr>
                <w:rFonts w:cs="Arial"/>
                <w:sz w:val="15"/>
                <w:szCs w:val="15"/>
                <w:lang w:eastAsia="sk-SK"/>
              </w:rPr>
              <w:t>2021</w:t>
            </w:r>
          </w:p>
        </w:tc>
        <w:tc>
          <w:tcPr>
            <w:tcW w:w="404" w:type="pct"/>
            <w:tcBorders>
              <w:top w:val="single" w:sz="4" w:space="0" w:color="auto"/>
              <w:left w:val="nil"/>
              <w:bottom w:val="nil"/>
              <w:right w:val="nil"/>
            </w:tcBorders>
            <w:shd w:val="clear" w:color="auto" w:fill="auto"/>
            <w:vAlign w:val="bottom"/>
          </w:tcPr>
          <w:p w14:paraId="36CCD680" w14:textId="77777777" w:rsidR="008523B5" w:rsidRPr="00B81B8D" w:rsidRDefault="008523B5" w:rsidP="008523B5">
            <w:pPr>
              <w:jc w:val="right"/>
              <w:rPr>
                <w:rFonts w:cs="Arial"/>
                <w:sz w:val="15"/>
                <w:szCs w:val="15"/>
                <w:lang w:eastAsia="sk-SK"/>
              </w:rPr>
            </w:pPr>
            <w:r w:rsidRPr="00B81B8D">
              <w:rPr>
                <w:rFonts w:cs="Arial"/>
                <w:sz w:val="15"/>
                <w:szCs w:val="15"/>
                <w:lang w:eastAsia="sk-SK"/>
              </w:rPr>
              <w:t>-</w:t>
            </w:r>
          </w:p>
        </w:tc>
        <w:tc>
          <w:tcPr>
            <w:tcW w:w="323" w:type="pct"/>
            <w:tcBorders>
              <w:top w:val="single" w:sz="4" w:space="0" w:color="auto"/>
              <w:left w:val="nil"/>
              <w:bottom w:val="nil"/>
              <w:right w:val="nil"/>
            </w:tcBorders>
            <w:shd w:val="clear" w:color="auto" w:fill="auto"/>
            <w:vAlign w:val="bottom"/>
          </w:tcPr>
          <w:p w14:paraId="6B4DCC55" w14:textId="77777777" w:rsidR="008523B5" w:rsidRPr="00B81B8D" w:rsidRDefault="008523B5" w:rsidP="008523B5">
            <w:pPr>
              <w:jc w:val="right"/>
              <w:rPr>
                <w:rFonts w:cs="Arial"/>
                <w:sz w:val="15"/>
                <w:szCs w:val="15"/>
                <w:lang w:eastAsia="sk-SK"/>
              </w:rPr>
            </w:pPr>
            <w:r w:rsidRPr="00B81B8D">
              <w:rPr>
                <w:rFonts w:cs="Arial"/>
                <w:sz w:val="15"/>
                <w:szCs w:val="15"/>
                <w:lang w:eastAsia="sk-SK"/>
              </w:rPr>
              <w:t>-</w:t>
            </w:r>
          </w:p>
        </w:tc>
        <w:tc>
          <w:tcPr>
            <w:tcW w:w="509" w:type="pct"/>
            <w:tcBorders>
              <w:top w:val="single" w:sz="4" w:space="0" w:color="auto"/>
              <w:left w:val="nil"/>
              <w:bottom w:val="nil"/>
              <w:right w:val="nil"/>
            </w:tcBorders>
            <w:shd w:val="clear" w:color="auto" w:fill="auto"/>
            <w:vAlign w:val="bottom"/>
          </w:tcPr>
          <w:p w14:paraId="22A4BEEF" w14:textId="121A603F" w:rsidR="008523B5" w:rsidRPr="00C2217C" w:rsidRDefault="008523B5" w:rsidP="008523B5">
            <w:pPr>
              <w:jc w:val="right"/>
              <w:rPr>
                <w:rFonts w:cs="Arial"/>
                <w:color w:val="000000" w:themeColor="text1"/>
                <w:sz w:val="15"/>
                <w:szCs w:val="15"/>
                <w:lang w:eastAsia="sk-SK"/>
              </w:rPr>
            </w:pPr>
            <w:r>
              <w:rPr>
                <w:rFonts w:cs="Arial"/>
                <w:color w:val="000000" w:themeColor="text1"/>
                <w:sz w:val="15"/>
                <w:szCs w:val="15"/>
                <w:lang w:eastAsia="sk-SK"/>
              </w:rPr>
              <w:t>194 338</w:t>
            </w:r>
          </w:p>
        </w:tc>
        <w:tc>
          <w:tcPr>
            <w:tcW w:w="595" w:type="pct"/>
            <w:tcBorders>
              <w:top w:val="single" w:sz="4" w:space="0" w:color="auto"/>
              <w:left w:val="nil"/>
              <w:bottom w:val="nil"/>
              <w:right w:val="nil"/>
            </w:tcBorders>
            <w:shd w:val="clear" w:color="auto" w:fill="auto"/>
            <w:vAlign w:val="bottom"/>
          </w:tcPr>
          <w:p w14:paraId="253D9996"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single" w:sz="4" w:space="0" w:color="auto"/>
              <w:left w:val="nil"/>
              <w:bottom w:val="nil"/>
              <w:right w:val="nil"/>
            </w:tcBorders>
            <w:shd w:val="clear" w:color="auto" w:fill="auto"/>
            <w:vAlign w:val="bottom"/>
          </w:tcPr>
          <w:p w14:paraId="4739E343"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single" w:sz="4" w:space="0" w:color="auto"/>
              <w:left w:val="nil"/>
              <w:bottom w:val="nil"/>
              <w:right w:val="nil"/>
            </w:tcBorders>
            <w:shd w:val="clear" w:color="auto" w:fill="auto"/>
            <w:vAlign w:val="bottom"/>
          </w:tcPr>
          <w:p w14:paraId="12D05E07"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98" w:type="pct"/>
            <w:tcBorders>
              <w:top w:val="single" w:sz="4" w:space="0" w:color="auto"/>
              <w:left w:val="nil"/>
              <w:bottom w:val="nil"/>
              <w:right w:val="nil"/>
            </w:tcBorders>
            <w:shd w:val="clear" w:color="auto" w:fill="auto"/>
            <w:vAlign w:val="bottom"/>
          </w:tcPr>
          <w:p w14:paraId="5EB40078"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60" w:type="pct"/>
            <w:tcBorders>
              <w:top w:val="single" w:sz="4" w:space="0" w:color="auto"/>
              <w:left w:val="nil"/>
              <w:bottom w:val="nil"/>
              <w:right w:val="nil"/>
            </w:tcBorders>
            <w:shd w:val="clear" w:color="auto" w:fill="auto"/>
            <w:vAlign w:val="bottom"/>
          </w:tcPr>
          <w:p w14:paraId="3A82D1D6"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17" w:type="pct"/>
            <w:tcBorders>
              <w:top w:val="single" w:sz="4" w:space="0" w:color="auto"/>
              <w:left w:val="nil"/>
              <w:bottom w:val="nil"/>
              <w:right w:val="nil"/>
            </w:tcBorders>
            <w:shd w:val="clear" w:color="auto" w:fill="auto"/>
            <w:vAlign w:val="bottom"/>
          </w:tcPr>
          <w:p w14:paraId="47B8DB34" w14:textId="18EB1214" w:rsidR="008523B5" w:rsidRPr="00C2217C" w:rsidRDefault="008523B5" w:rsidP="008523B5">
            <w:pPr>
              <w:jc w:val="right"/>
              <w:rPr>
                <w:rFonts w:cs="Arial"/>
                <w:color w:val="000000" w:themeColor="text1"/>
                <w:sz w:val="15"/>
                <w:szCs w:val="15"/>
                <w:lang w:eastAsia="sk-SK"/>
              </w:rPr>
            </w:pPr>
            <w:r>
              <w:rPr>
                <w:rFonts w:cs="Arial"/>
                <w:color w:val="000000" w:themeColor="text1"/>
                <w:sz w:val="15"/>
                <w:szCs w:val="15"/>
                <w:lang w:eastAsia="sk-SK"/>
              </w:rPr>
              <w:t>194 338</w:t>
            </w:r>
          </w:p>
        </w:tc>
      </w:tr>
      <w:tr w:rsidR="008523B5" w:rsidRPr="00B81B8D" w14:paraId="4B465739" w14:textId="77777777" w:rsidTr="0061598D">
        <w:tc>
          <w:tcPr>
            <w:tcW w:w="803" w:type="pct"/>
            <w:tcBorders>
              <w:top w:val="nil"/>
              <w:left w:val="nil"/>
              <w:bottom w:val="nil"/>
              <w:right w:val="nil"/>
            </w:tcBorders>
            <w:shd w:val="clear" w:color="auto" w:fill="auto"/>
            <w:noWrap/>
            <w:vAlign w:val="center"/>
            <w:hideMark/>
          </w:tcPr>
          <w:p w14:paraId="31A81509" w14:textId="77777777" w:rsidR="008523B5" w:rsidRPr="00B81B8D" w:rsidRDefault="008523B5" w:rsidP="0079383B">
            <w:pPr>
              <w:jc w:val="left"/>
              <w:rPr>
                <w:rFonts w:cs="Arial"/>
                <w:sz w:val="15"/>
                <w:szCs w:val="15"/>
                <w:lang w:eastAsia="sk-SK"/>
              </w:rPr>
            </w:pPr>
            <w:r w:rsidRPr="00B81B8D">
              <w:rPr>
                <w:rFonts w:cs="Arial"/>
                <w:sz w:val="15"/>
                <w:szCs w:val="15"/>
                <w:lang w:eastAsia="sk-SK"/>
              </w:rPr>
              <w:t> </w:t>
            </w:r>
          </w:p>
        </w:tc>
        <w:tc>
          <w:tcPr>
            <w:tcW w:w="404" w:type="pct"/>
            <w:tcBorders>
              <w:top w:val="nil"/>
              <w:left w:val="nil"/>
              <w:bottom w:val="nil"/>
              <w:right w:val="nil"/>
            </w:tcBorders>
            <w:shd w:val="clear" w:color="auto" w:fill="auto"/>
            <w:vAlign w:val="bottom"/>
            <w:hideMark/>
          </w:tcPr>
          <w:p w14:paraId="183BD59C" w14:textId="77777777" w:rsidR="008523B5" w:rsidRPr="00B81B8D" w:rsidRDefault="008523B5" w:rsidP="0079383B">
            <w:pPr>
              <w:jc w:val="right"/>
              <w:rPr>
                <w:rFonts w:cs="Arial"/>
                <w:sz w:val="15"/>
                <w:szCs w:val="15"/>
                <w:lang w:eastAsia="sk-SK"/>
              </w:rPr>
            </w:pPr>
          </w:p>
        </w:tc>
        <w:tc>
          <w:tcPr>
            <w:tcW w:w="323" w:type="pct"/>
            <w:tcBorders>
              <w:top w:val="nil"/>
              <w:left w:val="nil"/>
              <w:bottom w:val="nil"/>
              <w:right w:val="nil"/>
            </w:tcBorders>
            <w:shd w:val="clear" w:color="auto" w:fill="auto"/>
            <w:vAlign w:val="bottom"/>
            <w:hideMark/>
          </w:tcPr>
          <w:p w14:paraId="4A7E8542" w14:textId="77777777" w:rsidR="008523B5" w:rsidRPr="00B81B8D" w:rsidRDefault="008523B5" w:rsidP="0079383B">
            <w:pPr>
              <w:jc w:val="right"/>
              <w:rPr>
                <w:rFonts w:cs="Arial"/>
                <w:sz w:val="15"/>
                <w:szCs w:val="15"/>
                <w:lang w:eastAsia="sk-SK"/>
              </w:rPr>
            </w:pPr>
          </w:p>
        </w:tc>
        <w:tc>
          <w:tcPr>
            <w:tcW w:w="509" w:type="pct"/>
            <w:tcBorders>
              <w:top w:val="nil"/>
              <w:left w:val="nil"/>
              <w:bottom w:val="nil"/>
              <w:right w:val="nil"/>
            </w:tcBorders>
            <w:shd w:val="clear" w:color="auto" w:fill="auto"/>
            <w:vAlign w:val="bottom"/>
            <w:hideMark/>
          </w:tcPr>
          <w:p w14:paraId="72CB08AB" w14:textId="77777777" w:rsidR="008523B5" w:rsidRPr="00C2217C" w:rsidRDefault="008523B5" w:rsidP="0079383B">
            <w:pPr>
              <w:jc w:val="right"/>
              <w:rPr>
                <w:rFonts w:cs="Arial"/>
                <w:color w:val="FF0000"/>
                <w:sz w:val="15"/>
                <w:szCs w:val="15"/>
                <w:lang w:eastAsia="sk-SK"/>
              </w:rPr>
            </w:pPr>
          </w:p>
        </w:tc>
        <w:tc>
          <w:tcPr>
            <w:tcW w:w="595" w:type="pct"/>
            <w:tcBorders>
              <w:top w:val="nil"/>
              <w:left w:val="nil"/>
              <w:bottom w:val="nil"/>
              <w:right w:val="nil"/>
            </w:tcBorders>
            <w:shd w:val="clear" w:color="auto" w:fill="auto"/>
            <w:vAlign w:val="bottom"/>
            <w:hideMark/>
          </w:tcPr>
          <w:p w14:paraId="72188433" w14:textId="77777777" w:rsidR="008523B5" w:rsidRPr="00C2217C" w:rsidRDefault="008523B5" w:rsidP="0079383B">
            <w:pPr>
              <w:jc w:val="right"/>
              <w:rPr>
                <w:rFonts w:cs="Arial"/>
                <w:color w:val="FF0000"/>
                <w:sz w:val="15"/>
                <w:szCs w:val="15"/>
                <w:lang w:eastAsia="sk-SK"/>
              </w:rPr>
            </w:pPr>
          </w:p>
        </w:tc>
        <w:tc>
          <w:tcPr>
            <w:tcW w:w="407" w:type="pct"/>
            <w:tcBorders>
              <w:top w:val="nil"/>
              <w:left w:val="nil"/>
              <w:bottom w:val="nil"/>
              <w:right w:val="nil"/>
            </w:tcBorders>
            <w:shd w:val="clear" w:color="auto" w:fill="auto"/>
            <w:vAlign w:val="bottom"/>
            <w:hideMark/>
          </w:tcPr>
          <w:p w14:paraId="319490F0" w14:textId="77777777" w:rsidR="008523B5" w:rsidRPr="00C2217C" w:rsidRDefault="008523B5" w:rsidP="0079383B">
            <w:pPr>
              <w:jc w:val="right"/>
              <w:rPr>
                <w:rFonts w:cs="Arial"/>
                <w:color w:val="FF0000"/>
                <w:sz w:val="15"/>
                <w:szCs w:val="15"/>
                <w:lang w:eastAsia="sk-SK"/>
              </w:rPr>
            </w:pPr>
          </w:p>
        </w:tc>
        <w:tc>
          <w:tcPr>
            <w:tcW w:w="484" w:type="pct"/>
            <w:tcBorders>
              <w:top w:val="nil"/>
              <w:left w:val="nil"/>
              <w:bottom w:val="nil"/>
              <w:right w:val="nil"/>
            </w:tcBorders>
            <w:shd w:val="clear" w:color="auto" w:fill="auto"/>
            <w:vAlign w:val="bottom"/>
            <w:hideMark/>
          </w:tcPr>
          <w:p w14:paraId="2B891D22" w14:textId="77777777" w:rsidR="008523B5" w:rsidRPr="00C2217C" w:rsidRDefault="008523B5" w:rsidP="0079383B">
            <w:pPr>
              <w:jc w:val="right"/>
              <w:rPr>
                <w:rFonts w:cs="Arial"/>
                <w:color w:val="FF0000"/>
                <w:sz w:val="15"/>
                <w:szCs w:val="15"/>
                <w:lang w:eastAsia="sk-SK"/>
              </w:rPr>
            </w:pPr>
          </w:p>
        </w:tc>
        <w:tc>
          <w:tcPr>
            <w:tcW w:w="498" w:type="pct"/>
            <w:tcBorders>
              <w:top w:val="nil"/>
              <w:left w:val="nil"/>
              <w:bottom w:val="nil"/>
              <w:right w:val="nil"/>
            </w:tcBorders>
            <w:shd w:val="clear" w:color="auto" w:fill="auto"/>
            <w:vAlign w:val="bottom"/>
            <w:hideMark/>
          </w:tcPr>
          <w:p w14:paraId="462F61F1" w14:textId="77777777" w:rsidR="008523B5" w:rsidRPr="00C2217C" w:rsidRDefault="008523B5" w:rsidP="0079383B">
            <w:pPr>
              <w:jc w:val="right"/>
              <w:rPr>
                <w:rFonts w:cs="Arial"/>
                <w:color w:val="FF0000"/>
                <w:sz w:val="15"/>
                <w:szCs w:val="15"/>
                <w:lang w:eastAsia="sk-SK"/>
              </w:rPr>
            </w:pPr>
          </w:p>
        </w:tc>
        <w:tc>
          <w:tcPr>
            <w:tcW w:w="460" w:type="pct"/>
            <w:tcBorders>
              <w:top w:val="nil"/>
              <w:left w:val="nil"/>
              <w:bottom w:val="nil"/>
              <w:right w:val="nil"/>
            </w:tcBorders>
            <w:shd w:val="clear" w:color="auto" w:fill="auto"/>
            <w:vAlign w:val="bottom"/>
            <w:hideMark/>
          </w:tcPr>
          <w:p w14:paraId="22CD240F" w14:textId="77777777" w:rsidR="008523B5" w:rsidRPr="00C2217C" w:rsidRDefault="008523B5" w:rsidP="0079383B">
            <w:pPr>
              <w:jc w:val="right"/>
              <w:rPr>
                <w:rFonts w:cs="Arial"/>
                <w:color w:val="FF0000"/>
                <w:sz w:val="15"/>
                <w:szCs w:val="15"/>
                <w:lang w:eastAsia="sk-SK"/>
              </w:rPr>
            </w:pPr>
          </w:p>
        </w:tc>
        <w:tc>
          <w:tcPr>
            <w:tcW w:w="517" w:type="pct"/>
            <w:tcBorders>
              <w:top w:val="nil"/>
              <w:left w:val="nil"/>
              <w:bottom w:val="nil"/>
              <w:right w:val="nil"/>
            </w:tcBorders>
            <w:shd w:val="clear" w:color="auto" w:fill="auto"/>
            <w:vAlign w:val="bottom"/>
            <w:hideMark/>
          </w:tcPr>
          <w:p w14:paraId="32ED0E32" w14:textId="77777777" w:rsidR="008523B5" w:rsidRPr="00C2217C" w:rsidRDefault="008523B5" w:rsidP="0079383B">
            <w:pPr>
              <w:jc w:val="right"/>
              <w:rPr>
                <w:rFonts w:cs="Arial"/>
                <w:color w:val="FF0000"/>
                <w:sz w:val="15"/>
                <w:szCs w:val="15"/>
                <w:lang w:eastAsia="sk-SK"/>
              </w:rPr>
            </w:pPr>
          </w:p>
        </w:tc>
      </w:tr>
      <w:tr w:rsidR="008523B5" w:rsidRPr="00B81B8D" w14:paraId="4F882C0C" w14:textId="77777777" w:rsidTr="0061598D">
        <w:tc>
          <w:tcPr>
            <w:tcW w:w="803" w:type="pct"/>
            <w:tcBorders>
              <w:top w:val="nil"/>
              <w:left w:val="nil"/>
              <w:bottom w:val="nil"/>
              <w:right w:val="nil"/>
            </w:tcBorders>
            <w:shd w:val="clear" w:color="auto" w:fill="auto"/>
            <w:noWrap/>
            <w:vAlign w:val="center"/>
            <w:hideMark/>
          </w:tcPr>
          <w:p w14:paraId="648D1559" w14:textId="77777777" w:rsidR="008523B5" w:rsidRPr="00B81B8D" w:rsidRDefault="008523B5" w:rsidP="0079383B">
            <w:pPr>
              <w:rPr>
                <w:rFonts w:cs="Arial"/>
                <w:b/>
                <w:bCs/>
                <w:sz w:val="15"/>
                <w:szCs w:val="15"/>
                <w:lang w:eastAsia="sk-SK"/>
              </w:rPr>
            </w:pPr>
            <w:r w:rsidRPr="00B81B8D">
              <w:rPr>
                <w:rFonts w:cs="Arial"/>
                <w:b/>
                <w:bCs/>
                <w:sz w:val="15"/>
                <w:szCs w:val="15"/>
                <w:lang w:eastAsia="sk-SK"/>
              </w:rPr>
              <w:t>Opravná položka</w:t>
            </w:r>
          </w:p>
        </w:tc>
        <w:tc>
          <w:tcPr>
            <w:tcW w:w="404" w:type="pct"/>
            <w:tcBorders>
              <w:top w:val="nil"/>
              <w:left w:val="nil"/>
              <w:bottom w:val="nil"/>
              <w:right w:val="nil"/>
            </w:tcBorders>
            <w:shd w:val="clear" w:color="auto" w:fill="auto"/>
            <w:vAlign w:val="bottom"/>
            <w:hideMark/>
          </w:tcPr>
          <w:p w14:paraId="1378E9E7" w14:textId="77777777" w:rsidR="008523B5" w:rsidRPr="00B81B8D" w:rsidRDefault="008523B5" w:rsidP="0079383B">
            <w:pPr>
              <w:jc w:val="right"/>
              <w:rPr>
                <w:rFonts w:cs="Arial"/>
                <w:sz w:val="15"/>
                <w:szCs w:val="15"/>
                <w:lang w:eastAsia="sk-SK"/>
              </w:rPr>
            </w:pPr>
          </w:p>
        </w:tc>
        <w:tc>
          <w:tcPr>
            <w:tcW w:w="323" w:type="pct"/>
            <w:tcBorders>
              <w:top w:val="nil"/>
              <w:left w:val="nil"/>
              <w:bottom w:val="nil"/>
              <w:right w:val="nil"/>
            </w:tcBorders>
            <w:shd w:val="clear" w:color="auto" w:fill="auto"/>
            <w:vAlign w:val="bottom"/>
            <w:hideMark/>
          </w:tcPr>
          <w:p w14:paraId="20B1EBFB" w14:textId="77777777" w:rsidR="008523B5" w:rsidRPr="00B81B8D" w:rsidRDefault="008523B5" w:rsidP="0079383B">
            <w:pPr>
              <w:jc w:val="right"/>
              <w:rPr>
                <w:rFonts w:cs="Arial"/>
                <w:sz w:val="15"/>
                <w:szCs w:val="15"/>
                <w:lang w:eastAsia="sk-SK"/>
              </w:rPr>
            </w:pPr>
          </w:p>
        </w:tc>
        <w:tc>
          <w:tcPr>
            <w:tcW w:w="509" w:type="pct"/>
            <w:tcBorders>
              <w:top w:val="nil"/>
              <w:left w:val="nil"/>
              <w:bottom w:val="nil"/>
              <w:right w:val="nil"/>
            </w:tcBorders>
            <w:shd w:val="clear" w:color="auto" w:fill="auto"/>
            <w:vAlign w:val="bottom"/>
            <w:hideMark/>
          </w:tcPr>
          <w:p w14:paraId="64B6C456" w14:textId="77777777" w:rsidR="008523B5" w:rsidRPr="00C2217C" w:rsidRDefault="008523B5" w:rsidP="0079383B">
            <w:pPr>
              <w:jc w:val="right"/>
              <w:rPr>
                <w:rFonts w:cs="Arial"/>
                <w:color w:val="FF0000"/>
                <w:sz w:val="15"/>
                <w:szCs w:val="15"/>
                <w:lang w:eastAsia="sk-SK"/>
              </w:rPr>
            </w:pPr>
          </w:p>
        </w:tc>
        <w:tc>
          <w:tcPr>
            <w:tcW w:w="595" w:type="pct"/>
            <w:tcBorders>
              <w:top w:val="nil"/>
              <w:left w:val="nil"/>
              <w:bottom w:val="nil"/>
              <w:right w:val="nil"/>
            </w:tcBorders>
            <w:shd w:val="clear" w:color="auto" w:fill="auto"/>
            <w:vAlign w:val="bottom"/>
            <w:hideMark/>
          </w:tcPr>
          <w:p w14:paraId="5297145F" w14:textId="77777777" w:rsidR="008523B5" w:rsidRPr="00C2217C" w:rsidRDefault="008523B5" w:rsidP="0079383B">
            <w:pPr>
              <w:jc w:val="right"/>
              <w:rPr>
                <w:rFonts w:cs="Arial"/>
                <w:color w:val="FF0000"/>
                <w:sz w:val="15"/>
                <w:szCs w:val="15"/>
                <w:lang w:eastAsia="sk-SK"/>
              </w:rPr>
            </w:pPr>
          </w:p>
        </w:tc>
        <w:tc>
          <w:tcPr>
            <w:tcW w:w="407" w:type="pct"/>
            <w:tcBorders>
              <w:top w:val="nil"/>
              <w:left w:val="nil"/>
              <w:bottom w:val="nil"/>
              <w:right w:val="nil"/>
            </w:tcBorders>
            <w:shd w:val="clear" w:color="auto" w:fill="auto"/>
            <w:vAlign w:val="bottom"/>
            <w:hideMark/>
          </w:tcPr>
          <w:p w14:paraId="08F56764" w14:textId="77777777" w:rsidR="008523B5" w:rsidRPr="00C2217C" w:rsidRDefault="008523B5" w:rsidP="0079383B">
            <w:pPr>
              <w:jc w:val="right"/>
              <w:rPr>
                <w:rFonts w:cs="Arial"/>
                <w:color w:val="FF0000"/>
                <w:sz w:val="15"/>
                <w:szCs w:val="15"/>
                <w:lang w:eastAsia="sk-SK"/>
              </w:rPr>
            </w:pPr>
          </w:p>
        </w:tc>
        <w:tc>
          <w:tcPr>
            <w:tcW w:w="484" w:type="pct"/>
            <w:tcBorders>
              <w:top w:val="nil"/>
              <w:left w:val="nil"/>
              <w:bottom w:val="nil"/>
              <w:right w:val="nil"/>
            </w:tcBorders>
            <w:shd w:val="clear" w:color="auto" w:fill="auto"/>
            <w:vAlign w:val="bottom"/>
            <w:hideMark/>
          </w:tcPr>
          <w:p w14:paraId="498C29DD" w14:textId="77777777" w:rsidR="008523B5" w:rsidRPr="00C2217C" w:rsidRDefault="008523B5" w:rsidP="0079383B">
            <w:pPr>
              <w:jc w:val="right"/>
              <w:rPr>
                <w:rFonts w:cs="Arial"/>
                <w:color w:val="FF0000"/>
                <w:sz w:val="15"/>
                <w:szCs w:val="15"/>
                <w:lang w:eastAsia="sk-SK"/>
              </w:rPr>
            </w:pPr>
          </w:p>
        </w:tc>
        <w:tc>
          <w:tcPr>
            <w:tcW w:w="498" w:type="pct"/>
            <w:tcBorders>
              <w:top w:val="nil"/>
              <w:left w:val="nil"/>
              <w:bottom w:val="nil"/>
              <w:right w:val="nil"/>
            </w:tcBorders>
            <w:shd w:val="clear" w:color="auto" w:fill="auto"/>
            <w:vAlign w:val="bottom"/>
            <w:hideMark/>
          </w:tcPr>
          <w:p w14:paraId="212EE884" w14:textId="77777777" w:rsidR="008523B5" w:rsidRPr="00C2217C" w:rsidRDefault="008523B5" w:rsidP="0079383B">
            <w:pPr>
              <w:jc w:val="right"/>
              <w:rPr>
                <w:rFonts w:cs="Arial"/>
                <w:color w:val="FF0000"/>
                <w:sz w:val="15"/>
                <w:szCs w:val="15"/>
                <w:lang w:eastAsia="sk-SK"/>
              </w:rPr>
            </w:pPr>
          </w:p>
        </w:tc>
        <w:tc>
          <w:tcPr>
            <w:tcW w:w="460" w:type="pct"/>
            <w:tcBorders>
              <w:top w:val="nil"/>
              <w:left w:val="nil"/>
              <w:bottom w:val="nil"/>
              <w:right w:val="nil"/>
            </w:tcBorders>
            <w:shd w:val="clear" w:color="auto" w:fill="auto"/>
            <w:vAlign w:val="bottom"/>
            <w:hideMark/>
          </w:tcPr>
          <w:p w14:paraId="1F9AD2A4" w14:textId="77777777" w:rsidR="008523B5" w:rsidRPr="00C2217C" w:rsidRDefault="008523B5" w:rsidP="0079383B">
            <w:pPr>
              <w:jc w:val="right"/>
              <w:rPr>
                <w:rFonts w:cs="Arial"/>
                <w:color w:val="FF0000"/>
                <w:sz w:val="15"/>
                <w:szCs w:val="15"/>
                <w:lang w:eastAsia="sk-SK"/>
              </w:rPr>
            </w:pPr>
          </w:p>
        </w:tc>
        <w:tc>
          <w:tcPr>
            <w:tcW w:w="517" w:type="pct"/>
            <w:tcBorders>
              <w:top w:val="nil"/>
              <w:left w:val="nil"/>
              <w:bottom w:val="nil"/>
              <w:right w:val="nil"/>
            </w:tcBorders>
            <w:shd w:val="clear" w:color="auto" w:fill="auto"/>
            <w:vAlign w:val="bottom"/>
            <w:hideMark/>
          </w:tcPr>
          <w:p w14:paraId="118FAA62" w14:textId="77777777" w:rsidR="008523B5" w:rsidRPr="00C2217C" w:rsidRDefault="008523B5" w:rsidP="0079383B">
            <w:pPr>
              <w:jc w:val="right"/>
              <w:rPr>
                <w:rFonts w:cs="Arial"/>
                <w:color w:val="FF0000"/>
                <w:sz w:val="15"/>
                <w:szCs w:val="15"/>
                <w:lang w:eastAsia="sk-SK"/>
              </w:rPr>
            </w:pPr>
          </w:p>
        </w:tc>
      </w:tr>
      <w:tr w:rsidR="008523B5" w:rsidRPr="00B81B8D" w14:paraId="164985F4" w14:textId="77777777" w:rsidTr="0061598D">
        <w:tc>
          <w:tcPr>
            <w:tcW w:w="803" w:type="pct"/>
            <w:tcBorders>
              <w:top w:val="nil"/>
              <w:left w:val="nil"/>
              <w:bottom w:val="nil"/>
              <w:right w:val="nil"/>
            </w:tcBorders>
            <w:shd w:val="clear" w:color="auto" w:fill="auto"/>
            <w:noWrap/>
            <w:vAlign w:val="center"/>
            <w:hideMark/>
          </w:tcPr>
          <w:p w14:paraId="360E95E9" w14:textId="0D213DCB" w:rsidR="008523B5" w:rsidRPr="00B81B8D" w:rsidRDefault="008523B5" w:rsidP="0079383B">
            <w:pPr>
              <w:rPr>
                <w:rFonts w:cs="Arial"/>
                <w:sz w:val="15"/>
                <w:szCs w:val="15"/>
                <w:lang w:eastAsia="sk-SK"/>
              </w:rPr>
            </w:pPr>
            <w:r w:rsidRPr="00B81B8D">
              <w:rPr>
                <w:rFonts w:cs="Arial"/>
                <w:sz w:val="15"/>
                <w:szCs w:val="15"/>
                <w:lang w:eastAsia="sk-SK"/>
              </w:rPr>
              <w:t xml:space="preserve">K 1. januáru </w:t>
            </w:r>
            <w:r>
              <w:rPr>
                <w:rFonts w:cs="Arial"/>
                <w:sz w:val="15"/>
                <w:szCs w:val="15"/>
                <w:lang w:eastAsia="sk-SK"/>
              </w:rPr>
              <w:t>2021</w:t>
            </w:r>
          </w:p>
        </w:tc>
        <w:tc>
          <w:tcPr>
            <w:tcW w:w="404" w:type="pct"/>
            <w:tcBorders>
              <w:top w:val="nil"/>
              <w:left w:val="nil"/>
              <w:bottom w:val="nil"/>
              <w:right w:val="nil"/>
            </w:tcBorders>
            <w:shd w:val="clear" w:color="auto" w:fill="auto"/>
            <w:vAlign w:val="bottom"/>
            <w:hideMark/>
          </w:tcPr>
          <w:p w14:paraId="6899E568"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323" w:type="pct"/>
            <w:tcBorders>
              <w:top w:val="nil"/>
              <w:left w:val="nil"/>
              <w:bottom w:val="nil"/>
              <w:right w:val="nil"/>
            </w:tcBorders>
            <w:shd w:val="clear" w:color="auto" w:fill="auto"/>
            <w:vAlign w:val="bottom"/>
            <w:hideMark/>
          </w:tcPr>
          <w:p w14:paraId="7302B7D8"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09" w:type="pct"/>
            <w:tcBorders>
              <w:top w:val="nil"/>
              <w:left w:val="nil"/>
              <w:bottom w:val="nil"/>
              <w:right w:val="nil"/>
            </w:tcBorders>
            <w:shd w:val="clear" w:color="auto" w:fill="auto"/>
            <w:vAlign w:val="bottom"/>
            <w:hideMark/>
          </w:tcPr>
          <w:p w14:paraId="4A53DD58"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95" w:type="pct"/>
            <w:tcBorders>
              <w:top w:val="nil"/>
              <w:left w:val="nil"/>
              <w:bottom w:val="nil"/>
              <w:right w:val="nil"/>
            </w:tcBorders>
            <w:shd w:val="clear" w:color="auto" w:fill="auto"/>
            <w:vAlign w:val="bottom"/>
            <w:hideMark/>
          </w:tcPr>
          <w:p w14:paraId="0E5F46D3"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nil"/>
              <w:right w:val="nil"/>
            </w:tcBorders>
            <w:shd w:val="clear" w:color="auto" w:fill="auto"/>
            <w:vAlign w:val="bottom"/>
            <w:hideMark/>
          </w:tcPr>
          <w:p w14:paraId="782CB58F"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hideMark/>
          </w:tcPr>
          <w:p w14:paraId="663E35E5"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98" w:type="pct"/>
            <w:tcBorders>
              <w:top w:val="nil"/>
              <w:left w:val="nil"/>
              <w:bottom w:val="nil"/>
              <w:right w:val="nil"/>
            </w:tcBorders>
            <w:shd w:val="clear" w:color="auto" w:fill="auto"/>
            <w:vAlign w:val="bottom"/>
            <w:hideMark/>
          </w:tcPr>
          <w:p w14:paraId="7BA67146"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60" w:type="pct"/>
            <w:tcBorders>
              <w:top w:val="nil"/>
              <w:left w:val="nil"/>
              <w:bottom w:val="nil"/>
              <w:right w:val="nil"/>
            </w:tcBorders>
            <w:shd w:val="clear" w:color="auto" w:fill="auto"/>
            <w:vAlign w:val="bottom"/>
            <w:hideMark/>
          </w:tcPr>
          <w:p w14:paraId="3B547787"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17" w:type="pct"/>
            <w:tcBorders>
              <w:top w:val="nil"/>
              <w:left w:val="nil"/>
              <w:bottom w:val="nil"/>
              <w:right w:val="nil"/>
            </w:tcBorders>
            <w:shd w:val="clear" w:color="auto" w:fill="auto"/>
            <w:vAlign w:val="bottom"/>
            <w:hideMark/>
          </w:tcPr>
          <w:p w14:paraId="327A3B81"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8523B5" w:rsidRPr="00B81B8D" w14:paraId="75C2C8CA" w14:textId="77777777" w:rsidTr="0061598D">
        <w:tc>
          <w:tcPr>
            <w:tcW w:w="803" w:type="pct"/>
            <w:tcBorders>
              <w:top w:val="nil"/>
              <w:left w:val="nil"/>
              <w:bottom w:val="nil"/>
              <w:right w:val="nil"/>
            </w:tcBorders>
            <w:shd w:val="clear" w:color="auto" w:fill="auto"/>
            <w:noWrap/>
            <w:vAlign w:val="center"/>
            <w:hideMark/>
          </w:tcPr>
          <w:p w14:paraId="1DA49D10" w14:textId="77777777" w:rsidR="008523B5" w:rsidRPr="00B81B8D" w:rsidRDefault="008523B5" w:rsidP="0079383B">
            <w:pPr>
              <w:rPr>
                <w:rFonts w:cs="Arial"/>
                <w:sz w:val="15"/>
                <w:szCs w:val="15"/>
                <w:lang w:eastAsia="sk-SK"/>
              </w:rPr>
            </w:pPr>
            <w:r w:rsidRPr="00B81B8D">
              <w:rPr>
                <w:rFonts w:cs="Arial"/>
                <w:sz w:val="15"/>
                <w:szCs w:val="15"/>
                <w:lang w:eastAsia="sk-SK"/>
              </w:rPr>
              <w:t>Prírastky</w:t>
            </w:r>
          </w:p>
        </w:tc>
        <w:tc>
          <w:tcPr>
            <w:tcW w:w="404" w:type="pct"/>
            <w:tcBorders>
              <w:top w:val="nil"/>
              <w:left w:val="nil"/>
              <w:bottom w:val="nil"/>
              <w:right w:val="nil"/>
            </w:tcBorders>
            <w:shd w:val="clear" w:color="auto" w:fill="auto"/>
            <w:vAlign w:val="bottom"/>
            <w:hideMark/>
          </w:tcPr>
          <w:p w14:paraId="4F2A23DC"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323" w:type="pct"/>
            <w:tcBorders>
              <w:top w:val="nil"/>
              <w:left w:val="nil"/>
              <w:bottom w:val="nil"/>
              <w:right w:val="nil"/>
            </w:tcBorders>
            <w:shd w:val="clear" w:color="auto" w:fill="auto"/>
            <w:vAlign w:val="bottom"/>
            <w:hideMark/>
          </w:tcPr>
          <w:p w14:paraId="1EAE9FD7"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09" w:type="pct"/>
            <w:tcBorders>
              <w:top w:val="nil"/>
              <w:left w:val="nil"/>
              <w:bottom w:val="nil"/>
              <w:right w:val="nil"/>
            </w:tcBorders>
            <w:shd w:val="clear" w:color="auto" w:fill="auto"/>
            <w:vAlign w:val="bottom"/>
            <w:hideMark/>
          </w:tcPr>
          <w:p w14:paraId="2C36CAAE"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95" w:type="pct"/>
            <w:tcBorders>
              <w:top w:val="nil"/>
              <w:left w:val="nil"/>
              <w:bottom w:val="nil"/>
              <w:right w:val="nil"/>
            </w:tcBorders>
            <w:shd w:val="clear" w:color="auto" w:fill="auto"/>
            <w:vAlign w:val="bottom"/>
            <w:hideMark/>
          </w:tcPr>
          <w:p w14:paraId="4D0A4B4E"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nil"/>
              <w:right w:val="nil"/>
            </w:tcBorders>
            <w:shd w:val="clear" w:color="auto" w:fill="auto"/>
            <w:vAlign w:val="bottom"/>
            <w:hideMark/>
          </w:tcPr>
          <w:p w14:paraId="1EF7BDDD"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hideMark/>
          </w:tcPr>
          <w:p w14:paraId="213B888D"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98" w:type="pct"/>
            <w:tcBorders>
              <w:top w:val="nil"/>
              <w:left w:val="nil"/>
              <w:bottom w:val="nil"/>
              <w:right w:val="nil"/>
            </w:tcBorders>
            <w:shd w:val="clear" w:color="auto" w:fill="auto"/>
            <w:vAlign w:val="bottom"/>
            <w:hideMark/>
          </w:tcPr>
          <w:p w14:paraId="03F244B8"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60" w:type="pct"/>
            <w:tcBorders>
              <w:top w:val="nil"/>
              <w:left w:val="nil"/>
              <w:bottom w:val="nil"/>
              <w:right w:val="nil"/>
            </w:tcBorders>
            <w:shd w:val="clear" w:color="auto" w:fill="auto"/>
            <w:vAlign w:val="bottom"/>
            <w:hideMark/>
          </w:tcPr>
          <w:p w14:paraId="004302DE"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17" w:type="pct"/>
            <w:tcBorders>
              <w:top w:val="nil"/>
              <w:left w:val="nil"/>
              <w:bottom w:val="nil"/>
              <w:right w:val="nil"/>
            </w:tcBorders>
            <w:shd w:val="clear" w:color="auto" w:fill="auto"/>
            <w:vAlign w:val="bottom"/>
            <w:hideMark/>
          </w:tcPr>
          <w:p w14:paraId="25D19EB8"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8523B5" w:rsidRPr="00B81B8D" w14:paraId="50C4CB5C" w14:textId="77777777" w:rsidTr="0061598D">
        <w:tc>
          <w:tcPr>
            <w:tcW w:w="803" w:type="pct"/>
            <w:tcBorders>
              <w:top w:val="nil"/>
              <w:left w:val="nil"/>
              <w:bottom w:val="nil"/>
              <w:right w:val="nil"/>
            </w:tcBorders>
            <w:shd w:val="clear" w:color="auto" w:fill="auto"/>
            <w:noWrap/>
            <w:vAlign w:val="center"/>
            <w:hideMark/>
          </w:tcPr>
          <w:p w14:paraId="4C9DF4B4" w14:textId="77777777" w:rsidR="008523B5" w:rsidRPr="00B81B8D" w:rsidRDefault="008523B5" w:rsidP="0079383B">
            <w:pPr>
              <w:rPr>
                <w:rFonts w:cs="Arial"/>
                <w:sz w:val="15"/>
                <w:szCs w:val="15"/>
                <w:lang w:eastAsia="sk-SK"/>
              </w:rPr>
            </w:pPr>
            <w:r w:rsidRPr="00B81B8D">
              <w:rPr>
                <w:rFonts w:cs="Arial"/>
                <w:sz w:val="15"/>
                <w:szCs w:val="15"/>
                <w:lang w:eastAsia="sk-SK"/>
              </w:rPr>
              <w:t>Úbytky</w:t>
            </w:r>
          </w:p>
        </w:tc>
        <w:tc>
          <w:tcPr>
            <w:tcW w:w="404" w:type="pct"/>
            <w:tcBorders>
              <w:top w:val="nil"/>
              <w:left w:val="nil"/>
              <w:bottom w:val="nil"/>
              <w:right w:val="nil"/>
            </w:tcBorders>
            <w:shd w:val="clear" w:color="auto" w:fill="auto"/>
            <w:vAlign w:val="bottom"/>
            <w:hideMark/>
          </w:tcPr>
          <w:p w14:paraId="62C17907"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323" w:type="pct"/>
            <w:tcBorders>
              <w:top w:val="nil"/>
              <w:left w:val="nil"/>
              <w:bottom w:val="nil"/>
              <w:right w:val="nil"/>
            </w:tcBorders>
            <w:shd w:val="clear" w:color="auto" w:fill="auto"/>
            <w:vAlign w:val="bottom"/>
            <w:hideMark/>
          </w:tcPr>
          <w:p w14:paraId="334CE101"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09" w:type="pct"/>
            <w:tcBorders>
              <w:top w:val="nil"/>
              <w:left w:val="nil"/>
              <w:bottom w:val="nil"/>
              <w:right w:val="nil"/>
            </w:tcBorders>
            <w:shd w:val="clear" w:color="auto" w:fill="auto"/>
            <w:vAlign w:val="bottom"/>
            <w:hideMark/>
          </w:tcPr>
          <w:p w14:paraId="2760A693"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95" w:type="pct"/>
            <w:tcBorders>
              <w:top w:val="nil"/>
              <w:left w:val="nil"/>
              <w:bottom w:val="nil"/>
              <w:right w:val="nil"/>
            </w:tcBorders>
            <w:shd w:val="clear" w:color="auto" w:fill="auto"/>
            <w:vAlign w:val="bottom"/>
            <w:hideMark/>
          </w:tcPr>
          <w:p w14:paraId="41E32C9E"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nil"/>
              <w:right w:val="nil"/>
            </w:tcBorders>
            <w:shd w:val="clear" w:color="auto" w:fill="auto"/>
            <w:vAlign w:val="bottom"/>
            <w:hideMark/>
          </w:tcPr>
          <w:p w14:paraId="433393B9"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hideMark/>
          </w:tcPr>
          <w:p w14:paraId="2CB6F062"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98" w:type="pct"/>
            <w:tcBorders>
              <w:top w:val="nil"/>
              <w:left w:val="nil"/>
              <w:bottom w:val="nil"/>
              <w:right w:val="nil"/>
            </w:tcBorders>
            <w:shd w:val="clear" w:color="auto" w:fill="auto"/>
            <w:vAlign w:val="bottom"/>
            <w:hideMark/>
          </w:tcPr>
          <w:p w14:paraId="0130A0B8"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60" w:type="pct"/>
            <w:tcBorders>
              <w:top w:val="nil"/>
              <w:left w:val="nil"/>
              <w:bottom w:val="nil"/>
              <w:right w:val="nil"/>
            </w:tcBorders>
            <w:shd w:val="clear" w:color="auto" w:fill="auto"/>
            <w:vAlign w:val="bottom"/>
            <w:hideMark/>
          </w:tcPr>
          <w:p w14:paraId="41926066"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17" w:type="pct"/>
            <w:tcBorders>
              <w:top w:val="nil"/>
              <w:left w:val="nil"/>
              <w:bottom w:val="nil"/>
              <w:right w:val="nil"/>
            </w:tcBorders>
            <w:shd w:val="clear" w:color="auto" w:fill="auto"/>
            <w:vAlign w:val="bottom"/>
            <w:hideMark/>
          </w:tcPr>
          <w:p w14:paraId="278913AE"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8523B5" w:rsidRPr="00B81B8D" w14:paraId="7B2E7EE1" w14:textId="77777777" w:rsidTr="0061598D">
        <w:tc>
          <w:tcPr>
            <w:tcW w:w="803" w:type="pct"/>
            <w:tcBorders>
              <w:top w:val="nil"/>
              <w:left w:val="nil"/>
              <w:bottom w:val="nil"/>
              <w:right w:val="nil"/>
            </w:tcBorders>
            <w:shd w:val="clear" w:color="auto" w:fill="auto"/>
            <w:vAlign w:val="center"/>
            <w:hideMark/>
          </w:tcPr>
          <w:p w14:paraId="28BA5766" w14:textId="77777777" w:rsidR="008523B5" w:rsidRPr="00B81B8D" w:rsidRDefault="008523B5" w:rsidP="0079383B">
            <w:pPr>
              <w:jc w:val="left"/>
              <w:rPr>
                <w:rFonts w:cs="Arial"/>
                <w:sz w:val="15"/>
                <w:szCs w:val="15"/>
                <w:lang w:eastAsia="sk-SK"/>
              </w:rPr>
            </w:pPr>
            <w:r w:rsidRPr="00B81B8D">
              <w:rPr>
                <w:rFonts w:cs="Arial"/>
                <w:sz w:val="15"/>
                <w:szCs w:val="15"/>
                <w:lang w:eastAsia="sk-SK"/>
              </w:rPr>
              <w:t>Presuny</w:t>
            </w:r>
          </w:p>
        </w:tc>
        <w:tc>
          <w:tcPr>
            <w:tcW w:w="404" w:type="pct"/>
            <w:tcBorders>
              <w:top w:val="nil"/>
              <w:left w:val="nil"/>
              <w:bottom w:val="nil"/>
              <w:right w:val="nil"/>
            </w:tcBorders>
            <w:shd w:val="clear" w:color="auto" w:fill="auto"/>
            <w:vAlign w:val="bottom"/>
            <w:hideMark/>
          </w:tcPr>
          <w:p w14:paraId="0FB7A8C4"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323" w:type="pct"/>
            <w:tcBorders>
              <w:top w:val="nil"/>
              <w:left w:val="nil"/>
              <w:bottom w:val="nil"/>
              <w:right w:val="nil"/>
            </w:tcBorders>
            <w:shd w:val="clear" w:color="auto" w:fill="auto"/>
            <w:vAlign w:val="bottom"/>
            <w:hideMark/>
          </w:tcPr>
          <w:p w14:paraId="13D23056"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09" w:type="pct"/>
            <w:tcBorders>
              <w:top w:val="nil"/>
              <w:left w:val="nil"/>
              <w:bottom w:val="nil"/>
              <w:right w:val="nil"/>
            </w:tcBorders>
            <w:shd w:val="clear" w:color="auto" w:fill="auto"/>
            <w:vAlign w:val="bottom"/>
            <w:hideMark/>
          </w:tcPr>
          <w:p w14:paraId="01951183"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95" w:type="pct"/>
            <w:tcBorders>
              <w:top w:val="nil"/>
              <w:left w:val="nil"/>
              <w:bottom w:val="nil"/>
              <w:right w:val="nil"/>
            </w:tcBorders>
            <w:shd w:val="clear" w:color="auto" w:fill="auto"/>
            <w:vAlign w:val="bottom"/>
            <w:hideMark/>
          </w:tcPr>
          <w:p w14:paraId="4ECD7FE4"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nil"/>
              <w:right w:val="nil"/>
            </w:tcBorders>
            <w:shd w:val="clear" w:color="auto" w:fill="auto"/>
            <w:vAlign w:val="bottom"/>
            <w:hideMark/>
          </w:tcPr>
          <w:p w14:paraId="3CB03B9A"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hideMark/>
          </w:tcPr>
          <w:p w14:paraId="4FEB45DB"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98" w:type="pct"/>
            <w:tcBorders>
              <w:top w:val="nil"/>
              <w:left w:val="nil"/>
              <w:bottom w:val="nil"/>
              <w:right w:val="nil"/>
            </w:tcBorders>
            <w:shd w:val="clear" w:color="auto" w:fill="auto"/>
            <w:vAlign w:val="bottom"/>
            <w:hideMark/>
          </w:tcPr>
          <w:p w14:paraId="0FE3C445"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60" w:type="pct"/>
            <w:tcBorders>
              <w:top w:val="nil"/>
              <w:left w:val="nil"/>
              <w:bottom w:val="nil"/>
              <w:right w:val="nil"/>
            </w:tcBorders>
            <w:shd w:val="clear" w:color="auto" w:fill="auto"/>
            <w:vAlign w:val="bottom"/>
            <w:hideMark/>
          </w:tcPr>
          <w:p w14:paraId="2FED3926"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17" w:type="pct"/>
            <w:tcBorders>
              <w:top w:val="nil"/>
              <w:left w:val="nil"/>
              <w:bottom w:val="nil"/>
              <w:right w:val="nil"/>
            </w:tcBorders>
            <w:shd w:val="clear" w:color="auto" w:fill="auto"/>
            <w:vAlign w:val="bottom"/>
            <w:hideMark/>
          </w:tcPr>
          <w:p w14:paraId="3AB6357B"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8523B5" w:rsidRPr="00B81B8D" w14:paraId="75D6DC07" w14:textId="77777777" w:rsidTr="0061598D">
        <w:tc>
          <w:tcPr>
            <w:tcW w:w="803" w:type="pct"/>
            <w:tcBorders>
              <w:top w:val="nil"/>
              <w:left w:val="nil"/>
              <w:bottom w:val="nil"/>
              <w:right w:val="nil"/>
            </w:tcBorders>
            <w:shd w:val="clear" w:color="auto" w:fill="auto"/>
            <w:noWrap/>
            <w:vAlign w:val="center"/>
            <w:hideMark/>
          </w:tcPr>
          <w:p w14:paraId="41C67DB7" w14:textId="4F4C54E2" w:rsidR="008523B5" w:rsidRPr="00B81B8D" w:rsidRDefault="008523B5" w:rsidP="0079383B">
            <w:pPr>
              <w:rPr>
                <w:rFonts w:cs="Arial"/>
                <w:sz w:val="15"/>
                <w:szCs w:val="15"/>
                <w:lang w:eastAsia="sk-SK"/>
              </w:rPr>
            </w:pPr>
            <w:r w:rsidRPr="00B81B8D">
              <w:rPr>
                <w:rFonts w:cs="Arial"/>
                <w:sz w:val="15"/>
                <w:szCs w:val="15"/>
                <w:lang w:eastAsia="sk-SK"/>
              </w:rPr>
              <w:t xml:space="preserve">K 31. decembru </w:t>
            </w:r>
            <w:r>
              <w:rPr>
                <w:rFonts w:cs="Arial"/>
                <w:sz w:val="15"/>
                <w:szCs w:val="15"/>
                <w:lang w:eastAsia="sk-SK"/>
              </w:rPr>
              <w:t>2021</w:t>
            </w:r>
          </w:p>
        </w:tc>
        <w:tc>
          <w:tcPr>
            <w:tcW w:w="404" w:type="pct"/>
            <w:tcBorders>
              <w:top w:val="single" w:sz="4" w:space="0" w:color="auto"/>
              <w:left w:val="nil"/>
              <w:bottom w:val="nil"/>
              <w:right w:val="nil"/>
            </w:tcBorders>
            <w:shd w:val="clear" w:color="auto" w:fill="auto"/>
            <w:vAlign w:val="bottom"/>
            <w:hideMark/>
          </w:tcPr>
          <w:p w14:paraId="76D1B89C"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323" w:type="pct"/>
            <w:tcBorders>
              <w:top w:val="single" w:sz="4" w:space="0" w:color="auto"/>
              <w:left w:val="nil"/>
              <w:bottom w:val="nil"/>
              <w:right w:val="nil"/>
            </w:tcBorders>
            <w:shd w:val="clear" w:color="auto" w:fill="auto"/>
            <w:vAlign w:val="bottom"/>
            <w:hideMark/>
          </w:tcPr>
          <w:p w14:paraId="66A41E6C"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09" w:type="pct"/>
            <w:tcBorders>
              <w:top w:val="single" w:sz="4" w:space="0" w:color="auto"/>
              <w:left w:val="nil"/>
              <w:bottom w:val="nil"/>
              <w:right w:val="nil"/>
            </w:tcBorders>
            <w:shd w:val="clear" w:color="auto" w:fill="auto"/>
            <w:vAlign w:val="bottom"/>
            <w:hideMark/>
          </w:tcPr>
          <w:p w14:paraId="413008D9"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95" w:type="pct"/>
            <w:tcBorders>
              <w:top w:val="single" w:sz="4" w:space="0" w:color="auto"/>
              <w:left w:val="nil"/>
              <w:bottom w:val="nil"/>
              <w:right w:val="nil"/>
            </w:tcBorders>
            <w:shd w:val="clear" w:color="auto" w:fill="auto"/>
            <w:vAlign w:val="bottom"/>
            <w:hideMark/>
          </w:tcPr>
          <w:p w14:paraId="6AD05115"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single" w:sz="4" w:space="0" w:color="auto"/>
              <w:left w:val="nil"/>
              <w:bottom w:val="nil"/>
              <w:right w:val="nil"/>
            </w:tcBorders>
            <w:shd w:val="clear" w:color="auto" w:fill="auto"/>
            <w:vAlign w:val="bottom"/>
            <w:hideMark/>
          </w:tcPr>
          <w:p w14:paraId="54C3942E"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single" w:sz="4" w:space="0" w:color="auto"/>
              <w:left w:val="nil"/>
              <w:bottom w:val="nil"/>
              <w:right w:val="nil"/>
            </w:tcBorders>
            <w:shd w:val="clear" w:color="auto" w:fill="auto"/>
            <w:vAlign w:val="bottom"/>
            <w:hideMark/>
          </w:tcPr>
          <w:p w14:paraId="6E1884CC"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98" w:type="pct"/>
            <w:tcBorders>
              <w:top w:val="single" w:sz="4" w:space="0" w:color="auto"/>
              <w:left w:val="nil"/>
              <w:bottom w:val="nil"/>
              <w:right w:val="nil"/>
            </w:tcBorders>
            <w:shd w:val="clear" w:color="auto" w:fill="auto"/>
            <w:vAlign w:val="bottom"/>
            <w:hideMark/>
          </w:tcPr>
          <w:p w14:paraId="3DAB6904"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60" w:type="pct"/>
            <w:tcBorders>
              <w:top w:val="single" w:sz="4" w:space="0" w:color="auto"/>
              <w:left w:val="nil"/>
              <w:bottom w:val="nil"/>
              <w:right w:val="nil"/>
            </w:tcBorders>
            <w:shd w:val="clear" w:color="auto" w:fill="auto"/>
            <w:vAlign w:val="bottom"/>
            <w:hideMark/>
          </w:tcPr>
          <w:p w14:paraId="73E88F4C"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17" w:type="pct"/>
            <w:tcBorders>
              <w:top w:val="single" w:sz="4" w:space="0" w:color="auto"/>
              <w:left w:val="nil"/>
              <w:bottom w:val="nil"/>
              <w:right w:val="nil"/>
            </w:tcBorders>
            <w:shd w:val="clear" w:color="auto" w:fill="auto"/>
            <w:vAlign w:val="bottom"/>
            <w:hideMark/>
          </w:tcPr>
          <w:p w14:paraId="3BCE5670"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8523B5" w:rsidRPr="00B81B8D" w14:paraId="77D265C6" w14:textId="77777777" w:rsidTr="0061598D">
        <w:tc>
          <w:tcPr>
            <w:tcW w:w="803" w:type="pct"/>
            <w:tcBorders>
              <w:top w:val="nil"/>
              <w:left w:val="nil"/>
              <w:bottom w:val="nil"/>
              <w:right w:val="nil"/>
            </w:tcBorders>
            <w:shd w:val="clear" w:color="auto" w:fill="auto"/>
            <w:noWrap/>
            <w:vAlign w:val="center"/>
            <w:hideMark/>
          </w:tcPr>
          <w:p w14:paraId="4EC3F479" w14:textId="77777777" w:rsidR="008523B5" w:rsidRPr="00B81B8D" w:rsidRDefault="008523B5" w:rsidP="0079383B">
            <w:pPr>
              <w:jc w:val="left"/>
              <w:rPr>
                <w:rFonts w:cs="Arial"/>
                <w:sz w:val="15"/>
                <w:szCs w:val="15"/>
                <w:lang w:eastAsia="sk-SK"/>
              </w:rPr>
            </w:pPr>
            <w:r w:rsidRPr="00B81B8D">
              <w:rPr>
                <w:rFonts w:cs="Arial"/>
                <w:sz w:val="15"/>
                <w:szCs w:val="15"/>
                <w:lang w:eastAsia="sk-SK"/>
              </w:rPr>
              <w:t> </w:t>
            </w:r>
          </w:p>
        </w:tc>
        <w:tc>
          <w:tcPr>
            <w:tcW w:w="404" w:type="pct"/>
            <w:tcBorders>
              <w:top w:val="nil"/>
              <w:left w:val="nil"/>
              <w:bottom w:val="nil"/>
              <w:right w:val="nil"/>
            </w:tcBorders>
            <w:shd w:val="clear" w:color="auto" w:fill="auto"/>
            <w:vAlign w:val="bottom"/>
            <w:hideMark/>
          </w:tcPr>
          <w:p w14:paraId="4E86B094" w14:textId="77777777" w:rsidR="008523B5" w:rsidRPr="00C2217C" w:rsidRDefault="008523B5" w:rsidP="0079383B">
            <w:pPr>
              <w:jc w:val="right"/>
              <w:rPr>
                <w:rFonts w:cs="Arial"/>
                <w:color w:val="000000" w:themeColor="text1"/>
                <w:sz w:val="15"/>
                <w:szCs w:val="15"/>
                <w:lang w:eastAsia="sk-SK"/>
              </w:rPr>
            </w:pPr>
          </w:p>
        </w:tc>
        <w:tc>
          <w:tcPr>
            <w:tcW w:w="323" w:type="pct"/>
            <w:tcBorders>
              <w:top w:val="nil"/>
              <w:left w:val="nil"/>
              <w:bottom w:val="nil"/>
              <w:right w:val="nil"/>
            </w:tcBorders>
            <w:shd w:val="clear" w:color="auto" w:fill="auto"/>
            <w:vAlign w:val="bottom"/>
            <w:hideMark/>
          </w:tcPr>
          <w:p w14:paraId="203109D1" w14:textId="77777777" w:rsidR="008523B5" w:rsidRPr="00C2217C" w:rsidRDefault="008523B5" w:rsidP="0079383B">
            <w:pPr>
              <w:jc w:val="right"/>
              <w:rPr>
                <w:rFonts w:cs="Arial"/>
                <w:color w:val="000000" w:themeColor="text1"/>
                <w:sz w:val="15"/>
                <w:szCs w:val="15"/>
                <w:lang w:eastAsia="sk-SK"/>
              </w:rPr>
            </w:pPr>
          </w:p>
        </w:tc>
        <w:tc>
          <w:tcPr>
            <w:tcW w:w="509" w:type="pct"/>
            <w:tcBorders>
              <w:top w:val="nil"/>
              <w:left w:val="nil"/>
              <w:bottom w:val="nil"/>
              <w:right w:val="nil"/>
            </w:tcBorders>
            <w:shd w:val="clear" w:color="auto" w:fill="auto"/>
            <w:vAlign w:val="bottom"/>
            <w:hideMark/>
          </w:tcPr>
          <w:p w14:paraId="1452478F" w14:textId="77777777" w:rsidR="008523B5" w:rsidRPr="00C2217C" w:rsidRDefault="008523B5" w:rsidP="0079383B">
            <w:pPr>
              <w:jc w:val="right"/>
              <w:rPr>
                <w:rFonts w:cs="Arial"/>
                <w:color w:val="000000" w:themeColor="text1"/>
                <w:sz w:val="15"/>
                <w:szCs w:val="15"/>
                <w:lang w:eastAsia="sk-SK"/>
              </w:rPr>
            </w:pPr>
          </w:p>
        </w:tc>
        <w:tc>
          <w:tcPr>
            <w:tcW w:w="595" w:type="pct"/>
            <w:tcBorders>
              <w:top w:val="nil"/>
              <w:left w:val="nil"/>
              <w:bottom w:val="nil"/>
              <w:right w:val="nil"/>
            </w:tcBorders>
            <w:shd w:val="clear" w:color="auto" w:fill="auto"/>
            <w:vAlign w:val="bottom"/>
            <w:hideMark/>
          </w:tcPr>
          <w:p w14:paraId="338FE801" w14:textId="77777777" w:rsidR="008523B5" w:rsidRPr="00C2217C" w:rsidRDefault="008523B5" w:rsidP="0079383B">
            <w:pPr>
              <w:jc w:val="right"/>
              <w:rPr>
                <w:rFonts w:cs="Arial"/>
                <w:color w:val="000000" w:themeColor="text1"/>
                <w:sz w:val="15"/>
                <w:szCs w:val="15"/>
                <w:lang w:eastAsia="sk-SK"/>
              </w:rPr>
            </w:pPr>
          </w:p>
        </w:tc>
        <w:tc>
          <w:tcPr>
            <w:tcW w:w="407" w:type="pct"/>
            <w:tcBorders>
              <w:top w:val="nil"/>
              <w:left w:val="nil"/>
              <w:bottom w:val="nil"/>
              <w:right w:val="nil"/>
            </w:tcBorders>
            <w:shd w:val="clear" w:color="auto" w:fill="auto"/>
            <w:vAlign w:val="bottom"/>
            <w:hideMark/>
          </w:tcPr>
          <w:p w14:paraId="32C44AE7" w14:textId="77777777" w:rsidR="008523B5" w:rsidRPr="00C2217C" w:rsidRDefault="008523B5" w:rsidP="0079383B">
            <w:pPr>
              <w:jc w:val="right"/>
              <w:rPr>
                <w:rFonts w:cs="Arial"/>
                <w:color w:val="000000" w:themeColor="text1"/>
                <w:sz w:val="15"/>
                <w:szCs w:val="15"/>
                <w:lang w:eastAsia="sk-SK"/>
              </w:rPr>
            </w:pPr>
          </w:p>
        </w:tc>
        <w:tc>
          <w:tcPr>
            <w:tcW w:w="484" w:type="pct"/>
            <w:tcBorders>
              <w:top w:val="nil"/>
              <w:left w:val="nil"/>
              <w:bottom w:val="nil"/>
              <w:right w:val="nil"/>
            </w:tcBorders>
            <w:shd w:val="clear" w:color="auto" w:fill="auto"/>
            <w:vAlign w:val="bottom"/>
            <w:hideMark/>
          </w:tcPr>
          <w:p w14:paraId="2F7A3FE8" w14:textId="77777777" w:rsidR="008523B5" w:rsidRPr="00C2217C" w:rsidRDefault="008523B5" w:rsidP="0079383B">
            <w:pPr>
              <w:jc w:val="right"/>
              <w:rPr>
                <w:rFonts w:cs="Arial"/>
                <w:color w:val="000000" w:themeColor="text1"/>
                <w:sz w:val="15"/>
                <w:szCs w:val="15"/>
                <w:lang w:eastAsia="sk-SK"/>
              </w:rPr>
            </w:pPr>
          </w:p>
        </w:tc>
        <w:tc>
          <w:tcPr>
            <w:tcW w:w="498" w:type="pct"/>
            <w:tcBorders>
              <w:top w:val="nil"/>
              <w:left w:val="nil"/>
              <w:bottom w:val="nil"/>
              <w:right w:val="nil"/>
            </w:tcBorders>
            <w:shd w:val="clear" w:color="auto" w:fill="auto"/>
            <w:vAlign w:val="bottom"/>
            <w:hideMark/>
          </w:tcPr>
          <w:p w14:paraId="7FF285C3" w14:textId="77777777" w:rsidR="008523B5" w:rsidRPr="00C2217C" w:rsidRDefault="008523B5" w:rsidP="0079383B">
            <w:pPr>
              <w:jc w:val="right"/>
              <w:rPr>
                <w:rFonts w:cs="Arial"/>
                <w:color w:val="000000" w:themeColor="text1"/>
                <w:sz w:val="15"/>
                <w:szCs w:val="15"/>
                <w:lang w:eastAsia="sk-SK"/>
              </w:rPr>
            </w:pPr>
          </w:p>
        </w:tc>
        <w:tc>
          <w:tcPr>
            <w:tcW w:w="460" w:type="pct"/>
            <w:tcBorders>
              <w:top w:val="nil"/>
              <w:left w:val="nil"/>
              <w:bottom w:val="nil"/>
              <w:right w:val="nil"/>
            </w:tcBorders>
            <w:shd w:val="clear" w:color="auto" w:fill="auto"/>
            <w:vAlign w:val="bottom"/>
            <w:hideMark/>
          </w:tcPr>
          <w:p w14:paraId="16028BEB" w14:textId="77777777" w:rsidR="008523B5" w:rsidRPr="00C2217C" w:rsidRDefault="008523B5" w:rsidP="0079383B">
            <w:pPr>
              <w:jc w:val="right"/>
              <w:rPr>
                <w:rFonts w:cs="Arial"/>
                <w:color w:val="000000" w:themeColor="text1"/>
                <w:sz w:val="15"/>
                <w:szCs w:val="15"/>
                <w:lang w:eastAsia="sk-SK"/>
              </w:rPr>
            </w:pPr>
          </w:p>
        </w:tc>
        <w:tc>
          <w:tcPr>
            <w:tcW w:w="517" w:type="pct"/>
            <w:tcBorders>
              <w:top w:val="nil"/>
              <w:left w:val="nil"/>
              <w:bottom w:val="nil"/>
              <w:right w:val="nil"/>
            </w:tcBorders>
            <w:shd w:val="clear" w:color="auto" w:fill="auto"/>
            <w:vAlign w:val="bottom"/>
            <w:hideMark/>
          </w:tcPr>
          <w:p w14:paraId="7ABE766E" w14:textId="77777777" w:rsidR="008523B5" w:rsidRPr="00C2217C" w:rsidRDefault="008523B5" w:rsidP="0079383B">
            <w:pPr>
              <w:jc w:val="right"/>
              <w:rPr>
                <w:rFonts w:cs="Arial"/>
                <w:color w:val="000000" w:themeColor="text1"/>
                <w:sz w:val="15"/>
                <w:szCs w:val="15"/>
                <w:lang w:eastAsia="sk-SK"/>
              </w:rPr>
            </w:pPr>
          </w:p>
        </w:tc>
      </w:tr>
      <w:tr w:rsidR="008523B5" w:rsidRPr="00B81B8D" w14:paraId="618DD415" w14:textId="77777777" w:rsidTr="0061598D">
        <w:tc>
          <w:tcPr>
            <w:tcW w:w="803" w:type="pct"/>
            <w:tcBorders>
              <w:top w:val="nil"/>
              <w:left w:val="nil"/>
              <w:bottom w:val="nil"/>
              <w:right w:val="nil"/>
            </w:tcBorders>
            <w:shd w:val="clear" w:color="auto" w:fill="auto"/>
            <w:noWrap/>
            <w:vAlign w:val="center"/>
            <w:hideMark/>
          </w:tcPr>
          <w:p w14:paraId="5D975B08" w14:textId="77777777" w:rsidR="008523B5" w:rsidRPr="00B81B8D" w:rsidRDefault="008523B5" w:rsidP="0079383B">
            <w:pPr>
              <w:rPr>
                <w:rFonts w:cs="Arial"/>
                <w:b/>
                <w:bCs/>
                <w:sz w:val="15"/>
                <w:szCs w:val="15"/>
                <w:lang w:eastAsia="sk-SK"/>
              </w:rPr>
            </w:pPr>
            <w:r w:rsidRPr="00B81B8D">
              <w:rPr>
                <w:rFonts w:cs="Arial"/>
                <w:b/>
                <w:bCs/>
                <w:sz w:val="15"/>
                <w:szCs w:val="15"/>
                <w:lang w:eastAsia="sk-SK"/>
              </w:rPr>
              <w:t xml:space="preserve">Zostatková hodnota </w:t>
            </w:r>
          </w:p>
        </w:tc>
        <w:tc>
          <w:tcPr>
            <w:tcW w:w="404" w:type="pct"/>
            <w:tcBorders>
              <w:top w:val="nil"/>
              <w:left w:val="nil"/>
              <w:bottom w:val="nil"/>
              <w:right w:val="nil"/>
            </w:tcBorders>
            <w:shd w:val="clear" w:color="auto" w:fill="auto"/>
            <w:vAlign w:val="bottom"/>
            <w:hideMark/>
          </w:tcPr>
          <w:p w14:paraId="128C36B9" w14:textId="77777777" w:rsidR="008523B5" w:rsidRPr="00B81B8D" w:rsidRDefault="008523B5" w:rsidP="0079383B">
            <w:pPr>
              <w:jc w:val="right"/>
              <w:rPr>
                <w:rFonts w:cs="Arial"/>
                <w:sz w:val="15"/>
                <w:szCs w:val="15"/>
                <w:lang w:eastAsia="sk-SK"/>
              </w:rPr>
            </w:pPr>
          </w:p>
        </w:tc>
        <w:tc>
          <w:tcPr>
            <w:tcW w:w="323" w:type="pct"/>
            <w:tcBorders>
              <w:top w:val="nil"/>
              <w:left w:val="nil"/>
              <w:bottom w:val="nil"/>
              <w:right w:val="nil"/>
            </w:tcBorders>
            <w:shd w:val="clear" w:color="auto" w:fill="auto"/>
            <w:vAlign w:val="bottom"/>
            <w:hideMark/>
          </w:tcPr>
          <w:p w14:paraId="281C1181" w14:textId="77777777" w:rsidR="008523B5" w:rsidRPr="00B81B8D" w:rsidRDefault="008523B5" w:rsidP="0079383B">
            <w:pPr>
              <w:jc w:val="right"/>
              <w:rPr>
                <w:rFonts w:cs="Arial"/>
                <w:sz w:val="15"/>
                <w:szCs w:val="15"/>
                <w:lang w:eastAsia="sk-SK"/>
              </w:rPr>
            </w:pPr>
          </w:p>
        </w:tc>
        <w:tc>
          <w:tcPr>
            <w:tcW w:w="509" w:type="pct"/>
            <w:tcBorders>
              <w:top w:val="nil"/>
              <w:left w:val="nil"/>
              <w:bottom w:val="nil"/>
              <w:right w:val="nil"/>
            </w:tcBorders>
            <w:shd w:val="clear" w:color="auto" w:fill="auto"/>
            <w:vAlign w:val="bottom"/>
            <w:hideMark/>
          </w:tcPr>
          <w:p w14:paraId="57D8417A" w14:textId="77777777" w:rsidR="008523B5" w:rsidRPr="00C2217C" w:rsidRDefault="008523B5" w:rsidP="0079383B">
            <w:pPr>
              <w:jc w:val="right"/>
              <w:rPr>
                <w:rFonts w:cs="Arial"/>
                <w:color w:val="FF0000"/>
                <w:sz w:val="15"/>
                <w:szCs w:val="15"/>
                <w:lang w:eastAsia="sk-SK"/>
              </w:rPr>
            </w:pPr>
          </w:p>
        </w:tc>
        <w:tc>
          <w:tcPr>
            <w:tcW w:w="595" w:type="pct"/>
            <w:tcBorders>
              <w:top w:val="nil"/>
              <w:left w:val="nil"/>
              <w:bottom w:val="nil"/>
              <w:right w:val="nil"/>
            </w:tcBorders>
            <w:shd w:val="clear" w:color="auto" w:fill="auto"/>
            <w:vAlign w:val="bottom"/>
            <w:hideMark/>
          </w:tcPr>
          <w:p w14:paraId="1E54C754" w14:textId="77777777" w:rsidR="008523B5" w:rsidRPr="00C2217C" w:rsidRDefault="008523B5" w:rsidP="0079383B">
            <w:pPr>
              <w:jc w:val="right"/>
              <w:rPr>
                <w:rFonts w:cs="Arial"/>
                <w:color w:val="FF0000"/>
                <w:sz w:val="15"/>
                <w:szCs w:val="15"/>
                <w:lang w:eastAsia="sk-SK"/>
              </w:rPr>
            </w:pPr>
          </w:p>
        </w:tc>
        <w:tc>
          <w:tcPr>
            <w:tcW w:w="407" w:type="pct"/>
            <w:tcBorders>
              <w:top w:val="nil"/>
              <w:left w:val="nil"/>
              <w:bottom w:val="nil"/>
              <w:right w:val="nil"/>
            </w:tcBorders>
            <w:shd w:val="clear" w:color="auto" w:fill="auto"/>
            <w:vAlign w:val="bottom"/>
            <w:hideMark/>
          </w:tcPr>
          <w:p w14:paraId="356FAB79" w14:textId="77777777" w:rsidR="008523B5" w:rsidRPr="00C2217C" w:rsidRDefault="008523B5" w:rsidP="0079383B">
            <w:pPr>
              <w:jc w:val="right"/>
              <w:rPr>
                <w:rFonts w:cs="Arial"/>
                <w:color w:val="FF0000"/>
                <w:sz w:val="15"/>
                <w:szCs w:val="15"/>
                <w:lang w:eastAsia="sk-SK"/>
              </w:rPr>
            </w:pPr>
          </w:p>
        </w:tc>
        <w:tc>
          <w:tcPr>
            <w:tcW w:w="484" w:type="pct"/>
            <w:tcBorders>
              <w:top w:val="nil"/>
              <w:left w:val="nil"/>
              <w:bottom w:val="nil"/>
              <w:right w:val="nil"/>
            </w:tcBorders>
            <w:shd w:val="clear" w:color="auto" w:fill="auto"/>
            <w:vAlign w:val="bottom"/>
            <w:hideMark/>
          </w:tcPr>
          <w:p w14:paraId="1811FF26" w14:textId="77777777" w:rsidR="008523B5" w:rsidRPr="00C2217C" w:rsidRDefault="008523B5" w:rsidP="0079383B">
            <w:pPr>
              <w:jc w:val="right"/>
              <w:rPr>
                <w:rFonts w:cs="Arial"/>
                <w:color w:val="FF0000"/>
                <w:sz w:val="15"/>
                <w:szCs w:val="15"/>
                <w:lang w:eastAsia="sk-SK"/>
              </w:rPr>
            </w:pPr>
          </w:p>
        </w:tc>
        <w:tc>
          <w:tcPr>
            <w:tcW w:w="498" w:type="pct"/>
            <w:tcBorders>
              <w:top w:val="nil"/>
              <w:left w:val="nil"/>
              <w:bottom w:val="nil"/>
              <w:right w:val="nil"/>
            </w:tcBorders>
            <w:shd w:val="clear" w:color="auto" w:fill="auto"/>
            <w:vAlign w:val="bottom"/>
            <w:hideMark/>
          </w:tcPr>
          <w:p w14:paraId="05762582" w14:textId="77777777" w:rsidR="008523B5" w:rsidRPr="00C2217C" w:rsidRDefault="008523B5" w:rsidP="0079383B">
            <w:pPr>
              <w:jc w:val="right"/>
              <w:rPr>
                <w:rFonts w:cs="Arial"/>
                <w:color w:val="FF0000"/>
                <w:sz w:val="15"/>
                <w:szCs w:val="15"/>
                <w:lang w:eastAsia="sk-SK"/>
              </w:rPr>
            </w:pPr>
          </w:p>
        </w:tc>
        <w:tc>
          <w:tcPr>
            <w:tcW w:w="460" w:type="pct"/>
            <w:tcBorders>
              <w:top w:val="nil"/>
              <w:left w:val="nil"/>
              <w:bottom w:val="nil"/>
              <w:right w:val="nil"/>
            </w:tcBorders>
            <w:shd w:val="clear" w:color="auto" w:fill="auto"/>
            <w:vAlign w:val="bottom"/>
            <w:hideMark/>
          </w:tcPr>
          <w:p w14:paraId="20899165" w14:textId="77777777" w:rsidR="008523B5" w:rsidRPr="00C2217C" w:rsidRDefault="008523B5" w:rsidP="0079383B">
            <w:pPr>
              <w:jc w:val="right"/>
              <w:rPr>
                <w:rFonts w:cs="Arial"/>
                <w:color w:val="FF0000"/>
                <w:sz w:val="15"/>
                <w:szCs w:val="15"/>
                <w:lang w:eastAsia="sk-SK"/>
              </w:rPr>
            </w:pPr>
          </w:p>
        </w:tc>
        <w:tc>
          <w:tcPr>
            <w:tcW w:w="517" w:type="pct"/>
            <w:tcBorders>
              <w:top w:val="nil"/>
              <w:left w:val="nil"/>
              <w:bottom w:val="nil"/>
              <w:right w:val="nil"/>
            </w:tcBorders>
            <w:shd w:val="clear" w:color="auto" w:fill="auto"/>
            <w:vAlign w:val="bottom"/>
            <w:hideMark/>
          </w:tcPr>
          <w:p w14:paraId="589B86C3" w14:textId="77777777" w:rsidR="008523B5" w:rsidRPr="00C2217C" w:rsidRDefault="008523B5" w:rsidP="0079383B">
            <w:pPr>
              <w:jc w:val="right"/>
              <w:rPr>
                <w:rFonts w:cs="Arial"/>
                <w:color w:val="FF0000"/>
                <w:sz w:val="15"/>
                <w:szCs w:val="15"/>
                <w:lang w:eastAsia="sk-SK"/>
              </w:rPr>
            </w:pPr>
          </w:p>
        </w:tc>
      </w:tr>
      <w:tr w:rsidR="00FF47C0" w:rsidRPr="00190FFB" w14:paraId="035FBBAD" w14:textId="77777777" w:rsidTr="0061598D">
        <w:tc>
          <w:tcPr>
            <w:tcW w:w="803" w:type="pct"/>
            <w:tcBorders>
              <w:top w:val="nil"/>
              <w:left w:val="nil"/>
              <w:bottom w:val="nil"/>
              <w:right w:val="nil"/>
            </w:tcBorders>
            <w:shd w:val="clear" w:color="auto" w:fill="auto"/>
            <w:noWrap/>
            <w:vAlign w:val="center"/>
            <w:hideMark/>
          </w:tcPr>
          <w:p w14:paraId="190E2364" w14:textId="3E614E86" w:rsidR="00FF47C0" w:rsidRPr="00B81B8D" w:rsidRDefault="00FF47C0" w:rsidP="00FF47C0">
            <w:pPr>
              <w:rPr>
                <w:rFonts w:cs="Arial"/>
                <w:sz w:val="15"/>
                <w:szCs w:val="15"/>
                <w:lang w:eastAsia="sk-SK"/>
              </w:rPr>
            </w:pPr>
            <w:r w:rsidRPr="00B81B8D">
              <w:rPr>
                <w:rFonts w:cs="Arial"/>
                <w:sz w:val="15"/>
                <w:szCs w:val="15"/>
                <w:lang w:eastAsia="sk-SK"/>
              </w:rPr>
              <w:t xml:space="preserve">K 1. januáru </w:t>
            </w:r>
            <w:r>
              <w:rPr>
                <w:rFonts w:cs="Arial"/>
                <w:sz w:val="15"/>
                <w:szCs w:val="15"/>
                <w:lang w:eastAsia="sk-SK"/>
              </w:rPr>
              <w:t>2021</w:t>
            </w:r>
          </w:p>
        </w:tc>
        <w:tc>
          <w:tcPr>
            <w:tcW w:w="404" w:type="pct"/>
            <w:tcBorders>
              <w:top w:val="nil"/>
              <w:left w:val="nil"/>
              <w:bottom w:val="single" w:sz="4" w:space="0" w:color="auto"/>
              <w:right w:val="nil"/>
            </w:tcBorders>
            <w:shd w:val="clear" w:color="auto" w:fill="auto"/>
            <w:vAlign w:val="bottom"/>
            <w:hideMark/>
          </w:tcPr>
          <w:p w14:paraId="4E706D2C" w14:textId="77777777" w:rsidR="00FF47C0" w:rsidRPr="00B81B8D" w:rsidRDefault="00FF47C0" w:rsidP="00FF47C0">
            <w:pPr>
              <w:jc w:val="right"/>
              <w:rPr>
                <w:rFonts w:cs="Arial"/>
                <w:sz w:val="15"/>
                <w:szCs w:val="15"/>
                <w:lang w:eastAsia="sk-SK"/>
              </w:rPr>
            </w:pPr>
            <w:r w:rsidRPr="00B81B8D">
              <w:rPr>
                <w:rFonts w:cs="Arial"/>
                <w:sz w:val="15"/>
                <w:szCs w:val="15"/>
                <w:lang w:eastAsia="sk-SK"/>
              </w:rPr>
              <w:t>-</w:t>
            </w:r>
          </w:p>
        </w:tc>
        <w:tc>
          <w:tcPr>
            <w:tcW w:w="323" w:type="pct"/>
            <w:tcBorders>
              <w:top w:val="nil"/>
              <w:left w:val="nil"/>
              <w:bottom w:val="single" w:sz="4" w:space="0" w:color="auto"/>
              <w:right w:val="nil"/>
            </w:tcBorders>
            <w:shd w:val="clear" w:color="auto" w:fill="auto"/>
            <w:vAlign w:val="bottom"/>
            <w:hideMark/>
          </w:tcPr>
          <w:p w14:paraId="4A191384" w14:textId="77777777" w:rsidR="00FF47C0" w:rsidRPr="00B81B8D" w:rsidRDefault="00FF47C0" w:rsidP="00FF47C0">
            <w:pPr>
              <w:jc w:val="right"/>
              <w:rPr>
                <w:rFonts w:cs="Arial"/>
                <w:sz w:val="15"/>
                <w:szCs w:val="15"/>
                <w:lang w:eastAsia="sk-SK"/>
              </w:rPr>
            </w:pPr>
            <w:r w:rsidRPr="00B81B8D">
              <w:rPr>
                <w:rFonts w:cs="Arial"/>
                <w:sz w:val="15"/>
                <w:szCs w:val="15"/>
                <w:lang w:eastAsia="sk-SK"/>
              </w:rPr>
              <w:t>-</w:t>
            </w:r>
          </w:p>
        </w:tc>
        <w:tc>
          <w:tcPr>
            <w:tcW w:w="509" w:type="pct"/>
            <w:tcBorders>
              <w:top w:val="nil"/>
              <w:left w:val="nil"/>
              <w:bottom w:val="single" w:sz="4" w:space="0" w:color="auto"/>
              <w:right w:val="nil"/>
            </w:tcBorders>
            <w:shd w:val="clear" w:color="auto" w:fill="auto"/>
            <w:vAlign w:val="bottom"/>
            <w:hideMark/>
          </w:tcPr>
          <w:p w14:paraId="3F0E8353" w14:textId="360E3E27" w:rsidR="00FF47C0" w:rsidRPr="00C2217C" w:rsidRDefault="00FF47C0" w:rsidP="00FF47C0">
            <w:pPr>
              <w:jc w:val="right"/>
              <w:rPr>
                <w:rFonts w:cs="Arial"/>
                <w:color w:val="000000" w:themeColor="text1"/>
                <w:sz w:val="15"/>
                <w:szCs w:val="15"/>
                <w:lang w:eastAsia="sk-SK"/>
              </w:rPr>
            </w:pPr>
            <w:r>
              <w:rPr>
                <w:rFonts w:cs="Arial"/>
                <w:color w:val="000000" w:themeColor="text1"/>
                <w:sz w:val="15"/>
                <w:szCs w:val="15"/>
                <w:lang w:eastAsia="sk-SK"/>
              </w:rPr>
              <w:t>78 263</w:t>
            </w:r>
          </w:p>
        </w:tc>
        <w:tc>
          <w:tcPr>
            <w:tcW w:w="595" w:type="pct"/>
            <w:tcBorders>
              <w:top w:val="nil"/>
              <w:left w:val="nil"/>
              <w:bottom w:val="single" w:sz="4" w:space="0" w:color="auto"/>
              <w:right w:val="nil"/>
            </w:tcBorders>
            <w:shd w:val="clear" w:color="auto" w:fill="auto"/>
            <w:vAlign w:val="bottom"/>
            <w:hideMark/>
          </w:tcPr>
          <w:p w14:paraId="2AD0CEDC" w14:textId="77777777" w:rsidR="00FF47C0" w:rsidRPr="00C2217C" w:rsidRDefault="00FF47C0" w:rsidP="00FF47C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single" w:sz="4" w:space="0" w:color="auto"/>
              <w:right w:val="nil"/>
            </w:tcBorders>
            <w:shd w:val="clear" w:color="auto" w:fill="auto"/>
            <w:vAlign w:val="bottom"/>
            <w:hideMark/>
          </w:tcPr>
          <w:p w14:paraId="279CA13E" w14:textId="77777777" w:rsidR="00FF47C0" w:rsidRPr="00C2217C" w:rsidRDefault="00FF47C0" w:rsidP="00FF47C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single" w:sz="4" w:space="0" w:color="auto"/>
              <w:right w:val="nil"/>
            </w:tcBorders>
            <w:shd w:val="clear" w:color="auto" w:fill="auto"/>
            <w:vAlign w:val="bottom"/>
            <w:hideMark/>
          </w:tcPr>
          <w:p w14:paraId="3EE2A0C3" w14:textId="77777777" w:rsidR="00FF47C0" w:rsidRPr="00C2217C" w:rsidRDefault="00FF47C0" w:rsidP="00FF47C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98" w:type="pct"/>
            <w:tcBorders>
              <w:top w:val="nil"/>
              <w:left w:val="nil"/>
              <w:bottom w:val="single" w:sz="4" w:space="0" w:color="auto"/>
              <w:right w:val="nil"/>
            </w:tcBorders>
            <w:shd w:val="clear" w:color="auto" w:fill="auto"/>
            <w:vAlign w:val="bottom"/>
            <w:hideMark/>
          </w:tcPr>
          <w:p w14:paraId="173E3F7F" w14:textId="5B731EFB" w:rsidR="00FF47C0" w:rsidRPr="00C2217C" w:rsidRDefault="00FF47C0" w:rsidP="00FF47C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60" w:type="pct"/>
            <w:tcBorders>
              <w:top w:val="nil"/>
              <w:left w:val="nil"/>
              <w:bottom w:val="single" w:sz="4" w:space="0" w:color="auto"/>
              <w:right w:val="nil"/>
            </w:tcBorders>
            <w:shd w:val="clear" w:color="auto" w:fill="auto"/>
            <w:vAlign w:val="bottom"/>
            <w:hideMark/>
          </w:tcPr>
          <w:p w14:paraId="4A1698C5" w14:textId="45DD1576" w:rsidR="00FF47C0" w:rsidRPr="00C2217C" w:rsidRDefault="00A81882" w:rsidP="00FF47C0">
            <w:pPr>
              <w:jc w:val="right"/>
              <w:rPr>
                <w:rFonts w:cs="Arial"/>
                <w:color w:val="000000" w:themeColor="text1"/>
                <w:sz w:val="15"/>
                <w:szCs w:val="15"/>
                <w:lang w:eastAsia="sk-SK"/>
              </w:rPr>
            </w:pPr>
            <w:r>
              <w:rPr>
                <w:rFonts w:cs="Arial"/>
                <w:color w:val="000000" w:themeColor="text1"/>
                <w:sz w:val="15"/>
                <w:szCs w:val="15"/>
                <w:lang w:eastAsia="sk-SK"/>
              </w:rPr>
              <w:t>-</w:t>
            </w:r>
          </w:p>
        </w:tc>
        <w:tc>
          <w:tcPr>
            <w:tcW w:w="517" w:type="pct"/>
            <w:tcBorders>
              <w:top w:val="nil"/>
              <w:left w:val="nil"/>
              <w:bottom w:val="single" w:sz="4" w:space="0" w:color="auto"/>
              <w:right w:val="nil"/>
            </w:tcBorders>
            <w:shd w:val="clear" w:color="auto" w:fill="auto"/>
            <w:vAlign w:val="bottom"/>
            <w:hideMark/>
          </w:tcPr>
          <w:p w14:paraId="5FEF88CB" w14:textId="6A786197" w:rsidR="00FF47C0" w:rsidRPr="00C2217C" w:rsidRDefault="00FF47C0" w:rsidP="00FF47C0">
            <w:pPr>
              <w:jc w:val="right"/>
              <w:rPr>
                <w:rFonts w:cs="Arial"/>
                <w:color w:val="000000" w:themeColor="text1"/>
                <w:sz w:val="15"/>
                <w:szCs w:val="15"/>
                <w:lang w:eastAsia="sk-SK"/>
              </w:rPr>
            </w:pPr>
            <w:r>
              <w:rPr>
                <w:rFonts w:cs="Arial"/>
                <w:color w:val="000000" w:themeColor="text1"/>
                <w:sz w:val="15"/>
                <w:szCs w:val="15"/>
                <w:lang w:eastAsia="sk-SK"/>
              </w:rPr>
              <w:t>78 263</w:t>
            </w:r>
          </w:p>
        </w:tc>
      </w:tr>
      <w:tr w:rsidR="00FF47C0" w:rsidRPr="00190FFB" w14:paraId="4AFB3B32" w14:textId="77777777" w:rsidTr="0061598D">
        <w:tc>
          <w:tcPr>
            <w:tcW w:w="803" w:type="pct"/>
            <w:tcBorders>
              <w:top w:val="nil"/>
              <w:left w:val="nil"/>
              <w:bottom w:val="single" w:sz="8" w:space="0" w:color="auto"/>
              <w:right w:val="nil"/>
            </w:tcBorders>
            <w:shd w:val="clear" w:color="auto" w:fill="auto"/>
            <w:noWrap/>
            <w:vAlign w:val="center"/>
            <w:hideMark/>
          </w:tcPr>
          <w:p w14:paraId="0AAF8CDB" w14:textId="2744D8F7" w:rsidR="00FF47C0" w:rsidRPr="00B81B8D" w:rsidRDefault="00FF47C0" w:rsidP="00FF47C0">
            <w:pPr>
              <w:rPr>
                <w:rFonts w:cs="Arial"/>
                <w:sz w:val="15"/>
                <w:szCs w:val="15"/>
                <w:lang w:eastAsia="sk-SK"/>
              </w:rPr>
            </w:pPr>
            <w:r w:rsidRPr="00B81B8D">
              <w:rPr>
                <w:rFonts w:cs="Arial"/>
                <w:sz w:val="15"/>
                <w:szCs w:val="15"/>
                <w:lang w:eastAsia="sk-SK"/>
              </w:rPr>
              <w:t xml:space="preserve">K 31. decembru </w:t>
            </w:r>
            <w:r>
              <w:rPr>
                <w:rFonts w:cs="Arial"/>
                <w:sz w:val="15"/>
                <w:szCs w:val="15"/>
                <w:lang w:eastAsia="sk-SK"/>
              </w:rPr>
              <w:t>2021</w:t>
            </w:r>
          </w:p>
        </w:tc>
        <w:tc>
          <w:tcPr>
            <w:tcW w:w="404" w:type="pct"/>
            <w:tcBorders>
              <w:top w:val="nil"/>
              <w:left w:val="nil"/>
              <w:bottom w:val="single" w:sz="8" w:space="0" w:color="auto"/>
              <w:right w:val="nil"/>
            </w:tcBorders>
            <w:shd w:val="clear" w:color="auto" w:fill="auto"/>
            <w:vAlign w:val="bottom"/>
          </w:tcPr>
          <w:p w14:paraId="0BBB5918" w14:textId="77777777" w:rsidR="00FF47C0" w:rsidRPr="00B81B8D" w:rsidRDefault="00FF47C0" w:rsidP="00FF47C0">
            <w:pPr>
              <w:jc w:val="right"/>
              <w:rPr>
                <w:rFonts w:cs="Arial"/>
                <w:sz w:val="15"/>
                <w:szCs w:val="15"/>
                <w:lang w:eastAsia="sk-SK"/>
              </w:rPr>
            </w:pPr>
            <w:r w:rsidRPr="00B81B8D">
              <w:rPr>
                <w:rFonts w:cs="Arial"/>
                <w:sz w:val="15"/>
                <w:szCs w:val="15"/>
                <w:lang w:eastAsia="sk-SK"/>
              </w:rPr>
              <w:t>-</w:t>
            </w:r>
          </w:p>
        </w:tc>
        <w:tc>
          <w:tcPr>
            <w:tcW w:w="323" w:type="pct"/>
            <w:tcBorders>
              <w:top w:val="nil"/>
              <w:left w:val="nil"/>
              <w:bottom w:val="single" w:sz="8" w:space="0" w:color="auto"/>
              <w:right w:val="nil"/>
            </w:tcBorders>
            <w:shd w:val="clear" w:color="auto" w:fill="auto"/>
            <w:vAlign w:val="bottom"/>
          </w:tcPr>
          <w:p w14:paraId="2D55B5A7" w14:textId="77777777" w:rsidR="00FF47C0" w:rsidRPr="00B81B8D" w:rsidRDefault="00FF47C0" w:rsidP="00FF47C0">
            <w:pPr>
              <w:jc w:val="right"/>
              <w:rPr>
                <w:rFonts w:cs="Arial"/>
                <w:sz w:val="15"/>
                <w:szCs w:val="15"/>
                <w:lang w:eastAsia="sk-SK"/>
              </w:rPr>
            </w:pPr>
            <w:r w:rsidRPr="00B81B8D">
              <w:rPr>
                <w:rFonts w:cs="Arial"/>
                <w:sz w:val="15"/>
                <w:szCs w:val="15"/>
                <w:lang w:eastAsia="sk-SK"/>
              </w:rPr>
              <w:t>-</w:t>
            </w:r>
          </w:p>
        </w:tc>
        <w:tc>
          <w:tcPr>
            <w:tcW w:w="509" w:type="pct"/>
            <w:tcBorders>
              <w:top w:val="nil"/>
              <w:left w:val="nil"/>
              <w:bottom w:val="single" w:sz="8" w:space="0" w:color="auto"/>
              <w:right w:val="nil"/>
            </w:tcBorders>
            <w:shd w:val="clear" w:color="auto" w:fill="auto"/>
            <w:vAlign w:val="bottom"/>
          </w:tcPr>
          <w:p w14:paraId="4C268988" w14:textId="023D29CC" w:rsidR="00FF47C0" w:rsidRPr="00C2217C" w:rsidRDefault="00FF47C0" w:rsidP="00FF47C0">
            <w:pPr>
              <w:jc w:val="right"/>
              <w:rPr>
                <w:rFonts w:cs="Arial"/>
                <w:color w:val="000000" w:themeColor="text1"/>
                <w:sz w:val="15"/>
                <w:szCs w:val="15"/>
                <w:lang w:eastAsia="sk-SK"/>
              </w:rPr>
            </w:pPr>
            <w:r>
              <w:rPr>
                <w:rFonts w:cs="Arial"/>
                <w:color w:val="000000" w:themeColor="text1"/>
                <w:sz w:val="15"/>
                <w:szCs w:val="15"/>
                <w:lang w:eastAsia="sk-SK"/>
              </w:rPr>
              <w:t>54 53</w:t>
            </w:r>
            <w:r w:rsidR="0061598D">
              <w:rPr>
                <w:rFonts w:cs="Arial"/>
                <w:color w:val="000000" w:themeColor="text1"/>
                <w:sz w:val="15"/>
                <w:szCs w:val="15"/>
                <w:lang w:eastAsia="sk-SK"/>
              </w:rPr>
              <w:t>3</w:t>
            </w:r>
          </w:p>
        </w:tc>
        <w:tc>
          <w:tcPr>
            <w:tcW w:w="595" w:type="pct"/>
            <w:tcBorders>
              <w:top w:val="nil"/>
              <w:left w:val="nil"/>
              <w:bottom w:val="single" w:sz="8" w:space="0" w:color="auto"/>
              <w:right w:val="nil"/>
            </w:tcBorders>
            <w:shd w:val="clear" w:color="auto" w:fill="auto"/>
            <w:vAlign w:val="bottom"/>
          </w:tcPr>
          <w:p w14:paraId="7D76F347" w14:textId="77777777" w:rsidR="00FF47C0" w:rsidRPr="00C2217C" w:rsidRDefault="00FF47C0" w:rsidP="00FF47C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single" w:sz="8" w:space="0" w:color="auto"/>
              <w:right w:val="nil"/>
            </w:tcBorders>
            <w:shd w:val="clear" w:color="auto" w:fill="auto"/>
            <w:vAlign w:val="bottom"/>
          </w:tcPr>
          <w:p w14:paraId="575FF8EE" w14:textId="77777777" w:rsidR="00FF47C0" w:rsidRPr="00C2217C" w:rsidRDefault="00FF47C0" w:rsidP="00FF47C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single" w:sz="8" w:space="0" w:color="auto"/>
              <w:right w:val="nil"/>
            </w:tcBorders>
            <w:shd w:val="clear" w:color="auto" w:fill="auto"/>
            <w:vAlign w:val="bottom"/>
          </w:tcPr>
          <w:p w14:paraId="17DDB255" w14:textId="77777777" w:rsidR="00FF47C0" w:rsidRPr="00C2217C" w:rsidRDefault="00FF47C0" w:rsidP="00FF47C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98" w:type="pct"/>
            <w:tcBorders>
              <w:top w:val="nil"/>
              <w:left w:val="nil"/>
              <w:bottom w:val="single" w:sz="8" w:space="0" w:color="auto"/>
              <w:right w:val="nil"/>
            </w:tcBorders>
            <w:shd w:val="clear" w:color="auto" w:fill="auto"/>
            <w:vAlign w:val="bottom"/>
          </w:tcPr>
          <w:p w14:paraId="2F0F21A0" w14:textId="6C5A0498" w:rsidR="00FF47C0" w:rsidRPr="00C2217C" w:rsidRDefault="00887ED8" w:rsidP="00FF47C0">
            <w:pPr>
              <w:jc w:val="right"/>
              <w:rPr>
                <w:rFonts w:cs="Arial"/>
                <w:color w:val="000000" w:themeColor="text1"/>
                <w:sz w:val="15"/>
                <w:szCs w:val="15"/>
                <w:lang w:eastAsia="sk-SK"/>
              </w:rPr>
            </w:pPr>
            <w:r>
              <w:rPr>
                <w:rFonts w:cs="Arial"/>
                <w:color w:val="000000" w:themeColor="text1"/>
                <w:sz w:val="15"/>
                <w:szCs w:val="15"/>
                <w:lang w:eastAsia="sk-SK"/>
              </w:rPr>
              <w:t>15 619</w:t>
            </w:r>
          </w:p>
        </w:tc>
        <w:tc>
          <w:tcPr>
            <w:tcW w:w="460" w:type="pct"/>
            <w:tcBorders>
              <w:top w:val="nil"/>
              <w:left w:val="nil"/>
              <w:bottom w:val="single" w:sz="8" w:space="0" w:color="auto"/>
              <w:right w:val="nil"/>
            </w:tcBorders>
            <w:shd w:val="clear" w:color="auto" w:fill="auto"/>
            <w:vAlign w:val="bottom"/>
          </w:tcPr>
          <w:p w14:paraId="7289BA2F" w14:textId="58051EFA" w:rsidR="00FF47C0" w:rsidRPr="00C2217C" w:rsidRDefault="00887ED8" w:rsidP="00FF47C0">
            <w:pPr>
              <w:jc w:val="right"/>
              <w:rPr>
                <w:rFonts w:cs="Arial"/>
                <w:color w:val="000000" w:themeColor="text1"/>
                <w:sz w:val="15"/>
                <w:szCs w:val="15"/>
                <w:lang w:eastAsia="sk-SK"/>
              </w:rPr>
            </w:pPr>
            <w:r>
              <w:rPr>
                <w:rFonts w:cs="Arial"/>
                <w:color w:val="000000" w:themeColor="text1"/>
                <w:sz w:val="15"/>
                <w:szCs w:val="15"/>
                <w:lang w:eastAsia="sk-SK"/>
              </w:rPr>
              <w:t>-</w:t>
            </w:r>
          </w:p>
        </w:tc>
        <w:tc>
          <w:tcPr>
            <w:tcW w:w="517" w:type="pct"/>
            <w:tcBorders>
              <w:top w:val="nil"/>
              <w:left w:val="nil"/>
              <w:bottom w:val="single" w:sz="8" w:space="0" w:color="auto"/>
              <w:right w:val="nil"/>
            </w:tcBorders>
            <w:shd w:val="clear" w:color="auto" w:fill="auto"/>
            <w:vAlign w:val="bottom"/>
          </w:tcPr>
          <w:p w14:paraId="28B88CB8" w14:textId="6874765E" w:rsidR="00FF47C0" w:rsidRPr="00C2217C" w:rsidRDefault="00A81882" w:rsidP="00FF47C0">
            <w:pPr>
              <w:jc w:val="right"/>
              <w:rPr>
                <w:rFonts w:cs="Arial"/>
                <w:color w:val="000000" w:themeColor="text1"/>
                <w:sz w:val="15"/>
                <w:szCs w:val="15"/>
                <w:lang w:eastAsia="sk-SK"/>
              </w:rPr>
            </w:pPr>
            <w:r>
              <w:rPr>
                <w:rFonts w:cs="Arial"/>
                <w:color w:val="000000" w:themeColor="text1"/>
                <w:sz w:val="15"/>
                <w:szCs w:val="15"/>
                <w:lang w:eastAsia="sk-SK"/>
              </w:rPr>
              <w:t>70 15</w:t>
            </w:r>
            <w:r w:rsidR="0061598D">
              <w:rPr>
                <w:rFonts w:cs="Arial"/>
                <w:color w:val="000000" w:themeColor="text1"/>
                <w:sz w:val="15"/>
                <w:szCs w:val="15"/>
                <w:lang w:eastAsia="sk-SK"/>
              </w:rPr>
              <w:t>2</w:t>
            </w:r>
          </w:p>
        </w:tc>
      </w:tr>
    </w:tbl>
    <w:p w14:paraId="71119E46" w14:textId="4BF1E7E7" w:rsidR="008523B5" w:rsidRDefault="008523B5" w:rsidP="0057717F">
      <w:pPr>
        <w:rPr>
          <w:snapToGrid w:val="0"/>
          <w:u w:val="single"/>
          <w:lang w:eastAsia="sk-SK"/>
        </w:rPr>
      </w:pPr>
    </w:p>
    <w:p w14:paraId="1A5A6828" w14:textId="195A74D7" w:rsidR="008523B5" w:rsidRDefault="008523B5" w:rsidP="0057717F">
      <w:pPr>
        <w:rPr>
          <w:snapToGrid w:val="0"/>
          <w:u w:val="single"/>
          <w:lang w:eastAsia="sk-SK"/>
        </w:rPr>
      </w:pPr>
    </w:p>
    <w:p w14:paraId="3E411953" w14:textId="627547FD" w:rsidR="008523B5" w:rsidRDefault="008523B5" w:rsidP="0057717F">
      <w:pPr>
        <w:rPr>
          <w:snapToGrid w:val="0"/>
          <w:u w:val="single"/>
          <w:lang w:eastAsia="sk-SK"/>
        </w:rPr>
      </w:pPr>
    </w:p>
    <w:p w14:paraId="48578FA6" w14:textId="68FFB6C6" w:rsidR="008523B5" w:rsidRDefault="008523B5" w:rsidP="0057717F">
      <w:pPr>
        <w:rPr>
          <w:snapToGrid w:val="0"/>
          <w:u w:val="single"/>
          <w:lang w:eastAsia="sk-SK"/>
        </w:rPr>
      </w:pPr>
    </w:p>
    <w:p w14:paraId="3513B29B" w14:textId="4FB7B4A2" w:rsidR="00A81882" w:rsidRDefault="00A81882" w:rsidP="0057717F">
      <w:pPr>
        <w:rPr>
          <w:snapToGrid w:val="0"/>
          <w:u w:val="single"/>
          <w:lang w:eastAsia="sk-SK"/>
        </w:rPr>
      </w:pPr>
    </w:p>
    <w:p w14:paraId="559979E6" w14:textId="7BE65E98" w:rsidR="00A81882" w:rsidRDefault="00A81882" w:rsidP="0057717F">
      <w:pPr>
        <w:rPr>
          <w:snapToGrid w:val="0"/>
          <w:u w:val="single"/>
          <w:lang w:eastAsia="sk-SK"/>
        </w:rPr>
      </w:pPr>
    </w:p>
    <w:p w14:paraId="4FC7D897" w14:textId="40CCFDEF" w:rsidR="00A81882" w:rsidRDefault="00A81882" w:rsidP="0057717F">
      <w:pPr>
        <w:rPr>
          <w:snapToGrid w:val="0"/>
          <w:u w:val="single"/>
          <w:lang w:eastAsia="sk-SK"/>
        </w:rPr>
      </w:pPr>
    </w:p>
    <w:p w14:paraId="133694F1" w14:textId="2FFC903B" w:rsidR="00A81882" w:rsidRDefault="00A81882" w:rsidP="0057717F">
      <w:pPr>
        <w:rPr>
          <w:snapToGrid w:val="0"/>
          <w:u w:val="single"/>
          <w:lang w:eastAsia="sk-SK"/>
        </w:rPr>
      </w:pPr>
    </w:p>
    <w:p w14:paraId="0736077F" w14:textId="3ECA415E" w:rsidR="00A81882" w:rsidRDefault="00A81882" w:rsidP="0057717F">
      <w:pPr>
        <w:rPr>
          <w:snapToGrid w:val="0"/>
          <w:u w:val="single"/>
          <w:lang w:eastAsia="sk-SK"/>
        </w:rPr>
      </w:pPr>
    </w:p>
    <w:p w14:paraId="703A8FC2" w14:textId="11A9F2CD" w:rsidR="00A81882" w:rsidRDefault="00A81882" w:rsidP="0057717F">
      <w:pPr>
        <w:rPr>
          <w:snapToGrid w:val="0"/>
          <w:u w:val="single"/>
          <w:lang w:eastAsia="sk-SK"/>
        </w:rPr>
      </w:pPr>
    </w:p>
    <w:p w14:paraId="3FD4568C" w14:textId="77777777" w:rsidR="00A81882" w:rsidRDefault="00A81882" w:rsidP="0057717F">
      <w:pPr>
        <w:rPr>
          <w:snapToGrid w:val="0"/>
          <w:u w:val="single"/>
          <w:lang w:eastAsia="sk-SK"/>
        </w:rPr>
      </w:pPr>
    </w:p>
    <w:p w14:paraId="33845850" w14:textId="77777777" w:rsidR="008523B5" w:rsidRDefault="008523B5" w:rsidP="0057717F">
      <w:pPr>
        <w:rPr>
          <w:snapToGrid w:val="0"/>
          <w:u w:val="single"/>
          <w:lang w:eastAsia="sk-SK"/>
        </w:rPr>
      </w:pPr>
    </w:p>
    <w:p w14:paraId="5DD98D8D" w14:textId="4218FC1B" w:rsidR="0057717F" w:rsidRPr="0057717F" w:rsidRDefault="0057717F" w:rsidP="0057717F">
      <w:r w:rsidRPr="00B81B8D">
        <w:rPr>
          <w:snapToGrid w:val="0"/>
          <w:u w:val="single"/>
          <w:lang w:eastAsia="sk-SK"/>
        </w:rPr>
        <w:lastRenderedPageBreak/>
        <w:t xml:space="preserve">31. december </w:t>
      </w:r>
      <w:r>
        <w:rPr>
          <w:snapToGrid w:val="0"/>
          <w:u w:val="single"/>
          <w:lang w:eastAsia="sk-SK"/>
        </w:rPr>
        <w:t>20</w:t>
      </w:r>
      <w:r w:rsidR="00891E20">
        <w:rPr>
          <w:snapToGrid w:val="0"/>
          <w:u w:val="single"/>
          <w:lang w:eastAsia="sk-SK"/>
        </w:rPr>
        <w:t>20</w:t>
      </w:r>
    </w:p>
    <w:p w14:paraId="7E183362" w14:textId="77777777" w:rsidR="0057717F" w:rsidRDefault="0057717F" w:rsidP="0057717F"/>
    <w:p w14:paraId="01783CA7" w14:textId="77777777" w:rsidR="0057717F" w:rsidRDefault="0057717F" w:rsidP="0057717F"/>
    <w:p w14:paraId="7CBB847E" w14:textId="77777777" w:rsidR="0057717F" w:rsidRDefault="0057717F" w:rsidP="0057717F"/>
    <w:tbl>
      <w:tblPr>
        <w:tblW w:w="5075" w:type="pct"/>
        <w:tblLayout w:type="fixed"/>
        <w:tblCellMar>
          <w:left w:w="70" w:type="dxa"/>
          <w:right w:w="70" w:type="dxa"/>
        </w:tblCellMar>
        <w:tblLook w:val="04A0" w:firstRow="1" w:lastRow="0" w:firstColumn="1" w:lastColumn="0" w:noHBand="0" w:noVBand="1"/>
      </w:tblPr>
      <w:tblGrid>
        <w:gridCol w:w="2306"/>
        <w:gridCol w:w="1160"/>
        <w:gridCol w:w="927"/>
        <w:gridCol w:w="1461"/>
        <w:gridCol w:w="1708"/>
        <w:gridCol w:w="1169"/>
        <w:gridCol w:w="1390"/>
        <w:gridCol w:w="1539"/>
        <w:gridCol w:w="1212"/>
        <w:gridCol w:w="1484"/>
      </w:tblGrid>
      <w:tr w:rsidR="0057717F" w:rsidRPr="00B81B8D" w14:paraId="64DCAFBE" w14:textId="77777777" w:rsidTr="0057717F">
        <w:tc>
          <w:tcPr>
            <w:tcW w:w="803" w:type="pct"/>
            <w:tcBorders>
              <w:top w:val="single" w:sz="8" w:space="0" w:color="auto"/>
              <w:left w:val="nil"/>
              <w:bottom w:val="nil"/>
              <w:right w:val="nil"/>
            </w:tcBorders>
            <w:shd w:val="clear" w:color="auto" w:fill="auto"/>
            <w:noWrap/>
            <w:vAlign w:val="center"/>
            <w:hideMark/>
          </w:tcPr>
          <w:p w14:paraId="40D6CDF6" w14:textId="77777777" w:rsidR="0057717F" w:rsidRPr="00B81B8D" w:rsidRDefault="0057717F" w:rsidP="0057717F">
            <w:pPr>
              <w:jc w:val="center"/>
              <w:rPr>
                <w:rFonts w:cs="Arial"/>
                <w:b/>
                <w:bCs/>
                <w:i/>
                <w:iCs/>
                <w:sz w:val="15"/>
                <w:szCs w:val="15"/>
                <w:lang w:eastAsia="sk-SK"/>
              </w:rPr>
            </w:pPr>
            <w:r w:rsidRPr="00B81B8D">
              <w:rPr>
                <w:rFonts w:cs="Arial"/>
                <w:b/>
                <w:bCs/>
                <w:i/>
                <w:iCs/>
                <w:sz w:val="15"/>
                <w:szCs w:val="15"/>
                <w:lang w:eastAsia="sk-SK"/>
              </w:rPr>
              <w:t> </w:t>
            </w:r>
          </w:p>
        </w:tc>
        <w:tc>
          <w:tcPr>
            <w:tcW w:w="404" w:type="pct"/>
            <w:tcBorders>
              <w:top w:val="single" w:sz="8" w:space="0" w:color="auto"/>
              <w:left w:val="nil"/>
              <w:bottom w:val="nil"/>
              <w:right w:val="nil"/>
            </w:tcBorders>
            <w:shd w:val="clear" w:color="auto" w:fill="auto"/>
            <w:vAlign w:val="center"/>
            <w:hideMark/>
          </w:tcPr>
          <w:p w14:paraId="0BA822DF" w14:textId="77777777" w:rsidR="0057717F" w:rsidRPr="00B81B8D" w:rsidRDefault="0057717F" w:rsidP="0057717F">
            <w:pPr>
              <w:jc w:val="center"/>
              <w:rPr>
                <w:rFonts w:cs="Arial"/>
                <w:b/>
                <w:bCs/>
                <w:i/>
                <w:iCs/>
                <w:sz w:val="15"/>
                <w:szCs w:val="15"/>
                <w:lang w:eastAsia="sk-SK"/>
              </w:rPr>
            </w:pPr>
            <w:r w:rsidRPr="00B81B8D">
              <w:rPr>
                <w:rFonts w:cs="Arial"/>
                <w:b/>
                <w:bCs/>
                <w:i/>
                <w:iCs/>
                <w:sz w:val="15"/>
                <w:szCs w:val="15"/>
                <w:lang w:eastAsia="sk-SK"/>
              </w:rPr>
              <w:t>Pozemky</w:t>
            </w:r>
          </w:p>
        </w:tc>
        <w:tc>
          <w:tcPr>
            <w:tcW w:w="323" w:type="pct"/>
            <w:tcBorders>
              <w:top w:val="single" w:sz="8" w:space="0" w:color="auto"/>
              <w:left w:val="nil"/>
              <w:bottom w:val="nil"/>
              <w:right w:val="nil"/>
            </w:tcBorders>
            <w:shd w:val="clear" w:color="auto" w:fill="auto"/>
            <w:vAlign w:val="center"/>
            <w:hideMark/>
          </w:tcPr>
          <w:p w14:paraId="4C4E89F2" w14:textId="77777777" w:rsidR="0057717F" w:rsidRPr="00B81B8D" w:rsidRDefault="0057717F" w:rsidP="0057717F">
            <w:pPr>
              <w:jc w:val="center"/>
              <w:rPr>
                <w:rFonts w:cs="Arial"/>
                <w:b/>
                <w:bCs/>
                <w:i/>
                <w:iCs/>
                <w:sz w:val="15"/>
                <w:szCs w:val="15"/>
                <w:lang w:eastAsia="sk-SK"/>
              </w:rPr>
            </w:pPr>
            <w:r w:rsidRPr="00B81B8D">
              <w:rPr>
                <w:rFonts w:cs="Arial"/>
                <w:b/>
                <w:bCs/>
                <w:i/>
                <w:iCs/>
                <w:sz w:val="15"/>
                <w:szCs w:val="15"/>
                <w:lang w:eastAsia="sk-SK"/>
              </w:rPr>
              <w:t>Stavby</w:t>
            </w:r>
          </w:p>
        </w:tc>
        <w:tc>
          <w:tcPr>
            <w:tcW w:w="509" w:type="pct"/>
            <w:tcBorders>
              <w:top w:val="single" w:sz="8" w:space="0" w:color="auto"/>
              <w:left w:val="nil"/>
              <w:bottom w:val="nil"/>
              <w:right w:val="nil"/>
            </w:tcBorders>
            <w:shd w:val="clear" w:color="auto" w:fill="auto"/>
            <w:vAlign w:val="center"/>
            <w:hideMark/>
          </w:tcPr>
          <w:p w14:paraId="7C0EE6F2" w14:textId="77777777" w:rsidR="0057717F" w:rsidRPr="00B81B8D" w:rsidRDefault="0057717F" w:rsidP="0057717F">
            <w:pPr>
              <w:jc w:val="center"/>
              <w:rPr>
                <w:rFonts w:cs="Arial"/>
                <w:b/>
                <w:bCs/>
                <w:i/>
                <w:iCs/>
                <w:sz w:val="15"/>
                <w:szCs w:val="15"/>
                <w:lang w:eastAsia="sk-SK"/>
              </w:rPr>
            </w:pPr>
            <w:r w:rsidRPr="00B81B8D">
              <w:rPr>
                <w:rFonts w:cs="Arial"/>
                <w:b/>
                <w:bCs/>
                <w:i/>
                <w:iCs/>
                <w:sz w:val="15"/>
                <w:szCs w:val="15"/>
                <w:lang w:eastAsia="sk-SK"/>
              </w:rPr>
              <w:t>Samostatné hnuteľné veci a súbory hnuteľných vecí</w:t>
            </w:r>
          </w:p>
        </w:tc>
        <w:tc>
          <w:tcPr>
            <w:tcW w:w="595" w:type="pct"/>
            <w:tcBorders>
              <w:top w:val="single" w:sz="8" w:space="0" w:color="auto"/>
              <w:left w:val="nil"/>
              <w:bottom w:val="nil"/>
              <w:right w:val="nil"/>
            </w:tcBorders>
            <w:shd w:val="clear" w:color="auto" w:fill="auto"/>
            <w:vAlign w:val="center"/>
            <w:hideMark/>
          </w:tcPr>
          <w:p w14:paraId="62BED08B" w14:textId="77777777" w:rsidR="0057717F" w:rsidRPr="00B81B8D" w:rsidRDefault="0057717F" w:rsidP="0057717F">
            <w:pPr>
              <w:jc w:val="center"/>
              <w:rPr>
                <w:rFonts w:cs="Arial"/>
                <w:b/>
                <w:bCs/>
                <w:i/>
                <w:iCs/>
                <w:sz w:val="15"/>
                <w:szCs w:val="15"/>
                <w:lang w:eastAsia="sk-SK"/>
              </w:rPr>
            </w:pPr>
            <w:r w:rsidRPr="00B81B8D">
              <w:rPr>
                <w:rFonts w:cs="Arial"/>
                <w:b/>
                <w:bCs/>
                <w:i/>
                <w:iCs/>
                <w:sz w:val="15"/>
                <w:szCs w:val="15"/>
                <w:lang w:eastAsia="sk-SK"/>
              </w:rPr>
              <w:t>Pestovateľské celky trvalých porastov</w:t>
            </w:r>
          </w:p>
        </w:tc>
        <w:tc>
          <w:tcPr>
            <w:tcW w:w="407" w:type="pct"/>
            <w:tcBorders>
              <w:top w:val="single" w:sz="8" w:space="0" w:color="auto"/>
              <w:left w:val="nil"/>
              <w:bottom w:val="nil"/>
              <w:right w:val="nil"/>
            </w:tcBorders>
            <w:shd w:val="clear" w:color="auto" w:fill="auto"/>
            <w:vAlign w:val="center"/>
            <w:hideMark/>
          </w:tcPr>
          <w:p w14:paraId="4D533D6F" w14:textId="77777777" w:rsidR="0057717F" w:rsidRPr="00B81B8D" w:rsidRDefault="0057717F" w:rsidP="0057717F">
            <w:pPr>
              <w:jc w:val="center"/>
              <w:rPr>
                <w:rFonts w:cs="Arial"/>
                <w:b/>
                <w:bCs/>
                <w:i/>
                <w:iCs/>
                <w:sz w:val="15"/>
                <w:szCs w:val="15"/>
                <w:lang w:eastAsia="sk-SK"/>
              </w:rPr>
            </w:pPr>
            <w:r w:rsidRPr="00B81B8D">
              <w:rPr>
                <w:rFonts w:cs="Arial"/>
                <w:b/>
                <w:bCs/>
                <w:i/>
                <w:iCs/>
                <w:sz w:val="15"/>
                <w:szCs w:val="15"/>
                <w:lang w:eastAsia="sk-SK"/>
              </w:rPr>
              <w:t>Základné stádo a ťažné zvieratá</w:t>
            </w:r>
          </w:p>
        </w:tc>
        <w:tc>
          <w:tcPr>
            <w:tcW w:w="484" w:type="pct"/>
            <w:tcBorders>
              <w:top w:val="single" w:sz="8" w:space="0" w:color="auto"/>
              <w:left w:val="nil"/>
              <w:bottom w:val="nil"/>
              <w:right w:val="nil"/>
            </w:tcBorders>
            <w:shd w:val="clear" w:color="auto" w:fill="auto"/>
            <w:vAlign w:val="center"/>
            <w:hideMark/>
          </w:tcPr>
          <w:p w14:paraId="0D68BC78" w14:textId="77777777" w:rsidR="0057717F" w:rsidRPr="00B81B8D" w:rsidRDefault="0057717F" w:rsidP="0057717F">
            <w:pPr>
              <w:jc w:val="center"/>
              <w:rPr>
                <w:rFonts w:cs="Arial"/>
                <w:b/>
                <w:bCs/>
                <w:i/>
                <w:iCs/>
                <w:sz w:val="15"/>
                <w:szCs w:val="15"/>
                <w:lang w:eastAsia="sk-SK"/>
              </w:rPr>
            </w:pPr>
            <w:r w:rsidRPr="00B81B8D">
              <w:rPr>
                <w:rFonts w:cs="Arial"/>
                <w:b/>
                <w:bCs/>
                <w:i/>
                <w:iCs/>
                <w:sz w:val="15"/>
                <w:szCs w:val="15"/>
                <w:lang w:eastAsia="sk-SK"/>
              </w:rPr>
              <w:t>Ostatný dlhodobý hmotný majetok</w:t>
            </w:r>
          </w:p>
        </w:tc>
        <w:tc>
          <w:tcPr>
            <w:tcW w:w="536" w:type="pct"/>
            <w:tcBorders>
              <w:top w:val="single" w:sz="8" w:space="0" w:color="auto"/>
              <w:left w:val="nil"/>
              <w:bottom w:val="nil"/>
              <w:right w:val="nil"/>
            </w:tcBorders>
            <w:shd w:val="clear" w:color="auto" w:fill="auto"/>
            <w:vAlign w:val="center"/>
            <w:hideMark/>
          </w:tcPr>
          <w:p w14:paraId="061305B7" w14:textId="77777777" w:rsidR="0057717F" w:rsidRPr="00B81B8D" w:rsidRDefault="0057717F" w:rsidP="0057717F">
            <w:pPr>
              <w:jc w:val="center"/>
              <w:rPr>
                <w:rFonts w:cs="Arial"/>
                <w:b/>
                <w:bCs/>
                <w:i/>
                <w:iCs/>
                <w:sz w:val="15"/>
                <w:szCs w:val="15"/>
                <w:lang w:eastAsia="sk-SK"/>
              </w:rPr>
            </w:pPr>
            <w:r w:rsidRPr="00B81B8D">
              <w:rPr>
                <w:rFonts w:cs="Arial"/>
                <w:b/>
                <w:bCs/>
                <w:i/>
                <w:iCs/>
                <w:sz w:val="15"/>
                <w:szCs w:val="15"/>
                <w:lang w:eastAsia="sk-SK"/>
              </w:rPr>
              <w:t>Obstarávaný dlhodobý hmotný majetok</w:t>
            </w:r>
          </w:p>
        </w:tc>
        <w:tc>
          <w:tcPr>
            <w:tcW w:w="422" w:type="pct"/>
            <w:tcBorders>
              <w:top w:val="single" w:sz="8" w:space="0" w:color="auto"/>
              <w:left w:val="nil"/>
              <w:bottom w:val="nil"/>
              <w:right w:val="nil"/>
            </w:tcBorders>
            <w:shd w:val="clear" w:color="auto" w:fill="auto"/>
            <w:vAlign w:val="center"/>
            <w:hideMark/>
          </w:tcPr>
          <w:p w14:paraId="22CEE0D9" w14:textId="77777777" w:rsidR="0057717F" w:rsidRPr="00B81B8D" w:rsidRDefault="0057717F" w:rsidP="0057717F">
            <w:pPr>
              <w:jc w:val="center"/>
              <w:rPr>
                <w:rFonts w:cs="Arial"/>
                <w:b/>
                <w:bCs/>
                <w:i/>
                <w:iCs/>
                <w:sz w:val="15"/>
                <w:szCs w:val="15"/>
                <w:lang w:eastAsia="sk-SK"/>
              </w:rPr>
            </w:pPr>
            <w:r w:rsidRPr="00B81B8D">
              <w:rPr>
                <w:rFonts w:cs="Arial"/>
                <w:b/>
                <w:bCs/>
                <w:i/>
                <w:iCs/>
                <w:sz w:val="15"/>
                <w:szCs w:val="15"/>
                <w:lang w:eastAsia="sk-SK"/>
              </w:rPr>
              <w:t>Poskytnuté preddavky</w:t>
            </w:r>
          </w:p>
        </w:tc>
        <w:tc>
          <w:tcPr>
            <w:tcW w:w="517" w:type="pct"/>
            <w:tcBorders>
              <w:top w:val="single" w:sz="8" w:space="0" w:color="auto"/>
              <w:left w:val="nil"/>
              <w:bottom w:val="nil"/>
              <w:right w:val="nil"/>
            </w:tcBorders>
            <w:shd w:val="clear" w:color="auto" w:fill="auto"/>
            <w:vAlign w:val="center"/>
            <w:hideMark/>
          </w:tcPr>
          <w:p w14:paraId="7594B47A" w14:textId="77777777" w:rsidR="0057717F" w:rsidRPr="00B81B8D" w:rsidRDefault="0057717F" w:rsidP="0057717F">
            <w:pPr>
              <w:jc w:val="center"/>
              <w:rPr>
                <w:rFonts w:cs="Arial"/>
                <w:b/>
                <w:bCs/>
                <w:i/>
                <w:iCs/>
                <w:sz w:val="15"/>
                <w:szCs w:val="15"/>
                <w:lang w:eastAsia="sk-SK"/>
              </w:rPr>
            </w:pPr>
            <w:r w:rsidRPr="00B81B8D">
              <w:rPr>
                <w:rFonts w:cs="Arial"/>
                <w:b/>
                <w:bCs/>
                <w:i/>
                <w:iCs/>
                <w:sz w:val="15"/>
                <w:szCs w:val="15"/>
                <w:lang w:eastAsia="sk-SK"/>
              </w:rPr>
              <w:t>Celkom</w:t>
            </w:r>
          </w:p>
        </w:tc>
      </w:tr>
      <w:tr w:rsidR="0057717F" w:rsidRPr="00B81B8D" w14:paraId="34D43280" w14:textId="77777777" w:rsidTr="0057717F">
        <w:tc>
          <w:tcPr>
            <w:tcW w:w="803" w:type="pct"/>
            <w:tcBorders>
              <w:top w:val="single" w:sz="4" w:space="0" w:color="auto"/>
              <w:left w:val="nil"/>
              <w:bottom w:val="nil"/>
              <w:right w:val="nil"/>
            </w:tcBorders>
            <w:shd w:val="clear" w:color="auto" w:fill="auto"/>
            <w:vAlign w:val="center"/>
            <w:hideMark/>
          </w:tcPr>
          <w:p w14:paraId="014EFCF2" w14:textId="77777777" w:rsidR="0057717F" w:rsidRPr="00B81B8D" w:rsidRDefault="0057717F" w:rsidP="0057717F">
            <w:pPr>
              <w:jc w:val="left"/>
              <w:rPr>
                <w:rFonts w:cs="Arial"/>
                <w:b/>
                <w:bCs/>
                <w:sz w:val="15"/>
                <w:szCs w:val="15"/>
                <w:lang w:eastAsia="sk-SK"/>
              </w:rPr>
            </w:pPr>
            <w:r w:rsidRPr="00B81B8D">
              <w:rPr>
                <w:rFonts w:cs="Arial"/>
                <w:b/>
                <w:bCs/>
                <w:sz w:val="15"/>
                <w:szCs w:val="15"/>
                <w:lang w:eastAsia="sk-SK"/>
              </w:rPr>
              <w:t>Prvotné ocenenie</w:t>
            </w:r>
          </w:p>
        </w:tc>
        <w:tc>
          <w:tcPr>
            <w:tcW w:w="404" w:type="pct"/>
            <w:tcBorders>
              <w:top w:val="single" w:sz="4" w:space="0" w:color="auto"/>
              <w:left w:val="nil"/>
              <w:bottom w:val="nil"/>
              <w:right w:val="nil"/>
            </w:tcBorders>
            <w:shd w:val="clear" w:color="auto" w:fill="auto"/>
            <w:vAlign w:val="bottom"/>
            <w:hideMark/>
          </w:tcPr>
          <w:p w14:paraId="4E4A7920" w14:textId="77777777" w:rsidR="0057717F" w:rsidRPr="00B81B8D" w:rsidRDefault="0057717F" w:rsidP="0057717F">
            <w:pPr>
              <w:jc w:val="right"/>
              <w:rPr>
                <w:rFonts w:cs="Arial"/>
                <w:sz w:val="15"/>
                <w:szCs w:val="15"/>
                <w:lang w:eastAsia="sk-SK"/>
              </w:rPr>
            </w:pPr>
          </w:p>
        </w:tc>
        <w:tc>
          <w:tcPr>
            <w:tcW w:w="323" w:type="pct"/>
            <w:tcBorders>
              <w:top w:val="single" w:sz="4" w:space="0" w:color="auto"/>
              <w:left w:val="nil"/>
              <w:bottom w:val="nil"/>
              <w:right w:val="nil"/>
            </w:tcBorders>
            <w:shd w:val="clear" w:color="auto" w:fill="auto"/>
            <w:vAlign w:val="bottom"/>
            <w:hideMark/>
          </w:tcPr>
          <w:p w14:paraId="1A1596B9" w14:textId="77777777" w:rsidR="0057717F" w:rsidRPr="00B81B8D" w:rsidRDefault="0057717F" w:rsidP="0057717F">
            <w:pPr>
              <w:jc w:val="right"/>
              <w:rPr>
                <w:rFonts w:cs="Arial"/>
                <w:sz w:val="15"/>
                <w:szCs w:val="15"/>
                <w:lang w:eastAsia="sk-SK"/>
              </w:rPr>
            </w:pPr>
          </w:p>
        </w:tc>
        <w:tc>
          <w:tcPr>
            <w:tcW w:w="509" w:type="pct"/>
            <w:tcBorders>
              <w:top w:val="single" w:sz="4" w:space="0" w:color="auto"/>
              <w:left w:val="nil"/>
              <w:bottom w:val="nil"/>
              <w:right w:val="nil"/>
            </w:tcBorders>
            <w:shd w:val="clear" w:color="auto" w:fill="auto"/>
            <w:vAlign w:val="bottom"/>
            <w:hideMark/>
          </w:tcPr>
          <w:p w14:paraId="4943EAD5" w14:textId="77777777" w:rsidR="0057717F" w:rsidRPr="00B81B8D" w:rsidRDefault="0057717F" w:rsidP="0057717F">
            <w:pPr>
              <w:jc w:val="right"/>
              <w:rPr>
                <w:rFonts w:cs="Arial"/>
                <w:sz w:val="15"/>
                <w:szCs w:val="15"/>
                <w:lang w:eastAsia="sk-SK"/>
              </w:rPr>
            </w:pPr>
          </w:p>
        </w:tc>
        <w:tc>
          <w:tcPr>
            <w:tcW w:w="595" w:type="pct"/>
            <w:tcBorders>
              <w:top w:val="single" w:sz="4" w:space="0" w:color="auto"/>
              <w:left w:val="nil"/>
              <w:bottom w:val="nil"/>
              <w:right w:val="nil"/>
            </w:tcBorders>
            <w:shd w:val="clear" w:color="auto" w:fill="auto"/>
            <w:vAlign w:val="bottom"/>
            <w:hideMark/>
          </w:tcPr>
          <w:p w14:paraId="4D94CCFD" w14:textId="77777777" w:rsidR="0057717F" w:rsidRPr="00B81B8D" w:rsidRDefault="0057717F" w:rsidP="0057717F">
            <w:pPr>
              <w:jc w:val="right"/>
              <w:rPr>
                <w:rFonts w:cs="Arial"/>
                <w:sz w:val="15"/>
                <w:szCs w:val="15"/>
                <w:lang w:eastAsia="sk-SK"/>
              </w:rPr>
            </w:pPr>
          </w:p>
        </w:tc>
        <w:tc>
          <w:tcPr>
            <w:tcW w:w="407" w:type="pct"/>
            <w:tcBorders>
              <w:top w:val="single" w:sz="4" w:space="0" w:color="auto"/>
              <w:left w:val="nil"/>
              <w:bottom w:val="nil"/>
              <w:right w:val="nil"/>
            </w:tcBorders>
            <w:shd w:val="clear" w:color="auto" w:fill="auto"/>
            <w:vAlign w:val="bottom"/>
            <w:hideMark/>
          </w:tcPr>
          <w:p w14:paraId="6088D70E" w14:textId="77777777" w:rsidR="0057717F" w:rsidRPr="00B81B8D" w:rsidRDefault="0057717F" w:rsidP="0057717F">
            <w:pPr>
              <w:jc w:val="right"/>
              <w:rPr>
                <w:rFonts w:cs="Arial"/>
                <w:sz w:val="15"/>
                <w:szCs w:val="15"/>
                <w:lang w:eastAsia="sk-SK"/>
              </w:rPr>
            </w:pPr>
          </w:p>
        </w:tc>
        <w:tc>
          <w:tcPr>
            <w:tcW w:w="484" w:type="pct"/>
            <w:tcBorders>
              <w:top w:val="single" w:sz="4" w:space="0" w:color="auto"/>
              <w:left w:val="nil"/>
              <w:bottom w:val="nil"/>
              <w:right w:val="nil"/>
            </w:tcBorders>
            <w:shd w:val="clear" w:color="auto" w:fill="auto"/>
            <w:vAlign w:val="bottom"/>
            <w:hideMark/>
          </w:tcPr>
          <w:p w14:paraId="7CAF296C" w14:textId="77777777" w:rsidR="0057717F" w:rsidRPr="00B81B8D" w:rsidRDefault="0057717F" w:rsidP="0057717F">
            <w:pPr>
              <w:jc w:val="right"/>
              <w:rPr>
                <w:rFonts w:cs="Arial"/>
                <w:sz w:val="15"/>
                <w:szCs w:val="15"/>
                <w:lang w:eastAsia="sk-SK"/>
              </w:rPr>
            </w:pPr>
          </w:p>
        </w:tc>
        <w:tc>
          <w:tcPr>
            <w:tcW w:w="536" w:type="pct"/>
            <w:tcBorders>
              <w:top w:val="single" w:sz="4" w:space="0" w:color="auto"/>
              <w:left w:val="nil"/>
              <w:bottom w:val="nil"/>
              <w:right w:val="nil"/>
            </w:tcBorders>
            <w:shd w:val="clear" w:color="auto" w:fill="auto"/>
            <w:vAlign w:val="bottom"/>
            <w:hideMark/>
          </w:tcPr>
          <w:p w14:paraId="66D4FF4E" w14:textId="77777777" w:rsidR="0057717F" w:rsidRPr="00B81B8D" w:rsidRDefault="0057717F" w:rsidP="0057717F">
            <w:pPr>
              <w:jc w:val="right"/>
              <w:rPr>
                <w:rFonts w:cs="Arial"/>
                <w:sz w:val="15"/>
                <w:szCs w:val="15"/>
                <w:lang w:eastAsia="sk-SK"/>
              </w:rPr>
            </w:pPr>
          </w:p>
        </w:tc>
        <w:tc>
          <w:tcPr>
            <w:tcW w:w="422" w:type="pct"/>
            <w:tcBorders>
              <w:top w:val="single" w:sz="4" w:space="0" w:color="auto"/>
              <w:left w:val="nil"/>
              <w:bottom w:val="nil"/>
              <w:right w:val="nil"/>
            </w:tcBorders>
            <w:shd w:val="clear" w:color="auto" w:fill="auto"/>
            <w:vAlign w:val="bottom"/>
            <w:hideMark/>
          </w:tcPr>
          <w:p w14:paraId="145342E8" w14:textId="77777777" w:rsidR="0057717F" w:rsidRPr="00B81B8D" w:rsidRDefault="0057717F" w:rsidP="0057717F">
            <w:pPr>
              <w:jc w:val="right"/>
              <w:rPr>
                <w:rFonts w:cs="Arial"/>
                <w:sz w:val="15"/>
                <w:szCs w:val="15"/>
                <w:lang w:eastAsia="sk-SK"/>
              </w:rPr>
            </w:pPr>
          </w:p>
        </w:tc>
        <w:tc>
          <w:tcPr>
            <w:tcW w:w="517" w:type="pct"/>
            <w:tcBorders>
              <w:top w:val="single" w:sz="4" w:space="0" w:color="auto"/>
              <w:left w:val="nil"/>
              <w:bottom w:val="nil"/>
              <w:right w:val="nil"/>
            </w:tcBorders>
            <w:shd w:val="clear" w:color="auto" w:fill="auto"/>
            <w:vAlign w:val="bottom"/>
            <w:hideMark/>
          </w:tcPr>
          <w:p w14:paraId="593A8384" w14:textId="77777777" w:rsidR="0057717F" w:rsidRPr="00B81B8D" w:rsidRDefault="0057717F" w:rsidP="0057717F">
            <w:pPr>
              <w:jc w:val="right"/>
              <w:rPr>
                <w:rFonts w:cs="Arial"/>
                <w:sz w:val="15"/>
                <w:szCs w:val="15"/>
                <w:lang w:eastAsia="sk-SK"/>
              </w:rPr>
            </w:pPr>
          </w:p>
        </w:tc>
      </w:tr>
      <w:tr w:rsidR="0057717F" w:rsidRPr="00B81B8D" w14:paraId="0A946F41" w14:textId="77777777" w:rsidTr="0057717F">
        <w:tc>
          <w:tcPr>
            <w:tcW w:w="803" w:type="pct"/>
            <w:tcBorders>
              <w:top w:val="nil"/>
              <w:left w:val="nil"/>
              <w:bottom w:val="nil"/>
              <w:right w:val="nil"/>
            </w:tcBorders>
            <w:shd w:val="clear" w:color="auto" w:fill="auto"/>
            <w:vAlign w:val="center"/>
            <w:hideMark/>
          </w:tcPr>
          <w:p w14:paraId="4BA22048" w14:textId="538C6CDA" w:rsidR="0057717F" w:rsidRPr="00B81B8D" w:rsidRDefault="0057717F" w:rsidP="0057717F">
            <w:pPr>
              <w:rPr>
                <w:rFonts w:cs="Arial"/>
                <w:sz w:val="15"/>
                <w:szCs w:val="15"/>
                <w:lang w:eastAsia="sk-SK"/>
              </w:rPr>
            </w:pPr>
            <w:r w:rsidRPr="00B81B8D">
              <w:rPr>
                <w:rFonts w:cs="Arial"/>
                <w:sz w:val="15"/>
                <w:szCs w:val="15"/>
                <w:lang w:eastAsia="sk-SK"/>
              </w:rPr>
              <w:t xml:space="preserve">K 1. januáru </w:t>
            </w:r>
            <w:r>
              <w:rPr>
                <w:rFonts w:cs="Arial"/>
                <w:sz w:val="15"/>
                <w:szCs w:val="15"/>
                <w:lang w:eastAsia="sk-SK"/>
              </w:rPr>
              <w:t>20</w:t>
            </w:r>
            <w:r w:rsidR="00891E20">
              <w:rPr>
                <w:rFonts w:cs="Arial"/>
                <w:sz w:val="15"/>
                <w:szCs w:val="15"/>
                <w:lang w:eastAsia="sk-SK"/>
              </w:rPr>
              <w:t>20</w:t>
            </w:r>
          </w:p>
        </w:tc>
        <w:tc>
          <w:tcPr>
            <w:tcW w:w="404" w:type="pct"/>
            <w:tcBorders>
              <w:top w:val="nil"/>
              <w:left w:val="nil"/>
              <w:bottom w:val="nil"/>
              <w:right w:val="nil"/>
            </w:tcBorders>
            <w:shd w:val="clear" w:color="auto" w:fill="auto"/>
            <w:vAlign w:val="bottom"/>
            <w:hideMark/>
          </w:tcPr>
          <w:p w14:paraId="25BD4472" w14:textId="77777777" w:rsidR="0057717F" w:rsidRPr="00B81B8D" w:rsidRDefault="0057717F" w:rsidP="0057717F">
            <w:pPr>
              <w:jc w:val="right"/>
              <w:rPr>
                <w:rFonts w:cs="Arial"/>
                <w:sz w:val="15"/>
                <w:szCs w:val="15"/>
                <w:lang w:eastAsia="sk-SK"/>
              </w:rPr>
            </w:pPr>
            <w:r w:rsidRPr="00B81B8D">
              <w:rPr>
                <w:rFonts w:cs="Arial"/>
                <w:sz w:val="15"/>
                <w:szCs w:val="15"/>
                <w:lang w:eastAsia="sk-SK"/>
              </w:rPr>
              <w:t>-</w:t>
            </w:r>
          </w:p>
        </w:tc>
        <w:tc>
          <w:tcPr>
            <w:tcW w:w="323" w:type="pct"/>
            <w:tcBorders>
              <w:top w:val="nil"/>
              <w:left w:val="nil"/>
              <w:bottom w:val="nil"/>
              <w:right w:val="nil"/>
            </w:tcBorders>
            <w:shd w:val="clear" w:color="auto" w:fill="auto"/>
            <w:vAlign w:val="bottom"/>
            <w:hideMark/>
          </w:tcPr>
          <w:p w14:paraId="68F79E88" w14:textId="77777777" w:rsidR="0057717F" w:rsidRPr="00B81B8D" w:rsidRDefault="0057717F" w:rsidP="0057717F">
            <w:pPr>
              <w:jc w:val="right"/>
              <w:rPr>
                <w:rFonts w:cs="Arial"/>
                <w:sz w:val="15"/>
                <w:szCs w:val="15"/>
                <w:lang w:eastAsia="sk-SK"/>
              </w:rPr>
            </w:pPr>
            <w:r w:rsidRPr="00B81B8D">
              <w:rPr>
                <w:rFonts w:cs="Arial"/>
                <w:sz w:val="15"/>
                <w:szCs w:val="15"/>
                <w:lang w:eastAsia="sk-SK"/>
              </w:rPr>
              <w:t>-</w:t>
            </w:r>
          </w:p>
        </w:tc>
        <w:tc>
          <w:tcPr>
            <w:tcW w:w="509" w:type="pct"/>
            <w:tcBorders>
              <w:top w:val="nil"/>
              <w:left w:val="nil"/>
              <w:bottom w:val="nil"/>
              <w:right w:val="nil"/>
            </w:tcBorders>
            <w:shd w:val="clear" w:color="auto" w:fill="auto"/>
            <w:vAlign w:val="bottom"/>
            <w:hideMark/>
          </w:tcPr>
          <w:p w14:paraId="7E89AE6E" w14:textId="1640DD36"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1</w:t>
            </w:r>
            <w:r w:rsidR="00891E20" w:rsidRPr="00C2217C">
              <w:rPr>
                <w:rFonts w:cs="Arial"/>
                <w:color w:val="000000" w:themeColor="text1"/>
                <w:sz w:val="15"/>
                <w:szCs w:val="15"/>
                <w:lang w:eastAsia="sk-SK"/>
              </w:rPr>
              <w:t> 124 226</w:t>
            </w:r>
          </w:p>
        </w:tc>
        <w:tc>
          <w:tcPr>
            <w:tcW w:w="595" w:type="pct"/>
            <w:tcBorders>
              <w:top w:val="nil"/>
              <w:left w:val="nil"/>
              <w:bottom w:val="nil"/>
              <w:right w:val="nil"/>
            </w:tcBorders>
            <w:shd w:val="clear" w:color="auto" w:fill="auto"/>
            <w:vAlign w:val="bottom"/>
            <w:hideMark/>
          </w:tcPr>
          <w:p w14:paraId="02F5A8CD"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nil"/>
              <w:right w:val="nil"/>
            </w:tcBorders>
            <w:shd w:val="clear" w:color="auto" w:fill="auto"/>
            <w:vAlign w:val="bottom"/>
            <w:hideMark/>
          </w:tcPr>
          <w:p w14:paraId="2559773F"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hideMark/>
          </w:tcPr>
          <w:p w14:paraId="74407D42"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36" w:type="pct"/>
            <w:tcBorders>
              <w:top w:val="nil"/>
              <w:left w:val="nil"/>
              <w:bottom w:val="nil"/>
              <w:right w:val="nil"/>
            </w:tcBorders>
            <w:shd w:val="clear" w:color="auto" w:fill="auto"/>
            <w:vAlign w:val="bottom"/>
            <w:hideMark/>
          </w:tcPr>
          <w:p w14:paraId="691247DB" w14:textId="517316DD" w:rsidR="0057717F" w:rsidRPr="00C2217C" w:rsidRDefault="00891E20"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22" w:type="pct"/>
            <w:tcBorders>
              <w:top w:val="nil"/>
              <w:left w:val="nil"/>
              <w:bottom w:val="nil"/>
              <w:right w:val="nil"/>
            </w:tcBorders>
            <w:shd w:val="clear" w:color="auto" w:fill="auto"/>
            <w:vAlign w:val="bottom"/>
            <w:hideMark/>
          </w:tcPr>
          <w:p w14:paraId="7D5B9890"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17" w:type="pct"/>
            <w:tcBorders>
              <w:top w:val="nil"/>
              <w:left w:val="nil"/>
              <w:bottom w:val="nil"/>
              <w:right w:val="nil"/>
            </w:tcBorders>
            <w:shd w:val="clear" w:color="auto" w:fill="auto"/>
            <w:vAlign w:val="bottom"/>
            <w:hideMark/>
          </w:tcPr>
          <w:p w14:paraId="3DF8BDC1" w14:textId="4741099B" w:rsidR="0057717F" w:rsidRPr="00C2217C" w:rsidRDefault="00891E20" w:rsidP="0057717F">
            <w:pPr>
              <w:jc w:val="right"/>
              <w:rPr>
                <w:rFonts w:cs="Arial"/>
                <w:color w:val="000000" w:themeColor="text1"/>
                <w:sz w:val="15"/>
                <w:szCs w:val="15"/>
                <w:lang w:eastAsia="sk-SK"/>
              </w:rPr>
            </w:pPr>
            <w:r w:rsidRPr="00C2217C">
              <w:rPr>
                <w:rFonts w:cs="Arial"/>
                <w:color w:val="000000" w:themeColor="text1"/>
                <w:sz w:val="15"/>
                <w:szCs w:val="15"/>
                <w:lang w:eastAsia="sk-SK"/>
              </w:rPr>
              <w:t>1 124 226</w:t>
            </w:r>
          </w:p>
        </w:tc>
      </w:tr>
      <w:tr w:rsidR="006237D5" w:rsidRPr="006237D5" w14:paraId="73DB50C2" w14:textId="77777777" w:rsidTr="0057717F">
        <w:tc>
          <w:tcPr>
            <w:tcW w:w="803" w:type="pct"/>
            <w:tcBorders>
              <w:top w:val="nil"/>
              <w:left w:val="nil"/>
              <w:bottom w:val="nil"/>
              <w:right w:val="nil"/>
            </w:tcBorders>
            <w:shd w:val="clear" w:color="auto" w:fill="auto"/>
            <w:vAlign w:val="center"/>
            <w:hideMark/>
          </w:tcPr>
          <w:p w14:paraId="7B7CD7CB" w14:textId="77777777" w:rsidR="0057717F" w:rsidRPr="00B81B8D" w:rsidRDefault="0057717F" w:rsidP="0057717F">
            <w:pPr>
              <w:rPr>
                <w:rFonts w:cs="Arial"/>
                <w:sz w:val="15"/>
                <w:szCs w:val="15"/>
                <w:lang w:eastAsia="sk-SK"/>
              </w:rPr>
            </w:pPr>
            <w:r w:rsidRPr="00B81B8D">
              <w:rPr>
                <w:rFonts w:cs="Arial"/>
                <w:sz w:val="15"/>
                <w:szCs w:val="15"/>
                <w:lang w:eastAsia="sk-SK"/>
              </w:rPr>
              <w:t>Prírastky</w:t>
            </w:r>
          </w:p>
        </w:tc>
        <w:tc>
          <w:tcPr>
            <w:tcW w:w="404" w:type="pct"/>
            <w:tcBorders>
              <w:top w:val="nil"/>
              <w:left w:val="nil"/>
              <w:bottom w:val="nil"/>
              <w:right w:val="nil"/>
            </w:tcBorders>
            <w:shd w:val="clear" w:color="auto" w:fill="auto"/>
            <w:vAlign w:val="bottom"/>
          </w:tcPr>
          <w:p w14:paraId="7F6F7603" w14:textId="77777777" w:rsidR="0057717F" w:rsidRPr="00B81B8D" w:rsidRDefault="0057717F" w:rsidP="0057717F">
            <w:pPr>
              <w:jc w:val="right"/>
              <w:rPr>
                <w:rFonts w:cs="Arial"/>
                <w:sz w:val="15"/>
                <w:szCs w:val="15"/>
                <w:lang w:eastAsia="sk-SK"/>
              </w:rPr>
            </w:pPr>
            <w:r w:rsidRPr="00B81B8D">
              <w:rPr>
                <w:rFonts w:cs="Arial"/>
                <w:sz w:val="15"/>
                <w:szCs w:val="15"/>
                <w:lang w:eastAsia="sk-SK"/>
              </w:rPr>
              <w:t>-</w:t>
            </w:r>
          </w:p>
        </w:tc>
        <w:tc>
          <w:tcPr>
            <w:tcW w:w="323" w:type="pct"/>
            <w:tcBorders>
              <w:top w:val="nil"/>
              <w:left w:val="nil"/>
              <w:bottom w:val="nil"/>
              <w:right w:val="nil"/>
            </w:tcBorders>
            <w:shd w:val="clear" w:color="auto" w:fill="auto"/>
            <w:vAlign w:val="bottom"/>
          </w:tcPr>
          <w:p w14:paraId="720F4740" w14:textId="77777777" w:rsidR="0057717F" w:rsidRPr="00B81B8D" w:rsidRDefault="0057717F" w:rsidP="0057717F">
            <w:pPr>
              <w:jc w:val="right"/>
              <w:rPr>
                <w:rFonts w:cs="Arial"/>
                <w:sz w:val="15"/>
                <w:szCs w:val="15"/>
                <w:lang w:eastAsia="sk-SK"/>
              </w:rPr>
            </w:pPr>
            <w:r w:rsidRPr="00B81B8D">
              <w:rPr>
                <w:rFonts w:cs="Arial"/>
                <w:sz w:val="15"/>
                <w:szCs w:val="15"/>
                <w:lang w:eastAsia="sk-SK"/>
              </w:rPr>
              <w:t>-</w:t>
            </w:r>
          </w:p>
        </w:tc>
        <w:tc>
          <w:tcPr>
            <w:tcW w:w="509" w:type="pct"/>
            <w:tcBorders>
              <w:top w:val="nil"/>
              <w:left w:val="nil"/>
              <w:bottom w:val="nil"/>
              <w:right w:val="nil"/>
            </w:tcBorders>
            <w:shd w:val="clear" w:color="auto" w:fill="auto"/>
            <w:vAlign w:val="bottom"/>
          </w:tcPr>
          <w:p w14:paraId="4F2D4D52" w14:textId="251A59AD" w:rsidR="0057717F" w:rsidRPr="00C2217C" w:rsidRDefault="003D79BF" w:rsidP="00341DF1">
            <w:pPr>
              <w:pStyle w:val="Default"/>
              <w:jc w:val="right"/>
              <w:rPr>
                <w:color w:val="000000" w:themeColor="text1"/>
                <w:sz w:val="15"/>
                <w:szCs w:val="15"/>
              </w:rPr>
            </w:pPr>
            <w:r w:rsidRPr="00C2217C">
              <w:rPr>
                <w:color w:val="000000" w:themeColor="text1"/>
                <w:sz w:val="15"/>
                <w:szCs w:val="15"/>
              </w:rPr>
              <w:t>19 111</w:t>
            </w:r>
          </w:p>
        </w:tc>
        <w:tc>
          <w:tcPr>
            <w:tcW w:w="595" w:type="pct"/>
            <w:tcBorders>
              <w:top w:val="nil"/>
              <w:left w:val="nil"/>
              <w:bottom w:val="nil"/>
              <w:right w:val="nil"/>
            </w:tcBorders>
            <w:shd w:val="clear" w:color="auto" w:fill="auto"/>
            <w:vAlign w:val="bottom"/>
          </w:tcPr>
          <w:p w14:paraId="17FC325C"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nil"/>
              <w:right w:val="nil"/>
            </w:tcBorders>
            <w:shd w:val="clear" w:color="auto" w:fill="auto"/>
            <w:vAlign w:val="bottom"/>
          </w:tcPr>
          <w:p w14:paraId="4124B8A8"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tcPr>
          <w:p w14:paraId="38CCD894"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36" w:type="pct"/>
            <w:tcBorders>
              <w:top w:val="nil"/>
              <w:left w:val="nil"/>
              <w:bottom w:val="nil"/>
              <w:right w:val="nil"/>
            </w:tcBorders>
            <w:shd w:val="clear" w:color="auto" w:fill="auto"/>
            <w:vAlign w:val="bottom"/>
          </w:tcPr>
          <w:p w14:paraId="259D6D8D" w14:textId="7EEEF791" w:rsidR="0057717F" w:rsidRPr="00C2217C" w:rsidRDefault="006237D5"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22" w:type="pct"/>
            <w:tcBorders>
              <w:top w:val="nil"/>
              <w:left w:val="nil"/>
              <w:bottom w:val="nil"/>
              <w:right w:val="nil"/>
            </w:tcBorders>
            <w:shd w:val="clear" w:color="auto" w:fill="auto"/>
            <w:vAlign w:val="bottom"/>
          </w:tcPr>
          <w:p w14:paraId="23806E26"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17" w:type="pct"/>
            <w:tcBorders>
              <w:top w:val="nil"/>
              <w:left w:val="nil"/>
              <w:bottom w:val="nil"/>
              <w:right w:val="nil"/>
            </w:tcBorders>
            <w:shd w:val="clear" w:color="auto" w:fill="auto"/>
            <w:vAlign w:val="bottom"/>
          </w:tcPr>
          <w:p w14:paraId="110E7CED" w14:textId="309C7EF2" w:rsidR="0057717F" w:rsidRPr="00C2217C" w:rsidRDefault="006237D5" w:rsidP="0057717F">
            <w:pPr>
              <w:jc w:val="right"/>
              <w:rPr>
                <w:rFonts w:cs="Arial"/>
                <w:color w:val="000000" w:themeColor="text1"/>
                <w:sz w:val="15"/>
                <w:szCs w:val="15"/>
                <w:lang w:eastAsia="sk-SK"/>
              </w:rPr>
            </w:pPr>
            <w:r w:rsidRPr="00C2217C">
              <w:rPr>
                <w:rFonts w:cs="Arial"/>
                <w:color w:val="000000" w:themeColor="text1"/>
                <w:sz w:val="15"/>
                <w:szCs w:val="15"/>
                <w:lang w:eastAsia="sk-SK"/>
              </w:rPr>
              <w:t>19 111</w:t>
            </w:r>
          </w:p>
        </w:tc>
      </w:tr>
      <w:tr w:rsidR="0057717F" w:rsidRPr="00B81B8D" w14:paraId="7E37D175" w14:textId="77777777" w:rsidTr="0057717F">
        <w:tc>
          <w:tcPr>
            <w:tcW w:w="803" w:type="pct"/>
            <w:tcBorders>
              <w:top w:val="nil"/>
              <w:left w:val="nil"/>
              <w:bottom w:val="nil"/>
              <w:right w:val="nil"/>
            </w:tcBorders>
            <w:shd w:val="clear" w:color="auto" w:fill="auto"/>
            <w:vAlign w:val="center"/>
            <w:hideMark/>
          </w:tcPr>
          <w:p w14:paraId="3FB61950" w14:textId="77777777" w:rsidR="0057717F" w:rsidRPr="00B81B8D" w:rsidRDefault="0057717F" w:rsidP="0057717F">
            <w:pPr>
              <w:rPr>
                <w:rFonts w:cs="Arial"/>
                <w:sz w:val="15"/>
                <w:szCs w:val="15"/>
                <w:lang w:eastAsia="sk-SK"/>
              </w:rPr>
            </w:pPr>
            <w:r w:rsidRPr="00B81B8D">
              <w:rPr>
                <w:rFonts w:cs="Arial"/>
                <w:sz w:val="15"/>
                <w:szCs w:val="15"/>
                <w:lang w:eastAsia="sk-SK"/>
              </w:rPr>
              <w:t>Úbytky</w:t>
            </w:r>
          </w:p>
        </w:tc>
        <w:tc>
          <w:tcPr>
            <w:tcW w:w="404" w:type="pct"/>
            <w:tcBorders>
              <w:top w:val="nil"/>
              <w:left w:val="nil"/>
              <w:bottom w:val="nil"/>
              <w:right w:val="nil"/>
            </w:tcBorders>
            <w:shd w:val="clear" w:color="auto" w:fill="auto"/>
            <w:vAlign w:val="bottom"/>
          </w:tcPr>
          <w:p w14:paraId="47F5EF33" w14:textId="77777777" w:rsidR="0057717F" w:rsidRPr="00B81B8D" w:rsidRDefault="0057717F" w:rsidP="0057717F">
            <w:pPr>
              <w:jc w:val="right"/>
              <w:rPr>
                <w:rFonts w:cs="Arial"/>
                <w:sz w:val="15"/>
                <w:szCs w:val="15"/>
                <w:lang w:eastAsia="sk-SK"/>
              </w:rPr>
            </w:pPr>
            <w:r w:rsidRPr="00B81B8D">
              <w:rPr>
                <w:rFonts w:cs="Arial"/>
                <w:sz w:val="15"/>
                <w:szCs w:val="15"/>
                <w:lang w:eastAsia="sk-SK"/>
              </w:rPr>
              <w:t>-</w:t>
            </w:r>
          </w:p>
        </w:tc>
        <w:tc>
          <w:tcPr>
            <w:tcW w:w="323" w:type="pct"/>
            <w:tcBorders>
              <w:top w:val="nil"/>
              <w:left w:val="nil"/>
              <w:bottom w:val="nil"/>
              <w:right w:val="nil"/>
            </w:tcBorders>
            <w:shd w:val="clear" w:color="auto" w:fill="auto"/>
            <w:vAlign w:val="bottom"/>
          </w:tcPr>
          <w:p w14:paraId="40E648E6" w14:textId="77777777" w:rsidR="0057717F" w:rsidRPr="00B81B8D" w:rsidRDefault="0057717F" w:rsidP="0057717F">
            <w:pPr>
              <w:jc w:val="right"/>
              <w:rPr>
                <w:rFonts w:cs="Arial"/>
                <w:sz w:val="15"/>
                <w:szCs w:val="15"/>
                <w:lang w:eastAsia="sk-SK"/>
              </w:rPr>
            </w:pPr>
            <w:r w:rsidRPr="00B81B8D">
              <w:rPr>
                <w:rFonts w:cs="Arial"/>
                <w:sz w:val="15"/>
                <w:szCs w:val="15"/>
                <w:lang w:eastAsia="sk-SK"/>
              </w:rPr>
              <w:t>-</w:t>
            </w:r>
          </w:p>
        </w:tc>
        <w:tc>
          <w:tcPr>
            <w:tcW w:w="509" w:type="pct"/>
            <w:tcBorders>
              <w:top w:val="nil"/>
              <w:left w:val="nil"/>
              <w:bottom w:val="nil"/>
              <w:right w:val="nil"/>
            </w:tcBorders>
            <w:shd w:val="clear" w:color="auto" w:fill="auto"/>
            <w:vAlign w:val="bottom"/>
          </w:tcPr>
          <w:p w14:paraId="5D87836F" w14:textId="2A299DDB" w:rsidR="0057717F" w:rsidRPr="00C2217C" w:rsidRDefault="00BF2913"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r w:rsidR="00ED65D9" w:rsidRPr="00C2217C">
              <w:rPr>
                <w:rFonts w:cs="Arial"/>
                <w:color w:val="000000" w:themeColor="text1"/>
                <w:sz w:val="15"/>
                <w:szCs w:val="15"/>
                <w:lang w:eastAsia="sk-SK"/>
              </w:rPr>
              <w:t>906 834</w:t>
            </w:r>
            <w:r w:rsidRPr="00C2217C">
              <w:rPr>
                <w:rFonts w:cs="Arial"/>
                <w:color w:val="000000" w:themeColor="text1"/>
                <w:sz w:val="15"/>
                <w:szCs w:val="15"/>
                <w:lang w:eastAsia="sk-SK"/>
              </w:rPr>
              <w:t>)</w:t>
            </w:r>
          </w:p>
        </w:tc>
        <w:tc>
          <w:tcPr>
            <w:tcW w:w="595" w:type="pct"/>
            <w:tcBorders>
              <w:top w:val="nil"/>
              <w:left w:val="nil"/>
              <w:bottom w:val="nil"/>
              <w:right w:val="nil"/>
            </w:tcBorders>
            <w:shd w:val="clear" w:color="auto" w:fill="auto"/>
            <w:vAlign w:val="bottom"/>
          </w:tcPr>
          <w:p w14:paraId="32CA1809"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nil"/>
              <w:right w:val="nil"/>
            </w:tcBorders>
            <w:shd w:val="clear" w:color="auto" w:fill="auto"/>
            <w:vAlign w:val="bottom"/>
          </w:tcPr>
          <w:p w14:paraId="0E08DB87"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tcPr>
          <w:p w14:paraId="04DA7DBF"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36" w:type="pct"/>
            <w:tcBorders>
              <w:top w:val="nil"/>
              <w:left w:val="nil"/>
              <w:bottom w:val="nil"/>
              <w:right w:val="nil"/>
            </w:tcBorders>
            <w:shd w:val="clear" w:color="auto" w:fill="auto"/>
            <w:vAlign w:val="bottom"/>
          </w:tcPr>
          <w:p w14:paraId="4D16C89A" w14:textId="77777777" w:rsidR="0057717F" w:rsidRPr="00C2217C" w:rsidRDefault="0057717F" w:rsidP="0057717F">
            <w:pPr>
              <w:jc w:val="right"/>
              <w:rPr>
                <w:rFonts w:cs="Arial"/>
                <w:color w:val="000000" w:themeColor="text1"/>
                <w:sz w:val="15"/>
                <w:szCs w:val="15"/>
                <w:lang w:eastAsia="sk-SK"/>
              </w:rPr>
            </w:pPr>
          </w:p>
        </w:tc>
        <w:tc>
          <w:tcPr>
            <w:tcW w:w="422" w:type="pct"/>
            <w:tcBorders>
              <w:top w:val="nil"/>
              <w:left w:val="nil"/>
              <w:bottom w:val="nil"/>
              <w:right w:val="nil"/>
            </w:tcBorders>
            <w:shd w:val="clear" w:color="auto" w:fill="auto"/>
            <w:vAlign w:val="bottom"/>
          </w:tcPr>
          <w:p w14:paraId="7E1A88F8"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17" w:type="pct"/>
            <w:tcBorders>
              <w:top w:val="nil"/>
              <w:left w:val="nil"/>
              <w:bottom w:val="nil"/>
              <w:right w:val="nil"/>
            </w:tcBorders>
            <w:shd w:val="clear" w:color="auto" w:fill="auto"/>
            <w:vAlign w:val="bottom"/>
          </w:tcPr>
          <w:p w14:paraId="5B0587CE" w14:textId="1999A5A4" w:rsidR="0057717F" w:rsidRPr="00C2217C" w:rsidRDefault="00BF2913" w:rsidP="00341DF1">
            <w:pPr>
              <w:jc w:val="right"/>
              <w:rPr>
                <w:rFonts w:cs="Arial"/>
                <w:color w:val="000000" w:themeColor="text1"/>
                <w:sz w:val="15"/>
                <w:szCs w:val="15"/>
                <w:lang w:eastAsia="sk-SK"/>
              </w:rPr>
            </w:pPr>
            <w:r w:rsidRPr="00C2217C">
              <w:rPr>
                <w:rFonts w:cs="Arial"/>
                <w:color w:val="000000" w:themeColor="text1"/>
                <w:sz w:val="15"/>
                <w:szCs w:val="15"/>
                <w:lang w:eastAsia="sk-SK"/>
              </w:rPr>
              <w:t>(</w:t>
            </w:r>
            <w:r w:rsidR="00ED65D9" w:rsidRPr="00C2217C">
              <w:rPr>
                <w:rFonts w:cs="Arial"/>
                <w:color w:val="000000" w:themeColor="text1"/>
                <w:sz w:val="15"/>
                <w:szCs w:val="15"/>
                <w:lang w:eastAsia="sk-SK"/>
              </w:rPr>
              <w:t>906 834</w:t>
            </w:r>
            <w:r w:rsidRPr="00C2217C">
              <w:rPr>
                <w:rFonts w:cs="Arial"/>
                <w:color w:val="000000" w:themeColor="text1"/>
                <w:sz w:val="15"/>
                <w:szCs w:val="15"/>
                <w:lang w:eastAsia="sk-SK"/>
              </w:rPr>
              <w:t>)</w:t>
            </w:r>
          </w:p>
        </w:tc>
      </w:tr>
      <w:tr w:rsidR="0057717F" w:rsidRPr="00B81B8D" w14:paraId="565D9793" w14:textId="77777777" w:rsidTr="0057717F">
        <w:tc>
          <w:tcPr>
            <w:tcW w:w="803" w:type="pct"/>
            <w:tcBorders>
              <w:top w:val="nil"/>
              <w:left w:val="nil"/>
              <w:bottom w:val="nil"/>
              <w:right w:val="nil"/>
            </w:tcBorders>
            <w:shd w:val="clear" w:color="auto" w:fill="auto"/>
            <w:vAlign w:val="center"/>
            <w:hideMark/>
          </w:tcPr>
          <w:p w14:paraId="3E6B7DB9" w14:textId="77777777" w:rsidR="0057717F" w:rsidRPr="00B81B8D" w:rsidRDefault="0057717F" w:rsidP="0057717F">
            <w:pPr>
              <w:rPr>
                <w:rFonts w:cs="Arial"/>
                <w:sz w:val="15"/>
                <w:szCs w:val="15"/>
                <w:lang w:eastAsia="sk-SK"/>
              </w:rPr>
            </w:pPr>
            <w:r w:rsidRPr="00B81B8D">
              <w:rPr>
                <w:rFonts w:cs="Arial"/>
                <w:sz w:val="15"/>
                <w:szCs w:val="15"/>
                <w:lang w:eastAsia="sk-SK"/>
              </w:rPr>
              <w:t>Presuny</w:t>
            </w:r>
          </w:p>
        </w:tc>
        <w:tc>
          <w:tcPr>
            <w:tcW w:w="404" w:type="pct"/>
            <w:tcBorders>
              <w:top w:val="nil"/>
              <w:left w:val="nil"/>
              <w:bottom w:val="nil"/>
              <w:right w:val="nil"/>
            </w:tcBorders>
            <w:shd w:val="clear" w:color="auto" w:fill="auto"/>
            <w:vAlign w:val="bottom"/>
          </w:tcPr>
          <w:p w14:paraId="3CC304BD" w14:textId="77777777" w:rsidR="0057717F" w:rsidRPr="00B81B8D" w:rsidRDefault="0057717F" w:rsidP="0057717F">
            <w:pPr>
              <w:jc w:val="right"/>
              <w:rPr>
                <w:rFonts w:cs="Arial"/>
                <w:sz w:val="15"/>
                <w:szCs w:val="15"/>
                <w:lang w:eastAsia="sk-SK"/>
              </w:rPr>
            </w:pPr>
            <w:r w:rsidRPr="00B81B8D">
              <w:rPr>
                <w:rFonts w:cs="Arial"/>
                <w:sz w:val="15"/>
                <w:szCs w:val="15"/>
                <w:lang w:eastAsia="sk-SK"/>
              </w:rPr>
              <w:t>-</w:t>
            </w:r>
          </w:p>
        </w:tc>
        <w:tc>
          <w:tcPr>
            <w:tcW w:w="323" w:type="pct"/>
            <w:tcBorders>
              <w:top w:val="nil"/>
              <w:left w:val="nil"/>
              <w:bottom w:val="nil"/>
              <w:right w:val="nil"/>
            </w:tcBorders>
            <w:shd w:val="clear" w:color="auto" w:fill="auto"/>
            <w:vAlign w:val="bottom"/>
          </w:tcPr>
          <w:p w14:paraId="20999B08" w14:textId="77777777" w:rsidR="0057717F" w:rsidRPr="00B81B8D" w:rsidRDefault="0057717F" w:rsidP="0057717F">
            <w:pPr>
              <w:jc w:val="right"/>
              <w:rPr>
                <w:rFonts w:cs="Arial"/>
                <w:sz w:val="15"/>
                <w:szCs w:val="15"/>
                <w:lang w:eastAsia="sk-SK"/>
              </w:rPr>
            </w:pPr>
            <w:r w:rsidRPr="00B81B8D">
              <w:rPr>
                <w:rFonts w:cs="Arial"/>
                <w:sz w:val="15"/>
                <w:szCs w:val="15"/>
                <w:lang w:eastAsia="sk-SK"/>
              </w:rPr>
              <w:t>-</w:t>
            </w:r>
          </w:p>
        </w:tc>
        <w:tc>
          <w:tcPr>
            <w:tcW w:w="509" w:type="pct"/>
            <w:tcBorders>
              <w:top w:val="nil"/>
              <w:left w:val="nil"/>
              <w:bottom w:val="nil"/>
              <w:right w:val="nil"/>
            </w:tcBorders>
            <w:shd w:val="clear" w:color="auto" w:fill="auto"/>
            <w:vAlign w:val="bottom"/>
          </w:tcPr>
          <w:p w14:paraId="3FDD499D" w14:textId="36743834" w:rsidR="0057717F" w:rsidRPr="00C2217C" w:rsidRDefault="00ED65D9"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95" w:type="pct"/>
            <w:tcBorders>
              <w:top w:val="nil"/>
              <w:left w:val="nil"/>
              <w:bottom w:val="nil"/>
              <w:right w:val="nil"/>
            </w:tcBorders>
            <w:shd w:val="clear" w:color="auto" w:fill="auto"/>
            <w:vAlign w:val="bottom"/>
          </w:tcPr>
          <w:p w14:paraId="275DDF5B"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nil"/>
              <w:right w:val="nil"/>
            </w:tcBorders>
            <w:shd w:val="clear" w:color="auto" w:fill="auto"/>
            <w:vAlign w:val="bottom"/>
          </w:tcPr>
          <w:p w14:paraId="574E7F4C"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tcPr>
          <w:p w14:paraId="79766D42"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36" w:type="pct"/>
            <w:tcBorders>
              <w:top w:val="nil"/>
              <w:left w:val="nil"/>
              <w:bottom w:val="nil"/>
              <w:right w:val="nil"/>
            </w:tcBorders>
            <w:shd w:val="clear" w:color="auto" w:fill="auto"/>
            <w:vAlign w:val="bottom"/>
          </w:tcPr>
          <w:p w14:paraId="4F4A7755" w14:textId="5975B9A5" w:rsidR="0057717F" w:rsidRPr="00C2217C" w:rsidRDefault="00ED65D9" w:rsidP="00341DF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22" w:type="pct"/>
            <w:tcBorders>
              <w:top w:val="nil"/>
              <w:left w:val="nil"/>
              <w:bottom w:val="nil"/>
              <w:right w:val="nil"/>
            </w:tcBorders>
            <w:shd w:val="clear" w:color="auto" w:fill="auto"/>
            <w:vAlign w:val="bottom"/>
          </w:tcPr>
          <w:p w14:paraId="76D0E98B"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17" w:type="pct"/>
            <w:tcBorders>
              <w:top w:val="nil"/>
              <w:left w:val="nil"/>
              <w:bottom w:val="nil"/>
              <w:right w:val="nil"/>
            </w:tcBorders>
            <w:shd w:val="clear" w:color="auto" w:fill="auto"/>
            <w:vAlign w:val="bottom"/>
          </w:tcPr>
          <w:p w14:paraId="479C6864" w14:textId="77777777" w:rsidR="0057717F" w:rsidRPr="00C2217C" w:rsidRDefault="0057717F" w:rsidP="0057717F">
            <w:pPr>
              <w:jc w:val="right"/>
              <w:rPr>
                <w:rFonts w:cs="Arial"/>
                <w:color w:val="000000" w:themeColor="text1"/>
                <w:sz w:val="15"/>
                <w:szCs w:val="15"/>
                <w:highlight w:val="green"/>
                <w:lang w:eastAsia="sk-SK"/>
              </w:rPr>
            </w:pPr>
            <w:r w:rsidRPr="00C2217C">
              <w:rPr>
                <w:rFonts w:cs="Arial"/>
                <w:color w:val="000000" w:themeColor="text1"/>
                <w:sz w:val="15"/>
                <w:szCs w:val="15"/>
                <w:lang w:eastAsia="sk-SK"/>
              </w:rPr>
              <w:t>-</w:t>
            </w:r>
          </w:p>
        </w:tc>
      </w:tr>
      <w:tr w:rsidR="0057717F" w:rsidRPr="00B81B8D" w14:paraId="31DFA68A" w14:textId="77777777" w:rsidTr="0057717F">
        <w:tc>
          <w:tcPr>
            <w:tcW w:w="803" w:type="pct"/>
            <w:tcBorders>
              <w:top w:val="nil"/>
              <w:left w:val="nil"/>
              <w:bottom w:val="nil"/>
              <w:right w:val="nil"/>
            </w:tcBorders>
            <w:shd w:val="clear" w:color="auto" w:fill="auto"/>
            <w:vAlign w:val="center"/>
            <w:hideMark/>
          </w:tcPr>
          <w:p w14:paraId="5F8CB4AC" w14:textId="145FE448" w:rsidR="0057717F" w:rsidRPr="00B81B8D" w:rsidRDefault="0057717F" w:rsidP="0057717F">
            <w:pPr>
              <w:rPr>
                <w:rFonts w:cs="Arial"/>
                <w:sz w:val="15"/>
                <w:szCs w:val="15"/>
                <w:lang w:eastAsia="sk-SK"/>
              </w:rPr>
            </w:pPr>
            <w:r w:rsidRPr="00B81B8D">
              <w:rPr>
                <w:rFonts w:cs="Arial"/>
                <w:sz w:val="15"/>
                <w:szCs w:val="15"/>
                <w:lang w:eastAsia="sk-SK"/>
              </w:rPr>
              <w:t xml:space="preserve">K 31. decembru </w:t>
            </w:r>
            <w:r>
              <w:rPr>
                <w:rFonts w:cs="Arial"/>
                <w:sz w:val="15"/>
                <w:szCs w:val="15"/>
                <w:lang w:eastAsia="sk-SK"/>
              </w:rPr>
              <w:t>20</w:t>
            </w:r>
            <w:r w:rsidR="00891E20">
              <w:rPr>
                <w:rFonts w:cs="Arial"/>
                <w:sz w:val="15"/>
                <w:szCs w:val="15"/>
                <w:lang w:eastAsia="sk-SK"/>
              </w:rPr>
              <w:t>20</w:t>
            </w:r>
          </w:p>
        </w:tc>
        <w:tc>
          <w:tcPr>
            <w:tcW w:w="404" w:type="pct"/>
            <w:tcBorders>
              <w:top w:val="single" w:sz="4" w:space="0" w:color="auto"/>
              <w:left w:val="nil"/>
              <w:bottom w:val="nil"/>
              <w:right w:val="nil"/>
            </w:tcBorders>
            <w:shd w:val="clear" w:color="auto" w:fill="auto"/>
            <w:vAlign w:val="bottom"/>
          </w:tcPr>
          <w:p w14:paraId="33FC1542" w14:textId="77777777" w:rsidR="0057717F" w:rsidRPr="00B81B8D" w:rsidRDefault="0057717F" w:rsidP="0057717F">
            <w:pPr>
              <w:jc w:val="right"/>
              <w:rPr>
                <w:rFonts w:cs="Arial"/>
                <w:sz w:val="15"/>
                <w:szCs w:val="15"/>
                <w:lang w:eastAsia="sk-SK"/>
              </w:rPr>
            </w:pPr>
            <w:r w:rsidRPr="00B81B8D">
              <w:rPr>
                <w:rFonts w:cs="Arial"/>
                <w:sz w:val="15"/>
                <w:szCs w:val="15"/>
                <w:lang w:eastAsia="sk-SK"/>
              </w:rPr>
              <w:t>-</w:t>
            </w:r>
          </w:p>
        </w:tc>
        <w:tc>
          <w:tcPr>
            <w:tcW w:w="323" w:type="pct"/>
            <w:tcBorders>
              <w:top w:val="single" w:sz="4" w:space="0" w:color="auto"/>
              <w:left w:val="nil"/>
              <w:bottom w:val="nil"/>
              <w:right w:val="nil"/>
            </w:tcBorders>
            <w:shd w:val="clear" w:color="auto" w:fill="auto"/>
            <w:vAlign w:val="bottom"/>
          </w:tcPr>
          <w:p w14:paraId="68C85898" w14:textId="77777777" w:rsidR="0057717F" w:rsidRPr="00B81B8D" w:rsidRDefault="0057717F" w:rsidP="0057717F">
            <w:pPr>
              <w:jc w:val="right"/>
              <w:rPr>
                <w:rFonts w:cs="Arial"/>
                <w:sz w:val="15"/>
                <w:szCs w:val="15"/>
                <w:lang w:eastAsia="sk-SK"/>
              </w:rPr>
            </w:pPr>
            <w:r w:rsidRPr="00B81B8D">
              <w:rPr>
                <w:rFonts w:cs="Arial"/>
                <w:sz w:val="15"/>
                <w:szCs w:val="15"/>
                <w:lang w:eastAsia="sk-SK"/>
              </w:rPr>
              <w:t>-</w:t>
            </w:r>
          </w:p>
        </w:tc>
        <w:tc>
          <w:tcPr>
            <w:tcW w:w="509" w:type="pct"/>
            <w:tcBorders>
              <w:top w:val="single" w:sz="4" w:space="0" w:color="auto"/>
              <w:left w:val="nil"/>
              <w:bottom w:val="nil"/>
              <w:right w:val="nil"/>
            </w:tcBorders>
            <w:shd w:val="clear" w:color="auto" w:fill="auto"/>
            <w:vAlign w:val="bottom"/>
          </w:tcPr>
          <w:p w14:paraId="68FBB454" w14:textId="586EA7C7" w:rsidR="0057717F" w:rsidRPr="00C2217C" w:rsidRDefault="00ED65D9" w:rsidP="00341DF1">
            <w:pPr>
              <w:jc w:val="right"/>
              <w:rPr>
                <w:rFonts w:cs="Arial"/>
                <w:color w:val="000000" w:themeColor="text1"/>
                <w:sz w:val="15"/>
                <w:szCs w:val="15"/>
                <w:lang w:eastAsia="sk-SK"/>
              </w:rPr>
            </w:pPr>
            <w:r w:rsidRPr="00C2217C">
              <w:rPr>
                <w:rFonts w:cs="Arial"/>
                <w:color w:val="000000" w:themeColor="text1"/>
                <w:sz w:val="15"/>
                <w:szCs w:val="15"/>
                <w:lang w:eastAsia="sk-SK"/>
              </w:rPr>
              <w:t>236 503</w:t>
            </w:r>
          </w:p>
        </w:tc>
        <w:tc>
          <w:tcPr>
            <w:tcW w:w="595" w:type="pct"/>
            <w:tcBorders>
              <w:top w:val="single" w:sz="4" w:space="0" w:color="auto"/>
              <w:left w:val="nil"/>
              <w:bottom w:val="nil"/>
              <w:right w:val="nil"/>
            </w:tcBorders>
            <w:shd w:val="clear" w:color="auto" w:fill="auto"/>
            <w:vAlign w:val="bottom"/>
          </w:tcPr>
          <w:p w14:paraId="1B41F70D"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single" w:sz="4" w:space="0" w:color="auto"/>
              <w:left w:val="nil"/>
              <w:bottom w:val="nil"/>
              <w:right w:val="nil"/>
            </w:tcBorders>
            <w:shd w:val="clear" w:color="auto" w:fill="auto"/>
            <w:vAlign w:val="bottom"/>
          </w:tcPr>
          <w:p w14:paraId="4CAF5CDA"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single" w:sz="4" w:space="0" w:color="auto"/>
              <w:left w:val="nil"/>
              <w:bottom w:val="nil"/>
              <w:right w:val="nil"/>
            </w:tcBorders>
            <w:shd w:val="clear" w:color="auto" w:fill="auto"/>
            <w:vAlign w:val="bottom"/>
          </w:tcPr>
          <w:p w14:paraId="7E89FAB2"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36" w:type="pct"/>
            <w:tcBorders>
              <w:top w:val="single" w:sz="4" w:space="0" w:color="auto"/>
              <w:left w:val="nil"/>
              <w:bottom w:val="nil"/>
              <w:right w:val="nil"/>
            </w:tcBorders>
            <w:shd w:val="clear" w:color="auto" w:fill="auto"/>
            <w:vAlign w:val="bottom"/>
          </w:tcPr>
          <w:p w14:paraId="0E638743" w14:textId="77777777" w:rsidR="0057717F" w:rsidRPr="00C2217C" w:rsidRDefault="00BF2913"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22" w:type="pct"/>
            <w:tcBorders>
              <w:top w:val="single" w:sz="4" w:space="0" w:color="auto"/>
              <w:left w:val="nil"/>
              <w:bottom w:val="nil"/>
              <w:right w:val="nil"/>
            </w:tcBorders>
            <w:shd w:val="clear" w:color="auto" w:fill="auto"/>
            <w:vAlign w:val="bottom"/>
          </w:tcPr>
          <w:p w14:paraId="1B48CDEA"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17" w:type="pct"/>
            <w:tcBorders>
              <w:top w:val="single" w:sz="4" w:space="0" w:color="auto"/>
              <w:left w:val="nil"/>
              <w:bottom w:val="nil"/>
              <w:right w:val="nil"/>
            </w:tcBorders>
            <w:shd w:val="clear" w:color="auto" w:fill="auto"/>
            <w:vAlign w:val="bottom"/>
          </w:tcPr>
          <w:p w14:paraId="531042CD" w14:textId="09E47267" w:rsidR="0057717F" w:rsidRPr="00C2217C" w:rsidRDefault="00ED65D9" w:rsidP="0057717F">
            <w:pPr>
              <w:jc w:val="right"/>
              <w:rPr>
                <w:rFonts w:cs="Arial"/>
                <w:color w:val="000000" w:themeColor="text1"/>
                <w:sz w:val="15"/>
                <w:szCs w:val="15"/>
                <w:lang w:eastAsia="sk-SK"/>
              </w:rPr>
            </w:pPr>
            <w:r w:rsidRPr="00C2217C">
              <w:rPr>
                <w:rFonts w:cs="Arial"/>
                <w:color w:val="000000" w:themeColor="text1"/>
                <w:sz w:val="15"/>
                <w:szCs w:val="15"/>
                <w:lang w:eastAsia="sk-SK"/>
              </w:rPr>
              <w:t>236 503</w:t>
            </w:r>
            <w:r w:rsidR="0057717F" w:rsidRPr="00C2217C">
              <w:rPr>
                <w:rFonts w:cs="Arial"/>
                <w:color w:val="000000" w:themeColor="text1"/>
                <w:sz w:val="15"/>
                <w:szCs w:val="15"/>
                <w:lang w:eastAsia="sk-SK"/>
              </w:rPr>
              <w:t xml:space="preserve">  </w:t>
            </w:r>
          </w:p>
        </w:tc>
      </w:tr>
      <w:tr w:rsidR="0057717F" w:rsidRPr="00B81B8D" w14:paraId="525B7DA0" w14:textId="77777777" w:rsidTr="0057717F">
        <w:tc>
          <w:tcPr>
            <w:tcW w:w="803" w:type="pct"/>
            <w:tcBorders>
              <w:top w:val="nil"/>
              <w:left w:val="nil"/>
              <w:bottom w:val="nil"/>
              <w:right w:val="nil"/>
            </w:tcBorders>
            <w:shd w:val="clear" w:color="auto" w:fill="auto"/>
            <w:noWrap/>
            <w:vAlign w:val="center"/>
            <w:hideMark/>
          </w:tcPr>
          <w:p w14:paraId="6C04BD78" w14:textId="77777777" w:rsidR="0057717F" w:rsidRPr="00B81B8D" w:rsidRDefault="0057717F" w:rsidP="0057717F">
            <w:pPr>
              <w:jc w:val="left"/>
              <w:rPr>
                <w:rFonts w:cs="Arial"/>
                <w:sz w:val="15"/>
                <w:szCs w:val="15"/>
                <w:lang w:eastAsia="sk-SK"/>
              </w:rPr>
            </w:pPr>
            <w:r w:rsidRPr="00B81B8D">
              <w:rPr>
                <w:rFonts w:cs="Arial"/>
                <w:sz w:val="15"/>
                <w:szCs w:val="15"/>
                <w:lang w:eastAsia="sk-SK"/>
              </w:rPr>
              <w:t> </w:t>
            </w:r>
          </w:p>
        </w:tc>
        <w:tc>
          <w:tcPr>
            <w:tcW w:w="404" w:type="pct"/>
            <w:tcBorders>
              <w:top w:val="nil"/>
              <w:left w:val="nil"/>
              <w:bottom w:val="nil"/>
              <w:right w:val="nil"/>
            </w:tcBorders>
            <w:shd w:val="clear" w:color="auto" w:fill="auto"/>
            <w:vAlign w:val="bottom"/>
            <w:hideMark/>
          </w:tcPr>
          <w:p w14:paraId="0CE58D6C" w14:textId="77777777" w:rsidR="0057717F" w:rsidRPr="00B81B8D" w:rsidRDefault="0057717F" w:rsidP="0057717F">
            <w:pPr>
              <w:jc w:val="right"/>
              <w:rPr>
                <w:rFonts w:cs="Arial"/>
                <w:sz w:val="15"/>
                <w:szCs w:val="15"/>
                <w:lang w:eastAsia="sk-SK"/>
              </w:rPr>
            </w:pPr>
          </w:p>
        </w:tc>
        <w:tc>
          <w:tcPr>
            <w:tcW w:w="323" w:type="pct"/>
            <w:tcBorders>
              <w:top w:val="nil"/>
              <w:left w:val="nil"/>
              <w:bottom w:val="nil"/>
              <w:right w:val="nil"/>
            </w:tcBorders>
            <w:shd w:val="clear" w:color="auto" w:fill="auto"/>
            <w:vAlign w:val="bottom"/>
            <w:hideMark/>
          </w:tcPr>
          <w:p w14:paraId="5D6F2034" w14:textId="77777777" w:rsidR="0057717F" w:rsidRPr="00B81B8D" w:rsidRDefault="0057717F" w:rsidP="0057717F">
            <w:pPr>
              <w:jc w:val="right"/>
              <w:rPr>
                <w:rFonts w:cs="Arial"/>
                <w:sz w:val="15"/>
                <w:szCs w:val="15"/>
                <w:lang w:eastAsia="sk-SK"/>
              </w:rPr>
            </w:pPr>
          </w:p>
        </w:tc>
        <w:tc>
          <w:tcPr>
            <w:tcW w:w="509" w:type="pct"/>
            <w:tcBorders>
              <w:top w:val="nil"/>
              <w:left w:val="nil"/>
              <w:bottom w:val="nil"/>
              <w:right w:val="nil"/>
            </w:tcBorders>
            <w:shd w:val="clear" w:color="auto" w:fill="auto"/>
            <w:vAlign w:val="bottom"/>
            <w:hideMark/>
          </w:tcPr>
          <w:p w14:paraId="0B335F08" w14:textId="77777777" w:rsidR="0057717F" w:rsidRPr="00C2217C" w:rsidRDefault="0057717F" w:rsidP="0057717F">
            <w:pPr>
              <w:jc w:val="right"/>
              <w:rPr>
                <w:rFonts w:cs="Arial"/>
                <w:color w:val="000000" w:themeColor="text1"/>
                <w:sz w:val="15"/>
                <w:szCs w:val="15"/>
                <w:lang w:eastAsia="sk-SK"/>
              </w:rPr>
            </w:pPr>
          </w:p>
        </w:tc>
        <w:tc>
          <w:tcPr>
            <w:tcW w:w="595" w:type="pct"/>
            <w:tcBorders>
              <w:top w:val="nil"/>
              <w:left w:val="nil"/>
              <w:bottom w:val="nil"/>
              <w:right w:val="nil"/>
            </w:tcBorders>
            <w:shd w:val="clear" w:color="auto" w:fill="auto"/>
            <w:vAlign w:val="bottom"/>
            <w:hideMark/>
          </w:tcPr>
          <w:p w14:paraId="4CD17E36" w14:textId="77777777" w:rsidR="0057717F" w:rsidRPr="00C2217C" w:rsidRDefault="0057717F" w:rsidP="0057717F">
            <w:pPr>
              <w:jc w:val="right"/>
              <w:rPr>
                <w:rFonts w:cs="Arial"/>
                <w:color w:val="000000" w:themeColor="text1"/>
                <w:sz w:val="15"/>
                <w:szCs w:val="15"/>
                <w:lang w:eastAsia="sk-SK"/>
              </w:rPr>
            </w:pPr>
          </w:p>
        </w:tc>
        <w:tc>
          <w:tcPr>
            <w:tcW w:w="407" w:type="pct"/>
            <w:tcBorders>
              <w:top w:val="nil"/>
              <w:left w:val="nil"/>
              <w:bottom w:val="nil"/>
              <w:right w:val="nil"/>
            </w:tcBorders>
            <w:shd w:val="clear" w:color="auto" w:fill="auto"/>
            <w:vAlign w:val="bottom"/>
            <w:hideMark/>
          </w:tcPr>
          <w:p w14:paraId="1BE3C253" w14:textId="77777777" w:rsidR="0057717F" w:rsidRPr="00C2217C" w:rsidRDefault="0057717F" w:rsidP="0057717F">
            <w:pPr>
              <w:jc w:val="right"/>
              <w:rPr>
                <w:rFonts w:cs="Arial"/>
                <w:color w:val="000000" w:themeColor="text1"/>
                <w:sz w:val="15"/>
                <w:szCs w:val="15"/>
                <w:lang w:eastAsia="sk-SK"/>
              </w:rPr>
            </w:pPr>
          </w:p>
        </w:tc>
        <w:tc>
          <w:tcPr>
            <w:tcW w:w="484" w:type="pct"/>
            <w:tcBorders>
              <w:top w:val="nil"/>
              <w:left w:val="nil"/>
              <w:bottom w:val="nil"/>
              <w:right w:val="nil"/>
            </w:tcBorders>
            <w:shd w:val="clear" w:color="auto" w:fill="auto"/>
            <w:vAlign w:val="bottom"/>
            <w:hideMark/>
          </w:tcPr>
          <w:p w14:paraId="0BA2A26D" w14:textId="77777777" w:rsidR="0057717F" w:rsidRPr="00C2217C" w:rsidRDefault="0057717F" w:rsidP="0057717F">
            <w:pPr>
              <w:jc w:val="right"/>
              <w:rPr>
                <w:rFonts w:cs="Arial"/>
                <w:color w:val="000000" w:themeColor="text1"/>
                <w:sz w:val="15"/>
                <w:szCs w:val="15"/>
                <w:lang w:eastAsia="sk-SK"/>
              </w:rPr>
            </w:pPr>
          </w:p>
        </w:tc>
        <w:tc>
          <w:tcPr>
            <w:tcW w:w="536" w:type="pct"/>
            <w:tcBorders>
              <w:top w:val="nil"/>
              <w:left w:val="nil"/>
              <w:bottom w:val="nil"/>
              <w:right w:val="nil"/>
            </w:tcBorders>
            <w:shd w:val="clear" w:color="auto" w:fill="auto"/>
            <w:vAlign w:val="bottom"/>
            <w:hideMark/>
          </w:tcPr>
          <w:p w14:paraId="793DF2E1" w14:textId="77777777" w:rsidR="0057717F" w:rsidRPr="00C2217C" w:rsidRDefault="0057717F" w:rsidP="0057717F">
            <w:pPr>
              <w:jc w:val="right"/>
              <w:rPr>
                <w:rFonts w:cs="Arial"/>
                <w:color w:val="000000" w:themeColor="text1"/>
                <w:sz w:val="15"/>
                <w:szCs w:val="15"/>
                <w:lang w:eastAsia="sk-SK"/>
              </w:rPr>
            </w:pPr>
          </w:p>
        </w:tc>
        <w:tc>
          <w:tcPr>
            <w:tcW w:w="422" w:type="pct"/>
            <w:tcBorders>
              <w:top w:val="nil"/>
              <w:left w:val="nil"/>
              <w:bottom w:val="nil"/>
              <w:right w:val="nil"/>
            </w:tcBorders>
            <w:shd w:val="clear" w:color="auto" w:fill="auto"/>
            <w:vAlign w:val="bottom"/>
            <w:hideMark/>
          </w:tcPr>
          <w:p w14:paraId="589BA649" w14:textId="77777777" w:rsidR="0057717F" w:rsidRPr="00C2217C" w:rsidRDefault="0057717F" w:rsidP="0057717F">
            <w:pPr>
              <w:jc w:val="right"/>
              <w:rPr>
                <w:rFonts w:cs="Arial"/>
                <w:color w:val="000000" w:themeColor="text1"/>
                <w:sz w:val="15"/>
                <w:szCs w:val="15"/>
                <w:lang w:eastAsia="sk-SK"/>
              </w:rPr>
            </w:pPr>
          </w:p>
        </w:tc>
        <w:tc>
          <w:tcPr>
            <w:tcW w:w="517" w:type="pct"/>
            <w:tcBorders>
              <w:top w:val="nil"/>
              <w:left w:val="nil"/>
              <w:bottom w:val="nil"/>
              <w:right w:val="nil"/>
            </w:tcBorders>
            <w:shd w:val="clear" w:color="auto" w:fill="auto"/>
            <w:vAlign w:val="bottom"/>
            <w:hideMark/>
          </w:tcPr>
          <w:p w14:paraId="664724CB" w14:textId="77777777" w:rsidR="0057717F" w:rsidRPr="00C2217C" w:rsidRDefault="0057717F" w:rsidP="0057717F">
            <w:pPr>
              <w:jc w:val="right"/>
              <w:rPr>
                <w:rFonts w:cs="Arial"/>
                <w:color w:val="000000" w:themeColor="text1"/>
                <w:sz w:val="15"/>
                <w:szCs w:val="15"/>
                <w:lang w:eastAsia="sk-SK"/>
              </w:rPr>
            </w:pPr>
          </w:p>
        </w:tc>
      </w:tr>
      <w:tr w:rsidR="0057717F" w:rsidRPr="00B81B8D" w14:paraId="035591CA" w14:textId="77777777" w:rsidTr="0057717F">
        <w:tc>
          <w:tcPr>
            <w:tcW w:w="803" w:type="pct"/>
            <w:tcBorders>
              <w:top w:val="nil"/>
              <w:left w:val="nil"/>
              <w:bottom w:val="nil"/>
              <w:right w:val="nil"/>
            </w:tcBorders>
            <w:shd w:val="clear" w:color="auto" w:fill="auto"/>
            <w:noWrap/>
            <w:vAlign w:val="center"/>
            <w:hideMark/>
          </w:tcPr>
          <w:p w14:paraId="1AEF42F6" w14:textId="77777777" w:rsidR="0057717F" w:rsidRPr="00B81B8D" w:rsidRDefault="0057717F" w:rsidP="0057717F">
            <w:pPr>
              <w:rPr>
                <w:rFonts w:cs="Arial"/>
                <w:b/>
                <w:bCs/>
                <w:sz w:val="15"/>
                <w:szCs w:val="15"/>
                <w:lang w:eastAsia="sk-SK"/>
              </w:rPr>
            </w:pPr>
            <w:r w:rsidRPr="00B81B8D">
              <w:rPr>
                <w:rFonts w:cs="Arial"/>
                <w:b/>
                <w:bCs/>
                <w:sz w:val="15"/>
                <w:szCs w:val="15"/>
                <w:lang w:eastAsia="sk-SK"/>
              </w:rPr>
              <w:t>Oprávky</w:t>
            </w:r>
          </w:p>
        </w:tc>
        <w:tc>
          <w:tcPr>
            <w:tcW w:w="404" w:type="pct"/>
            <w:tcBorders>
              <w:top w:val="nil"/>
              <w:left w:val="nil"/>
              <w:bottom w:val="nil"/>
              <w:right w:val="nil"/>
            </w:tcBorders>
            <w:shd w:val="clear" w:color="auto" w:fill="auto"/>
            <w:vAlign w:val="bottom"/>
            <w:hideMark/>
          </w:tcPr>
          <w:p w14:paraId="67E8970E" w14:textId="77777777" w:rsidR="0057717F" w:rsidRPr="00B81B8D" w:rsidRDefault="0057717F" w:rsidP="0057717F">
            <w:pPr>
              <w:jc w:val="right"/>
              <w:rPr>
                <w:rFonts w:cs="Arial"/>
                <w:sz w:val="15"/>
                <w:szCs w:val="15"/>
                <w:lang w:eastAsia="sk-SK"/>
              </w:rPr>
            </w:pPr>
          </w:p>
        </w:tc>
        <w:tc>
          <w:tcPr>
            <w:tcW w:w="323" w:type="pct"/>
            <w:tcBorders>
              <w:top w:val="nil"/>
              <w:left w:val="nil"/>
              <w:bottom w:val="nil"/>
              <w:right w:val="nil"/>
            </w:tcBorders>
            <w:shd w:val="clear" w:color="auto" w:fill="auto"/>
            <w:vAlign w:val="bottom"/>
            <w:hideMark/>
          </w:tcPr>
          <w:p w14:paraId="60F7DD0F" w14:textId="77777777" w:rsidR="0057717F" w:rsidRPr="00B81B8D" w:rsidRDefault="0057717F" w:rsidP="0057717F">
            <w:pPr>
              <w:jc w:val="right"/>
              <w:rPr>
                <w:rFonts w:cs="Arial"/>
                <w:sz w:val="15"/>
                <w:szCs w:val="15"/>
                <w:lang w:eastAsia="sk-SK"/>
              </w:rPr>
            </w:pPr>
          </w:p>
        </w:tc>
        <w:tc>
          <w:tcPr>
            <w:tcW w:w="509" w:type="pct"/>
            <w:tcBorders>
              <w:top w:val="nil"/>
              <w:left w:val="nil"/>
              <w:bottom w:val="nil"/>
              <w:right w:val="nil"/>
            </w:tcBorders>
            <w:shd w:val="clear" w:color="auto" w:fill="auto"/>
            <w:vAlign w:val="bottom"/>
            <w:hideMark/>
          </w:tcPr>
          <w:p w14:paraId="1FE874A6" w14:textId="77777777" w:rsidR="0057717F" w:rsidRPr="00C2217C" w:rsidRDefault="0057717F" w:rsidP="0057717F">
            <w:pPr>
              <w:jc w:val="right"/>
              <w:rPr>
                <w:rFonts w:cs="Arial"/>
                <w:color w:val="000000" w:themeColor="text1"/>
                <w:sz w:val="15"/>
                <w:szCs w:val="15"/>
                <w:lang w:eastAsia="sk-SK"/>
              </w:rPr>
            </w:pPr>
          </w:p>
        </w:tc>
        <w:tc>
          <w:tcPr>
            <w:tcW w:w="595" w:type="pct"/>
            <w:tcBorders>
              <w:top w:val="nil"/>
              <w:left w:val="nil"/>
              <w:bottom w:val="nil"/>
              <w:right w:val="nil"/>
            </w:tcBorders>
            <w:shd w:val="clear" w:color="auto" w:fill="auto"/>
            <w:vAlign w:val="bottom"/>
            <w:hideMark/>
          </w:tcPr>
          <w:p w14:paraId="33CFC2DF" w14:textId="77777777" w:rsidR="0057717F" w:rsidRPr="00C2217C" w:rsidRDefault="0057717F" w:rsidP="0057717F">
            <w:pPr>
              <w:jc w:val="right"/>
              <w:rPr>
                <w:rFonts w:cs="Arial"/>
                <w:color w:val="000000" w:themeColor="text1"/>
                <w:sz w:val="15"/>
                <w:szCs w:val="15"/>
                <w:lang w:eastAsia="sk-SK"/>
              </w:rPr>
            </w:pPr>
          </w:p>
        </w:tc>
        <w:tc>
          <w:tcPr>
            <w:tcW w:w="407" w:type="pct"/>
            <w:tcBorders>
              <w:top w:val="nil"/>
              <w:left w:val="nil"/>
              <w:bottom w:val="nil"/>
              <w:right w:val="nil"/>
            </w:tcBorders>
            <w:shd w:val="clear" w:color="auto" w:fill="auto"/>
            <w:vAlign w:val="bottom"/>
            <w:hideMark/>
          </w:tcPr>
          <w:p w14:paraId="4473B230" w14:textId="77777777" w:rsidR="0057717F" w:rsidRPr="00C2217C" w:rsidRDefault="0057717F" w:rsidP="0057717F">
            <w:pPr>
              <w:jc w:val="right"/>
              <w:rPr>
                <w:rFonts w:cs="Arial"/>
                <w:color w:val="000000" w:themeColor="text1"/>
                <w:sz w:val="15"/>
                <w:szCs w:val="15"/>
                <w:lang w:eastAsia="sk-SK"/>
              </w:rPr>
            </w:pPr>
          </w:p>
        </w:tc>
        <w:tc>
          <w:tcPr>
            <w:tcW w:w="484" w:type="pct"/>
            <w:tcBorders>
              <w:top w:val="nil"/>
              <w:left w:val="nil"/>
              <w:bottom w:val="nil"/>
              <w:right w:val="nil"/>
            </w:tcBorders>
            <w:shd w:val="clear" w:color="auto" w:fill="auto"/>
            <w:vAlign w:val="bottom"/>
            <w:hideMark/>
          </w:tcPr>
          <w:p w14:paraId="2587B8BA" w14:textId="77777777" w:rsidR="0057717F" w:rsidRPr="00C2217C" w:rsidRDefault="0057717F" w:rsidP="0057717F">
            <w:pPr>
              <w:jc w:val="right"/>
              <w:rPr>
                <w:rFonts w:cs="Arial"/>
                <w:color w:val="000000" w:themeColor="text1"/>
                <w:sz w:val="15"/>
                <w:szCs w:val="15"/>
                <w:lang w:eastAsia="sk-SK"/>
              </w:rPr>
            </w:pPr>
          </w:p>
        </w:tc>
        <w:tc>
          <w:tcPr>
            <w:tcW w:w="536" w:type="pct"/>
            <w:tcBorders>
              <w:top w:val="nil"/>
              <w:left w:val="nil"/>
              <w:bottom w:val="nil"/>
              <w:right w:val="nil"/>
            </w:tcBorders>
            <w:shd w:val="clear" w:color="auto" w:fill="auto"/>
            <w:vAlign w:val="bottom"/>
            <w:hideMark/>
          </w:tcPr>
          <w:p w14:paraId="62C67084" w14:textId="77777777" w:rsidR="0057717F" w:rsidRPr="00C2217C" w:rsidRDefault="0057717F" w:rsidP="0057717F">
            <w:pPr>
              <w:jc w:val="right"/>
              <w:rPr>
                <w:rFonts w:cs="Arial"/>
                <w:color w:val="000000" w:themeColor="text1"/>
                <w:sz w:val="15"/>
                <w:szCs w:val="15"/>
                <w:lang w:eastAsia="sk-SK"/>
              </w:rPr>
            </w:pPr>
          </w:p>
        </w:tc>
        <w:tc>
          <w:tcPr>
            <w:tcW w:w="422" w:type="pct"/>
            <w:tcBorders>
              <w:top w:val="nil"/>
              <w:left w:val="nil"/>
              <w:bottom w:val="nil"/>
              <w:right w:val="nil"/>
            </w:tcBorders>
            <w:shd w:val="clear" w:color="auto" w:fill="auto"/>
            <w:vAlign w:val="bottom"/>
            <w:hideMark/>
          </w:tcPr>
          <w:p w14:paraId="71D75396" w14:textId="77777777" w:rsidR="0057717F" w:rsidRPr="00C2217C" w:rsidRDefault="0057717F" w:rsidP="0057717F">
            <w:pPr>
              <w:jc w:val="right"/>
              <w:rPr>
                <w:rFonts w:cs="Arial"/>
                <w:color w:val="000000" w:themeColor="text1"/>
                <w:sz w:val="15"/>
                <w:szCs w:val="15"/>
                <w:lang w:eastAsia="sk-SK"/>
              </w:rPr>
            </w:pPr>
          </w:p>
        </w:tc>
        <w:tc>
          <w:tcPr>
            <w:tcW w:w="517" w:type="pct"/>
            <w:tcBorders>
              <w:top w:val="nil"/>
              <w:left w:val="nil"/>
              <w:bottom w:val="nil"/>
              <w:right w:val="nil"/>
            </w:tcBorders>
            <w:shd w:val="clear" w:color="auto" w:fill="auto"/>
            <w:vAlign w:val="bottom"/>
            <w:hideMark/>
          </w:tcPr>
          <w:p w14:paraId="6CAEA750" w14:textId="77777777" w:rsidR="0057717F" w:rsidRPr="00C2217C" w:rsidRDefault="0057717F" w:rsidP="0057717F">
            <w:pPr>
              <w:jc w:val="right"/>
              <w:rPr>
                <w:rFonts w:cs="Arial"/>
                <w:color w:val="000000" w:themeColor="text1"/>
                <w:sz w:val="15"/>
                <w:szCs w:val="15"/>
                <w:lang w:eastAsia="sk-SK"/>
              </w:rPr>
            </w:pPr>
          </w:p>
        </w:tc>
      </w:tr>
      <w:tr w:rsidR="00840ADB" w:rsidRPr="00840ADB" w14:paraId="66A9FF01" w14:textId="77777777" w:rsidTr="0057717F">
        <w:tc>
          <w:tcPr>
            <w:tcW w:w="803" w:type="pct"/>
            <w:tcBorders>
              <w:top w:val="nil"/>
              <w:left w:val="nil"/>
              <w:bottom w:val="nil"/>
              <w:right w:val="nil"/>
            </w:tcBorders>
            <w:shd w:val="clear" w:color="auto" w:fill="auto"/>
            <w:noWrap/>
            <w:vAlign w:val="center"/>
            <w:hideMark/>
          </w:tcPr>
          <w:p w14:paraId="04C6B140" w14:textId="1C05A0D4" w:rsidR="0057717F" w:rsidRPr="00B81B8D" w:rsidRDefault="0057717F" w:rsidP="0057717F">
            <w:pPr>
              <w:rPr>
                <w:rFonts w:cs="Arial"/>
                <w:sz w:val="15"/>
                <w:szCs w:val="15"/>
                <w:lang w:eastAsia="sk-SK"/>
              </w:rPr>
            </w:pPr>
            <w:r w:rsidRPr="00B81B8D">
              <w:rPr>
                <w:rFonts w:cs="Arial"/>
                <w:sz w:val="15"/>
                <w:szCs w:val="15"/>
                <w:lang w:eastAsia="sk-SK"/>
              </w:rPr>
              <w:t xml:space="preserve">K 1. januáru </w:t>
            </w:r>
            <w:r>
              <w:rPr>
                <w:rFonts w:cs="Arial"/>
                <w:sz w:val="15"/>
                <w:szCs w:val="15"/>
                <w:lang w:eastAsia="sk-SK"/>
              </w:rPr>
              <w:t>20</w:t>
            </w:r>
            <w:r w:rsidR="00891E20">
              <w:rPr>
                <w:rFonts w:cs="Arial"/>
                <w:sz w:val="15"/>
                <w:szCs w:val="15"/>
                <w:lang w:eastAsia="sk-SK"/>
              </w:rPr>
              <w:t>20</w:t>
            </w:r>
          </w:p>
        </w:tc>
        <w:tc>
          <w:tcPr>
            <w:tcW w:w="404" w:type="pct"/>
            <w:tcBorders>
              <w:top w:val="nil"/>
              <w:left w:val="nil"/>
              <w:bottom w:val="nil"/>
              <w:right w:val="nil"/>
            </w:tcBorders>
            <w:shd w:val="clear" w:color="auto" w:fill="auto"/>
            <w:vAlign w:val="bottom"/>
            <w:hideMark/>
          </w:tcPr>
          <w:p w14:paraId="558AA6EF" w14:textId="77777777" w:rsidR="0057717F" w:rsidRPr="00B81B8D" w:rsidRDefault="0057717F" w:rsidP="0057717F">
            <w:pPr>
              <w:jc w:val="right"/>
              <w:rPr>
                <w:rFonts w:cs="Arial"/>
                <w:sz w:val="15"/>
                <w:szCs w:val="15"/>
                <w:lang w:eastAsia="sk-SK"/>
              </w:rPr>
            </w:pPr>
            <w:r w:rsidRPr="00B81B8D">
              <w:rPr>
                <w:rFonts w:cs="Arial"/>
                <w:sz w:val="15"/>
                <w:szCs w:val="15"/>
                <w:lang w:eastAsia="sk-SK"/>
              </w:rPr>
              <w:t>-</w:t>
            </w:r>
          </w:p>
        </w:tc>
        <w:tc>
          <w:tcPr>
            <w:tcW w:w="323" w:type="pct"/>
            <w:tcBorders>
              <w:top w:val="nil"/>
              <w:left w:val="nil"/>
              <w:bottom w:val="nil"/>
              <w:right w:val="nil"/>
            </w:tcBorders>
            <w:shd w:val="clear" w:color="auto" w:fill="auto"/>
            <w:vAlign w:val="bottom"/>
            <w:hideMark/>
          </w:tcPr>
          <w:p w14:paraId="433311FD" w14:textId="77777777" w:rsidR="0057717F" w:rsidRPr="00B81B8D" w:rsidRDefault="0057717F" w:rsidP="0057717F">
            <w:pPr>
              <w:jc w:val="right"/>
              <w:rPr>
                <w:rFonts w:cs="Arial"/>
                <w:sz w:val="15"/>
                <w:szCs w:val="15"/>
                <w:lang w:eastAsia="sk-SK"/>
              </w:rPr>
            </w:pPr>
            <w:r w:rsidRPr="00B81B8D">
              <w:rPr>
                <w:rFonts w:cs="Arial"/>
                <w:sz w:val="15"/>
                <w:szCs w:val="15"/>
                <w:lang w:eastAsia="sk-SK"/>
              </w:rPr>
              <w:t>-</w:t>
            </w:r>
          </w:p>
        </w:tc>
        <w:tc>
          <w:tcPr>
            <w:tcW w:w="509" w:type="pct"/>
            <w:tcBorders>
              <w:top w:val="nil"/>
              <w:left w:val="nil"/>
              <w:bottom w:val="nil"/>
              <w:right w:val="nil"/>
            </w:tcBorders>
            <w:shd w:val="clear" w:color="auto" w:fill="auto"/>
            <w:vAlign w:val="bottom"/>
            <w:hideMark/>
          </w:tcPr>
          <w:p w14:paraId="1945F7B8" w14:textId="1EF79C77" w:rsidR="0057717F" w:rsidRPr="00C2217C" w:rsidRDefault="00840ADB" w:rsidP="0057717F">
            <w:pPr>
              <w:jc w:val="right"/>
              <w:rPr>
                <w:rFonts w:cs="Arial"/>
                <w:color w:val="000000" w:themeColor="text1"/>
                <w:sz w:val="15"/>
                <w:szCs w:val="15"/>
                <w:lang w:eastAsia="sk-SK"/>
              </w:rPr>
            </w:pPr>
            <w:r w:rsidRPr="00C2217C">
              <w:rPr>
                <w:rFonts w:cs="Arial"/>
                <w:color w:val="000000" w:themeColor="text1"/>
                <w:sz w:val="15"/>
                <w:szCs w:val="15"/>
                <w:lang w:eastAsia="sk-SK"/>
              </w:rPr>
              <w:t>445 994</w:t>
            </w:r>
          </w:p>
        </w:tc>
        <w:tc>
          <w:tcPr>
            <w:tcW w:w="595" w:type="pct"/>
            <w:tcBorders>
              <w:top w:val="nil"/>
              <w:left w:val="nil"/>
              <w:bottom w:val="nil"/>
              <w:right w:val="nil"/>
            </w:tcBorders>
            <w:shd w:val="clear" w:color="auto" w:fill="auto"/>
            <w:vAlign w:val="bottom"/>
            <w:hideMark/>
          </w:tcPr>
          <w:p w14:paraId="2C3D1B65"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nil"/>
              <w:right w:val="nil"/>
            </w:tcBorders>
            <w:shd w:val="clear" w:color="auto" w:fill="auto"/>
            <w:vAlign w:val="bottom"/>
            <w:hideMark/>
          </w:tcPr>
          <w:p w14:paraId="3F50CB75"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hideMark/>
          </w:tcPr>
          <w:p w14:paraId="199A1236"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36" w:type="pct"/>
            <w:tcBorders>
              <w:top w:val="nil"/>
              <w:left w:val="nil"/>
              <w:bottom w:val="nil"/>
              <w:right w:val="nil"/>
            </w:tcBorders>
            <w:shd w:val="clear" w:color="auto" w:fill="auto"/>
            <w:vAlign w:val="bottom"/>
            <w:hideMark/>
          </w:tcPr>
          <w:p w14:paraId="46B958C4"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22" w:type="pct"/>
            <w:tcBorders>
              <w:top w:val="nil"/>
              <w:left w:val="nil"/>
              <w:bottom w:val="nil"/>
              <w:right w:val="nil"/>
            </w:tcBorders>
            <w:shd w:val="clear" w:color="auto" w:fill="auto"/>
            <w:vAlign w:val="bottom"/>
            <w:hideMark/>
          </w:tcPr>
          <w:p w14:paraId="4F8F250E"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17" w:type="pct"/>
            <w:tcBorders>
              <w:top w:val="nil"/>
              <w:left w:val="nil"/>
              <w:bottom w:val="nil"/>
              <w:right w:val="nil"/>
            </w:tcBorders>
            <w:shd w:val="clear" w:color="auto" w:fill="auto"/>
            <w:vAlign w:val="bottom"/>
            <w:hideMark/>
          </w:tcPr>
          <w:p w14:paraId="418D595C" w14:textId="1C3A4498" w:rsidR="0057717F" w:rsidRPr="00C2217C" w:rsidRDefault="00840ADB" w:rsidP="0057717F">
            <w:pPr>
              <w:jc w:val="right"/>
              <w:rPr>
                <w:rFonts w:cs="Arial"/>
                <w:color w:val="000000" w:themeColor="text1"/>
                <w:sz w:val="15"/>
                <w:szCs w:val="15"/>
                <w:lang w:eastAsia="sk-SK"/>
              </w:rPr>
            </w:pPr>
            <w:r w:rsidRPr="00C2217C">
              <w:rPr>
                <w:rFonts w:cs="Arial"/>
                <w:color w:val="000000" w:themeColor="text1"/>
                <w:sz w:val="15"/>
                <w:szCs w:val="15"/>
                <w:lang w:eastAsia="sk-SK"/>
              </w:rPr>
              <w:t>445 994</w:t>
            </w:r>
          </w:p>
        </w:tc>
      </w:tr>
      <w:tr w:rsidR="00840ADB" w:rsidRPr="00840ADB" w14:paraId="42A3260D" w14:textId="77777777" w:rsidTr="0057717F">
        <w:tc>
          <w:tcPr>
            <w:tcW w:w="803" w:type="pct"/>
            <w:tcBorders>
              <w:top w:val="nil"/>
              <w:left w:val="nil"/>
              <w:bottom w:val="nil"/>
              <w:right w:val="nil"/>
            </w:tcBorders>
            <w:shd w:val="clear" w:color="auto" w:fill="auto"/>
            <w:noWrap/>
            <w:vAlign w:val="center"/>
            <w:hideMark/>
          </w:tcPr>
          <w:p w14:paraId="22A8A860" w14:textId="77777777" w:rsidR="0057717F" w:rsidRPr="00B81B8D" w:rsidRDefault="0057717F" w:rsidP="0057717F">
            <w:pPr>
              <w:rPr>
                <w:rFonts w:cs="Arial"/>
                <w:sz w:val="15"/>
                <w:szCs w:val="15"/>
                <w:lang w:eastAsia="sk-SK"/>
              </w:rPr>
            </w:pPr>
            <w:r w:rsidRPr="00B81B8D">
              <w:rPr>
                <w:rFonts w:cs="Arial"/>
                <w:sz w:val="15"/>
                <w:szCs w:val="15"/>
                <w:lang w:eastAsia="sk-SK"/>
              </w:rPr>
              <w:t>Prírastky</w:t>
            </w:r>
          </w:p>
        </w:tc>
        <w:tc>
          <w:tcPr>
            <w:tcW w:w="404" w:type="pct"/>
            <w:tcBorders>
              <w:top w:val="nil"/>
              <w:left w:val="nil"/>
              <w:bottom w:val="nil"/>
              <w:right w:val="nil"/>
            </w:tcBorders>
            <w:shd w:val="clear" w:color="auto" w:fill="auto"/>
            <w:vAlign w:val="bottom"/>
          </w:tcPr>
          <w:p w14:paraId="3B502AA4" w14:textId="77777777" w:rsidR="0057717F" w:rsidRPr="00B81B8D" w:rsidRDefault="0057717F" w:rsidP="0057717F">
            <w:pPr>
              <w:jc w:val="right"/>
              <w:rPr>
                <w:rFonts w:cs="Arial"/>
                <w:sz w:val="15"/>
                <w:szCs w:val="15"/>
                <w:lang w:eastAsia="sk-SK"/>
              </w:rPr>
            </w:pPr>
            <w:r w:rsidRPr="00B81B8D">
              <w:rPr>
                <w:rFonts w:cs="Arial"/>
                <w:sz w:val="15"/>
                <w:szCs w:val="15"/>
                <w:lang w:eastAsia="sk-SK"/>
              </w:rPr>
              <w:t>-</w:t>
            </w:r>
          </w:p>
        </w:tc>
        <w:tc>
          <w:tcPr>
            <w:tcW w:w="323" w:type="pct"/>
            <w:tcBorders>
              <w:top w:val="nil"/>
              <w:left w:val="nil"/>
              <w:bottom w:val="nil"/>
              <w:right w:val="nil"/>
            </w:tcBorders>
            <w:shd w:val="clear" w:color="auto" w:fill="auto"/>
            <w:vAlign w:val="bottom"/>
          </w:tcPr>
          <w:p w14:paraId="0D809F29" w14:textId="77777777" w:rsidR="0057717F" w:rsidRPr="00B81B8D" w:rsidRDefault="0057717F" w:rsidP="0057717F">
            <w:pPr>
              <w:jc w:val="right"/>
              <w:rPr>
                <w:rFonts w:cs="Arial"/>
                <w:sz w:val="15"/>
                <w:szCs w:val="15"/>
                <w:lang w:eastAsia="sk-SK"/>
              </w:rPr>
            </w:pPr>
            <w:r w:rsidRPr="00B81B8D">
              <w:rPr>
                <w:rFonts w:cs="Arial"/>
                <w:sz w:val="15"/>
                <w:szCs w:val="15"/>
                <w:lang w:eastAsia="sk-SK"/>
              </w:rPr>
              <w:t>-</w:t>
            </w:r>
          </w:p>
        </w:tc>
        <w:tc>
          <w:tcPr>
            <w:tcW w:w="509" w:type="pct"/>
            <w:tcBorders>
              <w:top w:val="nil"/>
              <w:left w:val="nil"/>
              <w:bottom w:val="nil"/>
              <w:right w:val="nil"/>
            </w:tcBorders>
            <w:shd w:val="clear" w:color="auto" w:fill="auto"/>
            <w:vAlign w:val="bottom"/>
          </w:tcPr>
          <w:p w14:paraId="1A66A99C" w14:textId="02663A03" w:rsidR="0057717F" w:rsidRPr="00C2217C" w:rsidRDefault="00840ADB" w:rsidP="0057717F">
            <w:pPr>
              <w:pStyle w:val="Default"/>
              <w:jc w:val="right"/>
              <w:rPr>
                <w:color w:val="000000" w:themeColor="text1"/>
                <w:sz w:val="15"/>
                <w:szCs w:val="15"/>
              </w:rPr>
            </w:pPr>
            <w:r w:rsidRPr="00C2217C">
              <w:rPr>
                <w:color w:val="000000" w:themeColor="text1"/>
                <w:sz w:val="15"/>
                <w:szCs w:val="15"/>
              </w:rPr>
              <w:t>650 414</w:t>
            </w:r>
          </w:p>
        </w:tc>
        <w:tc>
          <w:tcPr>
            <w:tcW w:w="595" w:type="pct"/>
            <w:tcBorders>
              <w:top w:val="nil"/>
              <w:left w:val="nil"/>
              <w:bottom w:val="nil"/>
              <w:right w:val="nil"/>
            </w:tcBorders>
            <w:shd w:val="clear" w:color="auto" w:fill="auto"/>
            <w:vAlign w:val="bottom"/>
          </w:tcPr>
          <w:p w14:paraId="6F85849C"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nil"/>
              <w:right w:val="nil"/>
            </w:tcBorders>
            <w:shd w:val="clear" w:color="auto" w:fill="auto"/>
            <w:vAlign w:val="bottom"/>
          </w:tcPr>
          <w:p w14:paraId="703D44B0"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tcPr>
          <w:p w14:paraId="7981030E"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36" w:type="pct"/>
            <w:tcBorders>
              <w:top w:val="nil"/>
              <w:left w:val="nil"/>
              <w:bottom w:val="nil"/>
              <w:right w:val="nil"/>
            </w:tcBorders>
            <w:shd w:val="clear" w:color="auto" w:fill="auto"/>
            <w:vAlign w:val="bottom"/>
          </w:tcPr>
          <w:p w14:paraId="655F184F"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22" w:type="pct"/>
            <w:tcBorders>
              <w:top w:val="nil"/>
              <w:left w:val="nil"/>
              <w:bottom w:val="nil"/>
              <w:right w:val="nil"/>
            </w:tcBorders>
            <w:shd w:val="clear" w:color="auto" w:fill="auto"/>
            <w:vAlign w:val="bottom"/>
          </w:tcPr>
          <w:p w14:paraId="0C348204"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17" w:type="pct"/>
            <w:tcBorders>
              <w:top w:val="nil"/>
              <w:left w:val="nil"/>
              <w:bottom w:val="nil"/>
              <w:right w:val="nil"/>
            </w:tcBorders>
            <w:shd w:val="clear" w:color="auto" w:fill="auto"/>
            <w:vAlign w:val="bottom"/>
          </w:tcPr>
          <w:p w14:paraId="556C9BD5" w14:textId="26CC40CF" w:rsidR="0057717F" w:rsidRPr="00C2217C" w:rsidRDefault="00840ADB" w:rsidP="0057717F">
            <w:pPr>
              <w:jc w:val="right"/>
              <w:rPr>
                <w:rFonts w:cs="Arial"/>
                <w:color w:val="000000" w:themeColor="text1"/>
                <w:sz w:val="15"/>
                <w:szCs w:val="15"/>
                <w:lang w:eastAsia="sk-SK"/>
              </w:rPr>
            </w:pPr>
            <w:r w:rsidRPr="00C2217C">
              <w:rPr>
                <w:rFonts w:cs="Arial"/>
                <w:color w:val="000000" w:themeColor="text1"/>
                <w:sz w:val="15"/>
                <w:szCs w:val="15"/>
                <w:lang w:eastAsia="sk-SK"/>
              </w:rPr>
              <w:t>650 414</w:t>
            </w:r>
          </w:p>
        </w:tc>
      </w:tr>
      <w:tr w:rsidR="00840ADB" w:rsidRPr="00840ADB" w14:paraId="40EE4D2B" w14:textId="77777777" w:rsidTr="0057717F">
        <w:tc>
          <w:tcPr>
            <w:tcW w:w="803" w:type="pct"/>
            <w:tcBorders>
              <w:top w:val="nil"/>
              <w:left w:val="nil"/>
              <w:bottom w:val="nil"/>
              <w:right w:val="nil"/>
            </w:tcBorders>
            <w:shd w:val="clear" w:color="auto" w:fill="auto"/>
            <w:noWrap/>
            <w:vAlign w:val="center"/>
            <w:hideMark/>
          </w:tcPr>
          <w:p w14:paraId="07F79B3D" w14:textId="77777777" w:rsidR="0057717F" w:rsidRPr="00B81B8D" w:rsidRDefault="0057717F" w:rsidP="0057717F">
            <w:pPr>
              <w:rPr>
                <w:rFonts w:cs="Arial"/>
                <w:sz w:val="15"/>
                <w:szCs w:val="15"/>
                <w:lang w:eastAsia="sk-SK"/>
              </w:rPr>
            </w:pPr>
            <w:r w:rsidRPr="00B81B8D">
              <w:rPr>
                <w:rFonts w:cs="Arial"/>
                <w:sz w:val="15"/>
                <w:szCs w:val="15"/>
                <w:lang w:eastAsia="sk-SK"/>
              </w:rPr>
              <w:t>Úbytky</w:t>
            </w:r>
          </w:p>
        </w:tc>
        <w:tc>
          <w:tcPr>
            <w:tcW w:w="404" w:type="pct"/>
            <w:tcBorders>
              <w:top w:val="nil"/>
              <w:left w:val="nil"/>
              <w:bottom w:val="nil"/>
              <w:right w:val="nil"/>
            </w:tcBorders>
            <w:shd w:val="clear" w:color="auto" w:fill="auto"/>
            <w:vAlign w:val="bottom"/>
          </w:tcPr>
          <w:p w14:paraId="410B36D2" w14:textId="77777777" w:rsidR="0057717F" w:rsidRPr="00B81B8D" w:rsidRDefault="0057717F" w:rsidP="0057717F">
            <w:pPr>
              <w:jc w:val="right"/>
              <w:rPr>
                <w:rFonts w:cs="Arial"/>
                <w:sz w:val="15"/>
                <w:szCs w:val="15"/>
                <w:lang w:eastAsia="sk-SK"/>
              </w:rPr>
            </w:pPr>
            <w:r w:rsidRPr="00B81B8D">
              <w:rPr>
                <w:rFonts w:cs="Arial"/>
                <w:sz w:val="15"/>
                <w:szCs w:val="15"/>
                <w:lang w:eastAsia="sk-SK"/>
              </w:rPr>
              <w:t>-</w:t>
            </w:r>
          </w:p>
        </w:tc>
        <w:tc>
          <w:tcPr>
            <w:tcW w:w="323" w:type="pct"/>
            <w:tcBorders>
              <w:top w:val="nil"/>
              <w:left w:val="nil"/>
              <w:bottom w:val="nil"/>
              <w:right w:val="nil"/>
            </w:tcBorders>
            <w:shd w:val="clear" w:color="auto" w:fill="auto"/>
            <w:vAlign w:val="bottom"/>
          </w:tcPr>
          <w:p w14:paraId="6642F0F3" w14:textId="77777777" w:rsidR="0057717F" w:rsidRPr="00B81B8D" w:rsidRDefault="0057717F" w:rsidP="0057717F">
            <w:pPr>
              <w:jc w:val="right"/>
              <w:rPr>
                <w:rFonts w:cs="Arial"/>
                <w:sz w:val="15"/>
                <w:szCs w:val="15"/>
                <w:lang w:eastAsia="sk-SK"/>
              </w:rPr>
            </w:pPr>
            <w:r w:rsidRPr="00B81B8D">
              <w:rPr>
                <w:rFonts w:cs="Arial"/>
                <w:sz w:val="15"/>
                <w:szCs w:val="15"/>
                <w:lang w:eastAsia="sk-SK"/>
              </w:rPr>
              <w:t>-</w:t>
            </w:r>
          </w:p>
        </w:tc>
        <w:tc>
          <w:tcPr>
            <w:tcW w:w="509" w:type="pct"/>
            <w:tcBorders>
              <w:top w:val="nil"/>
              <w:left w:val="nil"/>
              <w:bottom w:val="nil"/>
              <w:right w:val="nil"/>
            </w:tcBorders>
            <w:shd w:val="clear" w:color="auto" w:fill="auto"/>
            <w:vAlign w:val="bottom"/>
          </w:tcPr>
          <w:p w14:paraId="3122923D" w14:textId="04DF1621" w:rsidR="0057717F" w:rsidRPr="00C2217C" w:rsidRDefault="00BF2913"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r w:rsidR="00840ADB" w:rsidRPr="00C2217C">
              <w:rPr>
                <w:rFonts w:cs="Arial"/>
                <w:color w:val="000000" w:themeColor="text1"/>
                <w:sz w:val="15"/>
                <w:szCs w:val="15"/>
                <w:lang w:eastAsia="sk-SK"/>
              </w:rPr>
              <w:t>938 168</w:t>
            </w:r>
            <w:r w:rsidRPr="00C2217C">
              <w:rPr>
                <w:rFonts w:cs="Arial"/>
                <w:color w:val="000000" w:themeColor="text1"/>
                <w:sz w:val="15"/>
                <w:szCs w:val="15"/>
                <w:lang w:eastAsia="sk-SK"/>
              </w:rPr>
              <w:t>)</w:t>
            </w:r>
          </w:p>
        </w:tc>
        <w:tc>
          <w:tcPr>
            <w:tcW w:w="595" w:type="pct"/>
            <w:tcBorders>
              <w:top w:val="nil"/>
              <w:left w:val="nil"/>
              <w:bottom w:val="nil"/>
              <w:right w:val="nil"/>
            </w:tcBorders>
            <w:shd w:val="clear" w:color="auto" w:fill="auto"/>
            <w:vAlign w:val="bottom"/>
          </w:tcPr>
          <w:p w14:paraId="16510096"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nil"/>
              <w:right w:val="nil"/>
            </w:tcBorders>
            <w:shd w:val="clear" w:color="auto" w:fill="auto"/>
            <w:vAlign w:val="bottom"/>
          </w:tcPr>
          <w:p w14:paraId="3C90267A"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tcPr>
          <w:p w14:paraId="0120E1B4"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36" w:type="pct"/>
            <w:tcBorders>
              <w:top w:val="nil"/>
              <w:left w:val="nil"/>
              <w:bottom w:val="nil"/>
              <w:right w:val="nil"/>
            </w:tcBorders>
            <w:shd w:val="clear" w:color="auto" w:fill="auto"/>
            <w:vAlign w:val="bottom"/>
          </w:tcPr>
          <w:p w14:paraId="657F5F86"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22" w:type="pct"/>
            <w:tcBorders>
              <w:top w:val="nil"/>
              <w:left w:val="nil"/>
              <w:bottom w:val="nil"/>
              <w:right w:val="nil"/>
            </w:tcBorders>
            <w:shd w:val="clear" w:color="auto" w:fill="auto"/>
            <w:vAlign w:val="bottom"/>
          </w:tcPr>
          <w:p w14:paraId="62808D2B"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17" w:type="pct"/>
            <w:tcBorders>
              <w:top w:val="nil"/>
              <w:left w:val="nil"/>
              <w:bottom w:val="nil"/>
              <w:right w:val="nil"/>
            </w:tcBorders>
            <w:shd w:val="clear" w:color="auto" w:fill="auto"/>
            <w:vAlign w:val="bottom"/>
          </w:tcPr>
          <w:p w14:paraId="78B488BA" w14:textId="7D609AB2" w:rsidR="0057717F" w:rsidRPr="00C2217C" w:rsidRDefault="00BF2913"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r w:rsidR="00840ADB" w:rsidRPr="00C2217C">
              <w:rPr>
                <w:rFonts w:cs="Arial"/>
                <w:color w:val="000000" w:themeColor="text1"/>
                <w:sz w:val="15"/>
                <w:szCs w:val="15"/>
                <w:lang w:eastAsia="sk-SK"/>
              </w:rPr>
              <w:t>938 168</w:t>
            </w:r>
            <w:r w:rsidRPr="00C2217C">
              <w:rPr>
                <w:rFonts w:cs="Arial"/>
                <w:color w:val="000000" w:themeColor="text1"/>
                <w:sz w:val="15"/>
                <w:szCs w:val="15"/>
                <w:lang w:eastAsia="sk-SK"/>
              </w:rPr>
              <w:t>)</w:t>
            </w:r>
          </w:p>
        </w:tc>
      </w:tr>
      <w:tr w:rsidR="00840ADB" w:rsidRPr="00840ADB" w14:paraId="3DF2BCD1" w14:textId="77777777" w:rsidTr="0057717F">
        <w:tc>
          <w:tcPr>
            <w:tcW w:w="803" w:type="pct"/>
            <w:tcBorders>
              <w:top w:val="nil"/>
              <w:left w:val="nil"/>
              <w:bottom w:val="nil"/>
              <w:right w:val="nil"/>
            </w:tcBorders>
            <w:shd w:val="clear" w:color="auto" w:fill="auto"/>
            <w:vAlign w:val="center"/>
            <w:hideMark/>
          </w:tcPr>
          <w:p w14:paraId="11133F5E" w14:textId="77777777" w:rsidR="0057717F" w:rsidRPr="00B81B8D" w:rsidRDefault="0057717F" w:rsidP="0057717F">
            <w:pPr>
              <w:jc w:val="left"/>
              <w:rPr>
                <w:rFonts w:cs="Arial"/>
                <w:sz w:val="15"/>
                <w:szCs w:val="15"/>
                <w:lang w:eastAsia="sk-SK"/>
              </w:rPr>
            </w:pPr>
            <w:r w:rsidRPr="00B81B8D">
              <w:rPr>
                <w:rFonts w:cs="Arial"/>
                <w:sz w:val="15"/>
                <w:szCs w:val="15"/>
                <w:lang w:eastAsia="sk-SK"/>
              </w:rPr>
              <w:t>Presuny</w:t>
            </w:r>
          </w:p>
        </w:tc>
        <w:tc>
          <w:tcPr>
            <w:tcW w:w="404" w:type="pct"/>
            <w:tcBorders>
              <w:top w:val="nil"/>
              <w:left w:val="nil"/>
              <w:bottom w:val="nil"/>
              <w:right w:val="nil"/>
            </w:tcBorders>
            <w:shd w:val="clear" w:color="auto" w:fill="auto"/>
            <w:vAlign w:val="bottom"/>
          </w:tcPr>
          <w:p w14:paraId="2A72BD56" w14:textId="77777777" w:rsidR="0057717F" w:rsidRPr="00B81B8D" w:rsidRDefault="0057717F" w:rsidP="0057717F">
            <w:pPr>
              <w:jc w:val="right"/>
              <w:rPr>
                <w:rFonts w:cs="Arial"/>
                <w:sz w:val="15"/>
                <w:szCs w:val="15"/>
                <w:lang w:eastAsia="sk-SK"/>
              </w:rPr>
            </w:pPr>
            <w:r w:rsidRPr="00B81B8D">
              <w:rPr>
                <w:rFonts w:cs="Arial"/>
                <w:sz w:val="15"/>
                <w:szCs w:val="15"/>
                <w:lang w:eastAsia="sk-SK"/>
              </w:rPr>
              <w:t>-</w:t>
            </w:r>
          </w:p>
        </w:tc>
        <w:tc>
          <w:tcPr>
            <w:tcW w:w="323" w:type="pct"/>
            <w:tcBorders>
              <w:top w:val="nil"/>
              <w:left w:val="nil"/>
              <w:bottom w:val="nil"/>
              <w:right w:val="nil"/>
            </w:tcBorders>
            <w:shd w:val="clear" w:color="auto" w:fill="auto"/>
            <w:vAlign w:val="bottom"/>
          </w:tcPr>
          <w:p w14:paraId="0ED64AF6" w14:textId="77777777" w:rsidR="0057717F" w:rsidRPr="00B81B8D" w:rsidRDefault="0057717F" w:rsidP="0057717F">
            <w:pPr>
              <w:jc w:val="right"/>
              <w:rPr>
                <w:rFonts w:cs="Arial"/>
                <w:sz w:val="15"/>
                <w:szCs w:val="15"/>
                <w:lang w:eastAsia="sk-SK"/>
              </w:rPr>
            </w:pPr>
            <w:r w:rsidRPr="00B81B8D">
              <w:rPr>
                <w:rFonts w:cs="Arial"/>
                <w:sz w:val="15"/>
                <w:szCs w:val="15"/>
                <w:lang w:eastAsia="sk-SK"/>
              </w:rPr>
              <w:t>-</w:t>
            </w:r>
          </w:p>
        </w:tc>
        <w:tc>
          <w:tcPr>
            <w:tcW w:w="509" w:type="pct"/>
            <w:tcBorders>
              <w:top w:val="nil"/>
              <w:left w:val="nil"/>
              <w:bottom w:val="nil"/>
              <w:right w:val="nil"/>
            </w:tcBorders>
            <w:shd w:val="clear" w:color="auto" w:fill="auto"/>
            <w:vAlign w:val="bottom"/>
          </w:tcPr>
          <w:p w14:paraId="4E06741E"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95" w:type="pct"/>
            <w:tcBorders>
              <w:top w:val="nil"/>
              <w:left w:val="nil"/>
              <w:bottom w:val="nil"/>
              <w:right w:val="nil"/>
            </w:tcBorders>
            <w:shd w:val="clear" w:color="auto" w:fill="auto"/>
            <w:vAlign w:val="bottom"/>
          </w:tcPr>
          <w:p w14:paraId="68A177F1"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nil"/>
              <w:right w:val="nil"/>
            </w:tcBorders>
            <w:shd w:val="clear" w:color="auto" w:fill="auto"/>
            <w:vAlign w:val="bottom"/>
          </w:tcPr>
          <w:p w14:paraId="1583389D"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tcPr>
          <w:p w14:paraId="661F8D44"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36" w:type="pct"/>
            <w:tcBorders>
              <w:top w:val="nil"/>
              <w:left w:val="nil"/>
              <w:bottom w:val="nil"/>
              <w:right w:val="nil"/>
            </w:tcBorders>
            <w:shd w:val="clear" w:color="auto" w:fill="auto"/>
            <w:vAlign w:val="bottom"/>
          </w:tcPr>
          <w:p w14:paraId="637B4650"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22" w:type="pct"/>
            <w:tcBorders>
              <w:top w:val="nil"/>
              <w:left w:val="nil"/>
              <w:bottom w:val="nil"/>
              <w:right w:val="nil"/>
            </w:tcBorders>
            <w:shd w:val="clear" w:color="auto" w:fill="auto"/>
            <w:vAlign w:val="bottom"/>
          </w:tcPr>
          <w:p w14:paraId="0B455863"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17" w:type="pct"/>
            <w:tcBorders>
              <w:top w:val="nil"/>
              <w:left w:val="nil"/>
              <w:bottom w:val="nil"/>
              <w:right w:val="nil"/>
            </w:tcBorders>
            <w:shd w:val="clear" w:color="auto" w:fill="auto"/>
            <w:vAlign w:val="bottom"/>
          </w:tcPr>
          <w:p w14:paraId="7E5C81F6"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840ADB" w:rsidRPr="00840ADB" w14:paraId="02D423E3" w14:textId="77777777" w:rsidTr="0057717F">
        <w:tc>
          <w:tcPr>
            <w:tcW w:w="803" w:type="pct"/>
            <w:tcBorders>
              <w:top w:val="nil"/>
              <w:left w:val="nil"/>
              <w:bottom w:val="nil"/>
              <w:right w:val="nil"/>
            </w:tcBorders>
            <w:shd w:val="clear" w:color="auto" w:fill="auto"/>
            <w:noWrap/>
            <w:vAlign w:val="center"/>
            <w:hideMark/>
          </w:tcPr>
          <w:p w14:paraId="244280E8" w14:textId="7E1B8D08" w:rsidR="0057717F" w:rsidRPr="00B81B8D" w:rsidRDefault="0057717F" w:rsidP="0057717F">
            <w:pPr>
              <w:rPr>
                <w:rFonts w:cs="Arial"/>
                <w:sz w:val="15"/>
                <w:szCs w:val="15"/>
                <w:lang w:eastAsia="sk-SK"/>
              </w:rPr>
            </w:pPr>
            <w:r w:rsidRPr="00B81B8D">
              <w:rPr>
                <w:rFonts w:cs="Arial"/>
                <w:sz w:val="15"/>
                <w:szCs w:val="15"/>
                <w:lang w:eastAsia="sk-SK"/>
              </w:rPr>
              <w:t xml:space="preserve">K 31. decembru </w:t>
            </w:r>
            <w:r>
              <w:rPr>
                <w:rFonts w:cs="Arial"/>
                <w:sz w:val="15"/>
                <w:szCs w:val="15"/>
                <w:lang w:eastAsia="sk-SK"/>
              </w:rPr>
              <w:t>20</w:t>
            </w:r>
            <w:r w:rsidR="00891E20">
              <w:rPr>
                <w:rFonts w:cs="Arial"/>
                <w:sz w:val="15"/>
                <w:szCs w:val="15"/>
                <w:lang w:eastAsia="sk-SK"/>
              </w:rPr>
              <w:t>20</w:t>
            </w:r>
          </w:p>
        </w:tc>
        <w:tc>
          <w:tcPr>
            <w:tcW w:w="404" w:type="pct"/>
            <w:tcBorders>
              <w:top w:val="single" w:sz="4" w:space="0" w:color="auto"/>
              <w:left w:val="nil"/>
              <w:bottom w:val="nil"/>
              <w:right w:val="nil"/>
            </w:tcBorders>
            <w:shd w:val="clear" w:color="auto" w:fill="auto"/>
            <w:vAlign w:val="bottom"/>
          </w:tcPr>
          <w:p w14:paraId="26581C19" w14:textId="77777777" w:rsidR="0057717F" w:rsidRPr="00B81B8D" w:rsidRDefault="0057717F" w:rsidP="0057717F">
            <w:pPr>
              <w:jc w:val="right"/>
              <w:rPr>
                <w:rFonts w:cs="Arial"/>
                <w:sz w:val="15"/>
                <w:szCs w:val="15"/>
                <w:lang w:eastAsia="sk-SK"/>
              </w:rPr>
            </w:pPr>
            <w:r w:rsidRPr="00B81B8D">
              <w:rPr>
                <w:rFonts w:cs="Arial"/>
                <w:sz w:val="15"/>
                <w:szCs w:val="15"/>
                <w:lang w:eastAsia="sk-SK"/>
              </w:rPr>
              <w:t>-</w:t>
            </w:r>
          </w:p>
        </w:tc>
        <w:tc>
          <w:tcPr>
            <w:tcW w:w="323" w:type="pct"/>
            <w:tcBorders>
              <w:top w:val="single" w:sz="4" w:space="0" w:color="auto"/>
              <w:left w:val="nil"/>
              <w:bottom w:val="nil"/>
              <w:right w:val="nil"/>
            </w:tcBorders>
            <w:shd w:val="clear" w:color="auto" w:fill="auto"/>
            <w:vAlign w:val="bottom"/>
          </w:tcPr>
          <w:p w14:paraId="1D3AC06E" w14:textId="77777777" w:rsidR="0057717F" w:rsidRPr="00B81B8D" w:rsidRDefault="0057717F" w:rsidP="0057717F">
            <w:pPr>
              <w:jc w:val="right"/>
              <w:rPr>
                <w:rFonts w:cs="Arial"/>
                <w:sz w:val="15"/>
                <w:szCs w:val="15"/>
                <w:lang w:eastAsia="sk-SK"/>
              </w:rPr>
            </w:pPr>
            <w:r w:rsidRPr="00B81B8D">
              <w:rPr>
                <w:rFonts w:cs="Arial"/>
                <w:sz w:val="15"/>
                <w:szCs w:val="15"/>
                <w:lang w:eastAsia="sk-SK"/>
              </w:rPr>
              <w:t>-</w:t>
            </w:r>
          </w:p>
        </w:tc>
        <w:tc>
          <w:tcPr>
            <w:tcW w:w="509" w:type="pct"/>
            <w:tcBorders>
              <w:top w:val="single" w:sz="4" w:space="0" w:color="auto"/>
              <w:left w:val="nil"/>
              <w:bottom w:val="nil"/>
              <w:right w:val="nil"/>
            </w:tcBorders>
            <w:shd w:val="clear" w:color="auto" w:fill="auto"/>
            <w:vAlign w:val="bottom"/>
          </w:tcPr>
          <w:p w14:paraId="71F4EB2A" w14:textId="01FE5B2E" w:rsidR="0057717F" w:rsidRPr="00C2217C" w:rsidRDefault="00840ADB" w:rsidP="0057717F">
            <w:pPr>
              <w:jc w:val="right"/>
              <w:rPr>
                <w:rFonts w:cs="Arial"/>
                <w:color w:val="000000" w:themeColor="text1"/>
                <w:sz w:val="15"/>
                <w:szCs w:val="15"/>
                <w:lang w:eastAsia="sk-SK"/>
              </w:rPr>
            </w:pPr>
            <w:r w:rsidRPr="00C2217C">
              <w:rPr>
                <w:rFonts w:cs="Arial"/>
                <w:color w:val="000000" w:themeColor="text1"/>
                <w:sz w:val="15"/>
                <w:szCs w:val="15"/>
                <w:lang w:eastAsia="sk-SK"/>
              </w:rPr>
              <w:t>158 240</w:t>
            </w:r>
          </w:p>
        </w:tc>
        <w:tc>
          <w:tcPr>
            <w:tcW w:w="595" w:type="pct"/>
            <w:tcBorders>
              <w:top w:val="single" w:sz="4" w:space="0" w:color="auto"/>
              <w:left w:val="nil"/>
              <w:bottom w:val="nil"/>
              <w:right w:val="nil"/>
            </w:tcBorders>
            <w:shd w:val="clear" w:color="auto" w:fill="auto"/>
            <w:vAlign w:val="bottom"/>
          </w:tcPr>
          <w:p w14:paraId="5BEE94BB"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single" w:sz="4" w:space="0" w:color="auto"/>
              <w:left w:val="nil"/>
              <w:bottom w:val="nil"/>
              <w:right w:val="nil"/>
            </w:tcBorders>
            <w:shd w:val="clear" w:color="auto" w:fill="auto"/>
            <w:vAlign w:val="bottom"/>
          </w:tcPr>
          <w:p w14:paraId="6ACCA81E"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single" w:sz="4" w:space="0" w:color="auto"/>
              <w:left w:val="nil"/>
              <w:bottom w:val="nil"/>
              <w:right w:val="nil"/>
            </w:tcBorders>
            <w:shd w:val="clear" w:color="auto" w:fill="auto"/>
            <w:vAlign w:val="bottom"/>
          </w:tcPr>
          <w:p w14:paraId="485A6D1A"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36" w:type="pct"/>
            <w:tcBorders>
              <w:top w:val="single" w:sz="4" w:space="0" w:color="auto"/>
              <w:left w:val="nil"/>
              <w:bottom w:val="nil"/>
              <w:right w:val="nil"/>
            </w:tcBorders>
            <w:shd w:val="clear" w:color="auto" w:fill="auto"/>
            <w:vAlign w:val="bottom"/>
          </w:tcPr>
          <w:p w14:paraId="50184EFE"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22" w:type="pct"/>
            <w:tcBorders>
              <w:top w:val="single" w:sz="4" w:space="0" w:color="auto"/>
              <w:left w:val="nil"/>
              <w:bottom w:val="nil"/>
              <w:right w:val="nil"/>
            </w:tcBorders>
            <w:shd w:val="clear" w:color="auto" w:fill="auto"/>
            <w:vAlign w:val="bottom"/>
          </w:tcPr>
          <w:p w14:paraId="4F9B4A3A"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17" w:type="pct"/>
            <w:tcBorders>
              <w:top w:val="single" w:sz="4" w:space="0" w:color="auto"/>
              <w:left w:val="nil"/>
              <w:bottom w:val="nil"/>
              <w:right w:val="nil"/>
            </w:tcBorders>
            <w:shd w:val="clear" w:color="auto" w:fill="auto"/>
            <w:vAlign w:val="bottom"/>
          </w:tcPr>
          <w:p w14:paraId="137B78C0" w14:textId="15FC9D26" w:rsidR="0057717F" w:rsidRPr="00C2217C" w:rsidRDefault="00840ADB" w:rsidP="0057717F">
            <w:pPr>
              <w:jc w:val="right"/>
              <w:rPr>
                <w:rFonts w:cs="Arial"/>
                <w:color w:val="000000" w:themeColor="text1"/>
                <w:sz w:val="15"/>
                <w:szCs w:val="15"/>
                <w:lang w:eastAsia="sk-SK"/>
              </w:rPr>
            </w:pPr>
            <w:r w:rsidRPr="00C2217C">
              <w:rPr>
                <w:rFonts w:cs="Arial"/>
                <w:color w:val="000000" w:themeColor="text1"/>
                <w:sz w:val="15"/>
                <w:szCs w:val="15"/>
                <w:lang w:eastAsia="sk-SK"/>
              </w:rPr>
              <w:t>158 240</w:t>
            </w:r>
          </w:p>
        </w:tc>
      </w:tr>
      <w:tr w:rsidR="0057717F" w:rsidRPr="00B81B8D" w14:paraId="165F707C" w14:textId="77777777" w:rsidTr="0057717F">
        <w:tc>
          <w:tcPr>
            <w:tcW w:w="803" w:type="pct"/>
            <w:tcBorders>
              <w:top w:val="nil"/>
              <w:left w:val="nil"/>
              <w:bottom w:val="nil"/>
              <w:right w:val="nil"/>
            </w:tcBorders>
            <w:shd w:val="clear" w:color="auto" w:fill="auto"/>
            <w:noWrap/>
            <w:vAlign w:val="center"/>
            <w:hideMark/>
          </w:tcPr>
          <w:p w14:paraId="1F716F8B" w14:textId="77777777" w:rsidR="0057717F" w:rsidRPr="00B81B8D" w:rsidRDefault="0057717F" w:rsidP="0057717F">
            <w:pPr>
              <w:jc w:val="left"/>
              <w:rPr>
                <w:rFonts w:cs="Arial"/>
                <w:sz w:val="15"/>
                <w:szCs w:val="15"/>
                <w:lang w:eastAsia="sk-SK"/>
              </w:rPr>
            </w:pPr>
            <w:r w:rsidRPr="00B81B8D">
              <w:rPr>
                <w:rFonts w:cs="Arial"/>
                <w:sz w:val="15"/>
                <w:szCs w:val="15"/>
                <w:lang w:eastAsia="sk-SK"/>
              </w:rPr>
              <w:t> </w:t>
            </w:r>
          </w:p>
        </w:tc>
        <w:tc>
          <w:tcPr>
            <w:tcW w:w="404" w:type="pct"/>
            <w:tcBorders>
              <w:top w:val="nil"/>
              <w:left w:val="nil"/>
              <w:bottom w:val="nil"/>
              <w:right w:val="nil"/>
            </w:tcBorders>
            <w:shd w:val="clear" w:color="auto" w:fill="auto"/>
            <w:vAlign w:val="bottom"/>
            <w:hideMark/>
          </w:tcPr>
          <w:p w14:paraId="5DD0E430" w14:textId="77777777" w:rsidR="0057717F" w:rsidRPr="00B81B8D" w:rsidRDefault="0057717F" w:rsidP="0057717F">
            <w:pPr>
              <w:jc w:val="right"/>
              <w:rPr>
                <w:rFonts w:cs="Arial"/>
                <w:sz w:val="15"/>
                <w:szCs w:val="15"/>
                <w:lang w:eastAsia="sk-SK"/>
              </w:rPr>
            </w:pPr>
          </w:p>
        </w:tc>
        <w:tc>
          <w:tcPr>
            <w:tcW w:w="323" w:type="pct"/>
            <w:tcBorders>
              <w:top w:val="nil"/>
              <w:left w:val="nil"/>
              <w:bottom w:val="nil"/>
              <w:right w:val="nil"/>
            </w:tcBorders>
            <w:shd w:val="clear" w:color="auto" w:fill="auto"/>
            <w:vAlign w:val="bottom"/>
            <w:hideMark/>
          </w:tcPr>
          <w:p w14:paraId="31CEFB3A" w14:textId="77777777" w:rsidR="0057717F" w:rsidRPr="00B81B8D" w:rsidRDefault="0057717F" w:rsidP="0057717F">
            <w:pPr>
              <w:jc w:val="right"/>
              <w:rPr>
                <w:rFonts w:cs="Arial"/>
                <w:sz w:val="15"/>
                <w:szCs w:val="15"/>
                <w:lang w:eastAsia="sk-SK"/>
              </w:rPr>
            </w:pPr>
          </w:p>
        </w:tc>
        <w:tc>
          <w:tcPr>
            <w:tcW w:w="509" w:type="pct"/>
            <w:tcBorders>
              <w:top w:val="nil"/>
              <w:left w:val="nil"/>
              <w:bottom w:val="nil"/>
              <w:right w:val="nil"/>
            </w:tcBorders>
            <w:shd w:val="clear" w:color="auto" w:fill="auto"/>
            <w:vAlign w:val="bottom"/>
            <w:hideMark/>
          </w:tcPr>
          <w:p w14:paraId="6C88A839" w14:textId="77777777" w:rsidR="0057717F" w:rsidRPr="00C2217C" w:rsidRDefault="0057717F" w:rsidP="0057717F">
            <w:pPr>
              <w:jc w:val="right"/>
              <w:rPr>
                <w:rFonts w:cs="Arial"/>
                <w:color w:val="FF0000"/>
                <w:sz w:val="15"/>
                <w:szCs w:val="15"/>
                <w:lang w:eastAsia="sk-SK"/>
              </w:rPr>
            </w:pPr>
          </w:p>
        </w:tc>
        <w:tc>
          <w:tcPr>
            <w:tcW w:w="595" w:type="pct"/>
            <w:tcBorders>
              <w:top w:val="nil"/>
              <w:left w:val="nil"/>
              <w:bottom w:val="nil"/>
              <w:right w:val="nil"/>
            </w:tcBorders>
            <w:shd w:val="clear" w:color="auto" w:fill="auto"/>
            <w:vAlign w:val="bottom"/>
            <w:hideMark/>
          </w:tcPr>
          <w:p w14:paraId="51AA8FD6" w14:textId="77777777" w:rsidR="0057717F" w:rsidRPr="00C2217C" w:rsidRDefault="0057717F" w:rsidP="0057717F">
            <w:pPr>
              <w:jc w:val="right"/>
              <w:rPr>
                <w:rFonts w:cs="Arial"/>
                <w:color w:val="FF0000"/>
                <w:sz w:val="15"/>
                <w:szCs w:val="15"/>
                <w:lang w:eastAsia="sk-SK"/>
              </w:rPr>
            </w:pPr>
          </w:p>
        </w:tc>
        <w:tc>
          <w:tcPr>
            <w:tcW w:w="407" w:type="pct"/>
            <w:tcBorders>
              <w:top w:val="nil"/>
              <w:left w:val="nil"/>
              <w:bottom w:val="nil"/>
              <w:right w:val="nil"/>
            </w:tcBorders>
            <w:shd w:val="clear" w:color="auto" w:fill="auto"/>
            <w:vAlign w:val="bottom"/>
            <w:hideMark/>
          </w:tcPr>
          <w:p w14:paraId="175CEBC5" w14:textId="77777777" w:rsidR="0057717F" w:rsidRPr="00C2217C" w:rsidRDefault="0057717F" w:rsidP="0057717F">
            <w:pPr>
              <w:jc w:val="right"/>
              <w:rPr>
                <w:rFonts w:cs="Arial"/>
                <w:color w:val="FF0000"/>
                <w:sz w:val="15"/>
                <w:szCs w:val="15"/>
                <w:lang w:eastAsia="sk-SK"/>
              </w:rPr>
            </w:pPr>
          </w:p>
        </w:tc>
        <w:tc>
          <w:tcPr>
            <w:tcW w:w="484" w:type="pct"/>
            <w:tcBorders>
              <w:top w:val="nil"/>
              <w:left w:val="nil"/>
              <w:bottom w:val="nil"/>
              <w:right w:val="nil"/>
            </w:tcBorders>
            <w:shd w:val="clear" w:color="auto" w:fill="auto"/>
            <w:vAlign w:val="bottom"/>
            <w:hideMark/>
          </w:tcPr>
          <w:p w14:paraId="62CDB50A" w14:textId="77777777" w:rsidR="0057717F" w:rsidRPr="00C2217C" w:rsidRDefault="0057717F" w:rsidP="0057717F">
            <w:pPr>
              <w:jc w:val="right"/>
              <w:rPr>
                <w:rFonts w:cs="Arial"/>
                <w:color w:val="FF0000"/>
                <w:sz w:val="15"/>
                <w:szCs w:val="15"/>
                <w:lang w:eastAsia="sk-SK"/>
              </w:rPr>
            </w:pPr>
          </w:p>
        </w:tc>
        <w:tc>
          <w:tcPr>
            <w:tcW w:w="536" w:type="pct"/>
            <w:tcBorders>
              <w:top w:val="nil"/>
              <w:left w:val="nil"/>
              <w:bottom w:val="nil"/>
              <w:right w:val="nil"/>
            </w:tcBorders>
            <w:shd w:val="clear" w:color="auto" w:fill="auto"/>
            <w:vAlign w:val="bottom"/>
            <w:hideMark/>
          </w:tcPr>
          <w:p w14:paraId="08A71D9F" w14:textId="77777777" w:rsidR="0057717F" w:rsidRPr="00C2217C" w:rsidRDefault="0057717F" w:rsidP="0057717F">
            <w:pPr>
              <w:jc w:val="right"/>
              <w:rPr>
                <w:rFonts w:cs="Arial"/>
                <w:color w:val="FF0000"/>
                <w:sz w:val="15"/>
                <w:szCs w:val="15"/>
                <w:lang w:eastAsia="sk-SK"/>
              </w:rPr>
            </w:pPr>
          </w:p>
        </w:tc>
        <w:tc>
          <w:tcPr>
            <w:tcW w:w="422" w:type="pct"/>
            <w:tcBorders>
              <w:top w:val="nil"/>
              <w:left w:val="nil"/>
              <w:bottom w:val="nil"/>
              <w:right w:val="nil"/>
            </w:tcBorders>
            <w:shd w:val="clear" w:color="auto" w:fill="auto"/>
            <w:vAlign w:val="bottom"/>
            <w:hideMark/>
          </w:tcPr>
          <w:p w14:paraId="0E282033" w14:textId="77777777" w:rsidR="0057717F" w:rsidRPr="00C2217C" w:rsidRDefault="0057717F" w:rsidP="0057717F">
            <w:pPr>
              <w:jc w:val="right"/>
              <w:rPr>
                <w:rFonts w:cs="Arial"/>
                <w:color w:val="FF0000"/>
                <w:sz w:val="15"/>
                <w:szCs w:val="15"/>
                <w:lang w:eastAsia="sk-SK"/>
              </w:rPr>
            </w:pPr>
          </w:p>
        </w:tc>
        <w:tc>
          <w:tcPr>
            <w:tcW w:w="517" w:type="pct"/>
            <w:tcBorders>
              <w:top w:val="nil"/>
              <w:left w:val="nil"/>
              <w:bottom w:val="nil"/>
              <w:right w:val="nil"/>
            </w:tcBorders>
            <w:shd w:val="clear" w:color="auto" w:fill="auto"/>
            <w:vAlign w:val="bottom"/>
            <w:hideMark/>
          </w:tcPr>
          <w:p w14:paraId="34680A49" w14:textId="77777777" w:rsidR="0057717F" w:rsidRPr="00C2217C" w:rsidRDefault="0057717F" w:rsidP="0057717F">
            <w:pPr>
              <w:jc w:val="right"/>
              <w:rPr>
                <w:rFonts w:cs="Arial"/>
                <w:color w:val="FF0000"/>
                <w:sz w:val="15"/>
                <w:szCs w:val="15"/>
                <w:lang w:eastAsia="sk-SK"/>
              </w:rPr>
            </w:pPr>
          </w:p>
        </w:tc>
      </w:tr>
      <w:tr w:rsidR="0057717F" w:rsidRPr="00B81B8D" w14:paraId="5069194D" w14:textId="77777777" w:rsidTr="0057717F">
        <w:tc>
          <w:tcPr>
            <w:tcW w:w="803" w:type="pct"/>
            <w:tcBorders>
              <w:top w:val="nil"/>
              <w:left w:val="nil"/>
              <w:bottom w:val="nil"/>
              <w:right w:val="nil"/>
            </w:tcBorders>
            <w:shd w:val="clear" w:color="auto" w:fill="auto"/>
            <w:noWrap/>
            <w:vAlign w:val="center"/>
            <w:hideMark/>
          </w:tcPr>
          <w:p w14:paraId="666AEFFB" w14:textId="77777777" w:rsidR="0057717F" w:rsidRPr="00B81B8D" w:rsidRDefault="0057717F" w:rsidP="0057717F">
            <w:pPr>
              <w:rPr>
                <w:rFonts w:cs="Arial"/>
                <w:b/>
                <w:bCs/>
                <w:sz w:val="15"/>
                <w:szCs w:val="15"/>
                <w:lang w:eastAsia="sk-SK"/>
              </w:rPr>
            </w:pPr>
            <w:r w:rsidRPr="00B81B8D">
              <w:rPr>
                <w:rFonts w:cs="Arial"/>
                <w:b/>
                <w:bCs/>
                <w:sz w:val="15"/>
                <w:szCs w:val="15"/>
                <w:lang w:eastAsia="sk-SK"/>
              </w:rPr>
              <w:t>Opravná položka</w:t>
            </w:r>
          </w:p>
        </w:tc>
        <w:tc>
          <w:tcPr>
            <w:tcW w:w="404" w:type="pct"/>
            <w:tcBorders>
              <w:top w:val="nil"/>
              <w:left w:val="nil"/>
              <w:bottom w:val="nil"/>
              <w:right w:val="nil"/>
            </w:tcBorders>
            <w:shd w:val="clear" w:color="auto" w:fill="auto"/>
            <w:vAlign w:val="bottom"/>
            <w:hideMark/>
          </w:tcPr>
          <w:p w14:paraId="2F854D19" w14:textId="77777777" w:rsidR="0057717F" w:rsidRPr="00B81B8D" w:rsidRDefault="0057717F" w:rsidP="0057717F">
            <w:pPr>
              <w:jc w:val="right"/>
              <w:rPr>
                <w:rFonts w:cs="Arial"/>
                <w:sz w:val="15"/>
                <w:szCs w:val="15"/>
                <w:lang w:eastAsia="sk-SK"/>
              </w:rPr>
            </w:pPr>
          </w:p>
        </w:tc>
        <w:tc>
          <w:tcPr>
            <w:tcW w:w="323" w:type="pct"/>
            <w:tcBorders>
              <w:top w:val="nil"/>
              <w:left w:val="nil"/>
              <w:bottom w:val="nil"/>
              <w:right w:val="nil"/>
            </w:tcBorders>
            <w:shd w:val="clear" w:color="auto" w:fill="auto"/>
            <w:vAlign w:val="bottom"/>
            <w:hideMark/>
          </w:tcPr>
          <w:p w14:paraId="27EB748D" w14:textId="77777777" w:rsidR="0057717F" w:rsidRPr="00B81B8D" w:rsidRDefault="0057717F" w:rsidP="0057717F">
            <w:pPr>
              <w:jc w:val="right"/>
              <w:rPr>
                <w:rFonts w:cs="Arial"/>
                <w:sz w:val="15"/>
                <w:szCs w:val="15"/>
                <w:lang w:eastAsia="sk-SK"/>
              </w:rPr>
            </w:pPr>
          </w:p>
        </w:tc>
        <w:tc>
          <w:tcPr>
            <w:tcW w:w="509" w:type="pct"/>
            <w:tcBorders>
              <w:top w:val="nil"/>
              <w:left w:val="nil"/>
              <w:bottom w:val="nil"/>
              <w:right w:val="nil"/>
            </w:tcBorders>
            <w:shd w:val="clear" w:color="auto" w:fill="auto"/>
            <w:vAlign w:val="bottom"/>
            <w:hideMark/>
          </w:tcPr>
          <w:p w14:paraId="0EE30F1B" w14:textId="77777777" w:rsidR="0057717F" w:rsidRPr="00C2217C" w:rsidRDefault="0057717F" w:rsidP="0057717F">
            <w:pPr>
              <w:jc w:val="right"/>
              <w:rPr>
                <w:rFonts w:cs="Arial"/>
                <w:color w:val="FF0000"/>
                <w:sz w:val="15"/>
                <w:szCs w:val="15"/>
                <w:lang w:eastAsia="sk-SK"/>
              </w:rPr>
            </w:pPr>
          </w:p>
        </w:tc>
        <w:tc>
          <w:tcPr>
            <w:tcW w:w="595" w:type="pct"/>
            <w:tcBorders>
              <w:top w:val="nil"/>
              <w:left w:val="nil"/>
              <w:bottom w:val="nil"/>
              <w:right w:val="nil"/>
            </w:tcBorders>
            <w:shd w:val="clear" w:color="auto" w:fill="auto"/>
            <w:vAlign w:val="bottom"/>
            <w:hideMark/>
          </w:tcPr>
          <w:p w14:paraId="37C73608" w14:textId="77777777" w:rsidR="0057717F" w:rsidRPr="00C2217C" w:rsidRDefault="0057717F" w:rsidP="0057717F">
            <w:pPr>
              <w:jc w:val="right"/>
              <w:rPr>
                <w:rFonts w:cs="Arial"/>
                <w:color w:val="FF0000"/>
                <w:sz w:val="15"/>
                <w:szCs w:val="15"/>
                <w:lang w:eastAsia="sk-SK"/>
              </w:rPr>
            </w:pPr>
          </w:p>
        </w:tc>
        <w:tc>
          <w:tcPr>
            <w:tcW w:w="407" w:type="pct"/>
            <w:tcBorders>
              <w:top w:val="nil"/>
              <w:left w:val="nil"/>
              <w:bottom w:val="nil"/>
              <w:right w:val="nil"/>
            </w:tcBorders>
            <w:shd w:val="clear" w:color="auto" w:fill="auto"/>
            <w:vAlign w:val="bottom"/>
            <w:hideMark/>
          </w:tcPr>
          <w:p w14:paraId="7070A5B9" w14:textId="77777777" w:rsidR="0057717F" w:rsidRPr="00C2217C" w:rsidRDefault="0057717F" w:rsidP="0057717F">
            <w:pPr>
              <w:jc w:val="right"/>
              <w:rPr>
                <w:rFonts w:cs="Arial"/>
                <w:color w:val="FF0000"/>
                <w:sz w:val="15"/>
                <w:szCs w:val="15"/>
                <w:lang w:eastAsia="sk-SK"/>
              </w:rPr>
            </w:pPr>
          </w:p>
        </w:tc>
        <w:tc>
          <w:tcPr>
            <w:tcW w:w="484" w:type="pct"/>
            <w:tcBorders>
              <w:top w:val="nil"/>
              <w:left w:val="nil"/>
              <w:bottom w:val="nil"/>
              <w:right w:val="nil"/>
            </w:tcBorders>
            <w:shd w:val="clear" w:color="auto" w:fill="auto"/>
            <w:vAlign w:val="bottom"/>
            <w:hideMark/>
          </w:tcPr>
          <w:p w14:paraId="2C929BBA" w14:textId="77777777" w:rsidR="0057717F" w:rsidRPr="00C2217C" w:rsidRDefault="0057717F" w:rsidP="0057717F">
            <w:pPr>
              <w:jc w:val="right"/>
              <w:rPr>
                <w:rFonts w:cs="Arial"/>
                <w:color w:val="FF0000"/>
                <w:sz w:val="15"/>
                <w:szCs w:val="15"/>
                <w:lang w:eastAsia="sk-SK"/>
              </w:rPr>
            </w:pPr>
          </w:p>
        </w:tc>
        <w:tc>
          <w:tcPr>
            <w:tcW w:w="536" w:type="pct"/>
            <w:tcBorders>
              <w:top w:val="nil"/>
              <w:left w:val="nil"/>
              <w:bottom w:val="nil"/>
              <w:right w:val="nil"/>
            </w:tcBorders>
            <w:shd w:val="clear" w:color="auto" w:fill="auto"/>
            <w:vAlign w:val="bottom"/>
            <w:hideMark/>
          </w:tcPr>
          <w:p w14:paraId="0F6CE93E" w14:textId="77777777" w:rsidR="0057717F" w:rsidRPr="00C2217C" w:rsidRDefault="0057717F" w:rsidP="0057717F">
            <w:pPr>
              <w:jc w:val="right"/>
              <w:rPr>
                <w:rFonts w:cs="Arial"/>
                <w:color w:val="FF0000"/>
                <w:sz w:val="15"/>
                <w:szCs w:val="15"/>
                <w:lang w:eastAsia="sk-SK"/>
              </w:rPr>
            </w:pPr>
          </w:p>
        </w:tc>
        <w:tc>
          <w:tcPr>
            <w:tcW w:w="422" w:type="pct"/>
            <w:tcBorders>
              <w:top w:val="nil"/>
              <w:left w:val="nil"/>
              <w:bottom w:val="nil"/>
              <w:right w:val="nil"/>
            </w:tcBorders>
            <w:shd w:val="clear" w:color="auto" w:fill="auto"/>
            <w:vAlign w:val="bottom"/>
            <w:hideMark/>
          </w:tcPr>
          <w:p w14:paraId="603CAB9D" w14:textId="77777777" w:rsidR="0057717F" w:rsidRPr="00C2217C" w:rsidRDefault="0057717F" w:rsidP="0057717F">
            <w:pPr>
              <w:jc w:val="right"/>
              <w:rPr>
                <w:rFonts w:cs="Arial"/>
                <w:color w:val="FF0000"/>
                <w:sz w:val="15"/>
                <w:szCs w:val="15"/>
                <w:lang w:eastAsia="sk-SK"/>
              </w:rPr>
            </w:pPr>
          </w:p>
        </w:tc>
        <w:tc>
          <w:tcPr>
            <w:tcW w:w="517" w:type="pct"/>
            <w:tcBorders>
              <w:top w:val="nil"/>
              <w:left w:val="nil"/>
              <w:bottom w:val="nil"/>
              <w:right w:val="nil"/>
            </w:tcBorders>
            <w:shd w:val="clear" w:color="auto" w:fill="auto"/>
            <w:vAlign w:val="bottom"/>
            <w:hideMark/>
          </w:tcPr>
          <w:p w14:paraId="129099CD" w14:textId="77777777" w:rsidR="0057717F" w:rsidRPr="00C2217C" w:rsidRDefault="0057717F" w:rsidP="0057717F">
            <w:pPr>
              <w:jc w:val="right"/>
              <w:rPr>
                <w:rFonts w:cs="Arial"/>
                <w:color w:val="FF0000"/>
                <w:sz w:val="15"/>
                <w:szCs w:val="15"/>
                <w:lang w:eastAsia="sk-SK"/>
              </w:rPr>
            </w:pPr>
          </w:p>
        </w:tc>
      </w:tr>
      <w:tr w:rsidR="0057717F" w:rsidRPr="00B81B8D" w14:paraId="35B3C41B" w14:textId="77777777" w:rsidTr="0057717F">
        <w:tc>
          <w:tcPr>
            <w:tcW w:w="803" w:type="pct"/>
            <w:tcBorders>
              <w:top w:val="nil"/>
              <w:left w:val="nil"/>
              <w:bottom w:val="nil"/>
              <w:right w:val="nil"/>
            </w:tcBorders>
            <w:shd w:val="clear" w:color="auto" w:fill="auto"/>
            <w:noWrap/>
            <w:vAlign w:val="center"/>
            <w:hideMark/>
          </w:tcPr>
          <w:p w14:paraId="6AFC71EA" w14:textId="17257F72" w:rsidR="0057717F" w:rsidRPr="00B81B8D" w:rsidRDefault="0057717F" w:rsidP="0057717F">
            <w:pPr>
              <w:rPr>
                <w:rFonts w:cs="Arial"/>
                <w:sz w:val="15"/>
                <w:szCs w:val="15"/>
                <w:lang w:eastAsia="sk-SK"/>
              </w:rPr>
            </w:pPr>
            <w:r w:rsidRPr="00B81B8D">
              <w:rPr>
                <w:rFonts w:cs="Arial"/>
                <w:sz w:val="15"/>
                <w:szCs w:val="15"/>
                <w:lang w:eastAsia="sk-SK"/>
              </w:rPr>
              <w:t xml:space="preserve">K 1. januáru </w:t>
            </w:r>
            <w:r>
              <w:rPr>
                <w:rFonts w:cs="Arial"/>
                <w:sz w:val="15"/>
                <w:szCs w:val="15"/>
                <w:lang w:eastAsia="sk-SK"/>
              </w:rPr>
              <w:t>20</w:t>
            </w:r>
            <w:r w:rsidR="00891E20">
              <w:rPr>
                <w:rFonts w:cs="Arial"/>
                <w:sz w:val="15"/>
                <w:szCs w:val="15"/>
                <w:lang w:eastAsia="sk-SK"/>
              </w:rPr>
              <w:t>20</w:t>
            </w:r>
          </w:p>
        </w:tc>
        <w:tc>
          <w:tcPr>
            <w:tcW w:w="404" w:type="pct"/>
            <w:tcBorders>
              <w:top w:val="nil"/>
              <w:left w:val="nil"/>
              <w:bottom w:val="nil"/>
              <w:right w:val="nil"/>
            </w:tcBorders>
            <w:shd w:val="clear" w:color="auto" w:fill="auto"/>
            <w:vAlign w:val="bottom"/>
            <w:hideMark/>
          </w:tcPr>
          <w:p w14:paraId="71AB2121"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323" w:type="pct"/>
            <w:tcBorders>
              <w:top w:val="nil"/>
              <w:left w:val="nil"/>
              <w:bottom w:val="nil"/>
              <w:right w:val="nil"/>
            </w:tcBorders>
            <w:shd w:val="clear" w:color="auto" w:fill="auto"/>
            <w:vAlign w:val="bottom"/>
            <w:hideMark/>
          </w:tcPr>
          <w:p w14:paraId="4D22EA65"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09" w:type="pct"/>
            <w:tcBorders>
              <w:top w:val="nil"/>
              <w:left w:val="nil"/>
              <w:bottom w:val="nil"/>
              <w:right w:val="nil"/>
            </w:tcBorders>
            <w:shd w:val="clear" w:color="auto" w:fill="auto"/>
            <w:vAlign w:val="bottom"/>
            <w:hideMark/>
          </w:tcPr>
          <w:p w14:paraId="4F8704D3"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95" w:type="pct"/>
            <w:tcBorders>
              <w:top w:val="nil"/>
              <w:left w:val="nil"/>
              <w:bottom w:val="nil"/>
              <w:right w:val="nil"/>
            </w:tcBorders>
            <w:shd w:val="clear" w:color="auto" w:fill="auto"/>
            <w:vAlign w:val="bottom"/>
            <w:hideMark/>
          </w:tcPr>
          <w:p w14:paraId="09D0EE38"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nil"/>
              <w:right w:val="nil"/>
            </w:tcBorders>
            <w:shd w:val="clear" w:color="auto" w:fill="auto"/>
            <w:vAlign w:val="bottom"/>
            <w:hideMark/>
          </w:tcPr>
          <w:p w14:paraId="2F4F8C79"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hideMark/>
          </w:tcPr>
          <w:p w14:paraId="19CCC54B"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36" w:type="pct"/>
            <w:tcBorders>
              <w:top w:val="nil"/>
              <w:left w:val="nil"/>
              <w:bottom w:val="nil"/>
              <w:right w:val="nil"/>
            </w:tcBorders>
            <w:shd w:val="clear" w:color="auto" w:fill="auto"/>
            <w:vAlign w:val="bottom"/>
            <w:hideMark/>
          </w:tcPr>
          <w:p w14:paraId="5FB97EB9"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22" w:type="pct"/>
            <w:tcBorders>
              <w:top w:val="nil"/>
              <w:left w:val="nil"/>
              <w:bottom w:val="nil"/>
              <w:right w:val="nil"/>
            </w:tcBorders>
            <w:shd w:val="clear" w:color="auto" w:fill="auto"/>
            <w:vAlign w:val="bottom"/>
            <w:hideMark/>
          </w:tcPr>
          <w:p w14:paraId="6A3F6D0D"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17" w:type="pct"/>
            <w:tcBorders>
              <w:top w:val="nil"/>
              <w:left w:val="nil"/>
              <w:bottom w:val="nil"/>
              <w:right w:val="nil"/>
            </w:tcBorders>
            <w:shd w:val="clear" w:color="auto" w:fill="auto"/>
            <w:vAlign w:val="bottom"/>
            <w:hideMark/>
          </w:tcPr>
          <w:p w14:paraId="1E477081"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57717F" w:rsidRPr="00B81B8D" w14:paraId="27FD9BBD" w14:textId="77777777" w:rsidTr="0057717F">
        <w:tc>
          <w:tcPr>
            <w:tcW w:w="803" w:type="pct"/>
            <w:tcBorders>
              <w:top w:val="nil"/>
              <w:left w:val="nil"/>
              <w:bottom w:val="nil"/>
              <w:right w:val="nil"/>
            </w:tcBorders>
            <w:shd w:val="clear" w:color="auto" w:fill="auto"/>
            <w:noWrap/>
            <w:vAlign w:val="center"/>
            <w:hideMark/>
          </w:tcPr>
          <w:p w14:paraId="4C76FEF9" w14:textId="77777777" w:rsidR="0057717F" w:rsidRPr="00B81B8D" w:rsidRDefault="0057717F" w:rsidP="0057717F">
            <w:pPr>
              <w:rPr>
                <w:rFonts w:cs="Arial"/>
                <w:sz w:val="15"/>
                <w:szCs w:val="15"/>
                <w:lang w:eastAsia="sk-SK"/>
              </w:rPr>
            </w:pPr>
            <w:r w:rsidRPr="00B81B8D">
              <w:rPr>
                <w:rFonts w:cs="Arial"/>
                <w:sz w:val="15"/>
                <w:szCs w:val="15"/>
                <w:lang w:eastAsia="sk-SK"/>
              </w:rPr>
              <w:t>Prírastky</w:t>
            </w:r>
          </w:p>
        </w:tc>
        <w:tc>
          <w:tcPr>
            <w:tcW w:w="404" w:type="pct"/>
            <w:tcBorders>
              <w:top w:val="nil"/>
              <w:left w:val="nil"/>
              <w:bottom w:val="nil"/>
              <w:right w:val="nil"/>
            </w:tcBorders>
            <w:shd w:val="clear" w:color="auto" w:fill="auto"/>
            <w:vAlign w:val="bottom"/>
            <w:hideMark/>
          </w:tcPr>
          <w:p w14:paraId="0C207505"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323" w:type="pct"/>
            <w:tcBorders>
              <w:top w:val="nil"/>
              <w:left w:val="nil"/>
              <w:bottom w:val="nil"/>
              <w:right w:val="nil"/>
            </w:tcBorders>
            <w:shd w:val="clear" w:color="auto" w:fill="auto"/>
            <w:vAlign w:val="bottom"/>
            <w:hideMark/>
          </w:tcPr>
          <w:p w14:paraId="5435FD22"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09" w:type="pct"/>
            <w:tcBorders>
              <w:top w:val="nil"/>
              <w:left w:val="nil"/>
              <w:bottom w:val="nil"/>
              <w:right w:val="nil"/>
            </w:tcBorders>
            <w:shd w:val="clear" w:color="auto" w:fill="auto"/>
            <w:vAlign w:val="bottom"/>
            <w:hideMark/>
          </w:tcPr>
          <w:p w14:paraId="363CE3A9"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95" w:type="pct"/>
            <w:tcBorders>
              <w:top w:val="nil"/>
              <w:left w:val="nil"/>
              <w:bottom w:val="nil"/>
              <w:right w:val="nil"/>
            </w:tcBorders>
            <w:shd w:val="clear" w:color="auto" w:fill="auto"/>
            <w:vAlign w:val="bottom"/>
            <w:hideMark/>
          </w:tcPr>
          <w:p w14:paraId="58F689DC"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nil"/>
              <w:right w:val="nil"/>
            </w:tcBorders>
            <w:shd w:val="clear" w:color="auto" w:fill="auto"/>
            <w:vAlign w:val="bottom"/>
            <w:hideMark/>
          </w:tcPr>
          <w:p w14:paraId="051390FF"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hideMark/>
          </w:tcPr>
          <w:p w14:paraId="5AAE3278"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36" w:type="pct"/>
            <w:tcBorders>
              <w:top w:val="nil"/>
              <w:left w:val="nil"/>
              <w:bottom w:val="nil"/>
              <w:right w:val="nil"/>
            </w:tcBorders>
            <w:shd w:val="clear" w:color="auto" w:fill="auto"/>
            <w:vAlign w:val="bottom"/>
            <w:hideMark/>
          </w:tcPr>
          <w:p w14:paraId="67D30965"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22" w:type="pct"/>
            <w:tcBorders>
              <w:top w:val="nil"/>
              <w:left w:val="nil"/>
              <w:bottom w:val="nil"/>
              <w:right w:val="nil"/>
            </w:tcBorders>
            <w:shd w:val="clear" w:color="auto" w:fill="auto"/>
            <w:vAlign w:val="bottom"/>
            <w:hideMark/>
          </w:tcPr>
          <w:p w14:paraId="261C65CC"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17" w:type="pct"/>
            <w:tcBorders>
              <w:top w:val="nil"/>
              <w:left w:val="nil"/>
              <w:bottom w:val="nil"/>
              <w:right w:val="nil"/>
            </w:tcBorders>
            <w:shd w:val="clear" w:color="auto" w:fill="auto"/>
            <w:vAlign w:val="bottom"/>
            <w:hideMark/>
          </w:tcPr>
          <w:p w14:paraId="2A7A117C"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57717F" w:rsidRPr="00B81B8D" w14:paraId="5C10E186" w14:textId="77777777" w:rsidTr="0057717F">
        <w:tc>
          <w:tcPr>
            <w:tcW w:w="803" w:type="pct"/>
            <w:tcBorders>
              <w:top w:val="nil"/>
              <w:left w:val="nil"/>
              <w:bottom w:val="nil"/>
              <w:right w:val="nil"/>
            </w:tcBorders>
            <w:shd w:val="clear" w:color="auto" w:fill="auto"/>
            <w:noWrap/>
            <w:vAlign w:val="center"/>
            <w:hideMark/>
          </w:tcPr>
          <w:p w14:paraId="474C6565" w14:textId="77777777" w:rsidR="0057717F" w:rsidRPr="00B81B8D" w:rsidRDefault="0057717F" w:rsidP="0057717F">
            <w:pPr>
              <w:rPr>
                <w:rFonts w:cs="Arial"/>
                <w:sz w:val="15"/>
                <w:szCs w:val="15"/>
                <w:lang w:eastAsia="sk-SK"/>
              </w:rPr>
            </w:pPr>
            <w:r w:rsidRPr="00B81B8D">
              <w:rPr>
                <w:rFonts w:cs="Arial"/>
                <w:sz w:val="15"/>
                <w:szCs w:val="15"/>
                <w:lang w:eastAsia="sk-SK"/>
              </w:rPr>
              <w:t>Úbytky</w:t>
            </w:r>
          </w:p>
        </w:tc>
        <w:tc>
          <w:tcPr>
            <w:tcW w:w="404" w:type="pct"/>
            <w:tcBorders>
              <w:top w:val="nil"/>
              <w:left w:val="nil"/>
              <w:bottom w:val="nil"/>
              <w:right w:val="nil"/>
            </w:tcBorders>
            <w:shd w:val="clear" w:color="auto" w:fill="auto"/>
            <w:vAlign w:val="bottom"/>
            <w:hideMark/>
          </w:tcPr>
          <w:p w14:paraId="58DAB552"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323" w:type="pct"/>
            <w:tcBorders>
              <w:top w:val="nil"/>
              <w:left w:val="nil"/>
              <w:bottom w:val="nil"/>
              <w:right w:val="nil"/>
            </w:tcBorders>
            <w:shd w:val="clear" w:color="auto" w:fill="auto"/>
            <w:vAlign w:val="bottom"/>
            <w:hideMark/>
          </w:tcPr>
          <w:p w14:paraId="596AFEA1"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09" w:type="pct"/>
            <w:tcBorders>
              <w:top w:val="nil"/>
              <w:left w:val="nil"/>
              <w:bottom w:val="nil"/>
              <w:right w:val="nil"/>
            </w:tcBorders>
            <w:shd w:val="clear" w:color="auto" w:fill="auto"/>
            <w:vAlign w:val="bottom"/>
            <w:hideMark/>
          </w:tcPr>
          <w:p w14:paraId="78B73948"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95" w:type="pct"/>
            <w:tcBorders>
              <w:top w:val="nil"/>
              <w:left w:val="nil"/>
              <w:bottom w:val="nil"/>
              <w:right w:val="nil"/>
            </w:tcBorders>
            <w:shd w:val="clear" w:color="auto" w:fill="auto"/>
            <w:vAlign w:val="bottom"/>
            <w:hideMark/>
          </w:tcPr>
          <w:p w14:paraId="281D7459"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nil"/>
              <w:right w:val="nil"/>
            </w:tcBorders>
            <w:shd w:val="clear" w:color="auto" w:fill="auto"/>
            <w:vAlign w:val="bottom"/>
            <w:hideMark/>
          </w:tcPr>
          <w:p w14:paraId="0D05311C"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hideMark/>
          </w:tcPr>
          <w:p w14:paraId="1B39AA2F"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36" w:type="pct"/>
            <w:tcBorders>
              <w:top w:val="nil"/>
              <w:left w:val="nil"/>
              <w:bottom w:val="nil"/>
              <w:right w:val="nil"/>
            </w:tcBorders>
            <w:shd w:val="clear" w:color="auto" w:fill="auto"/>
            <w:vAlign w:val="bottom"/>
            <w:hideMark/>
          </w:tcPr>
          <w:p w14:paraId="0E428A98"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22" w:type="pct"/>
            <w:tcBorders>
              <w:top w:val="nil"/>
              <w:left w:val="nil"/>
              <w:bottom w:val="nil"/>
              <w:right w:val="nil"/>
            </w:tcBorders>
            <w:shd w:val="clear" w:color="auto" w:fill="auto"/>
            <w:vAlign w:val="bottom"/>
            <w:hideMark/>
          </w:tcPr>
          <w:p w14:paraId="29CBA191"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17" w:type="pct"/>
            <w:tcBorders>
              <w:top w:val="nil"/>
              <w:left w:val="nil"/>
              <w:bottom w:val="nil"/>
              <w:right w:val="nil"/>
            </w:tcBorders>
            <w:shd w:val="clear" w:color="auto" w:fill="auto"/>
            <w:vAlign w:val="bottom"/>
            <w:hideMark/>
          </w:tcPr>
          <w:p w14:paraId="040201EF"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57717F" w:rsidRPr="00B81B8D" w14:paraId="2608153F" w14:textId="77777777" w:rsidTr="0057717F">
        <w:tc>
          <w:tcPr>
            <w:tcW w:w="803" w:type="pct"/>
            <w:tcBorders>
              <w:top w:val="nil"/>
              <w:left w:val="nil"/>
              <w:bottom w:val="nil"/>
              <w:right w:val="nil"/>
            </w:tcBorders>
            <w:shd w:val="clear" w:color="auto" w:fill="auto"/>
            <w:vAlign w:val="center"/>
            <w:hideMark/>
          </w:tcPr>
          <w:p w14:paraId="0EA8B843" w14:textId="77777777" w:rsidR="0057717F" w:rsidRPr="00B81B8D" w:rsidRDefault="0057717F" w:rsidP="0057717F">
            <w:pPr>
              <w:jc w:val="left"/>
              <w:rPr>
                <w:rFonts w:cs="Arial"/>
                <w:sz w:val="15"/>
                <w:szCs w:val="15"/>
                <w:lang w:eastAsia="sk-SK"/>
              </w:rPr>
            </w:pPr>
            <w:r w:rsidRPr="00B81B8D">
              <w:rPr>
                <w:rFonts w:cs="Arial"/>
                <w:sz w:val="15"/>
                <w:szCs w:val="15"/>
                <w:lang w:eastAsia="sk-SK"/>
              </w:rPr>
              <w:t>Presuny</w:t>
            </w:r>
          </w:p>
        </w:tc>
        <w:tc>
          <w:tcPr>
            <w:tcW w:w="404" w:type="pct"/>
            <w:tcBorders>
              <w:top w:val="nil"/>
              <w:left w:val="nil"/>
              <w:bottom w:val="nil"/>
              <w:right w:val="nil"/>
            </w:tcBorders>
            <w:shd w:val="clear" w:color="auto" w:fill="auto"/>
            <w:vAlign w:val="bottom"/>
            <w:hideMark/>
          </w:tcPr>
          <w:p w14:paraId="79B18900"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323" w:type="pct"/>
            <w:tcBorders>
              <w:top w:val="nil"/>
              <w:left w:val="nil"/>
              <w:bottom w:val="nil"/>
              <w:right w:val="nil"/>
            </w:tcBorders>
            <w:shd w:val="clear" w:color="auto" w:fill="auto"/>
            <w:vAlign w:val="bottom"/>
            <w:hideMark/>
          </w:tcPr>
          <w:p w14:paraId="2AE1BAB7"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09" w:type="pct"/>
            <w:tcBorders>
              <w:top w:val="nil"/>
              <w:left w:val="nil"/>
              <w:bottom w:val="nil"/>
              <w:right w:val="nil"/>
            </w:tcBorders>
            <w:shd w:val="clear" w:color="auto" w:fill="auto"/>
            <w:vAlign w:val="bottom"/>
            <w:hideMark/>
          </w:tcPr>
          <w:p w14:paraId="30C4BFBF"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95" w:type="pct"/>
            <w:tcBorders>
              <w:top w:val="nil"/>
              <w:left w:val="nil"/>
              <w:bottom w:val="nil"/>
              <w:right w:val="nil"/>
            </w:tcBorders>
            <w:shd w:val="clear" w:color="auto" w:fill="auto"/>
            <w:vAlign w:val="bottom"/>
            <w:hideMark/>
          </w:tcPr>
          <w:p w14:paraId="06FCBDE2"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nil"/>
              <w:right w:val="nil"/>
            </w:tcBorders>
            <w:shd w:val="clear" w:color="auto" w:fill="auto"/>
            <w:vAlign w:val="bottom"/>
            <w:hideMark/>
          </w:tcPr>
          <w:p w14:paraId="290D431F"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hideMark/>
          </w:tcPr>
          <w:p w14:paraId="7CD4C2B1"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36" w:type="pct"/>
            <w:tcBorders>
              <w:top w:val="nil"/>
              <w:left w:val="nil"/>
              <w:bottom w:val="nil"/>
              <w:right w:val="nil"/>
            </w:tcBorders>
            <w:shd w:val="clear" w:color="auto" w:fill="auto"/>
            <w:vAlign w:val="bottom"/>
            <w:hideMark/>
          </w:tcPr>
          <w:p w14:paraId="093DF69E"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22" w:type="pct"/>
            <w:tcBorders>
              <w:top w:val="nil"/>
              <w:left w:val="nil"/>
              <w:bottom w:val="nil"/>
              <w:right w:val="nil"/>
            </w:tcBorders>
            <w:shd w:val="clear" w:color="auto" w:fill="auto"/>
            <w:vAlign w:val="bottom"/>
            <w:hideMark/>
          </w:tcPr>
          <w:p w14:paraId="292AB7AF"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17" w:type="pct"/>
            <w:tcBorders>
              <w:top w:val="nil"/>
              <w:left w:val="nil"/>
              <w:bottom w:val="nil"/>
              <w:right w:val="nil"/>
            </w:tcBorders>
            <w:shd w:val="clear" w:color="auto" w:fill="auto"/>
            <w:vAlign w:val="bottom"/>
            <w:hideMark/>
          </w:tcPr>
          <w:p w14:paraId="66D57576"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57717F" w:rsidRPr="00B81B8D" w14:paraId="402B2E43" w14:textId="77777777" w:rsidTr="0057717F">
        <w:tc>
          <w:tcPr>
            <w:tcW w:w="803" w:type="pct"/>
            <w:tcBorders>
              <w:top w:val="nil"/>
              <w:left w:val="nil"/>
              <w:bottom w:val="nil"/>
              <w:right w:val="nil"/>
            </w:tcBorders>
            <w:shd w:val="clear" w:color="auto" w:fill="auto"/>
            <w:noWrap/>
            <w:vAlign w:val="center"/>
            <w:hideMark/>
          </w:tcPr>
          <w:p w14:paraId="1F23E283" w14:textId="1496EB38" w:rsidR="0057717F" w:rsidRPr="00B81B8D" w:rsidRDefault="0057717F" w:rsidP="0057717F">
            <w:pPr>
              <w:rPr>
                <w:rFonts w:cs="Arial"/>
                <w:sz w:val="15"/>
                <w:szCs w:val="15"/>
                <w:lang w:eastAsia="sk-SK"/>
              </w:rPr>
            </w:pPr>
            <w:r w:rsidRPr="00B81B8D">
              <w:rPr>
                <w:rFonts w:cs="Arial"/>
                <w:sz w:val="15"/>
                <w:szCs w:val="15"/>
                <w:lang w:eastAsia="sk-SK"/>
              </w:rPr>
              <w:t xml:space="preserve">K 31. decembru </w:t>
            </w:r>
            <w:r>
              <w:rPr>
                <w:rFonts w:cs="Arial"/>
                <w:sz w:val="15"/>
                <w:szCs w:val="15"/>
                <w:lang w:eastAsia="sk-SK"/>
              </w:rPr>
              <w:t>20</w:t>
            </w:r>
            <w:r w:rsidR="00891E20">
              <w:rPr>
                <w:rFonts w:cs="Arial"/>
                <w:sz w:val="15"/>
                <w:szCs w:val="15"/>
                <w:lang w:eastAsia="sk-SK"/>
              </w:rPr>
              <w:t>20</w:t>
            </w:r>
          </w:p>
        </w:tc>
        <w:tc>
          <w:tcPr>
            <w:tcW w:w="404" w:type="pct"/>
            <w:tcBorders>
              <w:top w:val="single" w:sz="4" w:space="0" w:color="auto"/>
              <w:left w:val="nil"/>
              <w:bottom w:val="nil"/>
              <w:right w:val="nil"/>
            </w:tcBorders>
            <w:shd w:val="clear" w:color="auto" w:fill="auto"/>
            <w:vAlign w:val="bottom"/>
            <w:hideMark/>
          </w:tcPr>
          <w:p w14:paraId="3EB58026"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323" w:type="pct"/>
            <w:tcBorders>
              <w:top w:val="single" w:sz="4" w:space="0" w:color="auto"/>
              <w:left w:val="nil"/>
              <w:bottom w:val="nil"/>
              <w:right w:val="nil"/>
            </w:tcBorders>
            <w:shd w:val="clear" w:color="auto" w:fill="auto"/>
            <w:vAlign w:val="bottom"/>
            <w:hideMark/>
          </w:tcPr>
          <w:p w14:paraId="5402135C"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09" w:type="pct"/>
            <w:tcBorders>
              <w:top w:val="single" w:sz="4" w:space="0" w:color="auto"/>
              <w:left w:val="nil"/>
              <w:bottom w:val="nil"/>
              <w:right w:val="nil"/>
            </w:tcBorders>
            <w:shd w:val="clear" w:color="auto" w:fill="auto"/>
            <w:vAlign w:val="bottom"/>
            <w:hideMark/>
          </w:tcPr>
          <w:p w14:paraId="6EAD9D4A"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95" w:type="pct"/>
            <w:tcBorders>
              <w:top w:val="single" w:sz="4" w:space="0" w:color="auto"/>
              <w:left w:val="nil"/>
              <w:bottom w:val="nil"/>
              <w:right w:val="nil"/>
            </w:tcBorders>
            <w:shd w:val="clear" w:color="auto" w:fill="auto"/>
            <w:vAlign w:val="bottom"/>
            <w:hideMark/>
          </w:tcPr>
          <w:p w14:paraId="15781D2A"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single" w:sz="4" w:space="0" w:color="auto"/>
              <w:left w:val="nil"/>
              <w:bottom w:val="nil"/>
              <w:right w:val="nil"/>
            </w:tcBorders>
            <w:shd w:val="clear" w:color="auto" w:fill="auto"/>
            <w:vAlign w:val="bottom"/>
            <w:hideMark/>
          </w:tcPr>
          <w:p w14:paraId="3C03A2B5"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single" w:sz="4" w:space="0" w:color="auto"/>
              <w:left w:val="nil"/>
              <w:bottom w:val="nil"/>
              <w:right w:val="nil"/>
            </w:tcBorders>
            <w:shd w:val="clear" w:color="auto" w:fill="auto"/>
            <w:vAlign w:val="bottom"/>
            <w:hideMark/>
          </w:tcPr>
          <w:p w14:paraId="7285DA69"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36" w:type="pct"/>
            <w:tcBorders>
              <w:top w:val="single" w:sz="4" w:space="0" w:color="auto"/>
              <w:left w:val="nil"/>
              <w:bottom w:val="nil"/>
              <w:right w:val="nil"/>
            </w:tcBorders>
            <w:shd w:val="clear" w:color="auto" w:fill="auto"/>
            <w:vAlign w:val="bottom"/>
            <w:hideMark/>
          </w:tcPr>
          <w:p w14:paraId="1418D420"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22" w:type="pct"/>
            <w:tcBorders>
              <w:top w:val="single" w:sz="4" w:space="0" w:color="auto"/>
              <w:left w:val="nil"/>
              <w:bottom w:val="nil"/>
              <w:right w:val="nil"/>
            </w:tcBorders>
            <w:shd w:val="clear" w:color="auto" w:fill="auto"/>
            <w:vAlign w:val="bottom"/>
            <w:hideMark/>
          </w:tcPr>
          <w:p w14:paraId="178E8B58"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17" w:type="pct"/>
            <w:tcBorders>
              <w:top w:val="single" w:sz="4" w:space="0" w:color="auto"/>
              <w:left w:val="nil"/>
              <w:bottom w:val="nil"/>
              <w:right w:val="nil"/>
            </w:tcBorders>
            <w:shd w:val="clear" w:color="auto" w:fill="auto"/>
            <w:vAlign w:val="bottom"/>
            <w:hideMark/>
          </w:tcPr>
          <w:p w14:paraId="52847FE4"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57717F" w:rsidRPr="00B81B8D" w14:paraId="6954538F" w14:textId="77777777" w:rsidTr="0057717F">
        <w:tc>
          <w:tcPr>
            <w:tcW w:w="803" w:type="pct"/>
            <w:tcBorders>
              <w:top w:val="nil"/>
              <w:left w:val="nil"/>
              <w:bottom w:val="nil"/>
              <w:right w:val="nil"/>
            </w:tcBorders>
            <w:shd w:val="clear" w:color="auto" w:fill="auto"/>
            <w:noWrap/>
            <w:vAlign w:val="center"/>
            <w:hideMark/>
          </w:tcPr>
          <w:p w14:paraId="539A9169" w14:textId="77777777" w:rsidR="0057717F" w:rsidRPr="00B81B8D" w:rsidRDefault="0057717F" w:rsidP="0057717F">
            <w:pPr>
              <w:jc w:val="left"/>
              <w:rPr>
                <w:rFonts w:cs="Arial"/>
                <w:sz w:val="15"/>
                <w:szCs w:val="15"/>
                <w:lang w:eastAsia="sk-SK"/>
              </w:rPr>
            </w:pPr>
            <w:r w:rsidRPr="00B81B8D">
              <w:rPr>
                <w:rFonts w:cs="Arial"/>
                <w:sz w:val="15"/>
                <w:szCs w:val="15"/>
                <w:lang w:eastAsia="sk-SK"/>
              </w:rPr>
              <w:t> </w:t>
            </w:r>
          </w:p>
        </w:tc>
        <w:tc>
          <w:tcPr>
            <w:tcW w:w="404" w:type="pct"/>
            <w:tcBorders>
              <w:top w:val="nil"/>
              <w:left w:val="nil"/>
              <w:bottom w:val="nil"/>
              <w:right w:val="nil"/>
            </w:tcBorders>
            <w:shd w:val="clear" w:color="auto" w:fill="auto"/>
            <w:vAlign w:val="bottom"/>
            <w:hideMark/>
          </w:tcPr>
          <w:p w14:paraId="6BC95783" w14:textId="77777777" w:rsidR="0057717F" w:rsidRPr="00C2217C" w:rsidRDefault="0057717F" w:rsidP="0057717F">
            <w:pPr>
              <w:jc w:val="right"/>
              <w:rPr>
                <w:rFonts w:cs="Arial"/>
                <w:color w:val="000000" w:themeColor="text1"/>
                <w:sz w:val="15"/>
                <w:szCs w:val="15"/>
                <w:lang w:eastAsia="sk-SK"/>
              </w:rPr>
            </w:pPr>
          </w:p>
        </w:tc>
        <w:tc>
          <w:tcPr>
            <w:tcW w:w="323" w:type="pct"/>
            <w:tcBorders>
              <w:top w:val="nil"/>
              <w:left w:val="nil"/>
              <w:bottom w:val="nil"/>
              <w:right w:val="nil"/>
            </w:tcBorders>
            <w:shd w:val="clear" w:color="auto" w:fill="auto"/>
            <w:vAlign w:val="bottom"/>
            <w:hideMark/>
          </w:tcPr>
          <w:p w14:paraId="262F2BC9" w14:textId="77777777" w:rsidR="0057717F" w:rsidRPr="00C2217C" w:rsidRDefault="0057717F" w:rsidP="0057717F">
            <w:pPr>
              <w:jc w:val="right"/>
              <w:rPr>
                <w:rFonts w:cs="Arial"/>
                <w:color w:val="000000" w:themeColor="text1"/>
                <w:sz w:val="15"/>
                <w:szCs w:val="15"/>
                <w:lang w:eastAsia="sk-SK"/>
              </w:rPr>
            </w:pPr>
          </w:p>
        </w:tc>
        <w:tc>
          <w:tcPr>
            <w:tcW w:w="509" w:type="pct"/>
            <w:tcBorders>
              <w:top w:val="nil"/>
              <w:left w:val="nil"/>
              <w:bottom w:val="nil"/>
              <w:right w:val="nil"/>
            </w:tcBorders>
            <w:shd w:val="clear" w:color="auto" w:fill="auto"/>
            <w:vAlign w:val="bottom"/>
            <w:hideMark/>
          </w:tcPr>
          <w:p w14:paraId="7AAF86C6" w14:textId="77777777" w:rsidR="0057717F" w:rsidRPr="00C2217C" w:rsidRDefault="0057717F" w:rsidP="0057717F">
            <w:pPr>
              <w:jc w:val="right"/>
              <w:rPr>
                <w:rFonts w:cs="Arial"/>
                <w:color w:val="000000" w:themeColor="text1"/>
                <w:sz w:val="15"/>
                <w:szCs w:val="15"/>
                <w:lang w:eastAsia="sk-SK"/>
              </w:rPr>
            </w:pPr>
          </w:p>
        </w:tc>
        <w:tc>
          <w:tcPr>
            <w:tcW w:w="595" w:type="pct"/>
            <w:tcBorders>
              <w:top w:val="nil"/>
              <w:left w:val="nil"/>
              <w:bottom w:val="nil"/>
              <w:right w:val="nil"/>
            </w:tcBorders>
            <w:shd w:val="clear" w:color="auto" w:fill="auto"/>
            <w:vAlign w:val="bottom"/>
            <w:hideMark/>
          </w:tcPr>
          <w:p w14:paraId="3AD24215" w14:textId="77777777" w:rsidR="0057717F" w:rsidRPr="00C2217C" w:rsidRDefault="0057717F" w:rsidP="0057717F">
            <w:pPr>
              <w:jc w:val="right"/>
              <w:rPr>
                <w:rFonts w:cs="Arial"/>
                <w:color w:val="000000" w:themeColor="text1"/>
                <w:sz w:val="15"/>
                <w:szCs w:val="15"/>
                <w:lang w:eastAsia="sk-SK"/>
              </w:rPr>
            </w:pPr>
          </w:p>
        </w:tc>
        <w:tc>
          <w:tcPr>
            <w:tcW w:w="407" w:type="pct"/>
            <w:tcBorders>
              <w:top w:val="nil"/>
              <w:left w:val="nil"/>
              <w:bottom w:val="nil"/>
              <w:right w:val="nil"/>
            </w:tcBorders>
            <w:shd w:val="clear" w:color="auto" w:fill="auto"/>
            <w:vAlign w:val="bottom"/>
            <w:hideMark/>
          </w:tcPr>
          <w:p w14:paraId="2F3DE5B0" w14:textId="77777777" w:rsidR="0057717F" w:rsidRPr="00C2217C" w:rsidRDefault="0057717F" w:rsidP="0057717F">
            <w:pPr>
              <w:jc w:val="right"/>
              <w:rPr>
                <w:rFonts w:cs="Arial"/>
                <w:color w:val="000000" w:themeColor="text1"/>
                <w:sz w:val="15"/>
                <w:szCs w:val="15"/>
                <w:lang w:eastAsia="sk-SK"/>
              </w:rPr>
            </w:pPr>
          </w:p>
        </w:tc>
        <w:tc>
          <w:tcPr>
            <w:tcW w:w="484" w:type="pct"/>
            <w:tcBorders>
              <w:top w:val="nil"/>
              <w:left w:val="nil"/>
              <w:bottom w:val="nil"/>
              <w:right w:val="nil"/>
            </w:tcBorders>
            <w:shd w:val="clear" w:color="auto" w:fill="auto"/>
            <w:vAlign w:val="bottom"/>
            <w:hideMark/>
          </w:tcPr>
          <w:p w14:paraId="74A16468" w14:textId="77777777" w:rsidR="0057717F" w:rsidRPr="00C2217C" w:rsidRDefault="0057717F" w:rsidP="0057717F">
            <w:pPr>
              <w:jc w:val="right"/>
              <w:rPr>
                <w:rFonts w:cs="Arial"/>
                <w:color w:val="000000" w:themeColor="text1"/>
                <w:sz w:val="15"/>
                <w:szCs w:val="15"/>
                <w:lang w:eastAsia="sk-SK"/>
              </w:rPr>
            </w:pPr>
          </w:p>
        </w:tc>
        <w:tc>
          <w:tcPr>
            <w:tcW w:w="536" w:type="pct"/>
            <w:tcBorders>
              <w:top w:val="nil"/>
              <w:left w:val="nil"/>
              <w:bottom w:val="nil"/>
              <w:right w:val="nil"/>
            </w:tcBorders>
            <w:shd w:val="clear" w:color="auto" w:fill="auto"/>
            <w:vAlign w:val="bottom"/>
            <w:hideMark/>
          </w:tcPr>
          <w:p w14:paraId="6E95D0F4" w14:textId="77777777" w:rsidR="0057717F" w:rsidRPr="00C2217C" w:rsidRDefault="0057717F" w:rsidP="0057717F">
            <w:pPr>
              <w:jc w:val="right"/>
              <w:rPr>
                <w:rFonts w:cs="Arial"/>
                <w:color w:val="000000" w:themeColor="text1"/>
                <w:sz w:val="15"/>
                <w:szCs w:val="15"/>
                <w:lang w:eastAsia="sk-SK"/>
              </w:rPr>
            </w:pPr>
          </w:p>
        </w:tc>
        <w:tc>
          <w:tcPr>
            <w:tcW w:w="422" w:type="pct"/>
            <w:tcBorders>
              <w:top w:val="nil"/>
              <w:left w:val="nil"/>
              <w:bottom w:val="nil"/>
              <w:right w:val="nil"/>
            </w:tcBorders>
            <w:shd w:val="clear" w:color="auto" w:fill="auto"/>
            <w:vAlign w:val="bottom"/>
            <w:hideMark/>
          </w:tcPr>
          <w:p w14:paraId="047E257E" w14:textId="77777777" w:rsidR="0057717F" w:rsidRPr="00C2217C" w:rsidRDefault="0057717F" w:rsidP="0057717F">
            <w:pPr>
              <w:jc w:val="right"/>
              <w:rPr>
                <w:rFonts w:cs="Arial"/>
                <w:color w:val="000000" w:themeColor="text1"/>
                <w:sz w:val="15"/>
                <w:szCs w:val="15"/>
                <w:lang w:eastAsia="sk-SK"/>
              </w:rPr>
            </w:pPr>
          </w:p>
        </w:tc>
        <w:tc>
          <w:tcPr>
            <w:tcW w:w="517" w:type="pct"/>
            <w:tcBorders>
              <w:top w:val="nil"/>
              <w:left w:val="nil"/>
              <w:bottom w:val="nil"/>
              <w:right w:val="nil"/>
            </w:tcBorders>
            <w:shd w:val="clear" w:color="auto" w:fill="auto"/>
            <w:vAlign w:val="bottom"/>
            <w:hideMark/>
          </w:tcPr>
          <w:p w14:paraId="76710832" w14:textId="77777777" w:rsidR="0057717F" w:rsidRPr="00C2217C" w:rsidRDefault="0057717F" w:rsidP="0057717F">
            <w:pPr>
              <w:jc w:val="right"/>
              <w:rPr>
                <w:rFonts w:cs="Arial"/>
                <w:color w:val="000000" w:themeColor="text1"/>
                <w:sz w:val="15"/>
                <w:szCs w:val="15"/>
                <w:lang w:eastAsia="sk-SK"/>
              </w:rPr>
            </w:pPr>
          </w:p>
        </w:tc>
      </w:tr>
      <w:tr w:rsidR="0057717F" w:rsidRPr="00B81B8D" w14:paraId="150EEB4E" w14:textId="77777777" w:rsidTr="0057717F">
        <w:tc>
          <w:tcPr>
            <w:tcW w:w="803" w:type="pct"/>
            <w:tcBorders>
              <w:top w:val="nil"/>
              <w:left w:val="nil"/>
              <w:bottom w:val="nil"/>
              <w:right w:val="nil"/>
            </w:tcBorders>
            <w:shd w:val="clear" w:color="auto" w:fill="auto"/>
            <w:noWrap/>
            <w:vAlign w:val="center"/>
            <w:hideMark/>
          </w:tcPr>
          <w:p w14:paraId="63167647" w14:textId="77777777" w:rsidR="0057717F" w:rsidRPr="00B81B8D" w:rsidRDefault="0057717F" w:rsidP="0057717F">
            <w:pPr>
              <w:rPr>
                <w:rFonts w:cs="Arial"/>
                <w:b/>
                <w:bCs/>
                <w:sz w:val="15"/>
                <w:szCs w:val="15"/>
                <w:lang w:eastAsia="sk-SK"/>
              </w:rPr>
            </w:pPr>
            <w:r w:rsidRPr="00B81B8D">
              <w:rPr>
                <w:rFonts w:cs="Arial"/>
                <w:b/>
                <w:bCs/>
                <w:sz w:val="15"/>
                <w:szCs w:val="15"/>
                <w:lang w:eastAsia="sk-SK"/>
              </w:rPr>
              <w:t xml:space="preserve">Zostatková hodnota </w:t>
            </w:r>
          </w:p>
        </w:tc>
        <w:tc>
          <w:tcPr>
            <w:tcW w:w="404" w:type="pct"/>
            <w:tcBorders>
              <w:top w:val="nil"/>
              <w:left w:val="nil"/>
              <w:bottom w:val="nil"/>
              <w:right w:val="nil"/>
            </w:tcBorders>
            <w:shd w:val="clear" w:color="auto" w:fill="auto"/>
            <w:vAlign w:val="bottom"/>
            <w:hideMark/>
          </w:tcPr>
          <w:p w14:paraId="6FC4801F" w14:textId="77777777" w:rsidR="0057717F" w:rsidRPr="00B81B8D" w:rsidRDefault="0057717F" w:rsidP="0057717F">
            <w:pPr>
              <w:jc w:val="right"/>
              <w:rPr>
                <w:rFonts w:cs="Arial"/>
                <w:sz w:val="15"/>
                <w:szCs w:val="15"/>
                <w:lang w:eastAsia="sk-SK"/>
              </w:rPr>
            </w:pPr>
          </w:p>
        </w:tc>
        <w:tc>
          <w:tcPr>
            <w:tcW w:w="323" w:type="pct"/>
            <w:tcBorders>
              <w:top w:val="nil"/>
              <w:left w:val="nil"/>
              <w:bottom w:val="nil"/>
              <w:right w:val="nil"/>
            </w:tcBorders>
            <w:shd w:val="clear" w:color="auto" w:fill="auto"/>
            <w:vAlign w:val="bottom"/>
            <w:hideMark/>
          </w:tcPr>
          <w:p w14:paraId="6074088A" w14:textId="77777777" w:rsidR="0057717F" w:rsidRPr="00B81B8D" w:rsidRDefault="0057717F" w:rsidP="0057717F">
            <w:pPr>
              <w:jc w:val="right"/>
              <w:rPr>
                <w:rFonts w:cs="Arial"/>
                <w:sz w:val="15"/>
                <w:szCs w:val="15"/>
                <w:lang w:eastAsia="sk-SK"/>
              </w:rPr>
            </w:pPr>
          </w:p>
        </w:tc>
        <w:tc>
          <w:tcPr>
            <w:tcW w:w="509" w:type="pct"/>
            <w:tcBorders>
              <w:top w:val="nil"/>
              <w:left w:val="nil"/>
              <w:bottom w:val="nil"/>
              <w:right w:val="nil"/>
            </w:tcBorders>
            <w:shd w:val="clear" w:color="auto" w:fill="auto"/>
            <w:vAlign w:val="bottom"/>
            <w:hideMark/>
          </w:tcPr>
          <w:p w14:paraId="5E7889E5" w14:textId="77777777" w:rsidR="0057717F" w:rsidRPr="00C2217C" w:rsidRDefault="0057717F" w:rsidP="0057717F">
            <w:pPr>
              <w:jc w:val="right"/>
              <w:rPr>
                <w:rFonts w:cs="Arial"/>
                <w:color w:val="FF0000"/>
                <w:sz w:val="15"/>
                <w:szCs w:val="15"/>
                <w:lang w:eastAsia="sk-SK"/>
              </w:rPr>
            </w:pPr>
          </w:p>
        </w:tc>
        <w:tc>
          <w:tcPr>
            <w:tcW w:w="595" w:type="pct"/>
            <w:tcBorders>
              <w:top w:val="nil"/>
              <w:left w:val="nil"/>
              <w:bottom w:val="nil"/>
              <w:right w:val="nil"/>
            </w:tcBorders>
            <w:shd w:val="clear" w:color="auto" w:fill="auto"/>
            <w:vAlign w:val="bottom"/>
            <w:hideMark/>
          </w:tcPr>
          <w:p w14:paraId="514F0862" w14:textId="77777777" w:rsidR="0057717F" w:rsidRPr="00C2217C" w:rsidRDefault="0057717F" w:rsidP="0057717F">
            <w:pPr>
              <w:jc w:val="right"/>
              <w:rPr>
                <w:rFonts w:cs="Arial"/>
                <w:color w:val="FF0000"/>
                <w:sz w:val="15"/>
                <w:szCs w:val="15"/>
                <w:lang w:eastAsia="sk-SK"/>
              </w:rPr>
            </w:pPr>
          </w:p>
        </w:tc>
        <w:tc>
          <w:tcPr>
            <w:tcW w:w="407" w:type="pct"/>
            <w:tcBorders>
              <w:top w:val="nil"/>
              <w:left w:val="nil"/>
              <w:bottom w:val="nil"/>
              <w:right w:val="nil"/>
            </w:tcBorders>
            <w:shd w:val="clear" w:color="auto" w:fill="auto"/>
            <w:vAlign w:val="bottom"/>
            <w:hideMark/>
          </w:tcPr>
          <w:p w14:paraId="60016A8C" w14:textId="77777777" w:rsidR="0057717F" w:rsidRPr="00C2217C" w:rsidRDefault="0057717F" w:rsidP="0057717F">
            <w:pPr>
              <w:jc w:val="right"/>
              <w:rPr>
                <w:rFonts w:cs="Arial"/>
                <w:color w:val="FF0000"/>
                <w:sz w:val="15"/>
                <w:szCs w:val="15"/>
                <w:lang w:eastAsia="sk-SK"/>
              </w:rPr>
            </w:pPr>
          </w:p>
        </w:tc>
        <w:tc>
          <w:tcPr>
            <w:tcW w:w="484" w:type="pct"/>
            <w:tcBorders>
              <w:top w:val="nil"/>
              <w:left w:val="nil"/>
              <w:bottom w:val="nil"/>
              <w:right w:val="nil"/>
            </w:tcBorders>
            <w:shd w:val="clear" w:color="auto" w:fill="auto"/>
            <w:vAlign w:val="bottom"/>
            <w:hideMark/>
          </w:tcPr>
          <w:p w14:paraId="3161599F" w14:textId="77777777" w:rsidR="0057717F" w:rsidRPr="00C2217C" w:rsidRDefault="0057717F" w:rsidP="0057717F">
            <w:pPr>
              <w:jc w:val="right"/>
              <w:rPr>
                <w:rFonts w:cs="Arial"/>
                <w:color w:val="FF0000"/>
                <w:sz w:val="15"/>
                <w:szCs w:val="15"/>
                <w:lang w:eastAsia="sk-SK"/>
              </w:rPr>
            </w:pPr>
          </w:p>
        </w:tc>
        <w:tc>
          <w:tcPr>
            <w:tcW w:w="536" w:type="pct"/>
            <w:tcBorders>
              <w:top w:val="nil"/>
              <w:left w:val="nil"/>
              <w:bottom w:val="nil"/>
              <w:right w:val="nil"/>
            </w:tcBorders>
            <w:shd w:val="clear" w:color="auto" w:fill="auto"/>
            <w:vAlign w:val="bottom"/>
            <w:hideMark/>
          </w:tcPr>
          <w:p w14:paraId="7EB7FDA7" w14:textId="77777777" w:rsidR="0057717F" w:rsidRPr="00C2217C" w:rsidRDefault="0057717F" w:rsidP="0057717F">
            <w:pPr>
              <w:jc w:val="right"/>
              <w:rPr>
                <w:rFonts w:cs="Arial"/>
                <w:color w:val="FF0000"/>
                <w:sz w:val="15"/>
                <w:szCs w:val="15"/>
                <w:lang w:eastAsia="sk-SK"/>
              </w:rPr>
            </w:pPr>
          </w:p>
        </w:tc>
        <w:tc>
          <w:tcPr>
            <w:tcW w:w="422" w:type="pct"/>
            <w:tcBorders>
              <w:top w:val="nil"/>
              <w:left w:val="nil"/>
              <w:bottom w:val="nil"/>
              <w:right w:val="nil"/>
            </w:tcBorders>
            <w:shd w:val="clear" w:color="auto" w:fill="auto"/>
            <w:vAlign w:val="bottom"/>
            <w:hideMark/>
          </w:tcPr>
          <w:p w14:paraId="738AE826" w14:textId="77777777" w:rsidR="0057717F" w:rsidRPr="00C2217C" w:rsidRDefault="0057717F" w:rsidP="0057717F">
            <w:pPr>
              <w:jc w:val="right"/>
              <w:rPr>
                <w:rFonts w:cs="Arial"/>
                <w:color w:val="FF0000"/>
                <w:sz w:val="15"/>
                <w:szCs w:val="15"/>
                <w:lang w:eastAsia="sk-SK"/>
              </w:rPr>
            </w:pPr>
          </w:p>
        </w:tc>
        <w:tc>
          <w:tcPr>
            <w:tcW w:w="517" w:type="pct"/>
            <w:tcBorders>
              <w:top w:val="nil"/>
              <w:left w:val="nil"/>
              <w:bottom w:val="nil"/>
              <w:right w:val="nil"/>
            </w:tcBorders>
            <w:shd w:val="clear" w:color="auto" w:fill="auto"/>
            <w:vAlign w:val="bottom"/>
            <w:hideMark/>
          </w:tcPr>
          <w:p w14:paraId="32F8FD01" w14:textId="77777777" w:rsidR="0057717F" w:rsidRPr="00C2217C" w:rsidRDefault="0057717F" w:rsidP="0057717F">
            <w:pPr>
              <w:jc w:val="right"/>
              <w:rPr>
                <w:rFonts w:cs="Arial"/>
                <w:color w:val="FF0000"/>
                <w:sz w:val="15"/>
                <w:szCs w:val="15"/>
                <w:lang w:eastAsia="sk-SK"/>
              </w:rPr>
            </w:pPr>
          </w:p>
        </w:tc>
      </w:tr>
      <w:tr w:rsidR="00190FFB" w:rsidRPr="00190FFB" w14:paraId="212E9B79" w14:textId="77777777" w:rsidTr="0057717F">
        <w:tc>
          <w:tcPr>
            <w:tcW w:w="803" w:type="pct"/>
            <w:tcBorders>
              <w:top w:val="nil"/>
              <w:left w:val="nil"/>
              <w:bottom w:val="nil"/>
              <w:right w:val="nil"/>
            </w:tcBorders>
            <w:shd w:val="clear" w:color="auto" w:fill="auto"/>
            <w:noWrap/>
            <w:vAlign w:val="center"/>
            <w:hideMark/>
          </w:tcPr>
          <w:p w14:paraId="7865BDF0" w14:textId="7CCA7CA9" w:rsidR="0057717F" w:rsidRPr="00B81B8D" w:rsidRDefault="0057717F" w:rsidP="0057717F">
            <w:pPr>
              <w:rPr>
                <w:rFonts w:cs="Arial"/>
                <w:sz w:val="15"/>
                <w:szCs w:val="15"/>
                <w:lang w:eastAsia="sk-SK"/>
              </w:rPr>
            </w:pPr>
            <w:r w:rsidRPr="00B81B8D">
              <w:rPr>
                <w:rFonts w:cs="Arial"/>
                <w:sz w:val="15"/>
                <w:szCs w:val="15"/>
                <w:lang w:eastAsia="sk-SK"/>
              </w:rPr>
              <w:t xml:space="preserve">K 1. januáru </w:t>
            </w:r>
            <w:r>
              <w:rPr>
                <w:rFonts w:cs="Arial"/>
                <w:sz w:val="15"/>
                <w:szCs w:val="15"/>
                <w:lang w:eastAsia="sk-SK"/>
              </w:rPr>
              <w:t>20</w:t>
            </w:r>
            <w:r w:rsidR="00891E20">
              <w:rPr>
                <w:rFonts w:cs="Arial"/>
                <w:sz w:val="15"/>
                <w:szCs w:val="15"/>
                <w:lang w:eastAsia="sk-SK"/>
              </w:rPr>
              <w:t>20</w:t>
            </w:r>
          </w:p>
        </w:tc>
        <w:tc>
          <w:tcPr>
            <w:tcW w:w="404" w:type="pct"/>
            <w:tcBorders>
              <w:top w:val="nil"/>
              <w:left w:val="nil"/>
              <w:bottom w:val="single" w:sz="4" w:space="0" w:color="auto"/>
              <w:right w:val="nil"/>
            </w:tcBorders>
            <w:shd w:val="clear" w:color="auto" w:fill="auto"/>
            <w:vAlign w:val="bottom"/>
            <w:hideMark/>
          </w:tcPr>
          <w:p w14:paraId="72349FA3" w14:textId="77777777" w:rsidR="0057717F" w:rsidRPr="00B81B8D" w:rsidRDefault="0057717F" w:rsidP="0057717F">
            <w:pPr>
              <w:jc w:val="right"/>
              <w:rPr>
                <w:rFonts w:cs="Arial"/>
                <w:sz w:val="15"/>
                <w:szCs w:val="15"/>
                <w:lang w:eastAsia="sk-SK"/>
              </w:rPr>
            </w:pPr>
            <w:r w:rsidRPr="00B81B8D">
              <w:rPr>
                <w:rFonts w:cs="Arial"/>
                <w:sz w:val="15"/>
                <w:szCs w:val="15"/>
                <w:lang w:eastAsia="sk-SK"/>
              </w:rPr>
              <w:t>-</w:t>
            </w:r>
          </w:p>
        </w:tc>
        <w:tc>
          <w:tcPr>
            <w:tcW w:w="323" w:type="pct"/>
            <w:tcBorders>
              <w:top w:val="nil"/>
              <w:left w:val="nil"/>
              <w:bottom w:val="single" w:sz="4" w:space="0" w:color="auto"/>
              <w:right w:val="nil"/>
            </w:tcBorders>
            <w:shd w:val="clear" w:color="auto" w:fill="auto"/>
            <w:vAlign w:val="bottom"/>
            <w:hideMark/>
          </w:tcPr>
          <w:p w14:paraId="67DD2F5E" w14:textId="77777777" w:rsidR="0057717F" w:rsidRPr="00B81B8D" w:rsidRDefault="0057717F" w:rsidP="0057717F">
            <w:pPr>
              <w:jc w:val="right"/>
              <w:rPr>
                <w:rFonts w:cs="Arial"/>
                <w:sz w:val="15"/>
                <w:szCs w:val="15"/>
                <w:lang w:eastAsia="sk-SK"/>
              </w:rPr>
            </w:pPr>
            <w:r w:rsidRPr="00B81B8D">
              <w:rPr>
                <w:rFonts w:cs="Arial"/>
                <w:sz w:val="15"/>
                <w:szCs w:val="15"/>
                <w:lang w:eastAsia="sk-SK"/>
              </w:rPr>
              <w:t>-</w:t>
            </w:r>
          </w:p>
        </w:tc>
        <w:tc>
          <w:tcPr>
            <w:tcW w:w="509" w:type="pct"/>
            <w:tcBorders>
              <w:top w:val="nil"/>
              <w:left w:val="nil"/>
              <w:bottom w:val="single" w:sz="4" w:space="0" w:color="auto"/>
              <w:right w:val="nil"/>
            </w:tcBorders>
            <w:shd w:val="clear" w:color="auto" w:fill="auto"/>
            <w:vAlign w:val="bottom"/>
            <w:hideMark/>
          </w:tcPr>
          <w:p w14:paraId="2B6F0C6E" w14:textId="7F1D5DDF" w:rsidR="0057717F" w:rsidRPr="00C2217C" w:rsidRDefault="00190FFB" w:rsidP="0057717F">
            <w:pPr>
              <w:jc w:val="right"/>
              <w:rPr>
                <w:rFonts w:cs="Arial"/>
                <w:color w:val="000000" w:themeColor="text1"/>
                <w:sz w:val="15"/>
                <w:szCs w:val="15"/>
                <w:lang w:eastAsia="sk-SK"/>
              </w:rPr>
            </w:pPr>
            <w:r w:rsidRPr="00C2217C">
              <w:rPr>
                <w:rFonts w:cs="Arial"/>
                <w:color w:val="000000" w:themeColor="text1"/>
                <w:sz w:val="15"/>
                <w:szCs w:val="15"/>
                <w:lang w:eastAsia="sk-SK"/>
              </w:rPr>
              <w:t>678 232</w:t>
            </w:r>
          </w:p>
        </w:tc>
        <w:tc>
          <w:tcPr>
            <w:tcW w:w="595" w:type="pct"/>
            <w:tcBorders>
              <w:top w:val="nil"/>
              <w:left w:val="nil"/>
              <w:bottom w:val="single" w:sz="4" w:space="0" w:color="auto"/>
              <w:right w:val="nil"/>
            </w:tcBorders>
            <w:shd w:val="clear" w:color="auto" w:fill="auto"/>
            <w:vAlign w:val="bottom"/>
            <w:hideMark/>
          </w:tcPr>
          <w:p w14:paraId="5E3CA549"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single" w:sz="4" w:space="0" w:color="auto"/>
              <w:right w:val="nil"/>
            </w:tcBorders>
            <w:shd w:val="clear" w:color="auto" w:fill="auto"/>
            <w:vAlign w:val="bottom"/>
            <w:hideMark/>
          </w:tcPr>
          <w:p w14:paraId="579DCCBE"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single" w:sz="4" w:space="0" w:color="auto"/>
              <w:right w:val="nil"/>
            </w:tcBorders>
            <w:shd w:val="clear" w:color="auto" w:fill="auto"/>
            <w:vAlign w:val="bottom"/>
            <w:hideMark/>
          </w:tcPr>
          <w:p w14:paraId="5BC46C17"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36" w:type="pct"/>
            <w:tcBorders>
              <w:top w:val="nil"/>
              <w:left w:val="nil"/>
              <w:bottom w:val="single" w:sz="4" w:space="0" w:color="auto"/>
              <w:right w:val="nil"/>
            </w:tcBorders>
            <w:shd w:val="clear" w:color="auto" w:fill="auto"/>
            <w:vAlign w:val="bottom"/>
            <w:hideMark/>
          </w:tcPr>
          <w:p w14:paraId="19738ABF" w14:textId="24A7253B" w:rsidR="0057717F" w:rsidRPr="00C2217C" w:rsidRDefault="00190FFB"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22" w:type="pct"/>
            <w:tcBorders>
              <w:top w:val="nil"/>
              <w:left w:val="nil"/>
              <w:bottom w:val="single" w:sz="4" w:space="0" w:color="auto"/>
              <w:right w:val="nil"/>
            </w:tcBorders>
            <w:shd w:val="clear" w:color="auto" w:fill="auto"/>
            <w:vAlign w:val="bottom"/>
            <w:hideMark/>
          </w:tcPr>
          <w:p w14:paraId="009E7371"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17" w:type="pct"/>
            <w:tcBorders>
              <w:top w:val="nil"/>
              <w:left w:val="nil"/>
              <w:bottom w:val="single" w:sz="4" w:space="0" w:color="auto"/>
              <w:right w:val="nil"/>
            </w:tcBorders>
            <w:shd w:val="clear" w:color="auto" w:fill="auto"/>
            <w:vAlign w:val="bottom"/>
            <w:hideMark/>
          </w:tcPr>
          <w:p w14:paraId="59BF766A" w14:textId="6FB24CCB" w:rsidR="0057717F" w:rsidRPr="00C2217C" w:rsidRDefault="00190FFB" w:rsidP="00903113">
            <w:pPr>
              <w:jc w:val="right"/>
              <w:rPr>
                <w:rFonts w:cs="Arial"/>
                <w:color w:val="000000" w:themeColor="text1"/>
                <w:sz w:val="15"/>
                <w:szCs w:val="15"/>
                <w:lang w:eastAsia="sk-SK"/>
              </w:rPr>
            </w:pPr>
            <w:r w:rsidRPr="00C2217C">
              <w:rPr>
                <w:rFonts w:cs="Arial"/>
                <w:color w:val="000000" w:themeColor="text1"/>
                <w:sz w:val="15"/>
                <w:szCs w:val="15"/>
                <w:lang w:eastAsia="sk-SK"/>
              </w:rPr>
              <w:t>678 232</w:t>
            </w:r>
          </w:p>
        </w:tc>
      </w:tr>
      <w:tr w:rsidR="00190FFB" w:rsidRPr="00190FFB" w14:paraId="7D93E2FC" w14:textId="77777777" w:rsidTr="0057717F">
        <w:tc>
          <w:tcPr>
            <w:tcW w:w="803" w:type="pct"/>
            <w:tcBorders>
              <w:top w:val="nil"/>
              <w:left w:val="nil"/>
              <w:bottom w:val="single" w:sz="8" w:space="0" w:color="auto"/>
              <w:right w:val="nil"/>
            </w:tcBorders>
            <w:shd w:val="clear" w:color="auto" w:fill="auto"/>
            <w:noWrap/>
            <w:vAlign w:val="center"/>
            <w:hideMark/>
          </w:tcPr>
          <w:p w14:paraId="140F4388" w14:textId="2638FA03" w:rsidR="0057717F" w:rsidRPr="00B81B8D" w:rsidRDefault="0057717F" w:rsidP="0057717F">
            <w:pPr>
              <w:rPr>
                <w:rFonts w:cs="Arial"/>
                <w:sz w:val="15"/>
                <w:szCs w:val="15"/>
                <w:lang w:eastAsia="sk-SK"/>
              </w:rPr>
            </w:pPr>
            <w:r w:rsidRPr="00B81B8D">
              <w:rPr>
                <w:rFonts w:cs="Arial"/>
                <w:sz w:val="15"/>
                <w:szCs w:val="15"/>
                <w:lang w:eastAsia="sk-SK"/>
              </w:rPr>
              <w:t xml:space="preserve">K 31. decembru </w:t>
            </w:r>
            <w:r>
              <w:rPr>
                <w:rFonts w:cs="Arial"/>
                <w:sz w:val="15"/>
                <w:szCs w:val="15"/>
                <w:lang w:eastAsia="sk-SK"/>
              </w:rPr>
              <w:t>20</w:t>
            </w:r>
            <w:r w:rsidR="00891E20">
              <w:rPr>
                <w:rFonts w:cs="Arial"/>
                <w:sz w:val="15"/>
                <w:szCs w:val="15"/>
                <w:lang w:eastAsia="sk-SK"/>
              </w:rPr>
              <w:t>20</w:t>
            </w:r>
          </w:p>
        </w:tc>
        <w:tc>
          <w:tcPr>
            <w:tcW w:w="404" w:type="pct"/>
            <w:tcBorders>
              <w:top w:val="nil"/>
              <w:left w:val="nil"/>
              <w:bottom w:val="single" w:sz="8" w:space="0" w:color="auto"/>
              <w:right w:val="nil"/>
            </w:tcBorders>
            <w:shd w:val="clear" w:color="auto" w:fill="auto"/>
            <w:vAlign w:val="bottom"/>
          </w:tcPr>
          <w:p w14:paraId="289E7254" w14:textId="77777777" w:rsidR="0057717F" w:rsidRPr="00B81B8D" w:rsidRDefault="0057717F" w:rsidP="0057717F">
            <w:pPr>
              <w:jc w:val="right"/>
              <w:rPr>
                <w:rFonts w:cs="Arial"/>
                <w:sz w:val="15"/>
                <w:szCs w:val="15"/>
                <w:lang w:eastAsia="sk-SK"/>
              </w:rPr>
            </w:pPr>
            <w:r w:rsidRPr="00B81B8D">
              <w:rPr>
                <w:rFonts w:cs="Arial"/>
                <w:sz w:val="15"/>
                <w:szCs w:val="15"/>
                <w:lang w:eastAsia="sk-SK"/>
              </w:rPr>
              <w:t>-</w:t>
            </w:r>
          </w:p>
        </w:tc>
        <w:tc>
          <w:tcPr>
            <w:tcW w:w="323" w:type="pct"/>
            <w:tcBorders>
              <w:top w:val="nil"/>
              <w:left w:val="nil"/>
              <w:bottom w:val="single" w:sz="8" w:space="0" w:color="auto"/>
              <w:right w:val="nil"/>
            </w:tcBorders>
            <w:shd w:val="clear" w:color="auto" w:fill="auto"/>
            <w:vAlign w:val="bottom"/>
          </w:tcPr>
          <w:p w14:paraId="6194C3A6" w14:textId="77777777" w:rsidR="0057717F" w:rsidRPr="00B81B8D" w:rsidRDefault="0057717F" w:rsidP="0057717F">
            <w:pPr>
              <w:jc w:val="right"/>
              <w:rPr>
                <w:rFonts w:cs="Arial"/>
                <w:sz w:val="15"/>
                <w:szCs w:val="15"/>
                <w:lang w:eastAsia="sk-SK"/>
              </w:rPr>
            </w:pPr>
            <w:r w:rsidRPr="00B81B8D">
              <w:rPr>
                <w:rFonts w:cs="Arial"/>
                <w:sz w:val="15"/>
                <w:szCs w:val="15"/>
                <w:lang w:eastAsia="sk-SK"/>
              </w:rPr>
              <w:t>-</w:t>
            </w:r>
          </w:p>
        </w:tc>
        <w:tc>
          <w:tcPr>
            <w:tcW w:w="509" w:type="pct"/>
            <w:tcBorders>
              <w:top w:val="nil"/>
              <w:left w:val="nil"/>
              <w:bottom w:val="single" w:sz="8" w:space="0" w:color="auto"/>
              <w:right w:val="nil"/>
            </w:tcBorders>
            <w:shd w:val="clear" w:color="auto" w:fill="auto"/>
            <w:vAlign w:val="bottom"/>
          </w:tcPr>
          <w:p w14:paraId="2322ADEB" w14:textId="01A121E1" w:rsidR="0057717F" w:rsidRPr="00C2217C" w:rsidRDefault="00190FFB" w:rsidP="0057717F">
            <w:pPr>
              <w:jc w:val="right"/>
              <w:rPr>
                <w:rFonts w:cs="Arial"/>
                <w:color w:val="000000" w:themeColor="text1"/>
                <w:sz w:val="15"/>
                <w:szCs w:val="15"/>
                <w:lang w:eastAsia="sk-SK"/>
              </w:rPr>
            </w:pPr>
            <w:r w:rsidRPr="00C2217C">
              <w:rPr>
                <w:rFonts w:cs="Arial"/>
                <w:color w:val="000000" w:themeColor="text1"/>
                <w:sz w:val="15"/>
                <w:szCs w:val="15"/>
                <w:lang w:eastAsia="sk-SK"/>
              </w:rPr>
              <w:t>78 263</w:t>
            </w:r>
          </w:p>
        </w:tc>
        <w:tc>
          <w:tcPr>
            <w:tcW w:w="595" w:type="pct"/>
            <w:tcBorders>
              <w:top w:val="nil"/>
              <w:left w:val="nil"/>
              <w:bottom w:val="single" w:sz="8" w:space="0" w:color="auto"/>
              <w:right w:val="nil"/>
            </w:tcBorders>
            <w:shd w:val="clear" w:color="auto" w:fill="auto"/>
            <w:vAlign w:val="bottom"/>
          </w:tcPr>
          <w:p w14:paraId="0476D875"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single" w:sz="8" w:space="0" w:color="auto"/>
              <w:right w:val="nil"/>
            </w:tcBorders>
            <w:shd w:val="clear" w:color="auto" w:fill="auto"/>
            <w:vAlign w:val="bottom"/>
          </w:tcPr>
          <w:p w14:paraId="5E5AA9F0"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single" w:sz="8" w:space="0" w:color="auto"/>
              <w:right w:val="nil"/>
            </w:tcBorders>
            <w:shd w:val="clear" w:color="auto" w:fill="auto"/>
            <w:vAlign w:val="bottom"/>
          </w:tcPr>
          <w:p w14:paraId="5736472F"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36" w:type="pct"/>
            <w:tcBorders>
              <w:top w:val="nil"/>
              <w:left w:val="nil"/>
              <w:bottom w:val="single" w:sz="8" w:space="0" w:color="auto"/>
              <w:right w:val="nil"/>
            </w:tcBorders>
            <w:shd w:val="clear" w:color="auto" w:fill="auto"/>
            <w:vAlign w:val="bottom"/>
          </w:tcPr>
          <w:p w14:paraId="5855BE99"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22" w:type="pct"/>
            <w:tcBorders>
              <w:top w:val="nil"/>
              <w:left w:val="nil"/>
              <w:bottom w:val="single" w:sz="8" w:space="0" w:color="auto"/>
              <w:right w:val="nil"/>
            </w:tcBorders>
            <w:shd w:val="clear" w:color="auto" w:fill="auto"/>
            <w:vAlign w:val="bottom"/>
          </w:tcPr>
          <w:p w14:paraId="6C7DDC54" w14:textId="77777777" w:rsidR="0057717F" w:rsidRPr="00C2217C" w:rsidRDefault="0057717F" w:rsidP="0057717F">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17" w:type="pct"/>
            <w:tcBorders>
              <w:top w:val="nil"/>
              <w:left w:val="nil"/>
              <w:bottom w:val="single" w:sz="8" w:space="0" w:color="auto"/>
              <w:right w:val="nil"/>
            </w:tcBorders>
            <w:shd w:val="clear" w:color="auto" w:fill="auto"/>
            <w:vAlign w:val="bottom"/>
          </w:tcPr>
          <w:p w14:paraId="337A802C" w14:textId="396666A8" w:rsidR="0057717F" w:rsidRPr="00C2217C" w:rsidRDefault="00190FFB" w:rsidP="00341DF1">
            <w:pPr>
              <w:jc w:val="right"/>
              <w:rPr>
                <w:rFonts w:cs="Arial"/>
                <w:color w:val="000000" w:themeColor="text1"/>
                <w:sz w:val="15"/>
                <w:szCs w:val="15"/>
                <w:lang w:eastAsia="sk-SK"/>
              </w:rPr>
            </w:pPr>
            <w:r w:rsidRPr="00C2217C">
              <w:rPr>
                <w:rFonts w:cs="Arial"/>
                <w:color w:val="000000" w:themeColor="text1"/>
                <w:sz w:val="15"/>
                <w:szCs w:val="15"/>
                <w:lang w:eastAsia="sk-SK"/>
              </w:rPr>
              <w:t>78 263</w:t>
            </w:r>
          </w:p>
        </w:tc>
      </w:tr>
    </w:tbl>
    <w:p w14:paraId="2D77D6EF" w14:textId="77777777" w:rsidR="0057717F" w:rsidRDefault="0057717F" w:rsidP="0057717F"/>
    <w:p w14:paraId="697D4C30" w14:textId="77777777" w:rsidR="0057717F" w:rsidRDefault="0057717F" w:rsidP="0057717F"/>
    <w:p w14:paraId="06E0C494" w14:textId="77777777" w:rsidR="0057717F" w:rsidRPr="0057717F" w:rsidRDefault="0057717F" w:rsidP="0057717F"/>
    <w:p w14:paraId="77E20DE5" w14:textId="77777777" w:rsidR="0061599A" w:rsidRDefault="0061599A" w:rsidP="0061599A"/>
    <w:p w14:paraId="363C09DF" w14:textId="77777777" w:rsidR="0057717F" w:rsidRDefault="0057717F" w:rsidP="0061599A"/>
    <w:p w14:paraId="38537745" w14:textId="77777777" w:rsidR="0057717F" w:rsidRDefault="0057717F" w:rsidP="0061599A"/>
    <w:p w14:paraId="751361F0" w14:textId="77777777" w:rsidR="0057717F" w:rsidRPr="00BB4197" w:rsidRDefault="0057717F" w:rsidP="0061599A">
      <w:pPr>
        <w:rPr>
          <w:lang w:val="en-US"/>
        </w:rPr>
      </w:pPr>
    </w:p>
    <w:p w14:paraId="03A12628" w14:textId="77777777" w:rsidR="0057717F" w:rsidRDefault="0057717F" w:rsidP="0061599A"/>
    <w:p w14:paraId="58418AA5" w14:textId="77777777" w:rsidR="0057717F" w:rsidRPr="00B81B8D" w:rsidRDefault="0057717F" w:rsidP="0061599A"/>
    <w:p w14:paraId="14DAF214" w14:textId="2E859A1F" w:rsidR="00891E20" w:rsidRDefault="00891E20" w:rsidP="0061599A">
      <w:pPr>
        <w:rPr>
          <w:b/>
          <w:snapToGrid w:val="0"/>
          <w:lang w:eastAsia="sk-SK"/>
        </w:rPr>
      </w:pPr>
    </w:p>
    <w:p w14:paraId="56765B38" w14:textId="3C3C45E7" w:rsidR="00891E20" w:rsidRDefault="00891E20" w:rsidP="0061599A">
      <w:pPr>
        <w:rPr>
          <w:b/>
          <w:snapToGrid w:val="0"/>
          <w:lang w:eastAsia="sk-SK"/>
        </w:rPr>
      </w:pPr>
    </w:p>
    <w:p w14:paraId="6F52732D" w14:textId="77777777" w:rsidR="00891E20" w:rsidRPr="00521536" w:rsidRDefault="00891E20" w:rsidP="0061599A">
      <w:pPr>
        <w:rPr>
          <w:b/>
          <w:snapToGrid w:val="0"/>
          <w:lang w:eastAsia="sk-SK"/>
        </w:rPr>
      </w:pPr>
    </w:p>
    <w:p w14:paraId="0A748211" w14:textId="6D0B674C" w:rsidR="00F657E6" w:rsidRPr="00A6344C" w:rsidRDefault="0061599A" w:rsidP="00A6344C">
      <w:r w:rsidRPr="00521536">
        <w:rPr>
          <w:rFonts w:cs="Arial"/>
          <w:b/>
          <w:bCs/>
          <w:i/>
          <w:iCs/>
          <w:sz w:val="15"/>
          <w:szCs w:val="15"/>
          <w:lang w:eastAsia="sk-SK"/>
        </w:rPr>
        <w:lastRenderedPageBreak/>
        <w:t xml:space="preserve"> </w:t>
      </w:r>
      <w:r w:rsidR="00AC5092" w:rsidRPr="00AC5092">
        <w:rPr>
          <w:szCs w:val="17"/>
        </w:rPr>
        <w:t xml:space="preserve">V roku </w:t>
      </w:r>
      <w:r w:rsidR="00C848EA">
        <w:rPr>
          <w:szCs w:val="17"/>
        </w:rPr>
        <w:t>20</w:t>
      </w:r>
      <w:r w:rsidR="00064BA3">
        <w:rPr>
          <w:szCs w:val="17"/>
        </w:rPr>
        <w:t>2</w:t>
      </w:r>
      <w:r w:rsidR="007E101C">
        <w:rPr>
          <w:szCs w:val="17"/>
        </w:rPr>
        <w:t>1</w:t>
      </w:r>
      <w:r w:rsidR="00F657E6" w:rsidRPr="00AC5092">
        <w:rPr>
          <w:szCs w:val="17"/>
        </w:rPr>
        <w:t xml:space="preserve"> bol obstarný dlhodobý majetok v sume </w:t>
      </w:r>
      <w:r w:rsidR="007E101C">
        <w:rPr>
          <w:szCs w:val="17"/>
        </w:rPr>
        <w:t>27 987</w:t>
      </w:r>
      <w:r w:rsidR="00F657E6" w:rsidRPr="00AC5092">
        <w:rPr>
          <w:szCs w:val="17"/>
        </w:rPr>
        <w:t xml:space="preserve"> EUR</w:t>
      </w:r>
      <w:r w:rsidR="00566D50">
        <w:rPr>
          <w:szCs w:val="17"/>
        </w:rPr>
        <w:t xml:space="preserve">. </w:t>
      </w:r>
      <w:r w:rsidR="008F7189">
        <w:rPr>
          <w:szCs w:val="17"/>
        </w:rPr>
        <w:t xml:space="preserve"> </w:t>
      </w:r>
    </w:p>
    <w:p w14:paraId="32AE7ADA" w14:textId="77777777" w:rsidR="00F657E6" w:rsidRPr="00B17560" w:rsidRDefault="00F657E6" w:rsidP="00F657E6">
      <w:pPr>
        <w:pStyle w:val="Zkladntext"/>
        <w:rPr>
          <w:sz w:val="17"/>
          <w:szCs w:val="17"/>
          <w:highlight w:val="yellow"/>
          <w:lang w:val="sk-SK"/>
        </w:rPr>
      </w:pPr>
    </w:p>
    <w:p w14:paraId="6AABCB45" w14:textId="77777777" w:rsidR="00F657E6" w:rsidRPr="00B81B8D" w:rsidRDefault="00F657E6" w:rsidP="00F657E6">
      <w:pPr>
        <w:pStyle w:val="Zkladntext"/>
        <w:rPr>
          <w:sz w:val="17"/>
          <w:szCs w:val="17"/>
          <w:lang w:val="sk-SK"/>
        </w:rPr>
      </w:pPr>
      <w:r w:rsidRPr="00AC5092">
        <w:rPr>
          <w:sz w:val="17"/>
          <w:szCs w:val="17"/>
          <w:lang w:val="sk-SK"/>
        </w:rPr>
        <w:t>Novoobstaraný dlhodobý hmotný majetok (osobné automobily) je poistený povinným zmluvným poistením (PZP) a poistením KASKO, ktoré kryje škody spôsobené vlastným zavinením, škody vzniknuté živelnou pohromou, vandalizmom či krádežou.</w:t>
      </w:r>
    </w:p>
    <w:p w14:paraId="5BA1FA3F" w14:textId="77777777" w:rsidR="00697C78" w:rsidRPr="00B81B8D" w:rsidRDefault="00697C78" w:rsidP="00F657E6">
      <w:pPr>
        <w:rPr>
          <w:b/>
          <w:snapToGrid w:val="0"/>
          <w:lang w:eastAsia="sk-SK"/>
        </w:rPr>
      </w:pPr>
    </w:p>
    <w:p w14:paraId="700A171A" w14:textId="77777777" w:rsidR="00F657E6" w:rsidRDefault="00F657E6">
      <w:pPr>
        <w:jc w:val="left"/>
        <w:rPr>
          <w:rFonts w:cs="Arial"/>
          <w:bCs/>
          <w:szCs w:val="26"/>
          <w:u w:val="single"/>
        </w:rPr>
      </w:pPr>
      <w:r>
        <w:br w:type="page"/>
      </w:r>
    </w:p>
    <w:p w14:paraId="4E2546F1" w14:textId="77777777" w:rsidR="0061599A" w:rsidRPr="00B81B8D" w:rsidRDefault="0061599A" w:rsidP="0061599A">
      <w:pPr>
        <w:pStyle w:val="Nadpis3"/>
      </w:pPr>
      <w:proofErr w:type="spellStart"/>
      <w:r w:rsidRPr="00B81B8D">
        <w:lastRenderedPageBreak/>
        <w:t>Goodwill</w:t>
      </w:r>
      <w:proofErr w:type="spellEnd"/>
    </w:p>
    <w:p w14:paraId="071F6731" w14:textId="77777777" w:rsidR="0061599A" w:rsidRPr="00B81B8D" w:rsidRDefault="0061599A" w:rsidP="0061599A"/>
    <w:p w14:paraId="5AC67BE5" w14:textId="77777777" w:rsidR="00A726E2" w:rsidRPr="00B81B8D" w:rsidRDefault="002A1DA8" w:rsidP="0061599A">
      <w:proofErr w:type="spellStart"/>
      <w:r w:rsidRPr="00B81B8D">
        <w:t>Goodwill</w:t>
      </w:r>
      <w:proofErr w:type="spellEnd"/>
      <w:r w:rsidRPr="00B81B8D">
        <w:t xml:space="preserve"> sa účtuje pri kúpe alebo vklade podniku alebo jeho časti, ak je kúpna cena alebo uznaná </w:t>
      </w:r>
      <w:r w:rsidR="00987143" w:rsidRPr="00B81B8D">
        <w:t>hodnota</w:t>
      </w:r>
      <w:r w:rsidRPr="00B81B8D">
        <w:t xml:space="preserve"> vkladu vyššia ako je reálna hodnota jednotlivých zložiek majetku a záväzkov, ktorou sa tento majetok a záväzky ocenia v účtovníctve kupujúceho alebo prijímateľa </w:t>
      </w:r>
      <w:r w:rsidR="00987143" w:rsidRPr="00B81B8D">
        <w:t>vkladu. Vzhľadom</w:t>
      </w:r>
      <w:r w:rsidRPr="00B81B8D">
        <w:t xml:space="preserve"> na to, že pri transakcii vkladu časti podniku spoločnosti HYUNDAI AMCO, CO. LTD., do spoločnosti HYUNDAI AMCO SLOVAKIA </w:t>
      </w:r>
      <w:proofErr w:type="spellStart"/>
      <w:r w:rsidRPr="00B81B8D">
        <w:t>s.r.o</w:t>
      </w:r>
      <w:proofErr w:type="spellEnd"/>
      <w:r w:rsidRPr="00B81B8D">
        <w:t xml:space="preserve">. bola cena stanovená znalcom vyššia ako reálna hodnota, </w:t>
      </w:r>
      <w:r w:rsidR="00987143" w:rsidRPr="00B81B8D">
        <w:t>spoločnosť</w:t>
      </w:r>
      <w:r w:rsidRPr="00B81B8D">
        <w:t xml:space="preserve"> účtuje o </w:t>
      </w:r>
      <w:proofErr w:type="spellStart"/>
      <w:r w:rsidRPr="00B81B8D">
        <w:t>goodwille</w:t>
      </w:r>
      <w:proofErr w:type="spellEnd"/>
      <w:r w:rsidRPr="00B81B8D">
        <w:t xml:space="preserve"> z vkladu časti podniku. </w:t>
      </w:r>
    </w:p>
    <w:p w14:paraId="0B8BE9C5" w14:textId="77777777" w:rsidR="00A726E2" w:rsidRPr="00B81B8D" w:rsidRDefault="00A726E2" w:rsidP="0061599A">
      <w:pPr>
        <w:rPr>
          <w:snapToGrid w:val="0"/>
          <w:sz w:val="15"/>
          <w:lang w:eastAsia="sk-SK"/>
        </w:rPr>
      </w:pPr>
    </w:p>
    <w:tbl>
      <w:tblPr>
        <w:tblStyle w:val="Mriekatabuky"/>
        <w:tblW w:w="5000" w:type="pct"/>
        <w:tblBorders>
          <w:top w:val="single" w:sz="8" w:space="0" w:color="auto"/>
          <w:left w:val="none" w:sz="0" w:space="0" w:color="auto"/>
          <w:bottom w:val="single" w:sz="8" w:space="0" w:color="auto"/>
          <w:right w:val="none" w:sz="0" w:space="0" w:color="auto"/>
          <w:insideV w:val="none" w:sz="0" w:space="0" w:color="auto"/>
        </w:tblBorders>
        <w:tblLook w:val="04A0" w:firstRow="1" w:lastRow="0" w:firstColumn="1" w:lastColumn="0" w:noHBand="0" w:noVBand="1"/>
      </w:tblPr>
      <w:tblGrid>
        <w:gridCol w:w="4596"/>
        <w:gridCol w:w="2446"/>
        <w:gridCol w:w="7178"/>
      </w:tblGrid>
      <w:tr w:rsidR="002A1DA8" w:rsidRPr="00B81B8D" w14:paraId="472B32DE" w14:textId="77777777" w:rsidTr="008948D0">
        <w:tc>
          <w:tcPr>
            <w:tcW w:w="1616" w:type="pct"/>
          </w:tcPr>
          <w:p w14:paraId="1193DB6C" w14:textId="77777777" w:rsidR="002A1DA8" w:rsidRPr="00B81B8D" w:rsidRDefault="002A1DA8" w:rsidP="0061599A">
            <w:pPr>
              <w:rPr>
                <w:b/>
                <w:i/>
                <w:sz w:val="15"/>
                <w:szCs w:val="15"/>
              </w:rPr>
            </w:pPr>
            <w:r w:rsidRPr="00B81B8D">
              <w:rPr>
                <w:b/>
                <w:i/>
                <w:sz w:val="15"/>
                <w:szCs w:val="15"/>
              </w:rPr>
              <w:t xml:space="preserve">Spôsob nadobudnutia </w:t>
            </w:r>
            <w:proofErr w:type="spellStart"/>
            <w:r w:rsidRPr="00B81B8D">
              <w:rPr>
                <w:b/>
                <w:i/>
                <w:sz w:val="15"/>
                <w:szCs w:val="15"/>
              </w:rPr>
              <w:t>goodwillu</w:t>
            </w:r>
            <w:proofErr w:type="spellEnd"/>
          </w:p>
        </w:tc>
        <w:tc>
          <w:tcPr>
            <w:tcW w:w="860" w:type="pct"/>
          </w:tcPr>
          <w:p w14:paraId="70558231" w14:textId="77777777" w:rsidR="002A1DA8" w:rsidRPr="00B81B8D" w:rsidRDefault="002A1DA8" w:rsidP="00243CAA">
            <w:pPr>
              <w:ind w:right="280"/>
              <w:jc w:val="right"/>
              <w:rPr>
                <w:b/>
                <w:i/>
                <w:sz w:val="15"/>
                <w:szCs w:val="15"/>
              </w:rPr>
            </w:pPr>
            <w:r w:rsidRPr="00B81B8D">
              <w:rPr>
                <w:b/>
                <w:i/>
                <w:sz w:val="15"/>
                <w:szCs w:val="15"/>
              </w:rPr>
              <w:t>Hodnota</w:t>
            </w:r>
          </w:p>
        </w:tc>
        <w:tc>
          <w:tcPr>
            <w:tcW w:w="2524" w:type="pct"/>
          </w:tcPr>
          <w:p w14:paraId="1B708857" w14:textId="77777777" w:rsidR="002A1DA8" w:rsidRPr="00B81B8D" w:rsidRDefault="002A1DA8" w:rsidP="0061599A">
            <w:pPr>
              <w:rPr>
                <w:b/>
                <w:i/>
                <w:sz w:val="15"/>
                <w:szCs w:val="15"/>
              </w:rPr>
            </w:pPr>
            <w:r w:rsidRPr="00B81B8D">
              <w:rPr>
                <w:b/>
                <w:i/>
                <w:sz w:val="15"/>
                <w:szCs w:val="15"/>
              </w:rPr>
              <w:t>Spôsob výpočtu hodnoty</w:t>
            </w:r>
          </w:p>
        </w:tc>
      </w:tr>
      <w:tr w:rsidR="002A1DA8" w:rsidRPr="00B81B8D" w14:paraId="7F33D3BC" w14:textId="77777777" w:rsidTr="008948D0">
        <w:tc>
          <w:tcPr>
            <w:tcW w:w="1616" w:type="pct"/>
          </w:tcPr>
          <w:p w14:paraId="5F4B5081" w14:textId="77777777" w:rsidR="002A1DA8" w:rsidRPr="00B81B8D" w:rsidRDefault="002A1DA8" w:rsidP="0061599A">
            <w:pPr>
              <w:rPr>
                <w:sz w:val="15"/>
                <w:szCs w:val="15"/>
              </w:rPr>
            </w:pPr>
            <w:r w:rsidRPr="00B81B8D">
              <w:rPr>
                <w:sz w:val="15"/>
                <w:szCs w:val="15"/>
              </w:rPr>
              <w:t>Vklad časti podniku</w:t>
            </w:r>
          </w:p>
        </w:tc>
        <w:tc>
          <w:tcPr>
            <w:tcW w:w="860" w:type="pct"/>
          </w:tcPr>
          <w:p w14:paraId="675C473E" w14:textId="77777777" w:rsidR="002A1DA8" w:rsidRPr="00B81B8D" w:rsidRDefault="002A1DA8" w:rsidP="00243CAA">
            <w:pPr>
              <w:ind w:right="280"/>
              <w:jc w:val="right"/>
              <w:rPr>
                <w:sz w:val="15"/>
                <w:szCs w:val="15"/>
              </w:rPr>
            </w:pPr>
            <w:r w:rsidRPr="00B81B8D">
              <w:rPr>
                <w:sz w:val="15"/>
                <w:szCs w:val="15"/>
              </w:rPr>
              <w:t>229 793</w:t>
            </w:r>
          </w:p>
        </w:tc>
        <w:tc>
          <w:tcPr>
            <w:tcW w:w="2524" w:type="pct"/>
          </w:tcPr>
          <w:p w14:paraId="5A260251" w14:textId="77777777" w:rsidR="002A1DA8" w:rsidRPr="00B81B8D" w:rsidRDefault="002A1DA8" w:rsidP="000F646E">
            <w:pPr>
              <w:jc w:val="left"/>
              <w:rPr>
                <w:sz w:val="15"/>
                <w:szCs w:val="15"/>
              </w:rPr>
            </w:pPr>
            <w:r w:rsidRPr="00B81B8D">
              <w:rPr>
                <w:sz w:val="15"/>
                <w:szCs w:val="15"/>
              </w:rPr>
              <w:t>Rozdiel medzi uznanou hodnotou a reálnou hodnotou majetku</w:t>
            </w:r>
          </w:p>
        </w:tc>
      </w:tr>
    </w:tbl>
    <w:p w14:paraId="024ECC3C" w14:textId="77777777" w:rsidR="003D4CFC" w:rsidRPr="00B81B8D" w:rsidRDefault="003D4CFC" w:rsidP="003D4CFC"/>
    <w:p w14:paraId="23FDD3DE" w14:textId="77777777" w:rsidR="00F70688" w:rsidRPr="00B81B8D" w:rsidRDefault="00F70688" w:rsidP="003D4CFC">
      <w:pPr>
        <w:sectPr w:rsidR="00F70688" w:rsidRPr="00B81B8D" w:rsidSect="001D6789">
          <w:headerReference w:type="default" r:id="rId13"/>
          <w:footerReference w:type="default" r:id="rId14"/>
          <w:pgSz w:w="16840" w:h="11907" w:orient="landscape" w:code="9"/>
          <w:pgMar w:top="1418" w:right="1418" w:bottom="1134" w:left="1418" w:header="567" w:footer="680" w:gutter="0"/>
          <w:cols w:space="708"/>
          <w:docGrid w:linePitch="360"/>
        </w:sectPr>
      </w:pPr>
    </w:p>
    <w:p w14:paraId="5BB5BCB9" w14:textId="77777777" w:rsidR="001016C2" w:rsidRPr="00B81B8D" w:rsidRDefault="001016C2" w:rsidP="001016C2">
      <w:pPr>
        <w:pStyle w:val="Nadpis2"/>
      </w:pPr>
      <w:r w:rsidRPr="00B81B8D">
        <w:lastRenderedPageBreak/>
        <w:t xml:space="preserve">Pohľadávky </w:t>
      </w:r>
    </w:p>
    <w:p w14:paraId="6615E437" w14:textId="77777777" w:rsidR="001016C2" w:rsidRPr="00B81B8D" w:rsidRDefault="001016C2" w:rsidP="001016C2">
      <w:pPr>
        <w:rPr>
          <w:snapToGrid w:val="0"/>
          <w:lang w:eastAsia="sk-SK"/>
        </w:rPr>
      </w:pPr>
    </w:p>
    <w:p w14:paraId="70E0F81B" w14:textId="77777777" w:rsidR="001016C2" w:rsidRDefault="001016C2" w:rsidP="001016C2">
      <w:pPr>
        <w:pStyle w:val="Nadpis3"/>
      </w:pPr>
      <w:r w:rsidRPr="00B81B8D">
        <w:t>Veková štruktúra pohľadávok</w:t>
      </w:r>
    </w:p>
    <w:p w14:paraId="019B13C1" w14:textId="77777777" w:rsidR="008F7189" w:rsidRDefault="008F7189" w:rsidP="008F7189"/>
    <w:p w14:paraId="355194FA" w14:textId="42164954" w:rsidR="008F7189" w:rsidRPr="00B81B8D" w:rsidRDefault="008F7189" w:rsidP="008F7189">
      <w:pPr>
        <w:rPr>
          <w:snapToGrid w:val="0"/>
          <w:u w:val="single"/>
          <w:lang w:eastAsia="sk-SK"/>
        </w:rPr>
      </w:pPr>
      <w:r>
        <w:rPr>
          <w:snapToGrid w:val="0"/>
          <w:u w:val="single"/>
          <w:lang w:eastAsia="sk-SK"/>
        </w:rPr>
        <w:t>31. december 20</w:t>
      </w:r>
      <w:r w:rsidR="00566D50">
        <w:rPr>
          <w:snapToGrid w:val="0"/>
          <w:u w:val="single"/>
          <w:lang w:eastAsia="sk-SK"/>
        </w:rPr>
        <w:t>2</w:t>
      </w:r>
      <w:r w:rsidR="00620AA7">
        <w:rPr>
          <w:snapToGrid w:val="0"/>
          <w:u w:val="single"/>
          <w:lang w:eastAsia="sk-SK"/>
        </w:rPr>
        <w:t>1</w:t>
      </w:r>
    </w:p>
    <w:p w14:paraId="15CD07B3" w14:textId="77777777" w:rsidR="008F7189" w:rsidRPr="00B81B8D" w:rsidRDefault="008F7189" w:rsidP="008F7189">
      <w:pPr>
        <w:rPr>
          <w:snapToGrid w:val="0"/>
          <w:u w:val="single"/>
          <w:lang w:eastAsia="sk-SK"/>
        </w:rPr>
      </w:pPr>
      <w:r w:rsidRPr="00B81B8D">
        <w:rPr>
          <w:snapToGrid w:val="0"/>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5176"/>
        <w:gridCol w:w="1345"/>
        <w:gridCol w:w="1347"/>
        <w:gridCol w:w="1343"/>
      </w:tblGrid>
      <w:tr w:rsidR="00046A8C" w:rsidRPr="00046A8C" w14:paraId="714427E4" w14:textId="77777777" w:rsidTr="008F7189">
        <w:tc>
          <w:tcPr>
            <w:tcW w:w="2810" w:type="pct"/>
            <w:vMerge w:val="restart"/>
            <w:tcBorders>
              <w:top w:val="single" w:sz="8" w:space="0" w:color="auto"/>
              <w:left w:val="nil"/>
              <w:bottom w:val="nil"/>
              <w:right w:val="nil"/>
            </w:tcBorders>
            <w:shd w:val="clear" w:color="auto" w:fill="auto"/>
            <w:noWrap/>
            <w:vAlign w:val="center"/>
            <w:hideMark/>
          </w:tcPr>
          <w:p w14:paraId="75AD2AF0" w14:textId="77777777" w:rsidR="008F7189" w:rsidRPr="00C2217C" w:rsidRDefault="008F7189" w:rsidP="008F7189">
            <w:pPr>
              <w:jc w:val="left"/>
              <w:rPr>
                <w:rFonts w:cs="Arial"/>
                <w:b/>
                <w:bCs/>
                <w:i/>
                <w:iCs/>
                <w:color w:val="000000" w:themeColor="text1"/>
                <w:sz w:val="15"/>
                <w:szCs w:val="15"/>
                <w:lang w:eastAsia="sk-SK"/>
              </w:rPr>
            </w:pPr>
            <w:r w:rsidRPr="00C2217C">
              <w:rPr>
                <w:rFonts w:cs="Arial"/>
                <w:b/>
                <w:bCs/>
                <w:i/>
                <w:iCs/>
                <w:color w:val="000000" w:themeColor="text1"/>
                <w:sz w:val="15"/>
                <w:szCs w:val="15"/>
                <w:lang w:eastAsia="sk-SK"/>
              </w:rPr>
              <w:t>Položka</w:t>
            </w:r>
          </w:p>
        </w:tc>
        <w:tc>
          <w:tcPr>
            <w:tcW w:w="1461" w:type="pct"/>
            <w:gridSpan w:val="2"/>
            <w:tcBorders>
              <w:top w:val="single" w:sz="8" w:space="0" w:color="auto"/>
              <w:left w:val="nil"/>
              <w:bottom w:val="nil"/>
              <w:right w:val="nil"/>
            </w:tcBorders>
            <w:shd w:val="clear" w:color="auto" w:fill="auto"/>
            <w:vAlign w:val="center"/>
            <w:hideMark/>
          </w:tcPr>
          <w:p w14:paraId="0F5537A2" w14:textId="77777777" w:rsidR="008F7189" w:rsidRPr="00C2217C" w:rsidRDefault="008F7189" w:rsidP="008F7189">
            <w:pPr>
              <w:jc w:val="center"/>
              <w:rPr>
                <w:rFonts w:cs="Arial"/>
                <w:b/>
                <w:bCs/>
                <w:i/>
                <w:iCs/>
                <w:color w:val="000000" w:themeColor="text1"/>
                <w:sz w:val="15"/>
                <w:szCs w:val="15"/>
                <w:lang w:eastAsia="sk-SK"/>
              </w:rPr>
            </w:pPr>
            <w:r w:rsidRPr="00C2217C">
              <w:rPr>
                <w:rFonts w:cs="Arial"/>
                <w:b/>
                <w:bCs/>
                <w:i/>
                <w:iCs/>
                <w:color w:val="000000" w:themeColor="text1"/>
                <w:sz w:val="15"/>
                <w:szCs w:val="15"/>
                <w:lang w:eastAsia="sk-SK"/>
              </w:rPr>
              <w:t>Splatnosť</w:t>
            </w:r>
          </w:p>
        </w:tc>
        <w:tc>
          <w:tcPr>
            <w:tcW w:w="729" w:type="pct"/>
            <w:vMerge w:val="restart"/>
            <w:tcBorders>
              <w:top w:val="single" w:sz="8" w:space="0" w:color="auto"/>
              <w:left w:val="nil"/>
              <w:bottom w:val="nil"/>
              <w:right w:val="nil"/>
            </w:tcBorders>
            <w:shd w:val="clear" w:color="auto" w:fill="auto"/>
            <w:vAlign w:val="center"/>
            <w:hideMark/>
          </w:tcPr>
          <w:p w14:paraId="5343F613" w14:textId="77777777" w:rsidR="008F7189" w:rsidRPr="00C2217C" w:rsidRDefault="008F7189" w:rsidP="008F7189">
            <w:pPr>
              <w:jc w:val="center"/>
              <w:rPr>
                <w:rFonts w:cs="Arial"/>
                <w:b/>
                <w:bCs/>
                <w:i/>
                <w:iCs/>
                <w:color w:val="000000" w:themeColor="text1"/>
                <w:sz w:val="15"/>
                <w:szCs w:val="15"/>
                <w:lang w:eastAsia="sk-SK"/>
              </w:rPr>
            </w:pPr>
            <w:r w:rsidRPr="00C2217C">
              <w:rPr>
                <w:rFonts w:cs="Arial"/>
                <w:b/>
                <w:bCs/>
                <w:i/>
                <w:iCs/>
                <w:color w:val="000000" w:themeColor="text1"/>
                <w:sz w:val="15"/>
                <w:szCs w:val="15"/>
                <w:lang w:eastAsia="sk-SK"/>
              </w:rPr>
              <w:t>Celkom</w:t>
            </w:r>
          </w:p>
        </w:tc>
      </w:tr>
      <w:tr w:rsidR="00046A8C" w:rsidRPr="00046A8C" w14:paraId="3B8A0F32" w14:textId="77777777" w:rsidTr="008F7189">
        <w:tc>
          <w:tcPr>
            <w:tcW w:w="2810" w:type="pct"/>
            <w:vMerge/>
            <w:tcBorders>
              <w:top w:val="single" w:sz="8" w:space="0" w:color="auto"/>
              <w:left w:val="nil"/>
              <w:bottom w:val="nil"/>
              <w:right w:val="nil"/>
            </w:tcBorders>
            <w:vAlign w:val="center"/>
            <w:hideMark/>
          </w:tcPr>
          <w:p w14:paraId="5EBB52BB" w14:textId="77777777" w:rsidR="008F7189" w:rsidRPr="00C2217C" w:rsidRDefault="008F7189" w:rsidP="008F7189">
            <w:pPr>
              <w:jc w:val="left"/>
              <w:rPr>
                <w:rFonts w:cs="Arial"/>
                <w:b/>
                <w:bCs/>
                <w:i/>
                <w:iCs/>
                <w:color w:val="000000" w:themeColor="text1"/>
                <w:sz w:val="15"/>
                <w:szCs w:val="15"/>
                <w:lang w:eastAsia="sk-SK"/>
              </w:rPr>
            </w:pPr>
          </w:p>
        </w:tc>
        <w:tc>
          <w:tcPr>
            <w:tcW w:w="730" w:type="pct"/>
            <w:tcBorders>
              <w:top w:val="single" w:sz="4" w:space="0" w:color="auto"/>
              <w:left w:val="nil"/>
              <w:bottom w:val="nil"/>
              <w:right w:val="nil"/>
            </w:tcBorders>
            <w:shd w:val="clear" w:color="auto" w:fill="auto"/>
            <w:vAlign w:val="center"/>
            <w:hideMark/>
          </w:tcPr>
          <w:p w14:paraId="5361C858" w14:textId="77777777" w:rsidR="008F7189" w:rsidRPr="00C2217C" w:rsidRDefault="008F7189" w:rsidP="008F7189">
            <w:pPr>
              <w:jc w:val="center"/>
              <w:rPr>
                <w:rFonts w:cs="Arial"/>
                <w:b/>
                <w:bCs/>
                <w:i/>
                <w:iCs/>
                <w:color w:val="000000" w:themeColor="text1"/>
                <w:sz w:val="15"/>
                <w:szCs w:val="15"/>
                <w:lang w:eastAsia="sk-SK"/>
              </w:rPr>
            </w:pPr>
            <w:r w:rsidRPr="00C2217C">
              <w:rPr>
                <w:rFonts w:cs="Arial"/>
                <w:b/>
                <w:bCs/>
                <w:i/>
                <w:iCs/>
                <w:color w:val="000000" w:themeColor="text1"/>
                <w:sz w:val="15"/>
                <w:szCs w:val="15"/>
                <w:lang w:eastAsia="sk-SK"/>
              </w:rPr>
              <w:t>v lehote splatnosti</w:t>
            </w:r>
          </w:p>
        </w:tc>
        <w:tc>
          <w:tcPr>
            <w:tcW w:w="731" w:type="pct"/>
            <w:tcBorders>
              <w:top w:val="single" w:sz="4" w:space="0" w:color="auto"/>
              <w:left w:val="nil"/>
              <w:bottom w:val="nil"/>
              <w:right w:val="nil"/>
            </w:tcBorders>
            <w:shd w:val="clear" w:color="auto" w:fill="auto"/>
            <w:vAlign w:val="center"/>
            <w:hideMark/>
          </w:tcPr>
          <w:p w14:paraId="694FADD6" w14:textId="77777777" w:rsidR="008F7189" w:rsidRPr="00C2217C" w:rsidRDefault="008F7189" w:rsidP="008F7189">
            <w:pPr>
              <w:jc w:val="center"/>
              <w:rPr>
                <w:rFonts w:cs="Arial"/>
                <w:b/>
                <w:bCs/>
                <w:i/>
                <w:iCs/>
                <w:color w:val="000000" w:themeColor="text1"/>
                <w:sz w:val="15"/>
                <w:szCs w:val="15"/>
                <w:lang w:eastAsia="sk-SK"/>
              </w:rPr>
            </w:pPr>
            <w:r w:rsidRPr="00C2217C">
              <w:rPr>
                <w:rFonts w:cs="Arial"/>
                <w:b/>
                <w:bCs/>
                <w:i/>
                <w:iCs/>
                <w:color w:val="000000" w:themeColor="text1"/>
                <w:sz w:val="15"/>
                <w:szCs w:val="15"/>
                <w:lang w:eastAsia="sk-SK"/>
              </w:rPr>
              <w:t>po lehote splatnosti</w:t>
            </w:r>
          </w:p>
        </w:tc>
        <w:tc>
          <w:tcPr>
            <w:tcW w:w="729" w:type="pct"/>
            <w:vMerge/>
            <w:tcBorders>
              <w:top w:val="single" w:sz="8" w:space="0" w:color="auto"/>
              <w:left w:val="nil"/>
              <w:bottom w:val="nil"/>
              <w:right w:val="nil"/>
            </w:tcBorders>
            <w:vAlign w:val="center"/>
            <w:hideMark/>
          </w:tcPr>
          <w:p w14:paraId="30CCCABA" w14:textId="77777777" w:rsidR="008F7189" w:rsidRPr="00C2217C" w:rsidRDefault="008F7189" w:rsidP="008F7189">
            <w:pPr>
              <w:jc w:val="left"/>
              <w:rPr>
                <w:rFonts w:cs="Arial"/>
                <w:b/>
                <w:bCs/>
                <w:i/>
                <w:iCs/>
                <w:color w:val="000000" w:themeColor="text1"/>
                <w:sz w:val="15"/>
                <w:szCs w:val="15"/>
                <w:lang w:eastAsia="sk-SK"/>
              </w:rPr>
            </w:pPr>
          </w:p>
        </w:tc>
      </w:tr>
      <w:tr w:rsidR="00046A8C" w:rsidRPr="00046A8C" w14:paraId="1999D777" w14:textId="77777777" w:rsidTr="008F7189">
        <w:tc>
          <w:tcPr>
            <w:tcW w:w="2810" w:type="pct"/>
            <w:tcBorders>
              <w:top w:val="single" w:sz="4" w:space="0" w:color="auto"/>
              <w:left w:val="nil"/>
              <w:bottom w:val="nil"/>
              <w:right w:val="nil"/>
            </w:tcBorders>
            <w:shd w:val="clear" w:color="auto" w:fill="auto"/>
            <w:vAlign w:val="center"/>
            <w:hideMark/>
          </w:tcPr>
          <w:p w14:paraId="3A75D1E6" w14:textId="77777777" w:rsidR="008F7189" w:rsidRPr="00C2217C" w:rsidRDefault="008F7189" w:rsidP="008F7189">
            <w:pPr>
              <w:ind w:left="142" w:hanging="142"/>
              <w:jc w:val="left"/>
              <w:rPr>
                <w:rFonts w:cs="Arial"/>
                <w:b/>
                <w:bCs/>
                <w:i/>
                <w:iCs/>
                <w:color w:val="000000" w:themeColor="text1"/>
                <w:sz w:val="15"/>
                <w:szCs w:val="15"/>
                <w:lang w:eastAsia="sk-SK"/>
              </w:rPr>
            </w:pPr>
            <w:r w:rsidRPr="00C2217C">
              <w:rPr>
                <w:rFonts w:cs="Arial"/>
                <w:b/>
                <w:bCs/>
                <w:i/>
                <w:iCs/>
                <w:color w:val="000000" w:themeColor="text1"/>
                <w:sz w:val="15"/>
                <w:szCs w:val="15"/>
                <w:lang w:eastAsia="sk-SK"/>
              </w:rPr>
              <w:t>Krátkodobé pohľadávky</w:t>
            </w:r>
          </w:p>
        </w:tc>
        <w:tc>
          <w:tcPr>
            <w:tcW w:w="730" w:type="pct"/>
            <w:tcBorders>
              <w:top w:val="single" w:sz="4" w:space="0" w:color="auto"/>
              <w:left w:val="nil"/>
              <w:bottom w:val="nil"/>
              <w:right w:val="nil"/>
            </w:tcBorders>
            <w:shd w:val="clear" w:color="auto" w:fill="auto"/>
            <w:vAlign w:val="bottom"/>
            <w:hideMark/>
          </w:tcPr>
          <w:p w14:paraId="55022B23" w14:textId="77777777" w:rsidR="008F7189" w:rsidRPr="00C2217C" w:rsidRDefault="008F7189" w:rsidP="008F7189">
            <w:pPr>
              <w:jc w:val="right"/>
              <w:rPr>
                <w:rFonts w:cs="Arial"/>
                <w:color w:val="000000" w:themeColor="text1"/>
                <w:sz w:val="15"/>
                <w:szCs w:val="15"/>
                <w:lang w:eastAsia="sk-SK"/>
              </w:rPr>
            </w:pPr>
          </w:p>
        </w:tc>
        <w:tc>
          <w:tcPr>
            <w:tcW w:w="731" w:type="pct"/>
            <w:tcBorders>
              <w:top w:val="single" w:sz="4" w:space="0" w:color="auto"/>
              <w:left w:val="nil"/>
              <w:bottom w:val="nil"/>
              <w:right w:val="nil"/>
            </w:tcBorders>
            <w:shd w:val="clear" w:color="auto" w:fill="auto"/>
            <w:vAlign w:val="bottom"/>
            <w:hideMark/>
          </w:tcPr>
          <w:p w14:paraId="4F3DBB99" w14:textId="77777777" w:rsidR="008F7189" w:rsidRPr="00C2217C" w:rsidRDefault="008F7189" w:rsidP="008F7189">
            <w:pPr>
              <w:jc w:val="right"/>
              <w:rPr>
                <w:rFonts w:cs="Arial"/>
                <w:color w:val="000000" w:themeColor="text1"/>
                <w:sz w:val="15"/>
                <w:szCs w:val="15"/>
                <w:lang w:eastAsia="sk-SK"/>
              </w:rPr>
            </w:pPr>
          </w:p>
        </w:tc>
        <w:tc>
          <w:tcPr>
            <w:tcW w:w="729" w:type="pct"/>
            <w:tcBorders>
              <w:top w:val="single" w:sz="4" w:space="0" w:color="auto"/>
              <w:left w:val="nil"/>
              <w:bottom w:val="nil"/>
              <w:right w:val="nil"/>
            </w:tcBorders>
            <w:shd w:val="clear" w:color="auto" w:fill="auto"/>
            <w:vAlign w:val="bottom"/>
            <w:hideMark/>
          </w:tcPr>
          <w:p w14:paraId="0E52CD47" w14:textId="77777777" w:rsidR="008F7189" w:rsidRPr="00C2217C" w:rsidRDefault="008F7189" w:rsidP="008F7189">
            <w:pPr>
              <w:jc w:val="right"/>
              <w:rPr>
                <w:rFonts w:cs="Arial"/>
                <w:color w:val="000000" w:themeColor="text1"/>
                <w:sz w:val="15"/>
                <w:szCs w:val="15"/>
                <w:lang w:eastAsia="sk-SK"/>
              </w:rPr>
            </w:pPr>
          </w:p>
        </w:tc>
      </w:tr>
      <w:tr w:rsidR="00046A8C" w:rsidRPr="00046A8C" w14:paraId="3FF387E7" w14:textId="77777777" w:rsidTr="008F7189">
        <w:tc>
          <w:tcPr>
            <w:tcW w:w="2810" w:type="pct"/>
            <w:tcBorders>
              <w:top w:val="single" w:sz="4" w:space="0" w:color="auto"/>
              <w:left w:val="nil"/>
              <w:bottom w:val="nil"/>
              <w:right w:val="nil"/>
            </w:tcBorders>
            <w:shd w:val="clear" w:color="auto" w:fill="auto"/>
            <w:vAlign w:val="center"/>
          </w:tcPr>
          <w:p w14:paraId="3DEBAC53" w14:textId="77777777" w:rsidR="00C15BE0" w:rsidRPr="00C2217C" w:rsidRDefault="00C15BE0" w:rsidP="00C15BE0">
            <w:pPr>
              <w:ind w:left="142" w:hanging="142"/>
              <w:jc w:val="left"/>
              <w:rPr>
                <w:rFonts w:cs="Arial"/>
                <w:color w:val="000000" w:themeColor="text1"/>
                <w:sz w:val="15"/>
                <w:szCs w:val="15"/>
                <w:lang w:eastAsia="sk-SK"/>
              </w:rPr>
            </w:pPr>
            <w:r w:rsidRPr="00C2217C">
              <w:rPr>
                <w:rFonts w:cs="Arial"/>
                <w:color w:val="000000" w:themeColor="text1"/>
                <w:sz w:val="15"/>
                <w:szCs w:val="15"/>
                <w:lang w:eastAsia="sk-SK"/>
              </w:rPr>
              <w:t xml:space="preserve">Pohľadávky z obchodného styku </w:t>
            </w:r>
          </w:p>
        </w:tc>
        <w:tc>
          <w:tcPr>
            <w:tcW w:w="730" w:type="pct"/>
            <w:tcBorders>
              <w:top w:val="single" w:sz="4" w:space="0" w:color="auto"/>
              <w:left w:val="nil"/>
              <w:bottom w:val="nil"/>
              <w:right w:val="nil"/>
            </w:tcBorders>
            <w:shd w:val="clear" w:color="auto" w:fill="auto"/>
            <w:vAlign w:val="bottom"/>
          </w:tcPr>
          <w:p w14:paraId="153EB98E" w14:textId="77777777" w:rsidR="00C15BE0" w:rsidRPr="00C2217C" w:rsidRDefault="00C15BE0" w:rsidP="008F7189">
            <w:pPr>
              <w:jc w:val="right"/>
              <w:rPr>
                <w:rFonts w:cs="Arial"/>
                <w:color w:val="000000" w:themeColor="text1"/>
                <w:sz w:val="15"/>
                <w:szCs w:val="15"/>
                <w:lang w:eastAsia="sk-SK"/>
              </w:rPr>
            </w:pPr>
            <w:r w:rsidRPr="00C2217C">
              <w:rPr>
                <w:rFonts w:cs="Arial"/>
                <w:color w:val="000000" w:themeColor="text1"/>
                <w:sz w:val="15"/>
                <w:szCs w:val="15"/>
                <w:lang w:eastAsia="sk-SK"/>
              </w:rPr>
              <w:t xml:space="preserve"> </w:t>
            </w:r>
          </w:p>
        </w:tc>
        <w:tc>
          <w:tcPr>
            <w:tcW w:w="731" w:type="pct"/>
            <w:tcBorders>
              <w:top w:val="single" w:sz="4" w:space="0" w:color="auto"/>
              <w:left w:val="nil"/>
              <w:bottom w:val="nil"/>
              <w:right w:val="nil"/>
            </w:tcBorders>
            <w:shd w:val="clear" w:color="auto" w:fill="auto"/>
            <w:vAlign w:val="bottom"/>
          </w:tcPr>
          <w:p w14:paraId="2261486A" w14:textId="77777777" w:rsidR="00C15BE0" w:rsidRPr="00C2217C" w:rsidRDefault="00C15BE0" w:rsidP="008F7189">
            <w:pPr>
              <w:jc w:val="right"/>
              <w:rPr>
                <w:rFonts w:cs="Arial"/>
                <w:color w:val="000000" w:themeColor="text1"/>
                <w:sz w:val="15"/>
                <w:szCs w:val="15"/>
                <w:lang w:eastAsia="sk-SK"/>
              </w:rPr>
            </w:pPr>
          </w:p>
        </w:tc>
        <w:tc>
          <w:tcPr>
            <w:tcW w:w="729" w:type="pct"/>
            <w:tcBorders>
              <w:top w:val="single" w:sz="4" w:space="0" w:color="auto"/>
              <w:left w:val="nil"/>
              <w:bottom w:val="nil"/>
              <w:right w:val="nil"/>
            </w:tcBorders>
            <w:shd w:val="clear" w:color="auto" w:fill="auto"/>
            <w:vAlign w:val="bottom"/>
          </w:tcPr>
          <w:p w14:paraId="0923DD75" w14:textId="77777777" w:rsidR="00C15BE0" w:rsidRPr="00C2217C" w:rsidRDefault="00C15BE0" w:rsidP="008F7189">
            <w:pPr>
              <w:jc w:val="right"/>
              <w:rPr>
                <w:rFonts w:cs="Arial"/>
                <w:color w:val="000000" w:themeColor="text1"/>
                <w:sz w:val="15"/>
                <w:szCs w:val="15"/>
                <w:lang w:eastAsia="sk-SK"/>
              </w:rPr>
            </w:pPr>
          </w:p>
        </w:tc>
      </w:tr>
      <w:tr w:rsidR="00046A8C" w:rsidRPr="006523B3" w14:paraId="0CA496BB" w14:textId="77777777" w:rsidTr="008F7189">
        <w:tc>
          <w:tcPr>
            <w:tcW w:w="2810" w:type="pct"/>
            <w:tcBorders>
              <w:top w:val="nil"/>
              <w:left w:val="nil"/>
              <w:bottom w:val="nil"/>
              <w:right w:val="nil"/>
            </w:tcBorders>
            <w:shd w:val="clear" w:color="auto" w:fill="auto"/>
            <w:vAlign w:val="center"/>
            <w:hideMark/>
          </w:tcPr>
          <w:p w14:paraId="7CB17DCF" w14:textId="77777777" w:rsidR="00C15BE0" w:rsidRPr="00C2217C" w:rsidRDefault="00C15BE0" w:rsidP="008F7189">
            <w:pPr>
              <w:ind w:left="142" w:hanging="142"/>
              <w:jc w:val="left"/>
              <w:rPr>
                <w:rFonts w:cs="Arial"/>
                <w:color w:val="000000" w:themeColor="text1"/>
                <w:sz w:val="15"/>
                <w:szCs w:val="15"/>
                <w:lang w:eastAsia="sk-SK"/>
              </w:rPr>
            </w:pPr>
            <w:r w:rsidRPr="00C2217C">
              <w:rPr>
                <w:color w:val="000000" w:themeColor="text1"/>
                <w:sz w:val="15"/>
                <w:lang w:eastAsia="sk-SK"/>
              </w:rPr>
              <w:t>Ostatné pohľadávky z obchodného styku</w:t>
            </w:r>
          </w:p>
        </w:tc>
        <w:tc>
          <w:tcPr>
            <w:tcW w:w="730" w:type="pct"/>
            <w:tcBorders>
              <w:top w:val="nil"/>
              <w:left w:val="nil"/>
              <w:bottom w:val="nil"/>
              <w:right w:val="nil"/>
            </w:tcBorders>
            <w:shd w:val="clear" w:color="auto" w:fill="auto"/>
            <w:vAlign w:val="bottom"/>
          </w:tcPr>
          <w:p w14:paraId="403466AF" w14:textId="6C07E0D2" w:rsidR="008F7189" w:rsidRPr="006523B3" w:rsidRDefault="00C15BE0" w:rsidP="00D57F09">
            <w:pPr>
              <w:jc w:val="right"/>
              <w:rPr>
                <w:rFonts w:cs="Arial"/>
                <w:sz w:val="15"/>
                <w:szCs w:val="15"/>
                <w:lang w:eastAsia="sk-SK"/>
              </w:rPr>
            </w:pPr>
            <w:r w:rsidRPr="006523B3">
              <w:rPr>
                <w:rFonts w:cs="Arial"/>
                <w:sz w:val="15"/>
                <w:szCs w:val="15"/>
                <w:lang w:eastAsia="sk-SK"/>
              </w:rPr>
              <w:t xml:space="preserve"> </w:t>
            </w:r>
            <w:r w:rsidR="006523B3" w:rsidRPr="006523B3">
              <w:rPr>
                <w:rFonts w:cs="Arial"/>
                <w:sz w:val="15"/>
                <w:szCs w:val="15"/>
                <w:lang w:eastAsia="sk-SK"/>
              </w:rPr>
              <w:t>1 283 309</w:t>
            </w:r>
          </w:p>
        </w:tc>
        <w:tc>
          <w:tcPr>
            <w:tcW w:w="731" w:type="pct"/>
            <w:tcBorders>
              <w:top w:val="nil"/>
              <w:left w:val="nil"/>
              <w:bottom w:val="nil"/>
              <w:right w:val="nil"/>
            </w:tcBorders>
            <w:shd w:val="clear" w:color="auto" w:fill="auto"/>
            <w:vAlign w:val="bottom"/>
          </w:tcPr>
          <w:p w14:paraId="35542469" w14:textId="0548D92B" w:rsidR="008F7189" w:rsidRPr="006523B3" w:rsidRDefault="00C15BE0" w:rsidP="00D57F09">
            <w:pPr>
              <w:jc w:val="right"/>
              <w:rPr>
                <w:rFonts w:cs="Arial"/>
                <w:sz w:val="15"/>
                <w:szCs w:val="15"/>
                <w:lang w:eastAsia="sk-SK"/>
              </w:rPr>
            </w:pPr>
            <w:r w:rsidRPr="006523B3">
              <w:rPr>
                <w:rFonts w:cs="Arial"/>
                <w:sz w:val="15"/>
                <w:szCs w:val="15"/>
                <w:lang w:eastAsia="sk-SK"/>
              </w:rPr>
              <w:t xml:space="preserve"> </w:t>
            </w:r>
            <w:r w:rsidR="006523B3" w:rsidRPr="006523B3">
              <w:rPr>
                <w:rFonts w:cs="Arial"/>
                <w:sz w:val="15"/>
                <w:szCs w:val="15"/>
                <w:lang w:eastAsia="sk-SK"/>
              </w:rPr>
              <w:t>16 002</w:t>
            </w:r>
          </w:p>
        </w:tc>
        <w:tc>
          <w:tcPr>
            <w:tcW w:w="729" w:type="pct"/>
            <w:tcBorders>
              <w:top w:val="nil"/>
              <w:left w:val="nil"/>
              <w:bottom w:val="nil"/>
              <w:right w:val="nil"/>
            </w:tcBorders>
            <w:shd w:val="clear" w:color="auto" w:fill="auto"/>
            <w:vAlign w:val="bottom"/>
          </w:tcPr>
          <w:p w14:paraId="7805AC01" w14:textId="793497DF" w:rsidR="008F7189" w:rsidRPr="006523B3" w:rsidRDefault="00C15BE0" w:rsidP="00D57F09">
            <w:pPr>
              <w:jc w:val="right"/>
              <w:rPr>
                <w:rFonts w:cs="Arial"/>
                <w:sz w:val="15"/>
                <w:szCs w:val="15"/>
                <w:lang w:eastAsia="sk-SK"/>
              </w:rPr>
            </w:pPr>
            <w:r w:rsidRPr="006523B3">
              <w:rPr>
                <w:rFonts w:cs="Arial"/>
                <w:sz w:val="15"/>
                <w:szCs w:val="15"/>
                <w:lang w:eastAsia="sk-SK"/>
              </w:rPr>
              <w:t xml:space="preserve"> </w:t>
            </w:r>
            <w:r w:rsidR="006523B3" w:rsidRPr="006523B3">
              <w:rPr>
                <w:rFonts w:cs="Arial"/>
                <w:sz w:val="15"/>
                <w:szCs w:val="15"/>
                <w:lang w:eastAsia="sk-SK"/>
              </w:rPr>
              <w:t>1 299 311</w:t>
            </w:r>
          </w:p>
        </w:tc>
      </w:tr>
      <w:tr w:rsidR="00046A8C" w:rsidRPr="00046A8C" w14:paraId="203A7D66" w14:textId="77777777" w:rsidTr="008F7189">
        <w:tc>
          <w:tcPr>
            <w:tcW w:w="2810" w:type="pct"/>
            <w:tcBorders>
              <w:top w:val="nil"/>
              <w:left w:val="nil"/>
              <w:bottom w:val="nil"/>
              <w:right w:val="nil"/>
            </w:tcBorders>
            <w:shd w:val="clear" w:color="auto" w:fill="auto"/>
            <w:vAlign w:val="center"/>
          </w:tcPr>
          <w:p w14:paraId="21373ADC" w14:textId="77777777" w:rsidR="008F7189" w:rsidRPr="00C2217C" w:rsidRDefault="008F7189" w:rsidP="008F7189">
            <w:pPr>
              <w:ind w:left="176" w:hanging="176"/>
              <w:jc w:val="left"/>
              <w:rPr>
                <w:rFonts w:cs="Arial"/>
                <w:color w:val="000000" w:themeColor="text1"/>
                <w:sz w:val="15"/>
                <w:szCs w:val="15"/>
                <w:lang w:eastAsia="sk-SK"/>
              </w:rPr>
            </w:pPr>
            <w:r w:rsidRPr="00C2217C">
              <w:rPr>
                <w:color w:val="000000" w:themeColor="text1"/>
                <w:sz w:val="15"/>
                <w:lang w:eastAsia="sk-SK"/>
              </w:rPr>
              <w:t xml:space="preserve">Ostatné pohľadávky </w:t>
            </w:r>
            <w:r w:rsidRPr="00C2217C">
              <w:rPr>
                <w:rFonts w:cs="Arial"/>
                <w:color w:val="000000" w:themeColor="text1"/>
                <w:sz w:val="15"/>
                <w:szCs w:val="15"/>
                <w:lang w:eastAsia="sk-SK"/>
              </w:rPr>
              <w:t>voči prepojeným účtovným jednotkám</w:t>
            </w:r>
          </w:p>
        </w:tc>
        <w:tc>
          <w:tcPr>
            <w:tcW w:w="730" w:type="pct"/>
            <w:tcBorders>
              <w:top w:val="nil"/>
              <w:left w:val="nil"/>
              <w:bottom w:val="nil"/>
              <w:right w:val="nil"/>
            </w:tcBorders>
            <w:shd w:val="clear" w:color="auto" w:fill="auto"/>
            <w:vAlign w:val="bottom"/>
          </w:tcPr>
          <w:p w14:paraId="5ED9C2DE" w14:textId="77777777" w:rsidR="008F7189" w:rsidRPr="00C2217C" w:rsidRDefault="00D57F09" w:rsidP="008F7189">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31" w:type="pct"/>
            <w:tcBorders>
              <w:top w:val="nil"/>
              <w:left w:val="nil"/>
              <w:bottom w:val="nil"/>
              <w:right w:val="nil"/>
            </w:tcBorders>
            <w:shd w:val="clear" w:color="auto" w:fill="auto"/>
            <w:vAlign w:val="bottom"/>
          </w:tcPr>
          <w:p w14:paraId="63159A49" w14:textId="77777777" w:rsidR="008F7189" w:rsidRPr="00C2217C" w:rsidRDefault="00D57F09" w:rsidP="008F7189">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29" w:type="pct"/>
            <w:tcBorders>
              <w:top w:val="nil"/>
              <w:left w:val="nil"/>
              <w:bottom w:val="nil"/>
              <w:right w:val="nil"/>
            </w:tcBorders>
            <w:shd w:val="clear" w:color="auto" w:fill="auto"/>
            <w:vAlign w:val="bottom"/>
          </w:tcPr>
          <w:p w14:paraId="4ECCC1FA" w14:textId="77777777" w:rsidR="008F7189" w:rsidRPr="00C2217C" w:rsidRDefault="00D57F09" w:rsidP="008F7189">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046A8C" w:rsidRPr="00046A8C" w14:paraId="6002E2B4" w14:textId="77777777" w:rsidTr="008F7189">
        <w:tc>
          <w:tcPr>
            <w:tcW w:w="2810" w:type="pct"/>
            <w:tcBorders>
              <w:top w:val="nil"/>
              <w:left w:val="nil"/>
              <w:bottom w:val="nil"/>
              <w:right w:val="nil"/>
            </w:tcBorders>
            <w:shd w:val="clear" w:color="auto" w:fill="auto"/>
            <w:vAlign w:val="center"/>
            <w:hideMark/>
          </w:tcPr>
          <w:p w14:paraId="7EE962E8" w14:textId="77777777" w:rsidR="008F7189" w:rsidRPr="00C2217C" w:rsidRDefault="008F7189" w:rsidP="008F7189">
            <w:pPr>
              <w:ind w:left="142" w:hanging="142"/>
              <w:jc w:val="left"/>
              <w:rPr>
                <w:rFonts w:cs="Arial"/>
                <w:color w:val="000000" w:themeColor="text1"/>
                <w:sz w:val="15"/>
                <w:szCs w:val="15"/>
                <w:lang w:eastAsia="sk-SK"/>
              </w:rPr>
            </w:pPr>
            <w:r w:rsidRPr="00C2217C">
              <w:rPr>
                <w:color w:val="000000" w:themeColor="text1"/>
                <w:sz w:val="15"/>
                <w:lang w:eastAsia="sk-SK"/>
              </w:rPr>
              <w:t>Ostatné pohľadávky v</w:t>
            </w:r>
            <w:r w:rsidRPr="00C2217C">
              <w:rPr>
                <w:rFonts w:cs="Arial"/>
                <w:color w:val="000000" w:themeColor="text1"/>
                <w:sz w:val="15"/>
                <w:szCs w:val="15"/>
                <w:lang w:eastAsia="sk-SK"/>
              </w:rPr>
              <w:t xml:space="preserve"> </w:t>
            </w:r>
            <w:r w:rsidRPr="00C2217C">
              <w:rPr>
                <w:color w:val="000000" w:themeColor="text1"/>
                <w:sz w:val="15"/>
                <w:lang w:eastAsia="sk-SK"/>
              </w:rPr>
              <w:t xml:space="preserve">rámci </w:t>
            </w:r>
            <w:r w:rsidRPr="00C2217C">
              <w:rPr>
                <w:rFonts w:cs="Arial"/>
                <w:color w:val="000000" w:themeColor="text1"/>
                <w:sz w:val="15"/>
                <w:szCs w:val="15"/>
                <w:lang w:eastAsia="sk-SK"/>
              </w:rPr>
              <w:t>podielovej účasti okrem pohľadávok voči prepojeným účtovným jednotkám</w:t>
            </w:r>
          </w:p>
        </w:tc>
        <w:tc>
          <w:tcPr>
            <w:tcW w:w="730" w:type="pct"/>
            <w:tcBorders>
              <w:top w:val="nil"/>
              <w:left w:val="nil"/>
              <w:bottom w:val="nil"/>
              <w:right w:val="nil"/>
            </w:tcBorders>
            <w:shd w:val="clear" w:color="auto" w:fill="auto"/>
            <w:vAlign w:val="bottom"/>
          </w:tcPr>
          <w:p w14:paraId="5A84489A" w14:textId="77777777" w:rsidR="008F7189" w:rsidRPr="00C2217C" w:rsidRDefault="008F7189" w:rsidP="008F7189">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31" w:type="pct"/>
            <w:tcBorders>
              <w:top w:val="nil"/>
              <w:left w:val="nil"/>
              <w:bottom w:val="nil"/>
              <w:right w:val="nil"/>
            </w:tcBorders>
            <w:shd w:val="clear" w:color="auto" w:fill="auto"/>
            <w:vAlign w:val="bottom"/>
          </w:tcPr>
          <w:p w14:paraId="1FE2328F" w14:textId="77777777" w:rsidR="008F7189" w:rsidRPr="00C2217C" w:rsidRDefault="008F7189" w:rsidP="008F7189">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29" w:type="pct"/>
            <w:tcBorders>
              <w:top w:val="nil"/>
              <w:left w:val="nil"/>
              <w:bottom w:val="nil"/>
              <w:right w:val="nil"/>
            </w:tcBorders>
            <w:shd w:val="clear" w:color="auto" w:fill="auto"/>
            <w:vAlign w:val="bottom"/>
          </w:tcPr>
          <w:p w14:paraId="43BA6008" w14:textId="77777777" w:rsidR="008F7189" w:rsidRPr="00C2217C" w:rsidRDefault="008F7189" w:rsidP="008F7189">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046A8C" w:rsidRPr="00046A8C" w14:paraId="6938605D" w14:textId="77777777" w:rsidTr="008F7189">
        <w:tc>
          <w:tcPr>
            <w:tcW w:w="2810" w:type="pct"/>
            <w:tcBorders>
              <w:top w:val="nil"/>
              <w:left w:val="nil"/>
              <w:bottom w:val="nil"/>
              <w:right w:val="nil"/>
            </w:tcBorders>
            <w:shd w:val="clear" w:color="auto" w:fill="auto"/>
            <w:vAlign w:val="center"/>
            <w:hideMark/>
          </w:tcPr>
          <w:p w14:paraId="69BFFE63" w14:textId="77777777" w:rsidR="008F7189" w:rsidRPr="00C2217C" w:rsidRDefault="008F7189" w:rsidP="008F7189">
            <w:pPr>
              <w:ind w:left="142" w:hanging="142"/>
              <w:jc w:val="left"/>
              <w:rPr>
                <w:rFonts w:cs="Arial"/>
                <w:color w:val="000000" w:themeColor="text1"/>
                <w:sz w:val="15"/>
                <w:szCs w:val="15"/>
                <w:lang w:eastAsia="sk-SK"/>
              </w:rPr>
            </w:pPr>
            <w:r w:rsidRPr="00C2217C">
              <w:rPr>
                <w:rFonts w:cs="Arial"/>
                <w:color w:val="000000" w:themeColor="text1"/>
                <w:sz w:val="15"/>
                <w:szCs w:val="15"/>
                <w:lang w:eastAsia="sk-SK"/>
              </w:rPr>
              <w:t xml:space="preserve">Pohľadávky voči spoločníkom, členom a združeniu </w:t>
            </w:r>
          </w:p>
        </w:tc>
        <w:tc>
          <w:tcPr>
            <w:tcW w:w="730" w:type="pct"/>
            <w:tcBorders>
              <w:top w:val="nil"/>
              <w:left w:val="nil"/>
              <w:bottom w:val="nil"/>
              <w:right w:val="nil"/>
            </w:tcBorders>
            <w:shd w:val="clear" w:color="auto" w:fill="auto"/>
            <w:vAlign w:val="bottom"/>
          </w:tcPr>
          <w:p w14:paraId="058F047E" w14:textId="79CA9CFC" w:rsidR="008F7189" w:rsidRPr="00C2217C" w:rsidRDefault="00E25DD0" w:rsidP="008F7189">
            <w:pPr>
              <w:jc w:val="right"/>
              <w:rPr>
                <w:rFonts w:cs="Arial"/>
                <w:color w:val="000000" w:themeColor="text1"/>
                <w:sz w:val="15"/>
                <w:szCs w:val="15"/>
                <w:lang w:eastAsia="sk-SK"/>
              </w:rPr>
            </w:pPr>
            <w:r>
              <w:rPr>
                <w:rFonts w:cs="Arial"/>
                <w:color w:val="000000" w:themeColor="text1"/>
                <w:sz w:val="15"/>
                <w:szCs w:val="15"/>
                <w:lang w:eastAsia="sk-SK"/>
              </w:rPr>
              <w:t>63</w:t>
            </w:r>
          </w:p>
        </w:tc>
        <w:tc>
          <w:tcPr>
            <w:tcW w:w="731" w:type="pct"/>
            <w:tcBorders>
              <w:top w:val="nil"/>
              <w:left w:val="nil"/>
              <w:bottom w:val="nil"/>
              <w:right w:val="nil"/>
            </w:tcBorders>
            <w:shd w:val="clear" w:color="auto" w:fill="auto"/>
            <w:vAlign w:val="bottom"/>
          </w:tcPr>
          <w:p w14:paraId="5AAC1829" w14:textId="77777777" w:rsidR="008F7189" w:rsidRPr="00C2217C" w:rsidRDefault="008F7189" w:rsidP="008F7189">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29" w:type="pct"/>
            <w:tcBorders>
              <w:top w:val="nil"/>
              <w:left w:val="nil"/>
              <w:bottom w:val="nil"/>
              <w:right w:val="nil"/>
            </w:tcBorders>
            <w:shd w:val="clear" w:color="auto" w:fill="auto"/>
            <w:vAlign w:val="bottom"/>
          </w:tcPr>
          <w:p w14:paraId="1727B430" w14:textId="59FE5100" w:rsidR="008F7189" w:rsidRPr="00C2217C" w:rsidRDefault="00E25DD0" w:rsidP="008F7189">
            <w:pPr>
              <w:jc w:val="right"/>
              <w:rPr>
                <w:rFonts w:cs="Arial"/>
                <w:color w:val="000000" w:themeColor="text1"/>
                <w:sz w:val="15"/>
                <w:szCs w:val="15"/>
                <w:lang w:eastAsia="sk-SK"/>
              </w:rPr>
            </w:pPr>
            <w:r>
              <w:rPr>
                <w:rFonts w:cs="Arial"/>
                <w:color w:val="000000" w:themeColor="text1"/>
                <w:sz w:val="15"/>
                <w:szCs w:val="15"/>
                <w:lang w:eastAsia="sk-SK"/>
              </w:rPr>
              <w:t>63</w:t>
            </w:r>
          </w:p>
        </w:tc>
      </w:tr>
      <w:tr w:rsidR="00046A8C" w:rsidRPr="00046A8C" w14:paraId="1A171B5B" w14:textId="77777777" w:rsidTr="008F7189">
        <w:tc>
          <w:tcPr>
            <w:tcW w:w="2810" w:type="pct"/>
            <w:tcBorders>
              <w:top w:val="nil"/>
              <w:left w:val="nil"/>
              <w:right w:val="nil"/>
            </w:tcBorders>
            <w:shd w:val="clear" w:color="auto" w:fill="auto"/>
            <w:vAlign w:val="center"/>
            <w:hideMark/>
          </w:tcPr>
          <w:p w14:paraId="32D5C234" w14:textId="77777777" w:rsidR="008F7189" w:rsidRPr="00C2217C" w:rsidRDefault="008F7189" w:rsidP="008F7189">
            <w:pPr>
              <w:ind w:left="142" w:hanging="142"/>
              <w:jc w:val="left"/>
              <w:rPr>
                <w:rFonts w:cs="Arial"/>
                <w:color w:val="000000" w:themeColor="text1"/>
                <w:sz w:val="15"/>
                <w:szCs w:val="15"/>
                <w:lang w:eastAsia="sk-SK"/>
              </w:rPr>
            </w:pPr>
            <w:r w:rsidRPr="00C2217C">
              <w:rPr>
                <w:rFonts w:cs="Arial"/>
                <w:color w:val="000000" w:themeColor="text1"/>
                <w:sz w:val="15"/>
                <w:szCs w:val="15"/>
                <w:lang w:eastAsia="sk-SK"/>
              </w:rPr>
              <w:t xml:space="preserve">Sociálne poistenie </w:t>
            </w:r>
          </w:p>
        </w:tc>
        <w:tc>
          <w:tcPr>
            <w:tcW w:w="730" w:type="pct"/>
            <w:tcBorders>
              <w:top w:val="nil"/>
              <w:left w:val="nil"/>
              <w:right w:val="nil"/>
            </w:tcBorders>
            <w:shd w:val="clear" w:color="auto" w:fill="auto"/>
            <w:vAlign w:val="bottom"/>
          </w:tcPr>
          <w:p w14:paraId="4D880661" w14:textId="77777777" w:rsidR="008F7189" w:rsidRPr="00C2217C" w:rsidRDefault="008F7189" w:rsidP="008F7189">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31" w:type="pct"/>
            <w:tcBorders>
              <w:top w:val="nil"/>
              <w:left w:val="nil"/>
              <w:right w:val="nil"/>
            </w:tcBorders>
            <w:shd w:val="clear" w:color="auto" w:fill="auto"/>
            <w:vAlign w:val="bottom"/>
          </w:tcPr>
          <w:p w14:paraId="766987A2" w14:textId="77777777" w:rsidR="008F7189" w:rsidRPr="00C2217C" w:rsidRDefault="008F7189" w:rsidP="008F7189">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29" w:type="pct"/>
            <w:tcBorders>
              <w:top w:val="nil"/>
              <w:left w:val="nil"/>
              <w:right w:val="nil"/>
            </w:tcBorders>
            <w:shd w:val="clear" w:color="auto" w:fill="auto"/>
            <w:vAlign w:val="bottom"/>
          </w:tcPr>
          <w:p w14:paraId="49854E3B" w14:textId="77777777" w:rsidR="008F7189" w:rsidRPr="00C2217C" w:rsidRDefault="008F7189" w:rsidP="008F7189">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046A8C" w:rsidRPr="00046A8C" w14:paraId="70A723BC" w14:textId="77777777" w:rsidTr="008F7189">
        <w:tc>
          <w:tcPr>
            <w:tcW w:w="2810" w:type="pct"/>
            <w:tcBorders>
              <w:top w:val="nil"/>
              <w:left w:val="nil"/>
              <w:bottom w:val="nil"/>
              <w:right w:val="nil"/>
            </w:tcBorders>
            <w:shd w:val="clear" w:color="auto" w:fill="auto"/>
            <w:vAlign w:val="center"/>
            <w:hideMark/>
          </w:tcPr>
          <w:p w14:paraId="03813772" w14:textId="77777777" w:rsidR="008F7189" w:rsidRPr="00C2217C" w:rsidRDefault="008F7189" w:rsidP="008F7189">
            <w:pPr>
              <w:ind w:left="142" w:hanging="142"/>
              <w:jc w:val="left"/>
              <w:rPr>
                <w:rFonts w:cs="Arial"/>
                <w:color w:val="000000" w:themeColor="text1"/>
                <w:sz w:val="15"/>
                <w:szCs w:val="15"/>
                <w:lang w:eastAsia="sk-SK"/>
              </w:rPr>
            </w:pPr>
            <w:r w:rsidRPr="00C2217C">
              <w:rPr>
                <w:rFonts w:cs="Arial"/>
                <w:color w:val="000000" w:themeColor="text1"/>
                <w:sz w:val="15"/>
                <w:szCs w:val="15"/>
                <w:lang w:eastAsia="sk-SK"/>
              </w:rPr>
              <w:t xml:space="preserve">Daňové pohľadávky a dotácie </w:t>
            </w:r>
          </w:p>
        </w:tc>
        <w:tc>
          <w:tcPr>
            <w:tcW w:w="730" w:type="pct"/>
            <w:tcBorders>
              <w:top w:val="nil"/>
              <w:left w:val="nil"/>
              <w:bottom w:val="nil"/>
              <w:right w:val="nil"/>
            </w:tcBorders>
            <w:shd w:val="clear" w:color="auto" w:fill="auto"/>
            <w:vAlign w:val="bottom"/>
          </w:tcPr>
          <w:p w14:paraId="0F38CB89" w14:textId="56C00A48" w:rsidR="008F7189" w:rsidRPr="00C2217C" w:rsidRDefault="00F623A4" w:rsidP="008F7189">
            <w:pPr>
              <w:jc w:val="right"/>
              <w:rPr>
                <w:rFonts w:cs="Arial"/>
                <w:color w:val="000000" w:themeColor="text1"/>
                <w:sz w:val="15"/>
                <w:szCs w:val="15"/>
                <w:lang w:eastAsia="sk-SK"/>
              </w:rPr>
            </w:pPr>
            <w:r>
              <w:rPr>
                <w:rFonts w:cs="Arial"/>
                <w:color w:val="000000" w:themeColor="text1"/>
                <w:sz w:val="15"/>
                <w:szCs w:val="15"/>
                <w:lang w:eastAsia="sk-SK"/>
              </w:rPr>
              <w:t>68 501</w:t>
            </w:r>
          </w:p>
        </w:tc>
        <w:tc>
          <w:tcPr>
            <w:tcW w:w="731" w:type="pct"/>
            <w:tcBorders>
              <w:top w:val="nil"/>
              <w:left w:val="nil"/>
              <w:bottom w:val="nil"/>
              <w:right w:val="nil"/>
            </w:tcBorders>
            <w:shd w:val="clear" w:color="auto" w:fill="auto"/>
            <w:vAlign w:val="bottom"/>
          </w:tcPr>
          <w:p w14:paraId="10E50650" w14:textId="77777777" w:rsidR="008F7189" w:rsidRPr="00C2217C" w:rsidRDefault="008F7189" w:rsidP="008F7189">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29" w:type="pct"/>
            <w:tcBorders>
              <w:top w:val="nil"/>
              <w:left w:val="nil"/>
              <w:bottom w:val="nil"/>
              <w:right w:val="nil"/>
            </w:tcBorders>
            <w:shd w:val="clear" w:color="auto" w:fill="auto"/>
            <w:vAlign w:val="bottom"/>
          </w:tcPr>
          <w:p w14:paraId="3D2FDFBD" w14:textId="205746D2" w:rsidR="008F7189" w:rsidRPr="00C2217C" w:rsidRDefault="00F623A4" w:rsidP="008F7189">
            <w:pPr>
              <w:jc w:val="right"/>
              <w:rPr>
                <w:rFonts w:cs="Arial"/>
                <w:color w:val="000000" w:themeColor="text1"/>
                <w:sz w:val="15"/>
                <w:szCs w:val="15"/>
                <w:lang w:eastAsia="sk-SK"/>
              </w:rPr>
            </w:pPr>
            <w:r>
              <w:rPr>
                <w:rFonts w:cs="Arial"/>
                <w:color w:val="000000" w:themeColor="text1"/>
                <w:sz w:val="15"/>
                <w:szCs w:val="15"/>
                <w:lang w:eastAsia="sk-SK"/>
              </w:rPr>
              <w:t>68 501</w:t>
            </w:r>
          </w:p>
        </w:tc>
      </w:tr>
      <w:tr w:rsidR="00046A8C" w:rsidRPr="00046A8C" w14:paraId="549A3665" w14:textId="77777777" w:rsidTr="008F7189">
        <w:tc>
          <w:tcPr>
            <w:tcW w:w="2810" w:type="pct"/>
            <w:tcBorders>
              <w:top w:val="nil"/>
              <w:left w:val="nil"/>
              <w:bottom w:val="nil"/>
              <w:right w:val="nil"/>
            </w:tcBorders>
            <w:shd w:val="clear" w:color="auto" w:fill="auto"/>
            <w:vAlign w:val="center"/>
            <w:hideMark/>
          </w:tcPr>
          <w:p w14:paraId="5712C77A" w14:textId="77777777" w:rsidR="008F7189" w:rsidRPr="00C2217C" w:rsidRDefault="008F7189" w:rsidP="008F7189">
            <w:pPr>
              <w:ind w:left="142" w:hanging="142"/>
              <w:jc w:val="left"/>
              <w:rPr>
                <w:rFonts w:cs="Arial"/>
                <w:color w:val="000000" w:themeColor="text1"/>
                <w:sz w:val="15"/>
                <w:szCs w:val="15"/>
                <w:lang w:eastAsia="sk-SK"/>
              </w:rPr>
            </w:pPr>
            <w:r w:rsidRPr="00C2217C">
              <w:rPr>
                <w:rFonts w:cs="Arial"/>
                <w:color w:val="000000" w:themeColor="text1"/>
                <w:sz w:val="15"/>
                <w:szCs w:val="15"/>
                <w:lang w:eastAsia="sk-SK"/>
              </w:rPr>
              <w:t xml:space="preserve">Iné pohľadávky </w:t>
            </w:r>
          </w:p>
        </w:tc>
        <w:tc>
          <w:tcPr>
            <w:tcW w:w="730" w:type="pct"/>
            <w:tcBorders>
              <w:top w:val="nil"/>
              <w:left w:val="nil"/>
              <w:bottom w:val="single" w:sz="4" w:space="0" w:color="auto"/>
              <w:right w:val="nil"/>
            </w:tcBorders>
            <w:shd w:val="clear" w:color="auto" w:fill="auto"/>
            <w:vAlign w:val="bottom"/>
          </w:tcPr>
          <w:p w14:paraId="067B679E" w14:textId="4F44B7E3" w:rsidR="008F7189" w:rsidRPr="00C2217C" w:rsidRDefault="00F623A4" w:rsidP="008F7189">
            <w:pPr>
              <w:jc w:val="right"/>
              <w:rPr>
                <w:rFonts w:cs="Arial"/>
                <w:color w:val="000000" w:themeColor="text1"/>
                <w:sz w:val="15"/>
                <w:szCs w:val="15"/>
                <w:lang w:eastAsia="sk-SK"/>
              </w:rPr>
            </w:pPr>
            <w:r>
              <w:rPr>
                <w:rFonts w:cs="Arial"/>
                <w:color w:val="000000" w:themeColor="text1"/>
                <w:sz w:val="15"/>
                <w:szCs w:val="15"/>
                <w:lang w:eastAsia="sk-SK"/>
              </w:rPr>
              <w:t>754</w:t>
            </w:r>
          </w:p>
        </w:tc>
        <w:tc>
          <w:tcPr>
            <w:tcW w:w="731" w:type="pct"/>
            <w:tcBorders>
              <w:top w:val="nil"/>
              <w:left w:val="nil"/>
              <w:bottom w:val="single" w:sz="4" w:space="0" w:color="auto"/>
              <w:right w:val="nil"/>
            </w:tcBorders>
            <w:shd w:val="clear" w:color="auto" w:fill="auto"/>
            <w:vAlign w:val="bottom"/>
          </w:tcPr>
          <w:p w14:paraId="4742D923" w14:textId="77777777" w:rsidR="008F7189" w:rsidRPr="00C2217C" w:rsidRDefault="008F7189" w:rsidP="008F7189">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29" w:type="pct"/>
            <w:tcBorders>
              <w:top w:val="nil"/>
              <w:left w:val="nil"/>
              <w:bottom w:val="single" w:sz="4" w:space="0" w:color="auto"/>
              <w:right w:val="nil"/>
            </w:tcBorders>
            <w:shd w:val="clear" w:color="auto" w:fill="auto"/>
            <w:vAlign w:val="bottom"/>
          </w:tcPr>
          <w:p w14:paraId="6A90EB27" w14:textId="1A4F51E3" w:rsidR="008F7189" w:rsidRPr="00C2217C" w:rsidRDefault="00F623A4" w:rsidP="008F7189">
            <w:pPr>
              <w:jc w:val="right"/>
              <w:rPr>
                <w:rFonts w:cs="Arial"/>
                <w:color w:val="000000" w:themeColor="text1"/>
                <w:sz w:val="15"/>
                <w:szCs w:val="15"/>
                <w:lang w:eastAsia="sk-SK"/>
              </w:rPr>
            </w:pPr>
            <w:r>
              <w:rPr>
                <w:rFonts w:cs="Arial"/>
                <w:color w:val="000000" w:themeColor="text1"/>
                <w:sz w:val="15"/>
                <w:szCs w:val="15"/>
                <w:lang w:eastAsia="sk-SK"/>
              </w:rPr>
              <w:t>754</w:t>
            </w:r>
          </w:p>
        </w:tc>
      </w:tr>
      <w:tr w:rsidR="00046A8C" w:rsidRPr="00046A8C" w14:paraId="052B962D" w14:textId="77777777" w:rsidTr="008F7189">
        <w:tc>
          <w:tcPr>
            <w:tcW w:w="2810" w:type="pct"/>
            <w:tcBorders>
              <w:top w:val="nil"/>
              <w:left w:val="nil"/>
              <w:bottom w:val="single" w:sz="8" w:space="0" w:color="auto"/>
              <w:right w:val="nil"/>
            </w:tcBorders>
            <w:shd w:val="clear" w:color="auto" w:fill="auto"/>
            <w:vAlign w:val="center"/>
            <w:hideMark/>
          </w:tcPr>
          <w:p w14:paraId="3B25AADE" w14:textId="77777777" w:rsidR="008F7189" w:rsidRPr="00C2217C" w:rsidRDefault="008F7189" w:rsidP="008F7189">
            <w:pPr>
              <w:ind w:left="142" w:hanging="142"/>
              <w:jc w:val="left"/>
              <w:rPr>
                <w:rFonts w:cs="Arial"/>
                <w:b/>
                <w:bCs/>
                <w:color w:val="000000" w:themeColor="text1"/>
                <w:sz w:val="15"/>
                <w:szCs w:val="15"/>
                <w:lang w:eastAsia="sk-SK"/>
              </w:rPr>
            </w:pPr>
            <w:r w:rsidRPr="00C2217C">
              <w:rPr>
                <w:rFonts w:cs="Arial"/>
                <w:b/>
                <w:bCs/>
                <w:color w:val="000000" w:themeColor="text1"/>
                <w:sz w:val="15"/>
                <w:szCs w:val="15"/>
                <w:lang w:eastAsia="sk-SK"/>
              </w:rPr>
              <w:t>Spolu krátkodobé pohľadávky</w:t>
            </w:r>
          </w:p>
        </w:tc>
        <w:tc>
          <w:tcPr>
            <w:tcW w:w="730" w:type="pct"/>
            <w:tcBorders>
              <w:top w:val="nil"/>
              <w:left w:val="nil"/>
              <w:bottom w:val="single" w:sz="8" w:space="0" w:color="auto"/>
              <w:right w:val="nil"/>
            </w:tcBorders>
            <w:shd w:val="clear" w:color="auto" w:fill="auto"/>
          </w:tcPr>
          <w:p w14:paraId="2F18C8E3" w14:textId="5445E633" w:rsidR="008F7189" w:rsidRPr="00C2217C" w:rsidRDefault="00C15BE0" w:rsidP="00D57F09">
            <w:pPr>
              <w:jc w:val="right"/>
              <w:rPr>
                <w:rFonts w:cs="Arial"/>
                <w:b/>
                <w:bCs/>
                <w:color w:val="000000" w:themeColor="text1"/>
                <w:sz w:val="15"/>
                <w:szCs w:val="15"/>
                <w:lang w:eastAsia="sk-SK"/>
              </w:rPr>
            </w:pPr>
            <w:r w:rsidRPr="00C2217C">
              <w:rPr>
                <w:b/>
                <w:color w:val="000000" w:themeColor="text1"/>
                <w:sz w:val="15"/>
                <w:szCs w:val="15"/>
              </w:rPr>
              <w:t>1</w:t>
            </w:r>
            <w:r w:rsidR="006523B3">
              <w:rPr>
                <w:b/>
                <w:color w:val="000000" w:themeColor="text1"/>
                <w:sz w:val="15"/>
                <w:szCs w:val="15"/>
              </w:rPr>
              <w:t> 352 564</w:t>
            </w:r>
          </w:p>
        </w:tc>
        <w:tc>
          <w:tcPr>
            <w:tcW w:w="731" w:type="pct"/>
            <w:tcBorders>
              <w:top w:val="nil"/>
              <w:left w:val="nil"/>
              <w:bottom w:val="single" w:sz="8" w:space="0" w:color="auto"/>
              <w:right w:val="nil"/>
            </w:tcBorders>
            <w:shd w:val="clear" w:color="auto" w:fill="auto"/>
          </w:tcPr>
          <w:p w14:paraId="64DF75D1" w14:textId="189D0F97" w:rsidR="008F7189" w:rsidRPr="00C2217C" w:rsidRDefault="006523B3" w:rsidP="008F7189">
            <w:pPr>
              <w:jc w:val="right"/>
              <w:rPr>
                <w:rFonts w:cs="Arial"/>
                <w:b/>
                <w:bCs/>
                <w:color w:val="000000" w:themeColor="text1"/>
                <w:sz w:val="15"/>
                <w:szCs w:val="15"/>
                <w:lang w:eastAsia="sk-SK"/>
              </w:rPr>
            </w:pPr>
            <w:r>
              <w:rPr>
                <w:rFonts w:cs="Arial"/>
                <w:b/>
                <w:bCs/>
                <w:color w:val="000000" w:themeColor="text1"/>
                <w:sz w:val="15"/>
                <w:szCs w:val="15"/>
                <w:lang w:eastAsia="sk-SK"/>
              </w:rPr>
              <w:t>16 002</w:t>
            </w:r>
          </w:p>
        </w:tc>
        <w:tc>
          <w:tcPr>
            <w:tcW w:w="729" w:type="pct"/>
            <w:tcBorders>
              <w:top w:val="nil"/>
              <w:left w:val="nil"/>
              <w:bottom w:val="single" w:sz="8" w:space="0" w:color="auto"/>
              <w:right w:val="nil"/>
            </w:tcBorders>
            <w:shd w:val="clear" w:color="auto" w:fill="auto"/>
          </w:tcPr>
          <w:p w14:paraId="6BB7CC75" w14:textId="57582CFE" w:rsidR="008F7189" w:rsidRPr="00C2217C" w:rsidRDefault="00046A8C" w:rsidP="008F7189">
            <w:pPr>
              <w:jc w:val="right"/>
              <w:rPr>
                <w:rFonts w:cs="Arial"/>
                <w:b/>
                <w:bCs/>
                <w:color w:val="000000" w:themeColor="text1"/>
                <w:sz w:val="15"/>
                <w:szCs w:val="15"/>
                <w:lang w:eastAsia="sk-SK"/>
              </w:rPr>
            </w:pPr>
            <w:r w:rsidRPr="00C2217C">
              <w:rPr>
                <w:b/>
                <w:color w:val="000000" w:themeColor="text1"/>
                <w:sz w:val="15"/>
                <w:szCs w:val="15"/>
              </w:rPr>
              <w:t>1</w:t>
            </w:r>
            <w:r w:rsidR="006523B3">
              <w:rPr>
                <w:b/>
                <w:color w:val="000000" w:themeColor="text1"/>
                <w:sz w:val="15"/>
                <w:szCs w:val="15"/>
              </w:rPr>
              <w:t xml:space="preserve"> 368 </w:t>
            </w:r>
            <w:r w:rsidR="0045652F">
              <w:rPr>
                <w:b/>
                <w:color w:val="000000" w:themeColor="text1"/>
                <w:sz w:val="15"/>
                <w:szCs w:val="15"/>
              </w:rPr>
              <w:t>629</w:t>
            </w:r>
          </w:p>
        </w:tc>
      </w:tr>
    </w:tbl>
    <w:p w14:paraId="742CDE96" w14:textId="77015C7B" w:rsidR="008F7189" w:rsidRDefault="008F7189" w:rsidP="008F7189"/>
    <w:p w14:paraId="4AC71CEB" w14:textId="2A336228" w:rsidR="00620AA7" w:rsidRPr="00B81B8D" w:rsidRDefault="00620AA7" w:rsidP="00620AA7">
      <w:pPr>
        <w:rPr>
          <w:snapToGrid w:val="0"/>
          <w:u w:val="single"/>
          <w:lang w:eastAsia="sk-SK"/>
        </w:rPr>
      </w:pPr>
      <w:r>
        <w:rPr>
          <w:snapToGrid w:val="0"/>
          <w:u w:val="single"/>
          <w:lang w:eastAsia="sk-SK"/>
        </w:rPr>
        <w:t>31. december 2020</w:t>
      </w:r>
    </w:p>
    <w:p w14:paraId="53AD4766" w14:textId="77777777" w:rsidR="00620AA7" w:rsidRPr="00B81B8D" w:rsidRDefault="00620AA7" w:rsidP="00620AA7">
      <w:pPr>
        <w:rPr>
          <w:snapToGrid w:val="0"/>
          <w:u w:val="single"/>
          <w:lang w:eastAsia="sk-SK"/>
        </w:rPr>
      </w:pPr>
      <w:r w:rsidRPr="00B81B8D">
        <w:rPr>
          <w:snapToGrid w:val="0"/>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5176"/>
        <w:gridCol w:w="1345"/>
        <w:gridCol w:w="1347"/>
        <w:gridCol w:w="1343"/>
      </w:tblGrid>
      <w:tr w:rsidR="00620AA7" w:rsidRPr="00046A8C" w14:paraId="7B966BF7" w14:textId="77777777" w:rsidTr="0079383B">
        <w:tc>
          <w:tcPr>
            <w:tcW w:w="2810" w:type="pct"/>
            <w:vMerge w:val="restart"/>
            <w:tcBorders>
              <w:top w:val="single" w:sz="8" w:space="0" w:color="auto"/>
              <w:left w:val="nil"/>
              <w:bottom w:val="nil"/>
              <w:right w:val="nil"/>
            </w:tcBorders>
            <w:shd w:val="clear" w:color="auto" w:fill="auto"/>
            <w:noWrap/>
            <w:vAlign w:val="center"/>
            <w:hideMark/>
          </w:tcPr>
          <w:p w14:paraId="399900B4" w14:textId="77777777" w:rsidR="00620AA7" w:rsidRPr="00C2217C" w:rsidRDefault="00620AA7" w:rsidP="0079383B">
            <w:pPr>
              <w:jc w:val="left"/>
              <w:rPr>
                <w:rFonts w:cs="Arial"/>
                <w:b/>
                <w:bCs/>
                <w:i/>
                <w:iCs/>
                <w:color w:val="000000" w:themeColor="text1"/>
                <w:sz w:val="15"/>
                <w:szCs w:val="15"/>
                <w:lang w:eastAsia="sk-SK"/>
              </w:rPr>
            </w:pPr>
            <w:r w:rsidRPr="00C2217C">
              <w:rPr>
                <w:rFonts w:cs="Arial"/>
                <w:b/>
                <w:bCs/>
                <w:i/>
                <w:iCs/>
                <w:color w:val="000000" w:themeColor="text1"/>
                <w:sz w:val="15"/>
                <w:szCs w:val="15"/>
                <w:lang w:eastAsia="sk-SK"/>
              </w:rPr>
              <w:t>Položka</w:t>
            </w:r>
          </w:p>
        </w:tc>
        <w:tc>
          <w:tcPr>
            <w:tcW w:w="1461" w:type="pct"/>
            <w:gridSpan w:val="2"/>
            <w:tcBorders>
              <w:top w:val="single" w:sz="8" w:space="0" w:color="auto"/>
              <w:left w:val="nil"/>
              <w:bottom w:val="nil"/>
              <w:right w:val="nil"/>
            </w:tcBorders>
            <w:shd w:val="clear" w:color="auto" w:fill="auto"/>
            <w:vAlign w:val="center"/>
            <w:hideMark/>
          </w:tcPr>
          <w:p w14:paraId="3DBCBB67" w14:textId="77777777" w:rsidR="00620AA7" w:rsidRPr="00C2217C" w:rsidRDefault="00620AA7" w:rsidP="0079383B">
            <w:pPr>
              <w:jc w:val="center"/>
              <w:rPr>
                <w:rFonts w:cs="Arial"/>
                <w:b/>
                <w:bCs/>
                <w:i/>
                <w:iCs/>
                <w:color w:val="000000" w:themeColor="text1"/>
                <w:sz w:val="15"/>
                <w:szCs w:val="15"/>
                <w:lang w:eastAsia="sk-SK"/>
              </w:rPr>
            </w:pPr>
            <w:r w:rsidRPr="00C2217C">
              <w:rPr>
                <w:rFonts w:cs="Arial"/>
                <w:b/>
                <w:bCs/>
                <w:i/>
                <w:iCs/>
                <w:color w:val="000000" w:themeColor="text1"/>
                <w:sz w:val="15"/>
                <w:szCs w:val="15"/>
                <w:lang w:eastAsia="sk-SK"/>
              </w:rPr>
              <w:t>Splatnosť</w:t>
            </w:r>
          </w:p>
        </w:tc>
        <w:tc>
          <w:tcPr>
            <w:tcW w:w="729" w:type="pct"/>
            <w:vMerge w:val="restart"/>
            <w:tcBorders>
              <w:top w:val="single" w:sz="8" w:space="0" w:color="auto"/>
              <w:left w:val="nil"/>
              <w:bottom w:val="nil"/>
              <w:right w:val="nil"/>
            </w:tcBorders>
            <w:shd w:val="clear" w:color="auto" w:fill="auto"/>
            <w:vAlign w:val="center"/>
            <w:hideMark/>
          </w:tcPr>
          <w:p w14:paraId="0C6E393C" w14:textId="77777777" w:rsidR="00620AA7" w:rsidRPr="00C2217C" w:rsidRDefault="00620AA7" w:rsidP="0079383B">
            <w:pPr>
              <w:jc w:val="center"/>
              <w:rPr>
                <w:rFonts w:cs="Arial"/>
                <w:b/>
                <w:bCs/>
                <w:i/>
                <w:iCs/>
                <w:color w:val="000000" w:themeColor="text1"/>
                <w:sz w:val="15"/>
                <w:szCs w:val="15"/>
                <w:lang w:eastAsia="sk-SK"/>
              </w:rPr>
            </w:pPr>
            <w:r w:rsidRPr="00C2217C">
              <w:rPr>
                <w:rFonts w:cs="Arial"/>
                <w:b/>
                <w:bCs/>
                <w:i/>
                <w:iCs/>
                <w:color w:val="000000" w:themeColor="text1"/>
                <w:sz w:val="15"/>
                <w:szCs w:val="15"/>
                <w:lang w:eastAsia="sk-SK"/>
              </w:rPr>
              <w:t>Celkom</w:t>
            </w:r>
          </w:p>
        </w:tc>
      </w:tr>
      <w:tr w:rsidR="00620AA7" w:rsidRPr="00046A8C" w14:paraId="093C891C" w14:textId="77777777" w:rsidTr="0079383B">
        <w:tc>
          <w:tcPr>
            <w:tcW w:w="2810" w:type="pct"/>
            <w:vMerge/>
            <w:tcBorders>
              <w:top w:val="single" w:sz="8" w:space="0" w:color="auto"/>
              <w:left w:val="nil"/>
              <w:bottom w:val="nil"/>
              <w:right w:val="nil"/>
            </w:tcBorders>
            <w:vAlign w:val="center"/>
            <w:hideMark/>
          </w:tcPr>
          <w:p w14:paraId="54B8D346" w14:textId="77777777" w:rsidR="00620AA7" w:rsidRPr="00C2217C" w:rsidRDefault="00620AA7" w:rsidP="0079383B">
            <w:pPr>
              <w:jc w:val="left"/>
              <w:rPr>
                <w:rFonts w:cs="Arial"/>
                <w:b/>
                <w:bCs/>
                <w:i/>
                <w:iCs/>
                <w:color w:val="000000" w:themeColor="text1"/>
                <w:sz w:val="15"/>
                <w:szCs w:val="15"/>
                <w:lang w:eastAsia="sk-SK"/>
              </w:rPr>
            </w:pPr>
          </w:p>
        </w:tc>
        <w:tc>
          <w:tcPr>
            <w:tcW w:w="730" w:type="pct"/>
            <w:tcBorders>
              <w:top w:val="single" w:sz="4" w:space="0" w:color="auto"/>
              <w:left w:val="nil"/>
              <w:bottom w:val="nil"/>
              <w:right w:val="nil"/>
            </w:tcBorders>
            <w:shd w:val="clear" w:color="auto" w:fill="auto"/>
            <w:vAlign w:val="center"/>
            <w:hideMark/>
          </w:tcPr>
          <w:p w14:paraId="518DF7AD" w14:textId="77777777" w:rsidR="00620AA7" w:rsidRPr="00C2217C" w:rsidRDefault="00620AA7" w:rsidP="0079383B">
            <w:pPr>
              <w:jc w:val="center"/>
              <w:rPr>
                <w:rFonts w:cs="Arial"/>
                <w:b/>
                <w:bCs/>
                <w:i/>
                <w:iCs/>
                <w:color w:val="000000" w:themeColor="text1"/>
                <w:sz w:val="15"/>
                <w:szCs w:val="15"/>
                <w:lang w:eastAsia="sk-SK"/>
              </w:rPr>
            </w:pPr>
            <w:r w:rsidRPr="00C2217C">
              <w:rPr>
                <w:rFonts w:cs="Arial"/>
                <w:b/>
                <w:bCs/>
                <w:i/>
                <w:iCs/>
                <w:color w:val="000000" w:themeColor="text1"/>
                <w:sz w:val="15"/>
                <w:szCs w:val="15"/>
                <w:lang w:eastAsia="sk-SK"/>
              </w:rPr>
              <w:t>v lehote splatnosti</w:t>
            </w:r>
          </w:p>
        </w:tc>
        <w:tc>
          <w:tcPr>
            <w:tcW w:w="731" w:type="pct"/>
            <w:tcBorders>
              <w:top w:val="single" w:sz="4" w:space="0" w:color="auto"/>
              <w:left w:val="nil"/>
              <w:bottom w:val="nil"/>
              <w:right w:val="nil"/>
            </w:tcBorders>
            <w:shd w:val="clear" w:color="auto" w:fill="auto"/>
            <w:vAlign w:val="center"/>
            <w:hideMark/>
          </w:tcPr>
          <w:p w14:paraId="4E637A1E" w14:textId="77777777" w:rsidR="00620AA7" w:rsidRPr="00C2217C" w:rsidRDefault="00620AA7" w:rsidP="0079383B">
            <w:pPr>
              <w:jc w:val="center"/>
              <w:rPr>
                <w:rFonts w:cs="Arial"/>
                <w:b/>
                <w:bCs/>
                <w:i/>
                <w:iCs/>
                <w:color w:val="000000" w:themeColor="text1"/>
                <w:sz w:val="15"/>
                <w:szCs w:val="15"/>
                <w:lang w:eastAsia="sk-SK"/>
              </w:rPr>
            </w:pPr>
            <w:r w:rsidRPr="00C2217C">
              <w:rPr>
                <w:rFonts w:cs="Arial"/>
                <w:b/>
                <w:bCs/>
                <w:i/>
                <w:iCs/>
                <w:color w:val="000000" w:themeColor="text1"/>
                <w:sz w:val="15"/>
                <w:szCs w:val="15"/>
                <w:lang w:eastAsia="sk-SK"/>
              </w:rPr>
              <w:t>po lehote splatnosti</w:t>
            </w:r>
          </w:p>
        </w:tc>
        <w:tc>
          <w:tcPr>
            <w:tcW w:w="729" w:type="pct"/>
            <w:vMerge/>
            <w:tcBorders>
              <w:top w:val="single" w:sz="8" w:space="0" w:color="auto"/>
              <w:left w:val="nil"/>
              <w:bottom w:val="nil"/>
              <w:right w:val="nil"/>
            </w:tcBorders>
            <w:vAlign w:val="center"/>
            <w:hideMark/>
          </w:tcPr>
          <w:p w14:paraId="5950BBAC" w14:textId="77777777" w:rsidR="00620AA7" w:rsidRPr="00C2217C" w:rsidRDefault="00620AA7" w:rsidP="0079383B">
            <w:pPr>
              <w:jc w:val="left"/>
              <w:rPr>
                <w:rFonts w:cs="Arial"/>
                <w:b/>
                <w:bCs/>
                <w:i/>
                <w:iCs/>
                <w:color w:val="000000" w:themeColor="text1"/>
                <w:sz w:val="15"/>
                <w:szCs w:val="15"/>
                <w:lang w:eastAsia="sk-SK"/>
              </w:rPr>
            </w:pPr>
          </w:p>
        </w:tc>
      </w:tr>
      <w:tr w:rsidR="00620AA7" w:rsidRPr="00046A8C" w14:paraId="447CBB64" w14:textId="77777777" w:rsidTr="0079383B">
        <w:tc>
          <w:tcPr>
            <w:tcW w:w="2810" w:type="pct"/>
            <w:tcBorders>
              <w:top w:val="single" w:sz="4" w:space="0" w:color="auto"/>
              <w:left w:val="nil"/>
              <w:bottom w:val="nil"/>
              <w:right w:val="nil"/>
            </w:tcBorders>
            <w:shd w:val="clear" w:color="auto" w:fill="auto"/>
            <w:vAlign w:val="center"/>
            <w:hideMark/>
          </w:tcPr>
          <w:p w14:paraId="72649F8E" w14:textId="77777777" w:rsidR="00620AA7" w:rsidRPr="00C2217C" w:rsidRDefault="00620AA7" w:rsidP="0079383B">
            <w:pPr>
              <w:ind w:left="142" w:hanging="142"/>
              <w:jc w:val="left"/>
              <w:rPr>
                <w:rFonts w:cs="Arial"/>
                <w:b/>
                <w:bCs/>
                <w:i/>
                <w:iCs/>
                <w:color w:val="000000" w:themeColor="text1"/>
                <w:sz w:val="15"/>
                <w:szCs w:val="15"/>
                <w:lang w:eastAsia="sk-SK"/>
              </w:rPr>
            </w:pPr>
            <w:r w:rsidRPr="00C2217C">
              <w:rPr>
                <w:rFonts w:cs="Arial"/>
                <w:b/>
                <w:bCs/>
                <w:i/>
                <w:iCs/>
                <w:color w:val="000000" w:themeColor="text1"/>
                <w:sz w:val="15"/>
                <w:szCs w:val="15"/>
                <w:lang w:eastAsia="sk-SK"/>
              </w:rPr>
              <w:t>Krátkodobé pohľadávky</w:t>
            </w:r>
          </w:p>
        </w:tc>
        <w:tc>
          <w:tcPr>
            <w:tcW w:w="730" w:type="pct"/>
            <w:tcBorders>
              <w:top w:val="single" w:sz="4" w:space="0" w:color="auto"/>
              <w:left w:val="nil"/>
              <w:bottom w:val="nil"/>
              <w:right w:val="nil"/>
            </w:tcBorders>
            <w:shd w:val="clear" w:color="auto" w:fill="auto"/>
            <w:vAlign w:val="bottom"/>
            <w:hideMark/>
          </w:tcPr>
          <w:p w14:paraId="194A071F" w14:textId="77777777" w:rsidR="00620AA7" w:rsidRPr="00C2217C" w:rsidRDefault="00620AA7" w:rsidP="0079383B">
            <w:pPr>
              <w:jc w:val="right"/>
              <w:rPr>
                <w:rFonts w:cs="Arial"/>
                <w:color w:val="000000" w:themeColor="text1"/>
                <w:sz w:val="15"/>
                <w:szCs w:val="15"/>
                <w:lang w:eastAsia="sk-SK"/>
              </w:rPr>
            </w:pPr>
          </w:p>
        </w:tc>
        <w:tc>
          <w:tcPr>
            <w:tcW w:w="731" w:type="pct"/>
            <w:tcBorders>
              <w:top w:val="single" w:sz="4" w:space="0" w:color="auto"/>
              <w:left w:val="nil"/>
              <w:bottom w:val="nil"/>
              <w:right w:val="nil"/>
            </w:tcBorders>
            <w:shd w:val="clear" w:color="auto" w:fill="auto"/>
            <w:vAlign w:val="bottom"/>
            <w:hideMark/>
          </w:tcPr>
          <w:p w14:paraId="47FFDF8B" w14:textId="77777777" w:rsidR="00620AA7" w:rsidRPr="00C2217C" w:rsidRDefault="00620AA7" w:rsidP="0079383B">
            <w:pPr>
              <w:jc w:val="right"/>
              <w:rPr>
                <w:rFonts w:cs="Arial"/>
                <w:color w:val="000000" w:themeColor="text1"/>
                <w:sz w:val="15"/>
                <w:szCs w:val="15"/>
                <w:lang w:eastAsia="sk-SK"/>
              </w:rPr>
            </w:pPr>
          </w:p>
        </w:tc>
        <w:tc>
          <w:tcPr>
            <w:tcW w:w="729" w:type="pct"/>
            <w:tcBorders>
              <w:top w:val="single" w:sz="4" w:space="0" w:color="auto"/>
              <w:left w:val="nil"/>
              <w:bottom w:val="nil"/>
              <w:right w:val="nil"/>
            </w:tcBorders>
            <w:shd w:val="clear" w:color="auto" w:fill="auto"/>
            <w:vAlign w:val="bottom"/>
            <w:hideMark/>
          </w:tcPr>
          <w:p w14:paraId="3E2FA293" w14:textId="77777777" w:rsidR="00620AA7" w:rsidRPr="00C2217C" w:rsidRDefault="00620AA7" w:rsidP="0079383B">
            <w:pPr>
              <w:jc w:val="right"/>
              <w:rPr>
                <w:rFonts w:cs="Arial"/>
                <w:color w:val="000000" w:themeColor="text1"/>
                <w:sz w:val="15"/>
                <w:szCs w:val="15"/>
                <w:lang w:eastAsia="sk-SK"/>
              </w:rPr>
            </w:pPr>
          </w:p>
        </w:tc>
      </w:tr>
      <w:tr w:rsidR="00620AA7" w:rsidRPr="00046A8C" w14:paraId="736F4262" w14:textId="77777777" w:rsidTr="0079383B">
        <w:tc>
          <w:tcPr>
            <w:tcW w:w="2810" w:type="pct"/>
            <w:tcBorders>
              <w:top w:val="single" w:sz="4" w:space="0" w:color="auto"/>
              <w:left w:val="nil"/>
              <w:bottom w:val="nil"/>
              <w:right w:val="nil"/>
            </w:tcBorders>
            <w:shd w:val="clear" w:color="auto" w:fill="auto"/>
            <w:vAlign w:val="center"/>
          </w:tcPr>
          <w:p w14:paraId="002DCAF1" w14:textId="77777777" w:rsidR="00620AA7" w:rsidRPr="00C2217C" w:rsidRDefault="00620AA7" w:rsidP="0079383B">
            <w:pPr>
              <w:ind w:left="142" w:hanging="142"/>
              <w:jc w:val="left"/>
              <w:rPr>
                <w:rFonts w:cs="Arial"/>
                <w:color w:val="000000" w:themeColor="text1"/>
                <w:sz w:val="15"/>
                <w:szCs w:val="15"/>
                <w:lang w:eastAsia="sk-SK"/>
              </w:rPr>
            </w:pPr>
            <w:r w:rsidRPr="00C2217C">
              <w:rPr>
                <w:rFonts w:cs="Arial"/>
                <w:color w:val="000000" w:themeColor="text1"/>
                <w:sz w:val="15"/>
                <w:szCs w:val="15"/>
                <w:lang w:eastAsia="sk-SK"/>
              </w:rPr>
              <w:t xml:space="preserve">Pohľadávky z obchodného styku </w:t>
            </w:r>
          </w:p>
        </w:tc>
        <w:tc>
          <w:tcPr>
            <w:tcW w:w="730" w:type="pct"/>
            <w:tcBorders>
              <w:top w:val="single" w:sz="4" w:space="0" w:color="auto"/>
              <w:left w:val="nil"/>
              <w:bottom w:val="nil"/>
              <w:right w:val="nil"/>
            </w:tcBorders>
            <w:shd w:val="clear" w:color="auto" w:fill="auto"/>
            <w:vAlign w:val="bottom"/>
          </w:tcPr>
          <w:p w14:paraId="77CF2A55" w14:textId="77777777" w:rsidR="00620AA7" w:rsidRPr="00C2217C" w:rsidRDefault="00620AA7" w:rsidP="0079383B">
            <w:pPr>
              <w:jc w:val="right"/>
              <w:rPr>
                <w:rFonts w:cs="Arial"/>
                <w:color w:val="000000" w:themeColor="text1"/>
                <w:sz w:val="15"/>
                <w:szCs w:val="15"/>
                <w:lang w:eastAsia="sk-SK"/>
              </w:rPr>
            </w:pPr>
            <w:r w:rsidRPr="00C2217C">
              <w:rPr>
                <w:rFonts w:cs="Arial"/>
                <w:color w:val="000000" w:themeColor="text1"/>
                <w:sz w:val="15"/>
                <w:szCs w:val="15"/>
                <w:lang w:eastAsia="sk-SK"/>
              </w:rPr>
              <w:t xml:space="preserve"> </w:t>
            </w:r>
          </w:p>
        </w:tc>
        <w:tc>
          <w:tcPr>
            <w:tcW w:w="731" w:type="pct"/>
            <w:tcBorders>
              <w:top w:val="single" w:sz="4" w:space="0" w:color="auto"/>
              <w:left w:val="nil"/>
              <w:bottom w:val="nil"/>
              <w:right w:val="nil"/>
            </w:tcBorders>
            <w:shd w:val="clear" w:color="auto" w:fill="auto"/>
            <w:vAlign w:val="bottom"/>
          </w:tcPr>
          <w:p w14:paraId="6197F437" w14:textId="77777777" w:rsidR="00620AA7" w:rsidRPr="00C2217C" w:rsidRDefault="00620AA7" w:rsidP="0079383B">
            <w:pPr>
              <w:jc w:val="right"/>
              <w:rPr>
                <w:rFonts w:cs="Arial"/>
                <w:color w:val="000000" w:themeColor="text1"/>
                <w:sz w:val="15"/>
                <w:szCs w:val="15"/>
                <w:lang w:eastAsia="sk-SK"/>
              </w:rPr>
            </w:pPr>
          </w:p>
        </w:tc>
        <w:tc>
          <w:tcPr>
            <w:tcW w:w="729" w:type="pct"/>
            <w:tcBorders>
              <w:top w:val="single" w:sz="4" w:space="0" w:color="auto"/>
              <w:left w:val="nil"/>
              <w:bottom w:val="nil"/>
              <w:right w:val="nil"/>
            </w:tcBorders>
            <w:shd w:val="clear" w:color="auto" w:fill="auto"/>
            <w:vAlign w:val="bottom"/>
          </w:tcPr>
          <w:p w14:paraId="1D80DB71" w14:textId="77777777" w:rsidR="00620AA7" w:rsidRPr="00C2217C" w:rsidRDefault="00620AA7" w:rsidP="0079383B">
            <w:pPr>
              <w:jc w:val="right"/>
              <w:rPr>
                <w:rFonts w:cs="Arial"/>
                <w:color w:val="000000" w:themeColor="text1"/>
                <w:sz w:val="15"/>
                <w:szCs w:val="15"/>
                <w:lang w:eastAsia="sk-SK"/>
              </w:rPr>
            </w:pPr>
          </w:p>
        </w:tc>
      </w:tr>
      <w:tr w:rsidR="00620AA7" w:rsidRPr="00046A8C" w14:paraId="799B1123" w14:textId="77777777" w:rsidTr="0079383B">
        <w:tc>
          <w:tcPr>
            <w:tcW w:w="2810" w:type="pct"/>
            <w:tcBorders>
              <w:top w:val="nil"/>
              <w:left w:val="nil"/>
              <w:bottom w:val="nil"/>
              <w:right w:val="nil"/>
            </w:tcBorders>
            <w:shd w:val="clear" w:color="auto" w:fill="auto"/>
            <w:vAlign w:val="center"/>
            <w:hideMark/>
          </w:tcPr>
          <w:p w14:paraId="0E529C9F" w14:textId="77777777" w:rsidR="00620AA7" w:rsidRPr="00C2217C" w:rsidRDefault="00620AA7" w:rsidP="0079383B">
            <w:pPr>
              <w:ind w:left="142" w:hanging="142"/>
              <w:jc w:val="left"/>
              <w:rPr>
                <w:rFonts w:cs="Arial"/>
                <w:color w:val="000000" w:themeColor="text1"/>
                <w:sz w:val="15"/>
                <w:szCs w:val="15"/>
                <w:lang w:eastAsia="sk-SK"/>
              </w:rPr>
            </w:pPr>
            <w:r w:rsidRPr="00C2217C">
              <w:rPr>
                <w:color w:val="000000" w:themeColor="text1"/>
                <w:sz w:val="15"/>
                <w:lang w:eastAsia="sk-SK"/>
              </w:rPr>
              <w:t>Ostatné pohľadávky z obchodného styku</w:t>
            </w:r>
          </w:p>
        </w:tc>
        <w:tc>
          <w:tcPr>
            <w:tcW w:w="730" w:type="pct"/>
            <w:tcBorders>
              <w:top w:val="nil"/>
              <w:left w:val="nil"/>
              <w:bottom w:val="nil"/>
              <w:right w:val="nil"/>
            </w:tcBorders>
            <w:shd w:val="clear" w:color="auto" w:fill="auto"/>
            <w:vAlign w:val="bottom"/>
          </w:tcPr>
          <w:p w14:paraId="124F2C59" w14:textId="1049664F" w:rsidR="00620AA7" w:rsidRPr="00C2217C" w:rsidRDefault="00620AA7" w:rsidP="0079383B">
            <w:pPr>
              <w:jc w:val="right"/>
              <w:rPr>
                <w:rFonts w:cs="Arial"/>
                <w:color w:val="000000" w:themeColor="text1"/>
                <w:sz w:val="15"/>
                <w:szCs w:val="15"/>
                <w:lang w:eastAsia="sk-SK"/>
              </w:rPr>
            </w:pPr>
            <w:r w:rsidRPr="00C2217C">
              <w:rPr>
                <w:rFonts w:cs="Arial"/>
                <w:color w:val="000000" w:themeColor="text1"/>
                <w:sz w:val="15"/>
                <w:szCs w:val="15"/>
                <w:lang w:eastAsia="sk-SK"/>
              </w:rPr>
              <w:t xml:space="preserve"> 1 253 730</w:t>
            </w:r>
          </w:p>
        </w:tc>
        <w:tc>
          <w:tcPr>
            <w:tcW w:w="731" w:type="pct"/>
            <w:tcBorders>
              <w:top w:val="nil"/>
              <w:left w:val="nil"/>
              <w:bottom w:val="nil"/>
              <w:right w:val="nil"/>
            </w:tcBorders>
            <w:shd w:val="clear" w:color="auto" w:fill="auto"/>
            <w:vAlign w:val="bottom"/>
          </w:tcPr>
          <w:p w14:paraId="026508BC" w14:textId="6AE6AD01" w:rsidR="00620AA7" w:rsidRPr="00C2217C" w:rsidRDefault="00620AA7" w:rsidP="0079383B">
            <w:pPr>
              <w:jc w:val="right"/>
              <w:rPr>
                <w:rFonts w:cs="Arial"/>
                <w:color w:val="000000" w:themeColor="text1"/>
                <w:sz w:val="15"/>
                <w:szCs w:val="15"/>
                <w:lang w:eastAsia="sk-SK"/>
              </w:rPr>
            </w:pPr>
            <w:r w:rsidRPr="00C2217C">
              <w:rPr>
                <w:rFonts w:cs="Arial"/>
                <w:color w:val="000000" w:themeColor="text1"/>
                <w:sz w:val="15"/>
                <w:szCs w:val="15"/>
                <w:lang w:eastAsia="sk-SK"/>
              </w:rPr>
              <w:t xml:space="preserve"> 70 032</w:t>
            </w:r>
          </w:p>
        </w:tc>
        <w:tc>
          <w:tcPr>
            <w:tcW w:w="729" w:type="pct"/>
            <w:tcBorders>
              <w:top w:val="nil"/>
              <w:left w:val="nil"/>
              <w:bottom w:val="nil"/>
              <w:right w:val="nil"/>
            </w:tcBorders>
            <w:shd w:val="clear" w:color="auto" w:fill="auto"/>
            <w:vAlign w:val="bottom"/>
          </w:tcPr>
          <w:p w14:paraId="790CC2D3" w14:textId="2E453ED0" w:rsidR="00620AA7" w:rsidRPr="00C2217C" w:rsidRDefault="00620AA7" w:rsidP="0079383B">
            <w:pPr>
              <w:jc w:val="right"/>
              <w:rPr>
                <w:rFonts w:cs="Arial"/>
                <w:color w:val="000000" w:themeColor="text1"/>
                <w:sz w:val="15"/>
                <w:szCs w:val="15"/>
                <w:lang w:eastAsia="sk-SK"/>
              </w:rPr>
            </w:pPr>
            <w:r w:rsidRPr="00C2217C">
              <w:rPr>
                <w:rFonts w:cs="Arial"/>
                <w:color w:val="000000" w:themeColor="text1"/>
                <w:sz w:val="15"/>
                <w:szCs w:val="15"/>
                <w:lang w:eastAsia="sk-SK"/>
              </w:rPr>
              <w:t xml:space="preserve"> 1 323 762</w:t>
            </w:r>
          </w:p>
        </w:tc>
      </w:tr>
      <w:tr w:rsidR="00620AA7" w:rsidRPr="00046A8C" w14:paraId="33B74E51" w14:textId="77777777" w:rsidTr="0079383B">
        <w:tc>
          <w:tcPr>
            <w:tcW w:w="2810" w:type="pct"/>
            <w:tcBorders>
              <w:top w:val="nil"/>
              <w:left w:val="nil"/>
              <w:bottom w:val="nil"/>
              <w:right w:val="nil"/>
            </w:tcBorders>
            <w:shd w:val="clear" w:color="auto" w:fill="auto"/>
            <w:vAlign w:val="center"/>
          </w:tcPr>
          <w:p w14:paraId="4CED5FA1" w14:textId="77777777" w:rsidR="00620AA7" w:rsidRPr="00C2217C" w:rsidRDefault="00620AA7" w:rsidP="0079383B">
            <w:pPr>
              <w:ind w:left="176" w:hanging="176"/>
              <w:jc w:val="left"/>
              <w:rPr>
                <w:rFonts w:cs="Arial"/>
                <w:color w:val="000000" w:themeColor="text1"/>
                <w:sz w:val="15"/>
                <w:szCs w:val="15"/>
                <w:lang w:eastAsia="sk-SK"/>
              </w:rPr>
            </w:pPr>
            <w:r w:rsidRPr="00C2217C">
              <w:rPr>
                <w:color w:val="000000" w:themeColor="text1"/>
                <w:sz w:val="15"/>
                <w:lang w:eastAsia="sk-SK"/>
              </w:rPr>
              <w:t xml:space="preserve">Ostatné pohľadávky </w:t>
            </w:r>
            <w:r w:rsidRPr="00C2217C">
              <w:rPr>
                <w:rFonts w:cs="Arial"/>
                <w:color w:val="000000" w:themeColor="text1"/>
                <w:sz w:val="15"/>
                <w:szCs w:val="15"/>
                <w:lang w:eastAsia="sk-SK"/>
              </w:rPr>
              <w:t>voči prepojeným účtovným jednotkám</w:t>
            </w:r>
          </w:p>
        </w:tc>
        <w:tc>
          <w:tcPr>
            <w:tcW w:w="730" w:type="pct"/>
            <w:tcBorders>
              <w:top w:val="nil"/>
              <w:left w:val="nil"/>
              <w:bottom w:val="nil"/>
              <w:right w:val="nil"/>
            </w:tcBorders>
            <w:shd w:val="clear" w:color="auto" w:fill="auto"/>
            <w:vAlign w:val="bottom"/>
          </w:tcPr>
          <w:p w14:paraId="497A7D54" w14:textId="77777777" w:rsidR="00620AA7" w:rsidRPr="00C2217C" w:rsidRDefault="00620AA7"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31" w:type="pct"/>
            <w:tcBorders>
              <w:top w:val="nil"/>
              <w:left w:val="nil"/>
              <w:bottom w:val="nil"/>
              <w:right w:val="nil"/>
            </w:tcBorders>
            <w:shd w:val="clear" w:color="auto" w:fill="auto"/>
            <w:vAlign w:val="bottom"/>
          </w:tcPr>
          <w:p w14:paraId="7B26D12F" w14:textId="77777777" w:rsidR="00620AA7" w:rsidRPr="00C2217C" w:rsidRDefault="00620AA7"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29" w:type="pct"/>
            <w:tcBorders>
              <w:top w:val="nil"/>
              <w:left w:val="nil"/>
              <w:bottom w:val="nil"/>
              <w:right w:val="nil"/>
            </w:tcBorders>
            <w:shd w:val="clear" w:color="auto" w:fill="auto"/>
            <w:vAlign w:val="bottom"/>
          </w:tcPr>
          <w:p w14:paraId="1B33F7D4" w14:textId="77777777" w:rsidR="00620AA7" w:rsidRPr="00C2217C" w:rsidRDefault="00620AA7"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620AA7" w:rsidRPr="00046A8C" w14:paraId="046CB93D" w14:textId="77777777" w:rsidTr="0079383B">
        <w:tc>
          <w:tcPr>
            <w:tcW w:w="2810" w:type="pct"/>
            <w:tcBorders>
              <w:top w:val="nil"/>
              <w:left w:val="nil"/>
              <w:bottom w:val="nil"/>
              <w:right w:val="nil"/>
            </w:tcBorders>
            <w:shd w:val="clear" w:color="auto" w:fill="auto"/>
            <w:vAlign w:val="center"/>
            <w:hideMark/>
          </w:tcPr>
          <w:p w14:paraId="1A444C26" w14:textId="77777777" w:rsidR="00620AA7" w:rsidRPr="00C2217C" w:rsidRDefault="00620AA7" w:rsidP="0079383B">
            <w:pPr>
              <w:ind w:left="142" w:hanging="142"/>
              <w:jc w:val="left"/>
              <w:rPr>
                <w:rFonts w:cs="Arial"/>
                <w:color w:val="000000" w:themeColor="text1"/>
                <w:sz w:val="15"/>
                <w:szCs w:val="15"/>
                <w:lang w:eastAsia="sk-SK"/>
              </w:rPr>
            </w:pPr>
            <w:r w:rsidRPr="00C2217C">
              <w:rPr>
                <w:color w:val="000000" w:themeColor="text1"/>
                <w:sz w:val="15"/>
                <w:lang w:eastAsia="sk-SK"/>
              </w:rPr>
              <w:t>Ostatné pohľadávky v</w:t>
            </w:r>
            <w:r w:rsidRPr="00C2217C">
              <w:rPr>
                <w:rFonts w:cs="Arial"/>
                <w:color w:val="000000" w:themeColor="text1"/>
                <w:sz w:val="15"/>
                <w:szCs w:val="15"/>
                <w:lang w:eastAsia="sk-SK"/>
              </w:rPr>
              <w:t xml:space="preserve"> </w:t>
            </w:r>
            <w:r w:rsidRPr="00C2217C">
              <w:rPr>
                <w:color w:val="000000" w:themeColor="text1"/>
                <w:sz w:val="15"/>
                <w:lang w:eastAsia="sk-SK"/>
              </w:rPr>
              <w:t xml:space="preserve">rámci </w:t>
            </w:r>
            <w:r w:rsidRPr="00C2217C">
              <w:rPr>
                <w:rFonts w:cs="Arial"/>
                <w:color w:val="000000" w:themeColor="text1"/>
                <w:sz w:val="15"/>
                <w:szCs w:val="15"/>
                <w:lang w:eastAsia="sk-SK"/>
              </w:rPr>
              <w:t>podielovej účasti okrem pohľadávok voči prepojeným účtovným jednotkám</w:t>
            </w:r>
          </w:p>
        </w:tc>
        <w:tc>
          <w:tcPr>
            <w:tcW w:w="730" w:type="pct"/>
            <w:tcBorders>
              <w:top w:val="nil"/>
              <w:left w:val="nil"/>
              <w:bottom w:val="nil"/>
              <w:right w:val="nil"/>
            </w:tcBorders>
            <w:shd w:val="clear" w:color="auto" w:fill="auto"/>
            <w:vAlign w:val="bottom"/>
          </w:tcPr>
          <w:p w14:paraId="492A15A9" w14:textId="77777777" w:rsidR="00620AA7" w:rsidRPr="00C2217C" w:rsidRDefault="00620AA7"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31" w:type="pct"/>
            <w:tcBorders>
              <w:top w:val="nil"/>
              <w:left w:val="nil"/>
              <w:bottom w:val="nil"/>
              <w:right w:val="nil"/>
            </w:tcBorders>
            <w:shd w:val="clear" w:color="auto" w:fill="auto"/>
            <w:vAlign w:val="bottom"/>
          </w:tcPr>
          <w:p w14:paraId="6E8DD5A6" w14:textId="77777777" w:rsidR="00620AA7" w:rsidRPr="00C2217C" w:rsidRDefault="00620AA7"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29" w:type="pct"/>
            <w:tcBorders>
              <w:top w:val="nil"/>
              <w:left w:val="nil"/>
              <w:bottom w:val="nil"/>
              <w:right w:val="nil"/>
            </w:tcBorders>
            <w:shd w:val="clear" w:color="auto" w:fill="auto"/>
            <w:vAlign w:val="bottom"/>
          </w:tcPr>
          <w:p w14:paraId="524A38AA" w14:textId="77777777" w:rsidR="00620AA7" w:rsidRPr="00C2217C" w:rsidRDefault="00620AA7"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620AA7" w:rsidRPr="00046A8C" w14:paraId="37B27E5D" w14:textId="77777777" w:rsidTr="0079383B">
        <w:tc>
          <w:tcPr>
            <w:tcW w:w="2810" w:type="pct"/>
            <w:tcBorders>
              <w:top w:val="nil"/>
              <w:left w:val="nil"/>
              <w:bottom w:val="nil"/>
              <w:right w:val="nil"/>
            </w:tcBorders>
            <w:shd w:val="clear" w:color="auto" w:fill="auto"/>
            <w:vAlign w:val="center"/>
            <w:hideMark/>
          </w:tcPr>
          <w:p w14:paraId="5A0B06B7" w14:textId="77777777" w:rsidR="00620AA7" w:rsidRPr="00C2217C" w:rsidRDefault="00620AA7" w:rsidP="0079383B">
            <w:pPr>
              <w:ind w:left="142" w:hanging="142"/>
              <w:jc w:val="left"/>
              <w:rPr>
                <w:rFonts w:cs="Arial"/>
                <w:color w:val="000000" w:themeColor="text1"/>
                <w:sz w:val="15"/>
                <w:szCs w:val="15"/>
                <w:lang w:eastAsia="sk-SK"/>
              </w:rPr>
            </w:pPr>
            <w:r w:rsidRPr="00C2217C">
              <w:rPr>
                <w:rFonts w:cs="Arial"/>
                <w:color w:val="000000" w:themeColor="text1"/>
                <w:sz w:val="15"/>
                <w:szCs w:val="15"/>
                <w:lang w:eastAsia="sk-SK"/>
              </w:rPr>
              <w:t xml:space="preserve">Pohľadávky voči spoločníkom, členom a združeniu </w:t>
            </w:r>
          </w:p>
        </w:tc>
        <w:tc>
          <w:tcPr>
            <w:tcW w:w="730" w:type="pct"/>
            <w:tcBorders>
              <w:top w:val="nil"/>
              <w:left w:val="nil"/>
              <w:bottom w:val="nil"/>
              <w:right w:val="nil"/>
            </w:tcBorders>
            <w:shd w:val="clear" w:color="auto" w:fill="auto"/>
            <w:vAlign w:val="bottom"/>
          </w:tcPr>
          <w:p w14:paraId="740D851A" w14:textId="77777777" w:rsidR="00620AA7" w:rsidRPr="00C2217C" w:rsidRDefault="00620AA7"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31" w:type="pct"/>
            <w:tcBorders>
              <w:top w:val="nil"/>
              <w:left w:val="nil"/>
              <w:bottom w:val="nil"/>
              <w:right w:val="nil"/>
            </w:tcBorders>
            <w:shd w:val="clear" w:color="auto" w:fill="auto"/>
            <w:vAlign w:val="bottom"/>
          </w:tcPr>
          <w:p w14:paraId="45B8227E" w14:textId="77777777" w:rsidR="00620AA7" w:rsidRPr="00C2217C" w:rsidRDefault="00620AA7"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29" w:type="pct"/>
            <w:tcBorders>
              <w:top w:val="nil"/>
              <w:left w:val="nil"/>
              <w:bottom w:val="nil"/>
              <w:right w:val="nil"/>
            </w:tcBorders>
            <w:shd w:val="clear" w:color="auto" w:fill="auto"/>
            <w:vAlign w:val="bottom"/>
          </w:tcPr>
          <w:p w14:paraId="441012EA" w14:textId="77777777" w:rsidR="00620AA7" w:rsidRPr="00C2217C" w:rsidRDefault="00620AA7"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620AA7" w:rsidRPr="00046A8C" w14:paraId="6A9D8EF6" w14:textId="77777777" w:rsidTr="0079383B">
        <w:tc>
          <w:tcPr>
            <w:tcW w:w="2810" w:type="pct"/>
            <w:tcBorders>
              <w:top w:val="nil"/>
              <w:left w:val="nil"/>
              <w:right w:val="nil"/>
            </w:tcBorders>
            <w:shd w:val="clear" w:color="auto" w:fill="auto"/>
            <w:vAlign w:val="center"/>
            <w:hideMark/>
          </w:tcPr>
          <w:p w14:paraId="55A68A14" w14:textId="77777777" w:rsidR="00620AA7" w:rsidRPr="00C2217C" w:rsidRDefault="00620AA7" w:rsidP="0079383B">
            <w:pPr>
              <w:ind w:left="142" w:hanging="142"/>
              <w:jc w:val="left"/>
              <w:rPr>
                <w:rFonts w:cs="Arial"/>
                <w:color w:val="000000" w:themeColor="text1"/>
                <w:sz w:val="15"/>
                <w:szCs w:val="15"/>
                <w:lang w:eastAsia="sk-SK"/>
              </w:rPr>
            </w:pPr>
            <w:r w:rsidRPr="00C2217C">
              <w:rPr>
                <w:rFonts w:cs="Arial"/>
                <w:color w:val="000000" w:themeColor="text1"/>
                <w:sz w:val="15"/>
                <w:szCs w:val="15"/>
                <w:lang w:eastAsia="sk-SK"/>
              </w:rPr>
              <w:t xml:space="preserve">Sociálne poistenie </w:t>
            </w:r>
          </w:p>
        </w:tc>
        <w:tc>
          <w:tcPr>
            <w:tcW w:w="730" w:type="pct"/>
            <w:tcBorders>
              <w:top w:val="nil"/>
              <w:left w:val="nil"/>
              <w:right w:val="nil"/>
            </w:tcBorders>
            <w:shd w:val="clear" w:color="auto" w:fill="auto"/>
            <w:vAlign w:val="bottom"/>
          </w:tcPr>
          <w:p w14:paraId="710C085D" w14:textId="77777777" w:rsidR="00620AA7" w:rsidRPr="00C2217C" w:rsidRDefault="00620AA7"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31" w:type="pct"/>
            <w:tcBorders>
              <w:top w:val="nil"/>
              <w:left w:val="nil"/>
              <w:right w:val="nil"/>
            </w:tcBorders>
            <w:shd w:val="clear" w:color="auto" w:fill="auto"/>
            <w:vAlign w:val="bottom"/>
          </w:tcPr>
          <w:p w14:paraId="75A9D596" w14:textId="77777777" w:rsidR="00620AA7" w:rsidRPr="00C2217C" w:rsidRDefault="00620AA7"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29" w:type="pct"/>
            <w:tcBorders>
              <w:top w:val="nil"/>
              <w:left w:val="nil"/>
              <w:right w:val="nil"/>
            </w:tcBorders>
            <w:shd w:val="clear" w:color="auto" w:fill="auto"/>
            <w:vAlign w:val="bottom"/>
          </w:tcPr>
          <w:p w14:paraId="0F73DACC" w14:textId="77777777" w:rsidR="00620AA7" w:rsidRPr="00C2217C" w:rsidRDefault="00620AA7"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620AA7" w:rsidRPr="00046A8C" w14:paraId="4F8B5DAE" w14:textId="77777777" w:rsidTr="0079383B">
        <w:tc>
          <w:tcPr>
            <w:tcW w:w="2810" w:type="pct"/>
            <w:tcBorders>
              <w:top w:val="nil"/>
              <w:left w:val="nil"/>
              <w:bottom w:val="nil"/>
              <w:right w:val="nil"/>
            </w:tcBorders>
            <w:shd w:val="clear" w:color="auto" w:fill="auto"/>
            <w:vAlign w:val="center"/>
            <w:hideMark/>
          </w:tcPr>
          <w:p w14:paraId="39825ED1" w14:textId="77777777" w:rsidR="00620AA7" w:rsidRPr="00C2217C" w:rsidRDefault="00620AA7" w:rsidP="0079383B">
            <w:pPr>
              <w:ind w:left="142" w:hanging="142"/>
              <w:jc w:val="left"/>
              <w:rPr>
                <w:rFonts w:cs="Arial"/>
                <w:color w:val="000000" w:themeColor="text1"/>
                <w:sz w:val="15"/>
                <w:szCs w:val="15"/>
                <w:lang w:eastAsia="sk-SK"/>
              </w:rPr>
            </w:pPr>
            <w:r w:rsidRPr="00C2217C">
              <w:rPr>
                <w:rFonts w:cs="Arial"/>
                <w:color w:val="000000" w:themeColor="text1"/>
                <w:sz w:val="15"/>
                <w:szCs w:val="15"/>
                <w:lang w:eastAsia="sk-SK"/>
              </w:rPr>
              <w:t xml:space="preserve">Daňové pohľadávky a dotácie </w:t>
            </w:r>
          </w:p>
        </w:tc>
        <w:tc>
          <w:tcPr>
            <w:tcW w:w="730" w:type="pct"/>
            <w:tcBorders>
              <w:top w:val="nil"/>
              <w:left w:val="nil"/>
              <w:bottom w:val="nil"/>
              <w:right w:val="nil"/>
            </w:tcBorders>
            <w:shd w:val="clear" w:color="auto" w:fill="auto"/>
            <w:vAlign w:val="bottom"/>
          </w:tcPr>
          <w:p w14:paraId="597C3D88" w14:textId="318774D9" w:rsidR="00620AA7" w:rsidRPr="00C2217C" w:rsidRDefault="00620AA7" w:rsidP="0079383B">
            <w:pPr>
              <w:jc w:val="right"/>
              <w:rPr>
                <w:rFonts w:cs="Arial"/>
                <w:color w:val="000000" w:themeColor="text1"/>
                <w:sz w:val="15"/>
                <w:szCs w:val="15"/>
                <w:lang w:eastAsia="sk-SK"/>
              </w:rPr>
            </w:pPr>
            <w:r w:rsidRPr="00C2217C">
              <w:rPr>
                <w:rFonts w:cs="Arial"/>
                <w:color w:val="000000" w:themeColor="text1"/>
                <w:sz w:val="15"/>
                <w:szCs w:val="15"/>
                <w:lang w:eastAsia="sk-SK"/>
              </w:rPr>
              <w:t>12 685</w:t>
            </w:r>
          </w:p>
        </w:tc>
        <w:tc>
          <w:tcPr>
            <w:tcW w:w="731" w:type="pct"/>
            <w:tcBorders>
              <w:top w:val="nil"/>
              <w:left w:val="nil"/>
              <w:bottom w:val="nil"/>
              <w:right w:val="nil"/>
            </w:tcBorders>
            <w:shd w:val="clear" w:color="auto" w:fill="auto"/>
            <w:vAlign w:val="bottom"/>
          </w:tcPr>
          <w:p w14:paraId="0E5180CC" w14:textId="77777777" w:rsidR="00620AA7" w:rsidRPr="00C2217C" w:rsidRDefault="00620AA7"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29" w:type="pct"/>
            <w:tcBorders>
              <w:top w:val="nil"/>
              <w:left w:val="nil"/>
              <w:bottom w:val="nil"/>
              <w:right w:val="nil"/>
            </w:tcBorders>
            <w:shd w:val="clear" w:color="auto" w:fill="auto"/>
            <w:vAlign w:val="bottom"/>
          </w:tcPr>
          <w:p w14:paraId="67C6C549" w14:textId="349A8705" w:rsidR="00620AA7" w:rsidRPr="00C2217C" w:rsidRDefault="00620AA7" w:rsidP="0079383B">
            <w:pPr>
              <w:jc w:val="right"/>
              <w:rPr>
                <w:rFonts w:cs="Arial"/>
                <w:color w:val="000000" w:themeColor="text1"/>
                <w:sz w:val="15"/>
                <w:szCs w:val="15"/>
                <w:lang w:eastAsia="sk-SK"/>
              </w:rPr>
            </w:pPr>
            <w:r w:rsidRPr="00C2217C">
              <w:rPr>
                <w:rFonts w:cs="Arial"/>
                <w:color w:val="000000" w:themeColor="text1"/>
                <w:sz w:val="15"/>
                <w:szCs w:val="15"/>
                <w:lang w:eastAsia="sk-SK"/>
              </w:rPr>
              <w:t>12 685</w:t>
            </w:r>
          </w:p>
        </w:tc>
      </w:tr>
      <w:tr w:rsidR="00620AA7" w:rsidRPr="00046A8C" w14:paraId="11641326" w14:textId="77777777" w:rsidTr="0079383B">
        <w:tc>
          <w:tcPr>
            <w:tcW w:w="2810" w:type="pct"/>
            <w:tcBorders>
              <w:top w:val="nil"/>
              <w:left w:val="nil"/>
              <w:bottom w:val="nil"/>
              <w:right w:val="nil"/>
            </w:tcBorders>
            <w:shd w:val="clear" w:color="auto" w:fill="auto"/>
            <w:vAlign w:val="center"/>
            <w:hideMark/>
          </w:tcPr>
          <w:p w14:paraId="3095C616" w14:textId="77777777" w:rsidR="00620AA7" w:rsidRPr="00C2217C" w:rsidRDefault="00620AA7" w:rsidP="0079383B">
            <w:pPr>
              <w:ind w:left="142" w:hanging="142"/>
              <w:jc w:val="left"/>
              <w:rPr>
                <w:rFonts w:cs="Arial"/>
                <w:color w:val="000000" w:themeColor="text1"/>
                <w:sz w:val="15"/>
                <w:szCs w:val="15"/>
                <w:lang w:eastAsia="sk-SK"/>
              </w:rPr>
            </w:pPr>
            <w:r w:rsidRPr="00C2217C">
              <w:rPr>
                <w:rFonts w:cs="Arial"/>
                <w:color w:val="000000" w:themeColor="text1"/>
                <w:sz w:val="15"/>
                <w:szCs w:val="15"/>
                <w:lang w:eastAsia="sk-SK"/>
              </w:rPr>
              <w:t xml:space="preserve">Iné pohľadávky </w:t>
            </w:r>
          </w:p>
        </w:tc>
        <w:tc>
          <w:tcPr>
            <w:tcW w:w="730" w:type="pct"/>
            <w:tcBorders>
              <w:top w:val="nil"/>
              <w:left w:val="nil"/>
              <w:bottom w:val="single" w:sz="4" w:space="0" w:color="auto"/>
              <w:right w:val="nil"/>
            </w:tcBorders>
            <w:shd w:val="clear" w:color="auto" w:fill="auto"/>
            <w:vAlign w:val="bottom"/>
          </w:tcPr>
          <w:p w14:paraId="7CDD06B7" w14:textId="273A8AA8" w:rsidR="00620AA7" w:rsidRPr="00C2217C" w:rsidRDefault="00620AA7" w:rsidP="0079383B">
            <w:pPr>
              <w:jc w:val="right"/>
              <w:rPr>
                <w:rFonts w:cs="Arial"/>
                <w:color w:val="000000" w:themeColor="text1"/>
                <w:sz w:val="15"/>
                <w:szCs w:val="15"/>
                <w:lang w:eastAsia="sk-SK"/>
              </w:rPr>
            </w:pPr>
            <w:r w:rsidRPr="00C2217C">
              <w:rPr>
                <w:rFonts w:cs="Arial"/>
                <w:color w:val="000000" w:themeColor="text1"/>
                <w:sz w:val="15"/>
                <w:szCs w:val="15"/>
                <w:lang w:eastAsia="sk-SK"/>
              </w:rPr>
              <w:t>3 248</w:t>
            </w:r>
          </w:p>
        </w:tc>
        <w:tc>
          <w:tcPr>
            <w:tcW w:w="731" w:type="pct"/>
            <w:tcBorders>
              <w:top w:val="nil"/>
              <w:left w:val="nil"/>
              <w:bottom w:val="single" w:sz="4" w:space="0" w:color="auto"/>
              <w:right w:val="nil"/>
            </w:tcBorders>
            <w:shd w:val="clear" w:color="auto" w:fill="auto"/>
            <w:vAlign w:val="bottom"/>
          </w:tcPr>
          <w:p w14:paraId="46579AAF" w14:textId="77777777" w:rsidR="00620AA7" w:rsidRPr="00C2217C" w:rsidRDefault="00620AA7"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29" w:type="pct"/>
            <w:tcBorders>
              <w:top w:val="nil"/>
              <w:left w:val="nil"/>
              <w:bottom w:val="single" w:sz="4" w:space="0" w:color="auto"/>
              <w:right w:val="nil"/>
            </w:tcBorders>
            <w:shd w:val="clear" w:color="auto" w:fill="auto"/>
            <w:vAlign w:val="bottom"/>
          </w:tcPr>
          <w:p w14:paraId="29D5FD53" w14:textId="0BE61F95" w:rsidR="00620AA7" w:rsidRPr="00C2217C" w:rsidRDefault="00620AA7" w:rsidP="0079383B">
            <w:pPr>
              <w:jc w:val="right"/>
              <w:rPr>
                <w:rFonts w:cs="Arial"/>
                <w:color w:val="000000" w:themeColor="text1"/>
                <w:sz w:val="15"/>
                <w:szCs w:val="15"/>
                <w:lang w:eastAsia="sk-SK"/>
              </w:rPr>
            </w:pPr>
            <w:r w:rsidRPr="00C2217C">
              <w:rPr>
                <w:rFonts w:cs="Arial"/>
                <w:color w:val="000000" w:themeColor="text1"/>
                <w:sz w:val="15"/>
                <w:szCs w:val="15"/>
                <w:lang w:eastAsia="sk-SK"/>
              </w:rPr>
              <w:t>3 248</w:t>
            </w:r>
          </w:p>
        </w:tc>
      </w:tr>
      <w:tr w:rsidR="00620AA7" w:rsidRPr="00046A8C" w14:paraId="01709EEB" w14:textId="77777777" w:rsidTr="0079383B">
        <w:tc>
          <w:tcPr>
            <w:tcW w:w="2810" w:type="pct"/>
            <w:tcBorders>
              <w:top w:val="nil"/>
              <w:left w:val="nil"/>
              <w:bottom w:val="single" w:sz="8" w:space="0" w:color="auto"/>
              <w:right w:val="nil"/>
            </w:tcBorders>
            <w:shd w:val="clear" w:color="auto" w:fill="auto"/>
            <w:vAlign w:val="center"/>
            <w:hideMark/>
          </w:tcPr>
          <w:p w14:paraId="473F62E9" w14:textId="77777777" w:rsidR="00620AA7" w:rsidRPr="00C2217C" w:rsidRDefault="00620AA7" w:rsidP="0079383B">
            <w:pPr>
              <w:ind w:left="142" w:hanging="142"/>
              <w:jc w:val="left"/>
              <w:rPr>
                <w:rFonts w:cs="Arial"/>
                <w:b/>
                <w:bCs/>
                <w:color w:val="000000" w:themeColor="text1"/>
                <w:sz w:val="15"/>
                <w:szCs w:val="15"/>
                <w:lang w:eastAsia="sk-SK"/>
              </w:rPr>
            </w:pPr>
            <w:r w:rsidRPr="00C2217C">
              <w:rPr>
                <w:rFonts w:cs="Arial"/>
                <w:b/>
                <w:bCs/>
                <w:color w:val="000000" w:themeColor="text1"/>
                <w:sz w:val="15"/>
                <w:szCs w:val="15"/>
                <w:lang w:eastAsia="sk-SK"/>
              </w:rPr>
              <w:t>Spolu krátkodobé pohľadávky</w:t>
            </w:r>
          </w:p>
        </w:tc>
        <w:tc>
          <w:tcPr>
            <w:tcW w:w="730" w:type="pct"/>
            <w:tcBorders>
              <w:top w:val="nil"/>
              <w:left w:val="nil"/>
              <w:bottom w:val="single" w:sz="8" w:space="0" w:color="auto"/>
              <w:right w:val="nil"/>
            </w:tcBorders>
            <w:shd w:val="clear" w:color="auto" w:fill="auto"/>
          </w:tcPr>
          <w:p w14:paraId="65C250C5" w14:textId="08FCFC86" w:rsidR="00620AA7" w:rsidRPr="00C2217C" w:rsidRDefault="00620AA7" w:rsidP="0079383B">
            <w:pPr>
              <w:jc w:val="right"/>
              <w:rPr>
                <w:rFonts w:cs="Arial"/>
                <w:b/>
                <w:bCs/>
                <w:color w:val="000000" w:themeColor="text1"/>
                <w:sz w:val="15"/>
                <w:szCs w:val="15"/>
                <w:lang w:eastAsia="sk-SK"/>
              </w:rPr>
            </w:pPr>
            <w:r w:rsidRPr="00C2217C">
              <w:rPr>
                <w:b/>
                <w:color w:val="000000" w:themeColor="text1"/>
                <w:sz w:val="15"/>
                <w:szCs w:val="15"/>
              </w:rPr>
              <w:t>1 269 663</w:t>
            </w:r>
          </w:p>
        </w:tc>
        <w:tc>
          <w:tcPr>
            <w:tcW w:w="731" w:type="pct"/>
            <w:tcBorders>
              <w:top w:val="nil"/>
              <w:left w:val="nil"/>
              <w:bottom w:val="single" w:sz="8" w:space="0" w:color="auto"/>
              <w:right w:val="nil"/>
            </w:tcBorders>
            <w:shd w:val="clear" w:color="auto" w:fill="auto"/>
          </w:tcPr>
          <w:p w14:paraId="6AA18462" w14:textId="6C7066CF" w:rsidR="00620AA7" w:rsidRPr="00C2217C" w:rsidRDefault="00620AA7" w:rsidP="0079383B">
            <w:pPr>
              <w:jc w:val="right"/>
              <w:rPr>
                <w:rFonts w:cs="Arial"/>
                <w:b/>
                <w:bCs/>
                <w:color w:val="000000" w:themeColor="text1"/>
                <w:sz w:val="15"/>
                <w:szCs w:val="15"/>
                <w:lang w:eastAsia="sk-SK"/>
              </w:rPr>
            </w:pPr>
            <w:r w:rsidRPr="00C2217C">
              <w:rPr>
                <w:rFonts w:cs="Arial"/>
                <w:b/>
                <w:bCs/>
                <w:color w:val="000000" w:themeColor="text1"/>
                <w:sz w:val="15"/>
                <w:szCs w:val="15"/>
                <w:lang w:eastAsia="sk-SK"/>
              </w:rPr>
              <w:t>70 032</w:t>
            </w:r>
          </w:p>
        </w:tc>
        <w:tc>
          <w:tcPr>
            <w:tcW w:w="729" w:type="pct"/>
            <w:tcBorders>
              <w:top w:val="nil"/>
              <w:left w:val="nil"/>
              <w:bottom w:val="single" w:sz="8" w:space="0" w:color="auto"/>
              <w:right w:val="nil"/>
            </w:tcBorders>
            <w:shd w:val="clear" w:color="auto" w:fill="auto"/>
          </w:tcPr>
          <w:p w14:paraId="5160963E" w14:textId="2F251401" w:rsidR="00620AA7" w:rsidRPr="00C2217C" w:rsidRDefault="00620AA7" w:rsidP="0079383B">
            <w:pPr>
              <w:jc w:val="right"/>
              <w:rPr>
                <w:rFonts w:cs="Arial"/>
                <w:b/>
                <w:bCs/>
                <w:color w:val="000000" w:themeColor="text1"/>
                <w:sz w:val="15"/>
                <w:szCs w:val="15"/>
                <w:lang w:eastAsia="sk-SK"/>
              </w:rPr>
            </w:pPr>
            <w:r w:rsidRPr="00C2217C">
              <w:rPr>
                <w:b/>
                <w:color w:val="000000" w:themeColor="text1"/>
                <w:sz w:val="15"/>
                <w:szCs w:val="15"/>
              </w:rPr>
              <w:t>1 339 695</w:t>
            </w:r>
          </w:p>
        </w:tc>
      </w:tr>
    </w:tbl>
    <w:p w14:paraId="588D6168" w14:textId="77777777" w:rsidR="00620AA7" w:rsidRDefault="00620AA7" w:rsidP="00620AA7"/>
    <w:p w14:paraId="0A45C54F" w14:textId="77777777" w:rsidR="00566D50" w:rsidRPr="008F7189" w:rsidRDefault="00566D50" w:rsidP="008F7189"/>
    <w:p w14:paraId="699E356A" w14:textId="757406DC" w:rsidR="00566D50" w:rsidRDefault="00566D50" w:rsidP="001016C2">
      <w:pPr>
        <w:rPr>
          <w:snapToGrid w:val="0"/>
          <w:u w:val="single"/>
          <w:lang w:eastAsia="sk-SK"/>
        </w:rPr>
      </w:pPr>
    </w:p>
    <w:p w14:paraId="7F382093" w14:textId="2746B4F2" w:rsidR="00566D50" w:rsidRDefault="00566D50" w:rsidP="001016C2">
      <w:pPr>
        <w:rPr>
          <w:snapToGrid w:val="0"/>
          <w:u w:val="single"/>
          <w:lang w:eastAsia="sk-SK"/>
        </w:rPr>
      </w:pPr>
    </w:p>
    <w:p w14:paraId="5E986009" w14:textId="77777777" w:rsidR="00566D50" w:rsidRPr="00B81B8D" w:rsidRDefault="00566D50" w:rsidP="001016C2">
      <w:pPr>
        <w:rPr>
          <w:snapToGrid w:val="0"/>
          <w:u w:val="single"/>
          <w:lang w:eastAsia="sk-SK"/>
        </w:rPr>
      </w:pPr>
    </w:p>
    <w:p w14:paraId="40258EDD" w14:textId="77777777" w:rsidR="0035328E" w:rsidRPr="00B81B8D" w:rsidRDefault="00240F5E" w:rsidP="001016C2">
      <w:r w:rsidRPr="00B81B8D">
        <w:rPr>
          <w:bCs/>
          <w:snapToGrid w:val="0"/>
          <w:sz w:val="16"/>
          <w:szCs w:val="16"/>
          <w:lang w:eastAsia="sk-SK"/>
        </w:rPr>
        <w:t>Bežná lehota splatnosti pohľadávok je 30 dní.</w:t>
      </w:r>
      <w:r w:rsidR="0035328E" w:rsidRPr="00B81B8D">
        <w:t xml:space="preserve"> </w:t>
      </w:r>
    </w:p>
    <w:p w14:paraId="7BE68AC0" w14:textId="77777777" w:rsidR="00A46E4F" w:rsidRPr="00B81B8D" w:rsidRDefault="00A46E4F" w:rsidP="001016C2"/>
    <w:p w14:paraId="5665D91E" w14:textId="25300CAC" w:rsidR="00DE2CB0" w:rsidRPr="00BF705B" w:rsidRDefault="0035328E" w:rsidP="00DE2CB0">
      <w:pPr>
        <w:rPr>
          <w:bCs/>
          <w:snapToGrid w:val="0"/>
          <w:sz w:val="16"/>
          <w:szCs w:val="16"/>
          <w:lang w:val="en-US" w:eastAsia="sk-SK"/>
        </w:rPr>
      </w:pPr>
      <w:r w:rsidRPr="00B81B8D">
        <w:rPr>
          <w:bCs/>
          <w:snapToGrid w:val="0"/>
          <w:sz w:val="16"/>
          <w:szCs w:val="16"/>
          <w:lang w:eastAsia="sk-SK"/>
        </w:rPr>
        <w:t>Spoločnosť vytvára opravné položky na pohľadávky v závislosti od ich vekovej štruktúry a zohľadňujú</w:t>
      </w:r>
      <w:r w:rsidR="005E1E84" w:rsidRPr="00B81B8D">
        <w:rPr>
          <w:bCs/>
          <w:snapToGrid w:val="0"/>
          <w:sz w:val="16"/>
          <w:szCs w:val="16"/>
          <w:lang w:eastAsia="sk-SK"/>
        </w:rPr>
        <w:t>c</w:t>
      </w:r>
      <w:r w:rsidRPr="00B81B8D">
        <w:rPr>
          <w:bCs/>
          <w:snapToGrid w:val="0"/>
          <w:sz w:val="16"/>
          <w:szCs w:val="16"/>
          <w:lang w:eastAsia="sk-SK"/>
        </w:rPr>
        <w:t xml:space="preserve"> bonitu klienta a jeho schopnosť splácať svoje záväzky. </w:t>
      </w:r>
      <w:r w:rsidR="00DE2CB0" w:rsidRPr="00FA001B">
        <w:rPr>
          <w:bCs/>
          <w:snapToGrid w:val="0"/>
          <w:sz w:val="16"/>
          <w:szCs w:val="16"/>
          <w:lang w:eastAsia="sk-SK"/>
        </w:rPr>
        <w:t>Spoločnosť netvorila opravné položky k </w:t>
      </w:r>
      <w:r w:rsidR="00DE2CB0" w:rsidRPr="00FA001B">
        <w:rPr>
          <w:bCs/>
          <w:snapToGrid w:val="0"/>
          <w:sz w:val="16"/>
          <w:szCs w:val="16"/>
          <w:lang w:val="en-US" w:eastAsia="sk-SK"/>
        </w:rPr>
        <w:t xml:space="preserve">31. </w:t>
      </w:r>
      <w:proofErr w:type="spellStart"/>
      <w:r w:rsidR="00DE2CB0" w:rsidRPr="00FA001B">
        <w:rPr>
          <w:bCs/>
          <w:snapToGrid w:val="0"/>
          <w:sz w:val="16"/>
          <w:szCs w:val="16"/>
          <w:lang w:val="en-US" w:eastAsia="sk-SK"/>
        </w:rPr>
        <w:t>decembru</w:t>
      </w:r>
      <w:proofErr w:type="spellEnd"/>
      <w:r w:rsidR="00DE2CB0" w:rsidRPr="00FA001B">
        <w:rPr>
          <w:bCs/>
          <w:snapToGrid w:val="0"/>
          <w:sz w:val="16"/>
          <w:szCs w:val="16"/>
          <w:lang w:val="en-US" w:eastAsia="sk-SK"/>
        </w:rPr>
        <w:t xml:space="preserve"> 20</w:t>
      </w:r>
      <w:r w:rsidR="00046A8C">
        <w:rPr>
          <w:bCs/>
          <w:snapToGrid w:val="0"/>
          <w:sz w:val="16"/>
          <w:szCs w:val="16"/>
          <w:lang w:val="en-US" w:eastAsia="sk-SK"/>
        </w:rPr>
        <w:t>2</w:t>
      </w:r>
      <w:r w:rsidR="00162BB9">
        <w:rPr>
          <w:bCs/>
          <w:snapToGrid w:val="0"/>
          <w:sz w:val="16"/>
          <w:szCs w:val="16"/>
          <w:lang w:val="en-US" w:eastAsia="sk-SK"/>
        </w:rPr>
        <w:t>1</w:t>
      </w:r>
      <w:r w:rsidR="00DE2CB0" w:rsidRPr="00FA001B">
        <w:rPr>
          <w:bCs/>
          <w:snapToGrid w:val="0"/>
          <w:sz w:val="16"/>
          <w:szCs w:val="16"/>
          <w:lang w:val="en-US" w:eastAsia="sk-SK"/>
        </w:rPr>
        <w:t>.</w:t>
      </w:r>
    </w:p>
    <w:p w14:paraId="1C4726FF" w14:textId="77777777" w:rsidR="00240F5E" w:rsidRPr="006523B3" w:rsidRDefault="00240F5E" w:rsidP="001016C2">
      <w:pPr>
        <w:rPr>
          <w:bCs/>
          <w:snapToGrid w:val="0"/>
          <w:color w:val="FF0000"/>
          <w:sz w:val="16"/>
          <w:szCs w:val="16"/>
          <w:lang w:eastAsia="sk-SK"/>
        </w:rPr>
      </w:pPr>
    </w:p>
    <w:p w14:paraId="70AFC8F8" w14:textId="77777777" w:rsidR="00240F5E" w:rsidRPr="006523B3" w:rsidRDefault="00240F5E" w:rsidP="001016C2">
      <w:pPr>
        <w:rPr>
          <w:bCs/>
          <w:snapToGrid w:val="0"/>
          <w:color w:val="FF0000"/>
          <w:sz w:val="16"/>
          <w:szCs w:val="16"/>
          <w:lang w:eastAsia="sk-SK"/>
        </w:rPr>
      </w:pPr>
    </w:p>
    <w:p w14:paraId="22BDC51C" w14:textId="4D34D14A" w:rsidR="004F3D75" w:rsidRPr="006915CD" w:rsidRDefault="001F7B5C" w:rsidP="00DE7BC1">
      <w:pPr>
        <w:pStyle w:val="Nadpis3"/>
        <w:rPr>
          <w:color w:val="000000" w:themeColor="text1"/>
        </w:rPr>
      </w:pPr>
      <w:r w:rsidRPr="006915CD">
        <w:rPr>
          <w:color w:val="000000" w:themeColor="text1"/>
        </w:rPr>
        <w:t>Odložená daňová pohľadávka</w:t>
      </w:r>
    </w:p>
    <w:p w14:paraId="653F961E" w14:textId="77777777" w:rsidR="001F7B5C" w:rsidRPr="00B81B8D" w:rsidRDefault="001F7B5C" w:rsidP="00DE7BC1"/>
    <w:tbl>
      <w:tblPr>
        <w:tblW w:w="5000" w:type="pct"/>
        <w:tblCellMar>
          <w:left w:w="70" w:type="dxa"/>
          <w:right w:w="70" w:type="dxa"/>
        </w:tblCellMar>
        <w:tblLook w:val="04A0" w:firstRow="1" w:lastRow="0" w:firstColumn="1" w:lastColumn="0" w:noHBand="0" w:noVBand="1"/>
      </w:tblPr>
      <w:tblGrid>
        <w:gridCol w:w="6561"/>
        <w:gridCol w:w="1325"/>
        <w:gridCol w:w="1325"/>
      </w:tblGrid>
      <w:tr w:rsidR="001F7B5C" w:rsidRPr="00B81B8D" w14:paraId="69824D32" w14:textId="77777777" w:rsidTr="00C2217C">
        <w:tc>
          <w:tcPr>
            <w:tcW w:w="3562" w:type="pct"/>
            <w:tcBorders>
              <w:top w:val="single" w:sz="8" w:space="0" w:color="auto"/>
              <w:left w:val="nil"/>
              <w:bottom w:val="nil"/>
              <w:right w:val="nil"/>
            </w:tcBorders>
            <w:shd w:val="clear" w:color="auto" w:fill="auto"/>
            <w:noWrap/>
            <w:vAlign w:val="center"/>
            <w:hideMark/>
          </w:tcPr>
          <w:p w14:paraId="536ED9A9" w14:textId="77777777" w:rsidR="001F7B5C" w:rsidRPr="00B81B8D" w:rsidRDefault="001F7B5C" w:rsidP="00FE0F47">
            <w:pPr>
              <w:rPr>
                <w:rFonts w:cs="Arial"/>
                <w:b/>
                <w:bCs/>
                <w:i/>
                <w:iCs/>
                <w:sz w:val="15"/>
                <w:szCs w:val="15"/>
                <w:lang w:eastAsia="sk-SK"/>
              </w:rPr>
            </w:pPr>
            <w:r w:rsidRPr="00B81B8D">
              <w:rPr>
                <w:rFonts w:cs="Arial"/>
                <w:b/>
                <w:bCs/>
                <w:i/>
                <w:iCs/>
                <w:sz w:val="15"/>
                <w:szCs w:val="15"/>
                <w:lang w:eastAsia="sk-SK"/>
              </w:rPr>
              <w:t>Položka</w:t>
            </w:r>
          </w:p>
        </w:tc>
        <w:tc>
          <w:tcPr>
            <w:tcW w:w="719" w:type="pct"/>
            <w:tcBorders>
              <w:top w:val="single" w:sz="8" w:space="0" w:color="auto"/>
              <w:left w:val="nil"/>
              <w:bottom w:val="nil"/>
              <w:right w:val="nil"/>
            </w:tcBorders>
            <w:shd w:val="clear" w:color="auto" w:fill="auto"/>
            <w:hideMark/>
          </w:tcPr>
          <w:p w14:paraId="5EA0FD49" w14:textId="2280BB82" w:rsidR="001F7B5C" w:rsidRPr="00C2217C" w:rsidRDefault="001F7B5C">
            <w:pPr>
              <w:jc w:val="center"/>
              <w:rPr>
                <w:color w:val="000000" w:themeColor="text1"/>
              </w:rPr>
            </w:pPr>
            <w:r w:rsidRPr="00C2217C">
              <w:rPr>
                <w:b/>
                <w:i/>
                <w:color w:val="000000" w:themeColor="text1"/>
                <w:sz w:val="15"/>
                <w:szCs w:val="15"/>
              </w:rPr>
              <w:t xml:space="preserve">31. 12. </w:t>
            </w:r>
            <w:r w:rsidR="00C848EA" w:rsidRPr="00C2217C">
              <w:rPr>
                <w:b/>
                <w:i/>
                <w:color w:val="000000" w:themeColor="text1"/>
                <w:sz w:val="15"/>
                <w:szCs w:val="15"/>
              </w:rPr>
              <w:t>20</w:t>
            </w:r>
            <w:r w:rsidR="00046A8C" w:rsidRPr="00C2217C">
              <w:rPr>
                <w:b/>
                <w:i/>
                <w:color w:val="000000" w:themeColor="text1"/>
                <w:sz w:val="15"/>
                <w:szCs w:val="15"/>
              </w:rPr>
              <w:t>2</w:t>
            </w:r>
            <w:r w:rsidR="006523B3">
              <w:rPr>
                <w:b/>
                <w:i/>
                <w:color w:val="000000" w:themeColor="text1"/>
                <w:sz w:val="15"/>
                <w:szCs w:val="15"/>
              </w:rPr>
              <w:t>1</w:t>
            </w:r>
          </w:p>
        </w:tc>
        <w:tc>
          <w:tcPr>
            <w:tcW w:w="719" w:type="pct"/>
            <w:tcBorders>
              <w:top w:val="single" w:sz="8" w:space="0" w:color="auto"/>
              <w:left w:val="nil"/>
              <w:bottom w:val="nil"/>
              <w:right w:val="nil"/>
            </w:tcBorders>
            <w:shd w:val="clear" w:color="auto" w:fill="auto"/>
            <w:hideMark/>
          </w:tcPr>
          <w:p w14:paraId="6121D201" w14:textId="3FA63F92" w:rsidR="001F7B5C" w:rsidRPr="00BF4371" w:rsidRDefault="001F7B5C">
            <w:pPr>
              <w:jc w:val="center"/>
            </w:pPr>
            <w:r w:rsidRPr="00BF4371">
              <w:rPr>
                <w:b/>
                <w:i/>
                <w:sz w:val="15"/>
                <w:szCs w:val="15"/>
              </w:rPr>
              <w:t xml:space="preserve">31. 12. </w:t>
            </w:r>
            <w:r w:rsidR="00735B6A">
              <w:rPr>
                <w:b/>
                <w:i/>
                <w:sz w:val="15"/>
                <w:szCs w:val="15"/>
              </w:rPr>
              <w:t>20</w:t>
            </w:r>
            <w:r w:rsidR="006523B3">
              <w:rPr>
                <w:b/>
                <w:i/>
                <w:sz w:val="15"/>
                <w:szCs w:val="15"/>
              </w:rPr>
              <w:t>20</w:t>
            </w:r>
          </w:p>
        </w:tc>
      </w:tr>
      <w:tr w:rsidR="00C83838" w:rsidRPr="00B81B8D" w14:paraId="792F75E8" w14:textId="77777777" w:rsidTr="00C2217C">
        <w:tc>
          <w:tcPr>
            <w:tcW w:w="3562" w:type="pct"/>
            <w:tcBorders>
              <w:top w:val="single" w:sz="4" w:space="0" w:color="auto"/>
              <w:left w:val="nil"/>
              <w:bottom w:val="nil"/>
              <w:right w:val="nil"/>
            </w:tcBorders>
            <w:shd w:val="clear" w:color="auto" w:fill="auto"/>
            <w:noWrap/>
            <w:vAlign w:val="center"/>
            <w:hideMark/>
          </w:tcPr>
          <w:p w14:paraId="46D87964" w14:textId="2AA20672" w:rsidR="00C83838" w:rsidRPr="00B81B8D" w:rsidRDefault="00C83838" w:rsidP="00C83838">
            <w:pPr>
              <w:jc w:val="left"/>
              <w:rPr>
                <w:rFonts w:cs="Arial"/>
                <w:sz w:val="15"/>
                <w:szCs w:val="15"/>
                <w:lang w:eastAsia="sk-SK"/>
              </w:rPr>
            </w:pPr>
            <w:r>
              <w:rPr>
                <w:rFonts w:cs="Arial"/>
                <w:sz w:val="15"/>
                <w:szCs w:val="15"/>
                <w:lang w:eastAsia="sk-SK"/>
              </w:rPr>
              <w:t xml:space="preserve">Dočasné </w:t>
            </w:r>
            <w:r w:rsidRPr="00B81B8D">
              <w:rPr>
                <w:rFonts w:cs="Arial"/>
                <w:sz w:val="15"/>
                <w:szCs w:val="15"/>
                <w:lang w:eastAsia="sk-SK"/>
              </w:rPr>
              <w:t>rozdiely medzi účtovnou hodnotou majetku a daňovou základňou:</w:t>
            </w:r>
          </w:p>
        </w:tc>
        <w:tc>
          <w:tcPr>
            <w:tcW w:w="719" w:type="pct"/>
            <w:tcBorders>
              <w:top w:val="single" w:sz="4" w:space="0" w:color="auto"/>
              <w:left w:val="nil"/>
              <w:bottom w:val="nil"/>
              <w:right w:val="nil"/>
            </w:tcBorders>
            <w:shd w:val="clear" w:color="auto" w:fill="auto"/>
            <w:vAlign w:val="center"/>
            <w:hideMark/>
          </w:tcPr>
          <w:p w14:paraId="79B5BF53" w14:textId="05116FC6" w:rsidR="00C83838" w:rsidRPr="005106CA" w:rsidRDefault="00C83838" w:rsidP="00C83838">
            <w:pPr>
              <w:jc w:val="right"/>
              <w:rPr>
                <w:rFonts w:cs="Arial"/>
                <w:sz w:val="15"/>
                <w:szCs w:val="15"/>
                <w:lang w:eastAsia="sk-SK"/>
              </w:rPr>
            </w:pPr>
            <w:r>
              <w:rPr>
                <w:rFonts w:cs="Arial"/>
                <w:sz w:val="15"/>
                <w:szCs w:val="15"/>
                <w:lang w:eastAsia="sk-SK"/>
              </w:rPr>
              <w:t>41 662</w:t>
            </w:r>
          </w:p>
        </w:tc>
        <w:tc>
          <w:tcPr>
            <w:tcW w:w="719" w:type="pct"/>
            <w:tcBorders>
              <w:top w:val="single" w:sz="4" w:space="0" w:color="auto"/>
              <w:left w:val="nil"/>
              <w:bottom w:val="nil"/>
              <w:right w:val="nil"/>
            </w:tcBorders>
            <w:shd w:val="clear" w:color="auto" w:fill="auto"/>
            <w:vAlign w:val="center"/>
            <w:hideMark/>
          </w:tcPr>
          <w:p w14:paraId="4C79D6BA" w14:textId="016A8397" w:rsidR="00C83838" w:rsidRPr="006523B3" w:rsidRDefault="00C83838" w:rsidP="00C83838">
            <w:pPr>
              <w:jc w:val="right"/>
              <w:rPr>
                <w:rFonts w:cs="Arial"/>
                <w:color w:val="000000" w:themeColor="text1"/>
                <w:sz w:val="15"/>
                <w:szCs w:val="15"/>
                <w:lang w:eastAsia="sk-SK"/>
              </w:rPr>
            </w:pPr>
            <w:r w:rsidRPr="00C2217C">
              <w:rPr>
                <w:rFonts w:cs="Arial"/>
                <w:color w:val="000000" w:themeColor="text1"/>
                <w:sz w:val="15"/>
                <w:szCs w:val="15"/>
                <w:lang w:eastAsia="sk-SK"/>
              </w:rPr>
              <w:t>31 122</w:t>
            </w:r>
          </w:p>
        </w:tc>
      </w:tr>
      <w:tr w:rsidR="00C83838" w:rsidRPr="00B81B8D" w14:paraId="7ABC0AD2" w14:textId="77777777" w:rsidTr="00C2217C">
        <w:tc>
          <w:tcPr>
            <w:tcW w:w="3562" w:type="pct"/>
            <w:tcBorders>
              <w:top w:val="nil"/>
              <w:left w:val="nil"/>
              <w:bottom w:val="nil"/>
              <w:right w:val="nil"/>
            </w:tcBorders>
            <w:shd w:val="clear" w:color="auto" w:fill="auto"/>
            <w:noWrap/>
            <w:vAlign w:val="center"/>
            <w:hideMark/>
          </w:tcPr>
          <w:p w14:paraId="2CCB4B68" w14:textId="77777777" w:rsidR="00C83838" w:rsidRPr="00B81B8D" w:rsidRDefault="00C83838" w:rsidP="00C83838">
            <w:pPr>
              <w:ind w:left="142"/>
              <w:jc w:val="left"/>
              <w:rPr>
                <w:rFonts w:cs="Arial"/>
                <w:i/>
                <w:iCs/>
                <w:sz w:val="15"/>
                <w:szCs w:val="15"/>
                <w:lang w:eastAsia="sk-SK"/>
              </w:rPr>
            </w:pPr>
            <w:r w:rsidRPr="00B81B8D">
              <w:rPr>
                <w:rFonts w:cs="Arial"/>
                <w:i/>
                <w:iCs/>
                <w:sz w:val="15"/>
                <w:szCs w:val="15"/>
                <w:lang w:eastAsia="sk-SK"/>
              </w:rPr>
              <w:t>odpočítateľné</w:t>
            </w:r>
          </w:p>
        </w:tc>
        <w:tc>
          <w:tcPr>
            <w:tcW w:w="719" w:type="pct"/>
            <w:tcBorders>
              <w:top w:val="nil"/>
              <w:left w:val="nil"/>
              <w:bottom w:val="nil"/>
              <w:right w:val="nil"/>
            </w:tcBorders>
            <w:shd w:val="clear" w:color="auto" w:fill="auto"/>
            <w:vAlign w:val="center"/>
          </w:tcPr>
          <w:p w14:paraId="0E188DA8" w14:textId="65234940" w:rsidR="00C83838" w:rsidRPr="005106CA" w:rsidRDefault="00C83838" w:rsidP="00C83838">
            <w:pPr>
              <w:jc w:val="right"/>
              <w:rPr>
                <w:rFonts w:cs="Arial"/>
                <w:i/>
                <w:iCs/>
                <w:sz w:val="15"/>
                <w:szCs w:val="15"/>
                <w:lang w:eastAsia="sk-SK"/>
              </w:rPr>
            </w:pPr>
            <w:r>
              <w:rPr>
                <w:rFonts w:cs="Arial"/>
                <w:i/>
                <w:iCs/>
                <w:sz w:val="15"/>
                <w:szCs w:val="15"/>
                <w:lang w:eastAsia="sk-SK"/>
              </w:rPr>
              <w:t>41 662</w:t>
            </w:r>
          </w:p>
        </w:tc>
        <w:tc>
          <w:tcPr>
            <w:tcW w:w="719" w:type="pct"/>
            <w:tcBorders>
              <w:top w:val="nil"/>
              <w:left w:val="nil"/>
              <w:bottom w:val="nil"/>
              <w:right w:val="nil"/>
            </w:tcBorders>
            <w:shd w:val="clear" w:color="auto" w:fill="auto"/>
            <w:vAlign w:val="center"/>
            <w:hideMark/>
          </w:tcPr>
          <w:p w14:paraId="5EFF1456" w14:textId="2F6348B6" w:rsidR="00C83838" w:rsidRPr="006523B3" w:rsidRDefault="00C83838" w:rsidP="00C83838">
            <w:pPr>
              <w:jc w:val="right"/>
              <w:rPr>
                <w:rFonts w:cs="Arial"/>
                <w:i/>
                <w:iCs/>
                <w:color w:val="000000" w:themeColor="text1"/>
                <w:sz w:val="15"/>
                <w:szCs w:val="15"/>
                <w:lang w:eastAsia="sk-SK"/>
              </w:rPr>
            </w:pPr>
            <w:r w:rsidRPr="00C2217C">
              <w:rPr>
                <w:rFonts w:cs="Arial"/>
                <w:i/>
                <w:iCs/>
                <w:color w:val="000000" w:themeColor="text1"/>
                <w:sz w:val="15"/>
                <w:szCs w:val="15"/>
                <w:lang w:eastAsia="sk-SK"/>
              </w:rPr>
              <w:t>31 122</w:t>
            </w:r>
          </w:p>
        </w:tc>
      </w:tr>
      <w:tr w:rsidR="00C83838" w:rsidRPr="00B81B8D" w14:paraId="7B0E01CF" w14:textId="77777777" w:rsidTr="00C2217C">
        <w:tc>
          <w:tcPr>
            <w:tcW w:w="3562" w:type="pct"/>
            <w:tcBorders>
              <w:top w:val="nil"/>
              <w:left w:val="nil"/>
              <w:bottom w:val="nil"/>
              <w:right w:val="nil"/>
            </w:tcBorders>
            <w:shd w:val="clear" w:color="auto" w:fill="auto"/>
            <w:noWrap/>
            <w:vAlign w:val="center"/>
            <w:hideMark/>
          </w:tcPr>
          <w:p w14:paraId="1AF8037E" w14:textId="77777777" w:rsidR="00C83838" w:rsidRPr="00B81B8D" w:rsidRDefault="00C83838" w:rsidP="00C83838">
            <w:pPr>
              <w:ind w:left="142"/>
              <w:jc w:val="left"/>
              <w:rPr>
                <w:rFonts w:cs="Arial"/>
                <w:i/>
                <w:iCs/>
                <w:sz w:val="15"/>
                <w:szCs w:val="15"/>
                <w:lang w:eastAsia="sk-SK"/>
              </w:rPr>
            </w:pPr>
            <w:r w:rsidRPr="00B81B8D">
              <w:rPr>
                <w:rFonts w:cs="Arial"/>
                <w:i/>
                <w:iCs/>
                <w:sz w:val="15"/>
                <w:szCs w:val="15"/>
                <w:lang w:eastAsia="sk-SK"/>
              </w:rPr>
              <w:t xml:space="preserve">zdaniteľné </w:t>
            </w:r>
          </w:p>
        </w:tc>
        <w:tc>
          <w:tcPr>
            <w:tcW w:w="719" w:type="pct"/>
            <w:tcBorders>
              <w:top w:val="nil"/>
              <w:left w:val="nil"/>
              <w:bottom w:val="nil"/>
              <w:right w:val="nil"/>
            </w:tcBorders>
            <w:shd w:val="clear" w:color="auto" w:fill="auto"/>
            <w:vAlign w:val="center"/>
          </w:tcPr>
          <w:p w14:paraId="37AAAD26" w14:textId="77777777" w:rsidR="00C83838" w:rsidRPr="005106CA" w:rsidRDefault="00C83838" w:rsidP="00C83838">
            <w:pPr>
              <w:jc w:val="right"/>
              <w:rPr>
                <w:rFonts w:cs="Arial"/>
                <w:i/>
                <w:iCs/>
                <w:sz w:val="15"/>
                <w:szCs w:val="15"/>
                <w:lang w:eastAsia="sk-SK"/>
              </w:rPr>
            </w:pPr>
            <w:r w:rsidRPr="005106CA">
              <w:rPr>
                <w:rFonts w:cs="Arial"/>
                <w:i/>
                <w:iCs/>
                <w:sz w:val="15"/>
                <w:szCs w:val="15"/>
                <w:lang w:eastAsia="sk-SK"/>
              </w:rPr>
              <w:t>-</w:t>
            </w:r>
          </w:p>
        </w:tc>
        <w:tc>
          <w:tcPr>
            <w:tcW w:w="719" w:type="pct"/>
            <w:tcBorders>
              <w:top w:val="nil"/>
              <w:left w:val="nil"/>
              <w:bottom w:val="nil"/>
              <w:right w:val="nil"/>
            </w:tcBorders>
            <w:shd w:val="clear" w:color="auto" w:fill="auto"/>
            <w:vAlign w:val="center"/>
            <w:hideMark/>
          </w:tcPr>
          <w:p w14:paraId="29C1635F" w14:textId="259A1DC4" w:rsidR="00C83838" w:rsidRPr="006523B3" w:rsidRDefault="00C83838" w:rsidP="00C83838">
            <w:pPr>
              <w:ind w:right="-57"/>
              <w:jc w:val="center"/>
              <w:rPr>
                <w:rFonts w:cs="Arial"/>
                <w:i/>
                <w:iCs/>
                <w:color w:val="000000" w:themeColor="text1"/>
                <w:sz w:val="15"/>
                <w:szCs w:val="15"/>
                <w:lang w:eastAsia="sk-SK"/>
              </w:rPr>
            </w:pPr>
            <w:r w:rsidRPr="00C2217C">
              <w:rPr>
                <w:rFonts w:cs="Arial"/>
                <w:i/>
                <w:iCs/>
                <w:color w:val="000000" w:themeColor="text1"/>
                <w:sz w:val="15"/>
                <w:szCs w:val="15"/>
                <w:lang w:eastAsia="sk-SK"/>
              </w:rPr>
              <w:t>-</w:t>
            </w:r>
          </w:p>
        </w:tc>
      </w:tr>
      <w:tr w:rsidR="00C83838" w:rsidRPr="00B81B8D" w14:paraId="09AADC5A" w14:textId="77777777" w:rsidTr="00C2217C">
        <w:tc>
          <w:tcPr>
            <w:tcW w:w="3562" w:type="pct"/>
            <w:tcBorders>
              <w:top w:val="dotted" w:sz="4" w:space="0" w:color="auto"/>
              <w:left w:val="nil"/>
              <w:bottom w:val="nil"/>
              <w:right w:val="nil"/>
            </w:tcBorders>
            <w:shd w:val="clear" w:color="auto" w:fill="auto"/>
            <w:noWrap/>
            <w:vAlign w:val="center"/>
            <w:hideMark/>
          </w:tcPr>
          <w:p w14:paraId="63685B48" w14:textId="77777777" w:rsidR="00C83838" w:rsidRPr="00B81B8D" w:rsidRDefault="00C83838" w:rsidP="00C83838">
            <w:pPr>
              <w:jc w:val="left"/>
              <w:rPr>
                <w:rFonts w:cs="Arial"/>
                <w:sz w:val="15"/>
                <w:szCs w:val="15"/>
                <w:lang w:eastAsia="sk-SK"/>
              </w:rPr>
            </w:pPr>
            <w:r w:rsidRPr="00B81B8D">
              <w:rPr>
                <w:rFonts w:cs="Arial"/>
                <w:sz w:val="15"/>
                <w:szCs w:val="15"/>
                <w:lang w:eastAsia="sk-SK"/>
              </w:rPr>
              <w:t>Dočasné rozdiely medzi účtovnou hodnotou záväzkov a daňovou základňou:</w:t>
            </w:r>
          </w:p>
        </w:tc>
        <w:tc>
          <w:tcPr>
            <w:tcW w:w="719" w:type="pct"/>
            <w:tcBorders>
              <w:top w:val="dotted" w:sz="4" w:space="0" w:color="auto"/>
              <w:left w:val="nil"/>
              <w:bottom w:val="nil"/>
              <w:right w:val="nil"/>
            </w:tcBorders>
            <w:shd w:val="clear" w:color="auto" w:fill="auto"/>
            <w:vAlign w:val="center"/>
          </w:tcPr>
          <w:p w14:paraId="3582C760" w14:textId="7FFBE7AF" w:rsidR="00C83838" w:rsidRPr="005106CA" w:rsidRDefault="00C83838" w:rsidP="00C83838">
            <w:pPr>
              <w:jc w:val="right"/>
              <w:rPr>
                <w:rFonts w:cs="Arial"/>
                <w:sz w:val="15"/>
                <w:szCs w:val="15"/>
                <w:lang w:eastAsia="sk-SK"/>
              </w:rPr>
            </w:pPr>
            <w:r>
              <w:rPr>
                <w:rFonts w:cs="Arial"/>
                <w:sz w:val="15"/>
                <w:szCs w:val="15"/>
                <w:lang w:eastAsia="sk-SK"/>
              </w:rPr>
              <w:t>41 563</w:t>
            </w:r>
          </w:p>
        </w:tc>
        <w:tc>
          <w:tcPr>
            <w:tcW w:w="719" w:type="pct"/>
            <w:tcBorders>
              <w:top w:val="dotted" w:sz="4" w:space="0" w:color="auto"/>
              <w:left w:val="nil"/>
              <w:bottom w:val="nil"/>
              <w:right w:val="nil"/>
            </w:tcBorders>
            <w:shd w:val="clear" w:color="auto" w:fill="auto"/>
            <w:vAlign w:val="center"/>
            <w:hideMark/>
          </w:tcPr>
          <w:p w14:paraId="75278F21" w14:textId="2AA19B92" w:rsidR="00C83838" w:rsidRPr="006523B3" w:rsidRDefault="00C83838" w:rsidP="00C83838">
            <w:pPr>
              <w:jc w:val="right"/>
              <w:rPr>
                <w:rFonts w:cs="Arial"/>
                <w:color w:val="000000" w:themeColor="text1"/>
                <w:sz w:val="15"/>
                <w:szCs w:val="15"/>
                <w:lang w:eastAsia="sk-SK"/>
              </w:rPr>
            </w:pPr>
            <w:r w:rsidRPr="006523B3">
              <w:rPr>
                <w:rFonts w:cs="Arial"/>
                <w:color w:val="000000" w:themeColor="text1"/>
                <w:sz w:val="15"/>
                <w:szCs w:val="15"/>
                <w:lang w:eastAsia="sk-SK"/>
              </w:rPr>
              <w:t>101 154</w:t>
            </w:r>
          </w:p>
        </w:tc>
      </w:tr>
      <w:tr w:rsidR="00C83838" w:rsidRPr="00B81B8D" w14:paraId="12D92D5E" w14:textId="77777777" w:rsidTr="00C2217C">
        <w:tc>
          <w:tcPr>
            <w:tcW w:w="3562" w:type="pct"/>
            <w:tcBorders>
              <w:top w:val="nil"/>
              <w:left w:val="nil"/>
              <w:bottom w:val="nil"/>
              <w:right w:val="nil"/>
            </w:tcBorders>
            <w:shd w:val="clear" w:color="auto" w:fill="auto"/>
            <w:noWrap/>
            <w:vAlign w:val="center"/>
            <w:hideMark/>
          </w:tcPr>
          <w:p w14:paraId="7AD429CE" w14:textId="77777777" w:rsidR="00C83838" w:rsidRPr="00B81B8D" w:rsidRDefault="00C83838" w:rsidP="00C83838">
            <w:pPr>
              <w:ind w:left="142"/>
              <w:jc w:val="left"/>
              <w:rPr>
                <w:rFonts w:cs="Arial"/>
                <w:i/>
                <w:iCs/>
                <w:sz w:val="15"/>
                <w:szCs w:val="15"/>
                <w:lang w:eastAsia="sk-SK"/>
              </w:rPr>
            </w:pPr>
            <w:r w:rsidRPr="00B81B8D">
              <w:rPr>
                <w:rFonts w:cs="Arial"/>
                <w:i/>
                <w:iCs/>
                <w:sz w:val="15"/>
                <w:szCs w:val="15"/>
                <w:lang w:eastAsia="sk-SK"/>
              </w:rPr>
              <w:t>odpočítateľné</w:t>
            </w:r>
          </w:p>
        </w:tc>
        <w:tc>
          <w:tcPr>
            <w:tcW w:w="719" w:type="pct"/>
            <w:tcBorders>
              <w:top w:val="nil"/>
              <w:left w:val="nil"/>
              <w:bottom w:val="nil"/>
              <w:right w:val="nil"/>
            </w:tcBorders>
            <w:shd w:val="clear" w:color="auto" w:fill="auto"/>
            <w:vAlign w:val="center"/>
          </w:tcPr>
          <w:p w14:paraId="3854BE1F" w14:textId="40DB5A82" w:rsidR="00C83838" w:rsidRPr="005106CA" w:rsidRDefault="00C83838" w:rsidP="00C83838">
            <w:pPr>
              <w:jc w:val="right"/>
              <w:rPr>
                <w:rFonts w:cs="Arial"/>
                <w:i/>
                <w:iCs/>
                <w:sz w:val="15"/>
                <w:szCs w:val="15"/>
                <w:lang w:eastAsia="sk-SK"/>
              </w:rPr>
            </w:pPr>
            <w:r>
              <w:rPr>
                <w:rFonts w:cs="Arial"/>
                <w:i/>
                <w:iCs/>
                <w:sz w:val="15"/>
                <w:szCs w:val="15"/>
                <w:lang w:eastAsia="sk-SK"/>
              </w:rPr>
              <w:t>41 563</w:t>
            </w:r>
          </w:p>
        </w:tc>
        <w:tc>
          <w:tcPr>
            <w:tcW w:w="719" w:type="pct"/>
            <w:tcBorders>
              <w:top w:val="nil"/>
              <w:left w:val="nil"/>
              <w:bottom w:val="nil"/>
              <w:right w:val="nil"/>
            </w:tcBorders>
            <w:shd w:val="clear" w:color="auto" w:fill="auto"/>
            <w:vAlign w:val="center"/>
            <w:hideMark/>
          </w:tcPr>
          <w:p w14:paraId="260E6F86" w14:textId="0A891C1F" w:rsidR="00C83838" w:rsidRPr="006523B3" w:rsidRDefault="00C83838" w:rsidP="00C83838">
            <w:pPr>
              <w:jc w:val="right"/>
              <w:rPr>
                <w:rFonts w:cs="Arial"/>
                <w:i/>
                <w:iCs/>
                <w:color w:val="000000" w:themeColor="text1"/>
                <w:sz w:val="15"/>
                <w:szCs w:val="15"/>
                <w:lang w:eastAsia="sk-SK"/>
              </w:rPr>
            </w:pPr>
            <w:r w:rsidRPr="006523B3">
              <w:rPr>
                <w:rFonts w:cs="Arial"/>
                <w:i/>
                <w:iCs/>
                <w:color w:val="000000" w:themeColor="text1"/>
                <w:sz w:val="15"/>
                <w:szCs w:val="15"/>
                <w:lang w:eastAsia="sk-SK"/>
              </w:rPr>
              <w:t>101 154</w:t>
            </w:r>
          </w:p>
        </w:tc>
      </w:tr>
      <w:tr w:rsidR="00C83838" w:rsidRPr="00B81B8D" w14:paraId="612D0105" w14:textId="77777777" w:rsidTr="00C2217C">
        <w:tc>
          <w:tcPr>
            <w:tcW w:w="3562" w:type="pct"/>
            <w:tcBorders>
              <w:top w:val="nil"/>
              <w:left w:val="nil"/>
              <w:bottom w:val="nil"/>
              <w:right w:val="nil"/>
            </w:tcBorders>
            <w:shd w:val="clear" w:color="auto" w:fill="auto"/>
            <w:noWrap/>
            <w:vAlign w:val="center"/>
            <w:hideMark/>
          </w:tcPr>
          <w:p w14:paraId="30AE1FC7" w14:textId="77777777" w:rsidR="00C83838" w:rsidRPr="00B81B8D" w:rsidRDefault="00C83838" w:rsidP="00C83838">
            <w:pPr>
              <w:ind w:left="142"/>
              <w:jc w:val="left"/>
              <w:rPr>
                <w:rFonts w:cs="Arial"/>
                <w:i/>
                <w:iCs/>
                <w:sz w:val="15"/>
                <w:szCs w:val="15"/>
                <w:lang w:eastAsia="sk-SK"/>
              </w:rPr>
            </w:pPr>
            <w:r w:rsidRPr="00B81B8D">
              <w:rPr>
                <w:rFonts w:cs="Arial"/>
                <w:i/>
                <w:iCs/>
                <w:sz w:val="15"/>
                <w:szCs w:val="15"/>
                <w:lang w:eastAsia="sk-SK"/>
              </w:rPr>
              <w:t xml:space="preserve">zdaniteľné </w:t>
            </w:r>
          </w:p>
        </w:tc>
        <w:tc>
          <w:tcPr>
            <w:tcW w:w="719" w:type="pct"/>
            <w:tcBorders>
              <w:top w:val="nil"/>
              <w:left w:val="nil"/>
              <w:bottom w:val="nil"/>
              <w:right w:val="nil"/>
            </w:tcBorders>
            <w:shd w:val="clear" w:color="auto" w:fill="auto"/>
            <w:vAlign w:val="center"/>
          </w:tcPr>
          <w:p w14:paraId="2305EAB7" w14:textId="77777777" w:rsidR="00C83838" w:rsidRPr="00067306" w:rsidRDefault="00C83838" w:rsidP="00C83838">
            <w:pPr>
              <w:jc w:val="right"/>
              <w:rPr>
                <w:rFonts w:cs="Arial"/>
                <w:i/>
                <w:iCs/>
                <w:color w:val="000000" w:themeColor="text1"/>
                <w:sz w:val="15"/>
                <w:szCs w:val="15"/>
                <w:lang w:eastAsia="sk-SK"/>
              </w:rPr>
            </w:pPr>
            <w:r w:rsidRPr="00067306">
              <w:rPr>
                <w:rFonts w:cs="Arial"/>
                <w:i/>
                <w:iCs/>
                <w:color w:val="000000" w:themeColor="text1"/>
                <w:sz w:val="15"/>
                <w:szCs w:val="15"/>
                <w:lang w:eastAsia="sk-SK"/>
              </w:rPr>
              <w:t>-</w:t>
            </w:r>
          </w:p>
        </w:tc>
        <w:tc>
          <w:tcPr>
            <w:tcW w:w="719" w:type="pct"/>
            <w:tcBorders>
              <w:top w:val="nil"/>
              <w:left w:val="nil"/>
              <w:bottom w:val="nil"/>
              <w:right w:val="nil"/>
            </w:tcBorders>
            <w:shd w:val="clear" w:color="auto" w:fill="auto"/>
            <w:vAlign w:val="center"/>
            <w:hideMark/>
          </w:tcPr>
          <w:p w14:paraId="350A24A8" w14:textId="6900FF80" w:rsidR="00C83838" w:rsidRPr="006523B3" w:rsidRDefault="00C83838" w:rsidP="00C83838">
            <w:pPr>
              <w:jc w:val="right"/>
              <w:rPr>
                <w:rFonts w:cs="Arial"/>
                <w:i/>
                <w:iCs/>
                <w:color w:val="000000" w:themeColor="text1"/>
                <w:sz w:val="15"/>
                <w:szCs w:val="15"/>
                <w:lang w:eastAsia="sk-SK"/>
              </w:rPr>
            </w:pPr>
            <w:r w:rsidRPr="00C2217C">
              <w:rPr>
                <w:rFonts w:cs="Arial"/>
                <w:i/>
                <w:iCs/>
                <w:color w:val="000000" w:themeColor="text1"/>
                <w:sz w:val="15"/>
                <w:szCs w:val="15"/>
                <w:lang w:eastAsia="sk-SK"/>
              </w:rPr>
              <w:t>-</w:t>
            </w:r>
          </w:p>
        </w:tc>
      </w:tr>
      <w:tr w:rsidR="00C83838" w:rsidRPr="00B81B8D" w14:paraId="6094B974" w14:textId="77777777" w:rsidTr="00C2217C">
        <w:tc>
          <w:tcPr>
            <w:tcW w:w="3562" w:type="pct"/>
            <w:tcBorders>
              <w:top w:val="dotted" w:sz="4" w:space="0" w:color="auto"/>
              <w:left w:val="nil"/>
              <w:bottom w:val="nil"/>
              <w:right w:val="nil"/>
            </w:tcBorders>
            <w:shd w:val="clear" w:color="auto" w:fill="auto"/>
            <w:noWrap/>
            <w:vAlign w:val="center"/>
            <w:hideMark/>
          </w:tcPr>
          <w:p w14:paraId="168CFB4E" w14:textId="77777777" w:rsidR="00C83838" w:rsidRPr="00B81B8D" w:rsidRDefault="00C83838" w:rsidP="00C83838">
            <w:pPr>
              <w:jc w:val="left"/>
              <w:rPr>
                <w:rFonts w:cs="Arial"/>
                <w:sz w:val="15"/>
                <w:szCs w:val="15"/>
                <w:lang w:eastAsia="sk-SK"/>
              </w:rPr>
            </w:pPr>
            <w:r w:rsidRPr="00B81B8D">
              <w:rPr>
                <w:rFonts w:cs="Arial"/>
                <w:sz w:val="15"/>
                <w:szCs w:val="15"/>
                <w:lang w:eastAsia="sk-SK"/>
              </w:rPr>
              <w:t>Možnosť umorovať daňovú stratu v budúcnosti</w:t>
            </w:r>
          </w:p>
        </w:tc>
        <w:tc>
          <w:tcPr>
            <w:tcW w:w="719" w:type="pct"/>
            <w:tcBorders>
              <w:top w:val="dotted" w:sz="4" w:space="0" w:color="auto"/>
              <w:left w:val="nil"/>
              <w:bottom w:val="nil"/>
              <w:right w:val="nil"/>
            </w:tcBorders>
            <w:shd w:val="clear" w:color="auto" w:fill="auto"/>
            <w:vAlign w:val="center"/>
          </w:tcPr>
          <w:p w14:paraId="399194B0" w14:textId="77777777" w:rsidR="00C83838" w:rsidRPr="00067306" w:rsidRDefault="00C83838" w:rsidP="00C83838">
            <w:pPr>
              <w:jc w:val="right"/>
              <w:rPr>
                <w:rFonts w:cs="Arial"/>
                <w:color w:val="000000" w:themeColor="text1"/>
                <w:sz w:val="15"/>
                <w:szCs w:val="15"/>
                <w:lang w:eastAsia="sk-SK"/>
              </w:rPr>
            </w:pPr>
            <w:r w:rsidRPr="00067306">
              <w:rPr>
                <w:rFonts w:cs="Arial"/>
                <w:color w:val="000000" w:themeColor="text1"/>
                <w:sz w:val="15"/>
                <w:szCs w:val="15"/>
                <w:lang w:eastAsia="sk-SK"/>
              </w:rPr>
              <w:t xml:space="preserve">-                     </w:t>
            </w:r>
          </w:p>
        </w:tc>
        <w:tc>
          <w:tcPr>
            <w:tcW w:w="719" w:type="pct"/>
            <w:tcBorders>
              <w:top w:val="dotted" w:sz="4" w:space="0" w:color="auto"/>
              <w:left w:val="nil"/>
              <w:bottom w:val="nil"/>
              <w:right w:val="nil"/>
            </w:tcBorders>
            <w:shd w:val="clear" w:color="auto" w:fill="auto"/>
            <w:vAlign w:val="center"/>
            <w:hideMark/>
          </w:tcPr>
          <w:p w14:paraId="2101E401" w14:textId="280EA239" w:rsidR="00C83838" w:rsidRPr="006523B3" w:rsidRDefault="00C83838" w:rsidP="00C83838">
            <w:pPr>
              <w:jc w:val="right"/>
              <w:rPr>
                <w:rFonts w:cs="Arial"/>
                <w:color w:val="000000" w:themeColor="text1"/>
                <w:sz w:val="15"/>
                <w:szCs w:val="15"/>
                <w:lang w:eastAsia="sk-SK"/>
              </w:rPr>
            </w:pPr>
            <w:r w:rsidRPr="00C2217C">
              <w:rPr>
                <w:rFonts w:cs="Arial"/>
                <w:color w:val="000000" w:themeColor="text1"/>
                <w:sz w:val="15"/>
                <w:szCs w:val="15"/>
                <w:lang w:eastAsia="sk-SK"/>
              </w:rPr>
              <w:t xml:space="preserve">-                     </w:t>
            </w:r>
          </w:p>
        </w:tc>
      </w:tr>
      <w:tr w:rsidR="00C83838" w:rsidRPr="00B81B8D" w14:paraId="1D6A226C" w14:textId="77777777" w:rsidTr="00C2217C">
        <w:tc>
          <w:tcPr>
            <w:tcW w:w="3562" w:type="pct"/>
            <w:tcBorders>
              <w:top w:val="dotted" w:sz="4" w:space="0" w:color="auto"/>
              <w:left w:val="nil"/>
              <w:bottom w:val="dotted" w:sz="4" w:space="0" w:color="auto"/>
              <w:right w:val="nil"/>
            </w:tcBorders>
            <w:shd w:val="clear" w:color="auto" w:fill="auto"/>
            <w:noWrap/>
            <w:vAlign w:val="center"/>
            <w:hideMark/>
          </w:tcPr>
          <w:p w14:paraId="449B6EBB" w14:textId="77777777" w:rsidR="00C83838" w:rsidRPr="00B81B8D" w:rsidRDefault="00C83838" w:rsidP="00C83838">
            <w:pPr>
              <w:jc w:val="left"/>
              <w:rPr>
                <w:rFonts w:cs="Arial"/>
                <w:sz w:val="15"/>
                <w:szCs w:val="15"/>
                <w:lang w:eastAsia="sk-SK"/>
              </w:rPr>
            </w:pPr>
            <w:r w:rsidRPr="00B81B8D">
              <w:rPr>
                <w:rFonts w:cs="Arial"/>
                <w:sz w:val="15"/>
                <w:szCs w:val="15"/>
                <w:lang w:eastAsia="sk-SK"/>
              </w:rPr>
              <w:t>Možnosť previesť nevyužité daňové odpočty</w:t>
            </w:r>
          </w:p>
        </w:tc>
        <w:tc>
          <w:tcPr>
            <w:tcW w:w="719" w:type="pct"/>
            <w:tcBorders>
              <w:top w:val="dotted" w:sz="4" w:space="0" w:color="auto"/>
              <w:left w:val="nil"/>
              <w:bottom w:val="dotted" w:sz="4" w:space="0" w:color="auto"/>
              <w:right w:val="nil"/>
            </w:tcBorders>
            <w:shd w:val="clear" w:color="auto" w:fill="auto"/>
            <w:vAlign w:val="center"/>
          </w:tcPr>
          <w:p w14:paraId="19F3E2BD" w14:textId="77777777" w:rsidR="00C83838" w:rsidRPr="00067306" w:rsidRDefault="00C83838" w:rsidP="00C83838">
            <w:pPr>
              <w:jc w:val="right"/>
              <w:rPr>
                <w:rFonts w:cs="Arial"/>
                <w:color w:val="000000" w:themeColor="text1"/>
                <w:sz w:val="15"/>
                <w:szCs w:val="15"/>
                <w:lang w:eastAsia="sk-SK"/>
              </w:rPr>
            </w:pPr>
            <w:r w:rsidRPr="00067306">
              <w:rPr>
                <w:rFonts w:cs="Arial"/>
                <w:color w:val="000000" w:themeColor="text1"/>
                <w:sz w:val="15"/>
                <w:szCs w:val="15"/>
                <w:lang w:eastAsia="sk-SK"/>
              </w:rPr>
              <w:t>-</w:t>
            </w:r>
          </w:p>
        </w:tc>
        <w:tc>
          <w:tcPr>
            <w:tcW w:w="719" w:type="pct"/>
            <w:tcBorders>
              <w:top w:val="dotted" w:sz="4" w:space="0" w:color="auto"/>
              <w:left w:val="nil"/>
              <w:bottom w:val="dotted" w:sz="4" w:space="0" w:color="auto"/>
              <w:right w:val="nil"/>
            </w:tcBorders>
            <w:shd w:val="clear" w:color="auto" w:fill="auto"/>
            <w:vAlign w:val="center"/>
            <w:hideMark/>
          </w:tcPr>
          <w:p w14:paraId="3C4E283B" w14:textId="3DE1D204" w:rsidR="00C83838" w:rsidRPr="006523B3" w:rsidRDefault="00C83838" w:rsidP="00C83838">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C83838" w:rsidRPr="00B81B8D" w14:paraId="5737A34D" w14:textId="77777777" w:rsidTr="00C2217C">
        <w:tc>
          <w:tcPr>
            <w:tcW w:w="3562" w:type="pct"/>
            <w:tcBorders>
              <w:top w:val="nil"/>
              <w:left w:val="nil"/>
              <w:bottom w:val="dotted" w:sz="4" w:space="0" w:color="auto"/>
              <w:right w:val="nil"/>
            </w:tcBorders>
            <w:shd w:val="clear" w:color="auto" w:fill="auto"/>
            <w:noWrap/>
            <w:vAlign w:val="center"/>
            <w:hideMark/>
          </w:tcPr>
          <w:p w14:paraId="0BB74B8D" w14:textId="77777777" w:rsidR="00C83838" w:rsidRPr="00B81B8D" w:rsidRDefault="00C83838" w:rsidP="00C83838">
            <w:pPr>
              <w:jc w:val="left"/>
              <w:rPr>
                <w:rFonts w:cs="Arial"/>
                <w:sz w:val="15"/>
                <w:szCs w:val="15"/>
                <w:lang w:eastAsia="sk-SK"/>
              </w:rPr>
            </w:pPr>
            <w:r w:rsidRPr="00B81B8D">
              <w:rPr>
                <w:rFonts w:cs="Arial"/>
                <w:sz w:val="15"/>
                <w:szCs w:val="15"/>
                <w:lang w:eastAsia="sk-SK"/>
              </w:rPr>
              <w:t>Sadzba dane z príjmov (v %)</w:t>
            </w:r>
          </w:p>
        </w:tc>
        <w:tc>
          <w:tcPr>
            <w:tcW w:w="719" w:type="pct"/>
            <w:tcBorders>
              <w:top w:val="nil"/>
              <w:left w:val="nil"/>
              <w:bottom w:val="dotted" w:sz="4" w:space="0" w:color="auto"/>
              <w:right w:val="nil"/>
            </w:tcBorders>
            <w:shd w:val="clear" w:color="auto" w:fill="auto"/>
            <w:vAlign w:val="center"/>
          </w:tcPr>
          <w:p w14:paraId="11DA0A30" w14:textId="77777777" w:rsidR="00C83838" w:rsidRPr="00067306" w:rsidRDefault="00C83838" w:rsidP="00C83838">
            <w:pPr>
              <w:jc w:val="right"/>
              <w:rPr>
                <w:rFonts w:cs="Arial"/>
                <w:color w:val="000000" w:themeColor="text1"/>
                <w:sz w:val="15"/>
                <w:szCs w:val="15"/>
                <w:lang w:eastAsia="sk-SK"/>
              </w:rPr>
            </w:pPr>
            <w:r w:rsidRPr="00067306">
              <w:rPr>
                <w:rFonts w:cs="Arial"/>
                <w:color w:val="000000" w:themeColor="text1"/>
                <w:sz w:val="15"/>
                <w:szCs w:val="15"/>
                <w:lang w:eastAsia="sk-SK"/>
              </w:rPr>
              <w:t>21</w:t>
            </w:r>
          </w:p>
        </w:tc>
        <w:tc>
          <w:tcPr>
            <w:tcW w:w="719" w:type="pct"/>
            <w:tcBorders>
              <w:top w:val="nil"/>
              <w:left w:val="nil"/>
              <w:bottom w:val="dotted" w:sz="4" w:space="0" w:color="auto"/>
              <w:right w:val="nil"/>
            </w:tcBorders>
            <w:shd w:val="clear" w:color="auto" w:fill="auto"/>
            <w:vAlign w:val="center"/>
            <w:hideMark/>
          </w:tcPr>
          <w:p w14:paraId="74C57C1F" w14:textId="67DB1525" w:rsidR="00C83838" w:rsidRPr="006523B3" w:rsidRDefault="00C83838" w:rsidP="00C83838">
            <w:pPr>
              <w:jc w:val="right"/>
              <w:rPr>
                <w:rFonts w:cs="Arial"/>
                <w:color w:val="000000" w:themeColor="text1"/>
                <w:sz w:val="15"/>
                <w:szCs w:val="15"/>
                <w:lang w:eastAsia="sk-SK"/>
              </w:rPr>
            </w:pPr>
            <w:r w:rsidRPr="00C2217C">
              <w:rPr>
                <w:rFonts w:cs="Arial"/>
                <w:color w:val="000000" w:themeColor="text1"/>
                <w:sz w:val="15"/>
                <w:szCs w:val="15"/>
                <w:lang w:eastAsia="sk-SK"/>
              </w:rPr>
              <w:t>21</w:t>
            </w:r>
          </w:p>
        </w:tc>
      </w:tr>
      <w:tr w:rsidR="00C83838" w:rsidRPr="00B81B8D" w14:paraId="716CB183" w14:textId="77777777" w:rsidTr="00C2217C">
        <w:tc>
          <w:tcPr>
            <w:tcW w:w="3562" w:type="pct"/>
            <w:tcBorders>
              <w:top w:val="nil"/>
              <w:left w:val="nil"/>
              <w:bottom w:val="nil"/>
              <w:right w:val="nil"/>
            </w:tcBorders>
            <w:shd w:val="clear" w:color="auto" w:fill="auto"/>
            <w:noWrap/>
            <w:vAlign w:val="center"/>
            <w:hideMark/>
          </w:tcPr>
          <w:p w14:paraId="0C80AC80" w14:textId="77777777" w:rsidR="00C83838" w:rsidRPr="00B81B8D" w:rsidRDefault="00C83838" w:rsidP="00C83838">
            <w:pPr>
              <w:jc w:val="left"/>
              <w:rPr>
                <w:rFonts w:cs="Arial"/>
                <w:sz w:val="15"/>
                <w:szCs w:val="15"/>
                <w:lang w:eastAsia="sk-SK"/>
              </w:rPr>
            </w:pPr>
            <w:r w:rsidRPr="00B81B8D">
              <w:rPr>
                <w:rFonts w:cs="Arial"/>
                <w:sz w:val="15"/>
                <w:szCs w:val="15"/>
                <w:lang w:eastAsia="sk-SK"/>
              </w:rPr>
              <w:t>Odložená daňová pohľadávka</w:t>
            </w:r>
          </w:p>
        </w:tc>
        <w:tc>
          <w:tcPr>
            <w:tcW w:w="719" w:type="pct"/>
            <w:tcBorders>
              <w:top w:val="nil"/>
              <w:left w:val="nil"/>
              <w:bottom w:val="nil"/>
              <w:right w:val="nil"/>
            </w:tcBorders>
            <w:shd w:val="clear" w:color="auto" w:fill="auto"/>
            <w:noWrap/>
            <w:vAlign w:val="bottom"/>
          </w:tcPr>
          <w:p w14:paraId="3F6650B7" w14:textId="685CA482" w:rsidR="00C83838" w:rsidRPr="006915CD" w:rsidRDefault="00C83838" w:rsidP="00C83838">
            <w:pPr>
              <w:jc w:val="right"/>
              <w:rPr>
                <w:rFonts w:cs="Arial"/>
                <w:color w:val="000000" w:themeColor="text1"/>
                <w:sz w:val="15"/>
                <w:szCs w:val="15"/>
                <w:lang w:eastAsia="sk-SK"/>
              </w:rPr>
            </w:pPr>
            <w:r w:rsidRPr="006915CD">
              <w:rPr>
                <w:rFonts w:cs="Arial"/>
                <w:color w:val="000000" w:themeColor="text1"/>
                <w:sz w:val="15"/>
                <w:szCs w:val="15"/>
                <w:lang w:eastAsia="sk-SK"/>
              </w:rPr>
              <w:t>17 477</w:t>
            </w:r>
          </w:p>
        </w:tc>
        <w:tc>
          <w:tcPr>
            <w:tcW w:w="719" w:type="pct"/>
            <w:tcBorders>
              <w:top w:val="nil"/>
              <w:left w:val="nil"/>
              <w:bottom w:val="nil"/>
              <w:right w:val="nil"/>
            </w:tcBorders>
            <w:shd w:val="clear" w:color="auto" w:fill="auto"/>
            <w:noWrap/>
            <w:vAlign w:val="bottom"/>
            <w:hideMark/>
          </w:tcPr>
          <w:p w14:paraId="53334862" w14:textId="21CFB83E" w:rsidR="00C83838" w:rsidRPr="006523B3" w:rsidRDefault="00C83838" w:rsidP="00C83838">
            <w:pPr>
              <w:jc w:val="right"/>
              <w:rPr>
                <w:rFonts w:cs="Arial"/>
                <w:color w:val="000000" w:themeColor="text1"/>
                <w:sz w:val="15"/>
                <w:szCs w:val="15"/>
                <w:lang w:eastAsia="sk-SK"/>
              </w:rPr>
            </w:pPr>
            <w:r w:rsidRPr="006523B3">
              <w:rPr>
                <w:rFonts w:cs="Arial"/>
                <w:color w:val="000000" w:themeColor="text1"/>
                <w:sz w:val="15"/>
                <w:szCs w:val="15"/>
                <w:lang w:eastAsia="sk-SK"/>
              </w:rPr>
              <w:t>27 778</w:t>
            </w:r>
          </w:p>
        </w:tc>
      </w:tr>
      <w:tr w:rsidR="00C83838" w:rsidRPr="00B81B8D" w14:paraId="68FFC414" w14:textId="77777777" w:rsidTr="00C2217C">
        <w:tc>
          <w:tcPr>
            <w:tcW w:w="3562" w:type="pct"/>
            <w:tcBorders>
              <w:top w:val="dotted" w:sz="4" w:space="0" w:color="auto"/>
              <w:left w:val="nil"/>
              <w:bottom w:val="nil"/>
              <w:right w:val="nil"/>
            </w:tcBorders>
            <w:shd w:val="clear" w:color="auto" w:fill="auto"/>
            <w:noWrap/>
            <w:vAlign w:val="center"/>
            <w:hideMark/>
          </w:tcPr>
          <w:p w14:paraId="71E2ED97" w14:textId="77777777" w:rsidR="00C83838" w:rsidRPr="00B81B8D" w:rsidRDefault="00C83838" w:rsidP="00C83838">
            <w:pPr>
              <w:jc w:val="left"/>
              <w:rPr>
                <w:rFonts w:cs="Arial"/>
                <w:sz w:val="15"/>
                <w:szCs w:val="15"/>
                <w:lang w:eastAsia="sk-SK"/>
              </w:rPr>
            </w:pPr>
            <w:r w:rsidRPr="00B81B8D">
              <w:rPr>
                <w:rFonts w:cs="Arial"/>
                <w:sz w:val="15"/>
                <w:szCs w:val="15"/>
                <w:lang w:eastAsia="sk-SK"/>
              </w:rPr>
              <w:t>Uplatnená daňová pohľadávka:</w:t>
            </w:r>
          </w:p>
        </w:tc>
        <w:tc>
          <w:tcPr>
            <w:tcW w:w="719" w:type="pct"/>
            <w:tcBorders>
              <w:top w:val="dotted" w:sz="4" w:space="0" w:color="auto"/>
              <w:left w:val="nil"/>
              <w:bottom w:val="nil"/>
              <w:right w:val="nil"/>
            </w:tcBorders>
            <w:shd w:val="clear" w:color="auto" w:fill="auto"/>
            <w:vAlign w:val="center"/>
          </w:tcPr>
          <w:p w14:paraId="29C1B590" w14:textId="5C91E4A5" w:rsidR="00C83838" w:rsidRPr="006915CD" w:rsidRDefault="00C83838" w:rsidP="00C83838">
            <w:pPr>
              <w:jc w:val="right"/>
              <w:rPr>
                <w:rFonts w:cs="Arial"/>
                <w:color w:val="000000" w:themeColor="text1"/>
                <w:sz w:val="15"/>
                <w:szCs w:val="15"/>
                <w:lang w:eastAsia="sk-SK"/>
              </w:rPr>
            </w:pPr>
            <w:r w:rsidRPr="006915CD">
              <w:rPr>
                <w:rFonts w:cs="Arial"/>
                <w:color w:val="000000" w:themeColor="text1"/>
                <w:sz w:val="15"/>
                <w:szCs w:val="15"/>
                <w:lang w:eastAsia="sk-SK"/>
              </w:rPr>
              <w:t>10 468</w:t>
            </w:r>
          </w:p>
        </w:tc>
        <w:tc>
          <w:tcPr>
            <w:tcW w:w="719" w:type="pct"/>
            <w:tcBorders>
              <w:top w:val="dotted" w:sz="4" w:space="0" w:color="auto"/>
              <w:left w:val="nil"/>
              <w:bottom w:val="nil"/>
              <w:right w:val="nil"/>
            </w:tcBorders>
            <w:shd w:val="clear" w:color="auto" w:fill="auto"/>
            <w:vAlign w:val="center"/>
          </w:tcPr>
          <w:p w14:paraId="075F2AF6" w14:textId="66DB3695" w:rsidR="00C83838" w:rsidRPr="006523B3" w:rsidRDefault="00C83838" w:rsidP="00C83838">
            <w:pPr>
              <w:jc w:val="right"/>
              <w:rPr>
                <w:rFonts w:cs="Arial"/>
                <w:color w:val="000000" w:themeColor="text1"/>
                <w:sz w:val="15"/>
                <w:szCs w:val="15"/>
                <w:lang w:eastAsia="sk-SK"/>
              </w:rPr>
            </w:pPr>
            <w:r w:rsidRPr="00C2217C">
              <w:rPr>
                <w:rFonts w:cs="Arial"/>
                <w:color w:val="000000" w:themeColor="text1"/>
                <w:sz w:val="15"/>
                <w:szCs w:val="15"/>
                <w:lang w:eastAsia="sk-SK"/>
              </w:rPr>
              <w:t>2</w:t>
            </w:r>
            <w:r w:rsidRPr="006523B3">
              <w:rPr>
                <w:rFonts w:cs="Arial"/>
                <w:color w:val="000000" w:themeColor="text1"/>
                <w:sz w:val="15"/>
                <w:szCs w:val="15"/>
                <w:lang w:eastAsia="sk-SK"/>
              </w:rPr>
              <w:t xml:space="preserve"> 405</w:t>
            </w:r>
          </w:p>
        </w:tc>
      </w:tr>
      <w:tr w:rsidR="00C83838" w:rsidRPr="00B81B8D" w14:paraId="343E9D5A" w14:textId="77777777" w:rsidTr="00C2217C">
        <w:tc>
          <w:tcPr>
            <w:tcW w:w="3562" w:type="pct"/>
            <w:tcBorders>
              <w:top w:val="nil"/>
              <w:left w:val="nil"/>
              <w:bottom w:val="nil"/>
              <w:right w:val="nil"/>
            </w:tcBorders>
            <w:shd w:val="clear" w:color="auto" w:fill="auto"/>
            <w:noWrap/>
            <w:vAlign w:val="center"/>
            <w:hideMark/>
          </w:tcPr>
          <w:p w14:paraId="3712339E" w14:textId="77777777" w:rsidR="00C83838" w:rsidRPr="00B81B8D" w:rsidRDefault="00C83838" w:rsidP="00C83838">
            <w:pPr>
              <w:ind w:left="142"/>
              <w:jc w:val="left"/>
              <w:rPr>
                <w:rFonts w:cs="Arial"/>
                <w:i/>
                <w:iCs/>
                <w:sz w:val="15"/>
                <w:szCs w:val="15"/>
                <w:lang w:eastAsia="sk-SK"/>
              </w:rPr>
            </w:pPr>
            <w:r w:rsidRPr="00B81B8D">
              <w:rPr>
                <w:rFonts w:cs="Arial"/>
                <w:i/>
                <w:iCs/>
                <w:sz w:val="15"/>
                <w:szCs w:val="15"/>
                <w:lang w:eastAsia="sk-SK"/>
              </w:rPr>
              <w:t>zaúčtovaná ako zníženie nákladov</w:t>
            </w:r>
          </w:p>
        </w:tc>
        <w:tc>
          <w:tcPr>
            <w:tcW w:w="719" w:type="pct"/>
            <w:tcBorders>
              <w:top w:val="nil"/>
              <w:left w:val="nil"/>
              <w:bottom w:val="nil"/>
              <w:right w:val="nil"/>
            </w:tcBorders>
            <w:shd w:val="clear" w:color="auto" w:fill="auto"/>
            <w:vAlign w:val="center"/>
          </w:tcPr>
          <w:p w14:paraId="50531402" w14:textId="4566F9F9" w:rsidR="00C83838" w:rsidRPr="006915CD" w:rsidRDefault="00C83838" w:rsidP="00C83838">
            <w:pPr>
              <w:jc w:val="right"/>
              <w:rPr>
                <w:rFonts w:cs="Arial"/>
                <w:i/>
                <w:iCs/>
                <w:color w:val="000000" w:themeColor="text1"/>
                <w:sz w:val="15"/>
                <w:szCs w:val="15"/>
                <w:lang w:eastAsia="sk-SK"/>
              </w:rPr>
            </w:pPr>
            <w:r w:rsidRPr="006915CD">
              <w:rPr>
                <w:rFonts w:cs="Arial"/>
                <w:i/>
                <w:iCs/>
                <w:color w:val="000000" w:themeColor="text1"/>
                <w:sz w:val="15"/>
                <w:szCs w:val="15"/>
                <w:lang w:eastAsia="sk-SK"/>
              </w:rPr>
              <w:t xml:space="preserve">10 468 </w:t>
            </w:r>
          </w:p>
        </w:tc>
        <w:tc>
          <w:tcPr>
            <w:tcW w:w="719" w:type="pct"/>
            <w:tcBorders>
              <w:top w:val="nil"/>
              <w:left w:val="nil"/>
              <w:bottom w:val="nil"/>
              <w:right w:val="nil"/>
            </w:tcBorders>
            <w:shd w:val="clear" w:color="auto" w:fill="auto"/>
            <w:vAlign w:val="center"/>
            <w:hideMark/>
          </w:tcPr>
          <w:p w14:paraId="1E3361E0" w14:textId="137D30F1" w:rsidR="00C83838" w:rsidRPr="006523B3" w:rsidRDefault="00C83838" w:rsidP="00C83838">
            <w:pPr>
              <w:jc w:val="right"/>
              <w:rPr>
                <w:rFonts w:cs="Arial"/>
                <w:i/>
                <w:iCs/>
                <w:color w:val="000000" w:themeColor="text1"/>
                <w:sz w:val="15"/>
                <w:szCs w:val="15"/>
                <w:lang w:eastAsia="sk-SK"/>
              </w:rPr>
            </w:pPr>
            <w:r w:rsidRPr="00C2217C">
              <w:rPr>
                <w:rFonts w:cs="Arial"/>
                <w:i/>
                <w:iCs/>
                <w:color w:val="000000" w:themeColor="text1"/>
                <w:sz w:val="15"/>
                <w:szCs w:val="15"/>
                <w:lang w:eastAsia="sk-SK"/>
              </w:rPr>
              <w:t>2</w:t>
            </w:r>
            <w:r w:rsidRPr="006523B3">
              <w:rPr>
                <w:rFonts w:cs="Arial"/>
                <w:i/>
                <w:iCs/>
                <w:color w:val="000000" w:themeColor="text1"/>
                <w:sz w:val="15"/>
                <w:szCs w:val="15"/>
                <w:lang w:eastAsia="sk-SK"/>
              </w:rPr>
              <w:t xml:space="preserve"> 405</w:t>
            </w:r>
            <w:r w:rsidRPr="00C2217C">
              <w:rPr>
                <w:rFonts w:cs="Arial"/>
                <w:i/>
                <w:iCs/>
                <w:color w:val="000000" w:themeColor="text1"/>
                <w:sz w:val="15"/>
                <w:szCs w:val="15"/>
                <w:lang w:eastAsia="sk-SK"/>
              </w:rPr>
              <w:t xml:space="preserve"> </w:t>
            </w:r>
          </w:p>
        </w:tc>
      </w:tr>
      <w:tr w:rsidR="00C83838" w:rsidRPr="00B81B8D" w14:paraId="066FC81A" w14:textId="77777777" w:rsidTr="00C2217C">
        <w:tc>
          <w:tcPr>
            <w:tcW w:w="3562" w:type="pct"/>
            <w:tcBorders>
              <w:top w:val="nil"/>
              <w:left w:val="nil"/>
              <w:bottom w:val="nil"/>
              <w:right w:val="nil"/>
            </w:tcBorders>
            <w:shd w:val="clear" w:color="auto" w:fill="auto"/>
            <w:noWrap/>
            <w:vAlign w:val="center"/>
            <w:hideMark/>
          </w:tcPr>
          <w:p w14:paraId="61274A67" w14:textId="77777777" w:rsidR="00C83838" w:rsidRPr="00B81B8D" w:rsidRDefault="00C83838" w:rsidP="00C83838">
            <w:pPr>
              <w:ind w:left="142"/>
              <w:jc w:val="left"/>
              <w:rPr>
                <w:rFonts w:cs="Arial"/>
                <w:i/>
                <w:iCs/>
                <w:sz w:val="15"/>
                <w:szCs w:val="15"/>
                <w:lang w:eastAsia="sk-SK"/>
              </w:rPr>
            </w:pPr>
            <w:r w:rsidRPr="00B81B8D">
              <w:rPr>
                <w:rFonts w:cs="Arial"/>
                <w:i/>
                <w:iCs/>
                <w:sz w:val="15"/>
                <w:szCs w:val="15"/>
                <w:lang w:eastAsia="sk-SK"/>
              </w:rPr>
              <w:t>zaúčtovaná do vlastného imania</w:t>
            </w:r>
          </w:p>
        </w:tc>
        <w:tc>
          <w:tcPr>
            <w:tcW w:w="719" w:type="pct"/>
            <w:tcBorders>
              <w:top w:val="nil"/>
              <w:left w:val="nil"/>
              <w:bottom w:val="nil"/>
              <w:right w:val="nil"/>
            </w:tcBorders>
            <w:shd w:val="clear" w:color="auto" w:fill="auto"/>
            <w:vAlign w:val="center"/>
          </w:tcPr>
          <w:p w14:paraId="3B5E40E9" w14:textId="77777777" w:rsidR="00C83838" w:rsidRPr="00067306" w:rsidRDefault="00C83838" w:rsidP="00C83838">
            <w:pPr>
              <w:jc w:val="right"/>
              <w:rPr>
                <w:rFonts w:cs="Arial"/>
                <w:i/>
                <w:iCs/>
                <w:color w:val="000000" w:themeColor="text1"/>
                <w:sz w:val="15"/>
                <w:szCs w:val="15"/>
                <w:lang w:eastAsia="sk-SK"/>
              </w:rPr>
            </w:pPr>
            <w:r w:rsidRPr="00067306">
              <w:rPr>
                <w:rFonts w:cs="Arial"/>
                <w:i/>
                <w:iCs/>
                <w:color w:val="000000" w:themeColor="text1"/>
                <w:sz w:val="15"/>
                <w:szCs w:val="15"/>
                <w:lang w:eastAsia="sk-SK"/>
              </w:rPr>
              <w:t>-</w:t>
            </w:r>
          </w:p>
        </w:tc>
        <w:tc>
          <w:tcPr>
            <w:tcW w:w="719" w:type="pct"/>
            <w:tcBorders>
              <w:top w:val="nil"/>
              <w:left w:val="nil"/>
              <w:bottom w:val="nil"/>
              <w:right w:val="nil"/>
            </w:tcBorders>
            <w:shd w:val="clear" w:color="auto" w:fill="auto"/>
            <w:vAlign w:val="center"/>
            <w:hideMark/>
          </w:tcPr>
          <w:p w14:paraId="29ED0F46" w14:textId="77777777" w:rsidR="00C83838" w:rsidRPr="00067306" w:rsidRDefault="00C83838" w:rsidP="00C83838">
            <w:pPr>
              <w:jc w:val="right"/>
              <w:rPr>
                <w:rFonts w:cs="Arial"/>
                <w:i/>
                <w:iCs/>
                <w:color w:val="000000" w:themeColor="text1"/>
                <w:sz w:val="15"/>
                <w:szCs w:val="15"/>
                <w:lang w:eastAsia="sk-SK"/>
              </w:rPr>
            </w:pPr>
            <w:r w:rsidRPr="00067306">
              <w:rPr>
                <w:rFonts w:cs="Arial"/>
                <w:i/>
                <w:iCs/>
                <w:color w:val="000000" w:themeColor="text1"/>
                <w:sz w:val="15"/>
                <w:szCs w:val="15"/>
                <w:lang w:eastAsia="sk-SK"/>
              </w:rPr>
              <w:t>-</w:t>
            </w:r>
          </w:p>
        </w:tc>
      </w:tr>
      <w:tr w:rsidR="00C83838" w:rsidRPr="00B81B8D" w14:paraId="7EE1CE53" w14:textId="77777777" w:rsidTr="00C2217C">
        <w:tc>
          <w:tcPr>
            <w:tcW w:w="3562" w:type="pct"/>
            <w:tcBorders>
              <w:top w:val="dotted" w:sz="4" w:space="0" w:color="auto"/>
              <w:left w:val="nil"/>
              <w:bottom w:val="nil"/>
              <w:right w:val="nil"/>
            </w:tcBorders>
            <w:shd w:val="clear" w:color="auto" w:fill="auto"/>
            <w:noWrap/>
            <w:vAlign w:val="center"/>
            <w:hideMark/>
          </w:tcPr>
          <w:p w14:paraId="095C2E7E" w14:textId="77777777" w:rsidR="00C83838" w:rsidRPr="00B81B8D" w:rsidRDefault="00C83838" w:rsidP="00C83838">
            <w:pPr>
              <w:jc w:val="left"/>
              <w:rPr>
                <w:rFonts w:cs="Arial"/>
                <w:sz w:val="15"/>
                <w:szCs w:val="15"/>
                <w:lang w:eastAsia="sk-SK"/>
              </w:rPr>
            </w:pPr>
            <w:r w:rsidRPr="00B81B8D">
              <w:rPr>
                <w:rFonts w:cs="Arial"/>
                <w:sz w:val="15"/>
                <w:szCs w:val="15"/>
                <w:lang w:eastAsia="sk-SK"/>
              </w:rPr>
              <w:t>Odložený daňový záväzok</w:t>
            </w:r>
          </w:p>
        </w:tc>
        <w:tc>
          <w:tcPr>
            <w:tcW w:w="719" w:type="pct"/>
            <w:tcBorders>
              <w:top w:val="dotted" w:sz="4" w:space="0" w:color="auto"/>
              <w:left w:val="nil"/>
              <w:bottom w:val="nil"/>
              <w:right w:val="nil"/>
            </w:tcBorders>
            <w:shd w:val="clear" w:color="auto" w:fill="auto"/>
            <w:vAlign w:val="center"/>
          </w:tcPr>
          <w:p w14:paraId="30704F39" w14:textId="77777777" w:rsidR="00C83838" w:rsidRPr="00BF4371" w:rsidRDefault="00C83838" w:rsidP="00C83838">
            <w:pPr>
              <w:jc w:val="right"/>
              <w:rPr>
                <w:rFonts w:cs="Arial"/>
                <w:sz w:val="15"/>
                <w:szCs w:val="15"/>
                <w:lang w:eastAsia="sk-SK"/>
              </w:rPr>
            </w:pPr>
            <w:r w:rsidRPr="00BF4371">
              <w:rPr>
                <w:rFonts w:cs="Arial"/>
                <w:sz w:val="15"/>
                <w:szCs w:val="15"/>
                <w:lang w:eastAsia="sk-SK"/>
              </w:rPr>
              <w:t>-</w:t>
            </w:r>
          </w:p>
        </w:tc>
        <w:tc>
          <w:tcPr>
            <w:tcW w:w="719" w:type="pct"/>
            <w:tcBorders>
              <w:top w:val="dotted" w:sz="4" w:space="0" w:color="auto"/>
              <w:left w:val="nil"/>
              <w:bottom w:val="nil"/>
              <w:right w:val="nil"/>
            </w:tcBorders>
            <w:shd w:val="clear" w:color="auto" w:fill="auto"/>
            <w:vAlign w:val="center"/>
            <w:hideMark/>
          </w:tcPr>
          <w:p w14:paraId="5F9C0111" w14:textId="77777777" w:rsidR="00C83838" w:rsidRPr="00BF4371" w:rsidRDefault="00C83838" w:rsidP="00C83838">
            <w:pPr>
              <w:jc w:val="right"/>
              <w:rPr>
                <w:rFonts w:cs="Arial"/>
                <w:sz w:val="15"/>
                <w:szCs w:val="15"/>
                <w:lang w:eastAsia="sk-SK"/>
              </w:rPr>
            </w:pPr>
            <w:r w:rsidRPr="00BF4371">
              <w:rPr>
                <w:rFonts w:cs="Arial"/>
                <w:sz w:val="15"/>
                <w:szCs w:val="15"/>
                <w:lang w:eastAsia="sk-SK"/>
              </w:rPr>
              <w:t>-</w:t>
            </w:r>
          </w:p>
        </w:tc>
      </w:tr>
      <w:tr w:rsidR="00C83838" w:rsidRPr="00B81B8D" w14:paraId="25C09393" w14:textId="77777777" w:rsidTr="00C2217C">
        <w:tc>
          <w:tcPr>
            <w:tcW w:w="3562" w:type="pct"/>
            <w:tcBorders>
              <w:top w:val="dotted" w:sz="4" w:space="0" w:color="auto"/>
              <w:left w:val="nil"/>
              <w:bottom w:val="nil"/>
              <w:right w:val="nil"/>
            </w:tcBorders>
            <w:shd w:val="clear" w:color="auto" w:fill="auto"/>
            <w:noWrap/>
            <w:vAlign w:val="center"/>
            <w:hideMark/>
          </w:tcPr>
          <w:p w14:paraId="37B54E99" w14:textId="77777777" w:rsidR="00C83838" w:rsidRPr="00B81B8D" w:rsidRDefault="00C83838" w:rsidP="00C83838">
            <w:pPr>
              <w:jc w:val="left"/>
              <w:rPr>
                <w:rFonts w:cs="Arial"/>
                <w:sz w:val="15"/>
                <w:szCs w:val="15"/>
                <w:lang w:eastAsia="sk-SK"/>
              </w:rPr>
            </w:pPr>
            <w:r w:rsidRPr="00B81B8D">
              <w:rPr>
                <w:rFonts w:cs="Arial"/>
                <w:sz w:val="15"/>
                <w:szCs w:val="15"/>
                <w:lang w:eastAsia="sk-SK"/>
              </w:rPr>
              <w:t>Zmena odloženého daňového záväzku:</w:t>
            </w:r>
          </w:p>
        </w:tc>
        <w:tc>
          <w:tcPr>
            <w:tcW w:w="719" w:type="pct"/>
            <w:tcBorders>
              <w:top w:val="dotted" w:sz="4" w:space="0" w:color="auto"/>
              <w:left w:val="nil"/>
              <w:bottom w:val="nil"/>
              <w:right w:val="nil"/>
            </w:tcBorders>
            <w:shd w:val="clear" w:color="auto" w:fill="auto"/>
            <w:vAlign w:val="center"/>
          </w:tcPr>
          <w:p w14:paraId="41951494" w14:textId="77777777" w:rsidR="00C83838" w:rsidRPr="00BF4371" w:rsidRDefault="00C83838" w:rsidP="00C83838">
            <w:pPr>
              <w:jc w:val="right"/>
              <w:rPr>
                <w:rFonts w:cs="Arial"/>
                <w:sz w:val="15"/>
                <w:szCs w:val="15"/>
                <w:lang w:eastAsia="sk-SK"/>
              </w:rPr>
            </w:pPr>
            <w:r w:rsidRPr="00BF4371">
              <w:rPr>
                <w:rFonts w:cs="Arial"/>
                <w:sz w:val="15"/>
                <w:szCs w:val="15"/>
                <w:lang w:eastAsia="sk-SK"/>
              </w:rPr>
              <w:t>-</w:t>
            </w:r>
          </w:p>
        </w:tc>
        <w:tc>
          <w:tcPr>
            <w:tcW w:w="719" w:type="pct"/>
            <w:tcBorders>
              <w:top w:val="dotted" w:sz="4" w:space="0" w:color="auto"/>
              <w:left w:val="nil"/>
              <w:bottom w:val="nil"/>
              <w:right w:val="nil"/>
            </w:tcBorders>
            <w:shd w:val="clear" w:color="auto" w:fill="auto"/>
            <w:vAlign w:val="center"/>
            <w:hideMark/>
          </w:tcPr>
          <w:p w14:paraId="0F43592C" w14:textId="77777777" w:rsidR="00C83838" w:rsidRPr="00BF4371" w:rsidRDefault="00C83838" w:rsidP="00C83838">
            <w:pPr>
              <w:jc w:val="right"/>
              <w:rPr>
                <w:rFonts w:cs="Arial"/>
                <w:sz w:val="15"/>
                <w:szCs w:val="15"/>
                <w:lang w:eastAsia="sk-SK"/>
              </w:rPr>
            </w:pPr>
            <w:r w:rsidRPr="00BF4371">
              <w:rPr>
                <w:rFonts w:cs="Arial"/>
                <w:sz w:val="15"/>
                <w:szCs w:val="15"/>
                <w:lang w:eastAsia="sk-SK"/>
              </w:rPr>
              <w:t>-</w:t>
            </w:r>
          </w:p>
        </w:tc>
      </w:tr>
      <w:tr w:rsidR="00C83838" w:rsidRPr="00B81B8D" w14:paraId="58D61591" w14:textId="77777777" w:rsidTr="00C2217C">
        <w:tc>
          <w:tcPr>
            <w:tcW w:w="3562" w:type="pct"/>
            <w:tcBorders>
              <w:top w:val="nil"/>
              <w:left w:val="nil"/>
              <w:bottom w:val="nil"/>
              <w:right w:val="nil"/>
            </w:tcBorders>
            <w:shd w:val="clear" w:color="auto" w:fill="auto"/>
            <w:noWrap/>
            <w:vAlign w:val="center"/>
            <w:hideMark/>
          </w:tcPr>
          <w:p w14:paraId="67EA36C8" w14:textId="77777777" w:rsidR="00C83838" w:rsidRPr="00B81B8D" w:rsidRDefault="00C83838" w:rsidP="00C83838">
            <w:pPr>
              <w:ind w:left="142"/>
              <w:jc w:val="left"/>
              <w:rPr>
                <w:rFonts w:cs="Arial"/>
                <w:i/>
                <w:iCs/>
                <w:sz w:val="15"/>
                <w:szCs w:val="15"/>
                <w:lang w:eastAsia="sk-SK"/>
              </w:rPr>
            </w:pPr>
            <w:r w:rsidRPr="00B81B8D">
              <w:rPr>
                <w:rFonts w:cs="Arial"/>
                <w:i/>
                <w:iCs/>
                <w:sz w:val="15"/>
                <w:szCs w:val="15"/>
                <w:lang w:eastAsia="sk-SK"/>
              </w:rPr>
              <w:t>zaúčtovaná ako náklad</w:t>
            </w:r>
          </w:p>
        </w:tc>
        <w:tc>
          <w:tcPr>
            <w:tcW w:w="719" w:type="pct"/>
            <w:tcBorders>
              <w:top w:val="nil"/>
              <w:left w:val="nil"/>
              <w:bottom w:val="nil"/>
              <w:right w:val="nil"/>
            </w:tcBorders>
            <w:shd w:val="clear" w:color="auto" w:fill="auto"/>
            <w:vAlign w:val="center"/>
          </w:tcPr>
          <w:p w14:paraId="1F448255" w14:textId="77777777" w:rsidR="00C83838" w:rsidRPr="00BF4371" w:rsidRDefault="00C83838" w:rsidP="00C83838">
            <w:pPr>
              <w:jc w:val="right"/>
              <w:rPr>
                <w:rFonts w:cs="Arial"/>
                <w:sz w:val="15"/>
                <w:szCs w:val="15"/>
                <w:lang w:eastAsia="sk-SK"/>
              </w:rPr>
            </w:pPr>
            <w:r w:rsidRPr="00BF4371">
              <w:rPr>
                <w:rFonts w:cs="Arial"/>
                <w:sz w:val="15"/>
                <w:szCs w:val="15"/>
                <w:lang w:eastAsia="sk-SK"/>
              </w:rPr>
              <w:t>-</w:t>
            </w:r>
          </w:p>
        </w:tc>
        <w:tc>
          <w:tcPr>
            <w:tcW w:w="719" w:type="pct"/>
            <w:tcBorders>
              <w:top w:val="nil"/>
              <w:left w:val="nil"/>
              <w:bottom w:val="nil"/>
              <w:right w:val="nil"/>
            </w:tcBorders>
            <w:shd w:val="clear" w:color="auto" w:fill="auto"/>
            <w:vAlign w:val="center"/>
          </w:tcPr>
          <w:p w14:paraId="2248AB08" w14:textId="77777777" w:rsidR="00C83838" w:rsidRPr="00BF4371" w:rsidRDefault="00C83838" w:rsidP="00C83838">
            <w:pPr>
              <w:jc w:val="right"/>
              <w:rPr>
                <w:rFonts w:cs="Arial"/>
                <w:sz w:val="15"/>
                <w:szCs w:val="15"/>
                <w:lang w:eastAsia="sk-SK"/>
              </w:rPr>
            </w:pPr>
            <w:r w:rsidRPr="00BF4371">
              <w:rPr>
                <w:rFonts w:cs="Arial"/>
                <w:sz w:val="15"/>
                <w:szCs w:val="15"/>
                <w:lang w:eastAsia="sk-SK"/>
              </w:rPr>
              <w:t>-</w:t>
            </w:r>
          </w:p>
        </w:tc>
      </w:tr>
      <w:tr w:rsidR="00C83838" w:rsidRPr="00B81B8D" w14:paraId="682ED968" w14:textId="77777777" w:rsidTr="00C2217C">
        <w:tc>
          <w:tcPr>
            <w:tcW w:w="3562" w:type="pct"/>
            <w:tcBorders>
              <w:top w:val="nil"/>
              <w:left w:val="nil"/>
              <w:bottom w:val="single" w:sz="8" w:space="0" w:color="auto"/>
              <w:right w:val="nil"/>
            </w:tcBorders>
            <w:shd w:val="clear" w:color="auto" w:fill="auto"/>
            <w:noWrap/>
            <w:vAlign w:val="center"/>
            <w:hideMark/>
          </w:tcPr>
          <w:p w14:paraId="28063657" w14:textId="77777777" w:rsidR="00C83838" w:rsidRPr="00B81B8D" w:rsidRDefault="00C83838" w:rsidP="00C83838">
            <w:pPr>
              <w:ind w:left="142"/>
              <w:jc w:val="left"/>
              <w:rPr>
                <w:rFonts w:cs="Arial"/>
                <w:i/>
                <w:iCs/>
                <w:sz w:val="15"/>
                <w:szCs w:val="15"/>
                <w:lang w:eastAsia="sk-SK"/>
              </w:rPr>
            </w:pPr>
            <w:r w:rsidRPr="00B81B8D">
              <w:rPr>
                <w:rFonts w:cs="Arial"/>
                <w:i/>
                <w:iCs/>
                <w:sz w:val="15"/>
                <w:szCs w:val="15"/>
                <w:lang w:eastAsia="sk-SK"/>
              </w:rPr>
              <w:t>zaúčtovaná do vlastného imania</w:t>
            </w:r>
          </w:p>
        </w:tc>
        <w:tc>
          <w:tcPr>
            <w:tcW w:w="719" w:type="pct"/>
            <w:tcBorders>
              <w:top w:val="nil"/>
              <w:left w:val="nil"/>
              <w:bottom w:val="single" w:sz="8" w:space="0" w:color="auto"/>
              <w:right w:val="nil"/>
            </w:tcBorders>
            <w:shd w:val="clear" w:color="auto" w:fill="auto"/>
            <w:vAlign w:val="center"/>
          </w:tcPr>
          <w:p w14:paraId="115F7935" w14:textId="77777777" w:rsidR="00C83838" w:rsidRPr="00BF4371" w:rsidRDefault="00C83838" w:rsidP="00C83838">
            <w:pPr>
              <w:jc w:val="right"/>
              <w:rPr>
                <w:rFonts w:cs="Arial"/>
                <w:sz w:val="15"/>
                <w:szCs w:val="15"/>
                <w:lang w:eastAsia="sk-SK"/>
              </w:rPr>
            </w:pPr>
            <w:r w:rsidRPr="00BF4371">
              <w:rPr>
                <w:rFonts w:cs="Arial"/>
                <w:sz w:val="15"/>
                <w:szCs w:val="15"/>
                <w:lang w:eastAsia="sk-SK"/>
              </w:rPr>
              <w:t>-</w:t>
            </w:r>
          </w:p>
        </w:tc>
        <w:tc>
          <w:tcPr>
            <w:tcW w:w="719" w:type="pct"/>
            <w:tcBorders>
              <w:top w:val="nil"/>
              <w:left w:val="nil"/>
              <w:bottom w:val="single" w:sz="8" w:space="0" w:color="auto"/>
              <w:right w:val="nil"/>
            </w:tcBorders>
            <w:shd w:val="clear" w:color="auto" w:fill="auto"/>
            <w:vAlign w:val="center"/>
            <w:hideMark/>
          </w:tcPr>
          <w:p w14:paraId="16B99251" w14:textId="77777777" w:rsidR="00C83838" w:rsidRPr="00BF4371" w:rsidRDefault="00C83838" w:rsidP="00C83838">
            <w:pPr>
              <w:jc w:val="right"/>
              <w:rPr>
                <w:rFonts w:cs="Arial"/>
                <w:sz w:val="15"/>
                <w:szCs w:val="15"/>
                <w:lang w:eastAsia="sk-SK"/>
              </w:rPr>
            </w:pPr>
            <w:r w:rsidRPr="00BF4371">
              <w:rPr>
                <w:rFonts w:cs="Arial"/>
                <w:sz w:val="15"/>
                <w:szCs w:val="15"/>
                <w:lang w:eastAsia="sk-SK"/>
              </w:rPr>
              <w:t>-</w:t>
            </w:r>
          </w:p>
        </w:tc>
      </w:tr>
    </w:tbl>
    <w:p w14:paraId="68575C85" w14:textId="77777777" w:rsidR="001F7B5C" w:rsidRPr="00B81B8D" w:rsidRDefault="001F7B5C">
      <w:pPr>
        <w:jc w:val="left"/>
        <w:rPr>
          <w:rFonts w:cs="Arial"/>
          <w:b/>
          <w:bCs/>
          <w:iCs/>
          <w:szCs w:val="28"/>
        </w:rPr>
      </w:pPr>
    </w:p>
    <w:p w14:paraId="2CA2BB64" w14:textId="1FEB03CB" w:rsidR="00A46E4F" w:rsidRPr="00067306" w:rsidRDefault="005E1E84" w:rsidP="00067306">
      <w:pPr>
        <w:rPr>
          <w:bCs/>
          <w:snapToGrid w:val="0"/>
          <w:sz w:val="16"/>
          <w:szCs w:val="16"/>
          <w:lang w:eastAsia="sk-SK"/>
        </w:rPr>
      </w:pPr>
      <w:r w:rsidRPr="00B81B8D">
        <w:rPr>
          <w:bCs/>
          <w:snapToGrid w:val="0"/>
          <w:sz w:val="16"/>
          <w:szCs w:val="16"/>
          <w:lang w:eastAsia="sk-SK"/>
        </w:rPr>
        <w:t>Odložená daňová pohľadávka sa vykázala vo výške, v ktorej je pravdepodobné, že sa v budúcnosti využije.</w:t>
      </w:r>
      <w:r w:rsidR="00A46E4F" w:rsidRPr="00B81B8D">
        <w:br w:type="page"/>
      </w:r>
    </w:p>
    <w:p w14:paraId="79FBAC36" w14:textId="77777777" w:rsidR="001016C2" w:rsidRPr="00B81B8D" w:rsidRDefault="001016C2" w:rsidP="001016C2">
      <w:pPr>
        <w:pStyle w:val="Nadpis2"/>
      </w:pPr>
      <w:r w:rsidRPr="00B81B8D">
        <w:lastRenderedPageBreak/>
        <w:t xml:space="preserve">Finančné účty </w:t>
      </w:r>
    </w:p>
    <w:p w14:paraId="470A9F5C" w14:textId="77777777" w:rsidR="001016C2" w:rsidRPr="00B81B8D" w:rsidRDefault="001016C2" w:rsidP="001016C2">
      <w:pPr>
        <w:rPr>
          <w:snapToGrid w:val="0"/>
          <w:lang w:eastAsia="sk-SK"/>
        </w:rPr>
      </w:pPr>
    </w:p>
    <w:p w14:paraId="7D905D1E" w14:textId="77777777" w:rsidR="001016C2" w:rsidRPr="00B81B8D" w:rsidRDefault="001016C2" w:rsidP="001016C2">
      <w:pPr>
        <w:pStyle w:val="Nadpis3"/>
      </w:pPr>
      <w:r w:rsidRPr="00B81B8D">
        <w:t>Spoločnosť má finančný majetok v štruktúre</w:t>
      </w:r>
    </w:p>
    <w:p w14:paraId="265139CB" w14:textId="77777777" w:rsidR="001016C2" w:rsidRPr="00B81B8D" w:rsidRDefault="001016C2" w:rsidP="001016C2">
      <w:pPr>
        <w:rPr>
          <w:snapToGrid w:val="0"/>
          <w:sz w:val="10"/>
          <w:szCs w:val="10"/>
          <w:lang w:eastAsia="sk-SK"/>
        </w:rPr>
      </w:pPr>
      <w:r w:rsidRPr="00B81B8D">
        <w:rPr>
          <w:snapToGrid w:val="0"/>
          <w:lang w:eastAsia="sk-SK"/>
        </w:rPr>
        <w:t xml:space="preserve"> </w:t>
      </w:r>
    </w:p>
    <w:tbl>
      <w:tblPr>
        <w:tblW w:w="5000" w:type="pct"/>
        <w:tblCellMar>
          <w:left w:w="70" w:type="dxa"/>
          <w:right w:w="70" w:type="dxa"/>
        </w:tblCellMar>
        <w:tblLook w:val="04A0" w:firstRow="1" w:lastRow="0" w:firstColumn="1" w:lastColumn="0" w:noHBand="0" w:noVBand="1"/>
      </w:tblPr>
      <w:tblGrid>
        <w:gridCol w:w="5845"/>
        <w:gridCol w:w="1754"/>
        <w:gridCol w:w="1612"/>
      </w:tblGrid>
      <w:tr w:rsidR="001016C2" w:rsidRPr="00B81B8D" w14:paraId="2AF1F286" w14:textId="77777777" w:rsidTr="00F657E6">
        <w:tc>
          <w:tcPr>
            <w:tcW w:w="3173" w:type="pct"/>
            <w:tcBorders>
              <w:top w:val="single" w:sz="8" w:space="0" w:color="auto"/>
              <w:left w:val="nil"/>
              <w:bottom w:val="nil"/>
              <w:right w:val="nil"/>
            </w:tcBorders>
            <w:shd w:val="clear" w:color="auto" w:fill="auto"/>
            <w:vAlign w:val="center"/>
            <w:hideMark/>
          </w:tcPr>
          <w:p w14:paraId="1522D7D2" w14:textId="77777777" w:rsidR="001016C2" w:rsidRPr="00B81B8D" w:rsidRDefault="001016C2" w:rsidP="001016C2">
            <w:pPr>
              <w:rPr>
                <w:rFonts w:cs="Arial"/>
                <w:b/>
                <w:bCs/>
                <w:i/>
                <w:iCs/>
                <w:sz w:val="15"/>
                <w:szCs w:val="15"/>
                <w:lang w:eastAsia="sk-SK"/>
              </w:rPr>
            </w:pPr>
            <w:r w:rsidRPr="00B81B8D">
              <w:rPr>
                <w:rFonts w:cs="Arial"/>
                <w:b/>
                <w:bCs/>
                <w:i/>
                <w:iCs/>
                <w:sz w:val="15"/>
                <w:szCs w:val="15"/>
                <w:lang w:eastAsia="sk-SK"/>
              </w:rPr>
              <w:t>Položka</w:t>
            </w:r>
          </w:p>
        </w:tc>
        <w:tc>
          <w:tcPr>
            <w:tcW w:w="952" w:type="pct"/>
            <w:tcBorders>
              <w:top w:val="single" w:sz="8" w:space="0" w:color="auto"/>
              <w:left w:val="nil"/>
              <w:bottom w:val="nil"/>
              <w:right w:val="nil"/>
            </w:tcBorders>
            <w:shd w:val="clear" w:color="auto" w:fill="auto"/>
            <w:vAlign w:val="center"/>
            <w:hideMark/>
          </w:tcPr>
          <w:p w14:paraId="74BE5A2B" w14:textId="54CEB9C8" w:rsidR="001016C2" w:rsidRPr="00B81B8D" w:rsidRDefault="001016C2">
            <w:pPr>
              <w:jc w:val="center"/>
              <w:rPr>
                <w:rFonts w:cs="Arial"/>
                <w:b/>
                <w:bCs/>
                <w:i/>
                <w:iCs/>
                <w:sz w:val="15"/>
                <w:szCs w:val="15"/>
                <w:lang w:eastAsia="sk-SK"/>
              </w:rPr>
            </w:pPr>
            <w:r w:rsidRPr="00B81B8D">
              <w:rPr>
                <w:b/>
                <w:i/>
                <w:sz w:val="15"/>
                <w:szCs w:val="15"/>
              </w:rPr>
              <w:t xml:space="preserve">31. 12. </w:t>
            </w:r>
            <w:r w:rsidR="00C848EA">
              <w:rPr>
                <w:b/>
                <w:i/>
                <w:sz w:val="15"/>
                <w:szCs w:val="15"/>
              </w:rPr>
              <w:t>20</w:t>
            </w:r>
            <w:r w:rsidR="000A1309">
              <w:rPr>
                <w:b/>
                <w:i/>
                <w:sz w:val="15"/>
                <w:szCs w:val="15"/>
              </w:rPr>
              <w:t>2</w:t>
            </w:r>
            <w:r w:rsidR="003121C1">
              <w:rPr>
                <w:b/>
                <w:i/>
                <w:sz w:val="15"/>
                <w:szCs w:val="15"/>
              </w:rPr>
              <w:t>1</w:t>
            </w:r>
          </w:p>
        </w:tc>
        <w:tc>
          <w:tcPr>
            <w:tcW w:w="875" w:type="pct"/>
            <w:tcBorders>
              <w:top w:val="single" w:sz="8" w:space="0" w:color="auto"/>
              <w:left w:val="nil"/>
              <w:bottom w:val="nil"/>
              <w:right w:val="nil"/>
            </w:tcBorders>
            <w:shd w:val="clear" w:color="auto" w:fill="auto"/>
            <w:vAlign w:val="center"/>
            <w:hideMark/>
          </w:tcPr>
          <w:p w14:paraId="45961D61" w14:textId="19BA0BC5" w:rsidR="001016C2" w:rsidRPr="00B81B8D" w:rsidRDefault="001016C2">
            <w:pPr>
              <w:jc w:val="center"/>
              <w:rPr>
                <w:rFonts w:cs="Arial"/>
                <w:b/>
                <w:bCs/>
                <w:i/>
                <w:iCs/>
                <w:sz w:val="15"/>
                <w:szCs w:val="15"/>
                <w:lang w:eastAsia="sk-SK"/>
              </w:rPr>
            </w:pPr>
            <w:r w:rsidRPr="00B81B8D">
              <w:rPr>
                <w:b/>
                <w:i/>
                <w:sz w:val="15"/>
                <w:szCs w:val="15"/>
              </w:rPr>
              <w:t xml:space="preserve">31. 12. </w:t>
            </w:r>
            <w:r w:rsidR="00735B6A">
              <w:rPr>
                <w:b/>
                <w:i/>
                <w:sz w:val="15"/>
                <w:szCs w:val="15"/>
              </w:rPr>
              <w:t>20</w:t>
            </w:r>
            <w:r w:rsidR="003121C1">
              <w:rPr>
                <w:b/>
                <w:i/>
                <w:sz w:val="15"/>
                <w:szCs w:val="15"/>
              </w:rPr>
              <w:t>20</w:t>
            </w:r>
          </w:p>
        </w:tc>
      </w:tr>
      <w:tr w:rsidR="001016C2" w:rsidRPr="00B81B8D" w14:paraId="2C5A70C3" w14:textId="77777777" w:rsidTr="00F657E6">
        <w:tc>
          <w:tcPr>
            <w:tcW w:w="3173" w:type="pct"/>
            <w:tcBorders>
              <w:top w:val="single" w:sz="4" w:space="0" w:color="auto"/>
              <w:left w:val="nil"/>
              <w:bottom w:val="nil"/>
              <w:right w:val="nil"/>
            </w:tcBorders>
            <w:shd w:val="clear" w:color="auto" w:fill="auto"/>
            <w:noWrap/>
            <w:vAlign w:val="center"/>
            <w:hideMark/>
          </w:tcPr>
          <w:p w14:paraId="1EF1C1D1" w14:textId="77777777" w:rsidR="001016C2" w:rsidRPr="00B81B8D" w:rsidRDefault="001016C2" w:rsidP="001016C2">
            <w:pPr>
              <w:rPr>
                <w:rFonts w:cs="Arial"/>
                <w:b/>
                <w:bCs/>
                <w:sz w:val="15"/>
                <w:szCs w:val="15"/>
                <w:lang w:eastAsia="sk-SK"/>
              </w:rPr>
            </w:pPr>
            <w:r w:rsidRPr="00B81B8D">
              <w:rPr>
                <w:rFonts w:cs="Arial"/>
                <w:b/>
                <w:bCs/>
                <w:sz w:val="15"/>
                <w:szCs w:val="15"/>
                <w:lang w:eastAsia="sk-SK"/>
              </w:rPr>
              <w:t>Peňažné prostriedky</w:t>
            </w:r>
          </w:p>
        </w:tc>
        <w:tc>
          <w:tcPr>
            <w:tcW w:w="952" w:type="pct"/>
            <w:tcBorders>
              <w:top w:val="single" w:sz="4" w:space="0" w:color="auto"/>
              <w:left w:val="nil"/>
              <w:bottom w:val="nil"/>
              <w:right w:val="nil"/>
            </w:tcBorders>
            <w:shd w:val="clear" w:color="auto" w:fill="auto"/>
            <w:vAlign w:val="center"/>
            <w:hideMark/>
          </w:tcPr>
          <w:p w14:paraId="3BA53F2D" w14:textId="77777777" w:rsidR="001016C2" w:rsidRPr="00B81B8D" w:rsidRDefault="001016C2" w:rsidP="001016C2">
            <w:pPr>
              <w:jc w:val="right"/>
              <w:rPr>
                <w:rFonts w:cs="Arial"/>
                <w:b/>
                <w:bCs/>
                <w:sz w:val="15"/>
                <w:szCs w:val="15"/>
                <w:lang w:eastAsia="sk-SK"/>
              </w:rPr>
            </w:pPr>
          </w:p>
        </w:tc>
        <w:tc>
          <w:tcPr>
            <w:tcW w:w="875" w:type="pct"/>
            <w:tcBorders>
              <w:top w:val="single" w:sz="4" w:space="0" w:color="auto"/>
              <w:left w:val="nil"/>
              <w:bottom w:val="nil"/>
              <w:right w:val="nil"/>
            </w:tcBorders>
            <w:shd w:val="clear" w:color="auto" w:fill="auto"/>
            <w:vAlign w:val="center"/>
            <w:hideMark/>
          </w:tcPr>
          <w:p w14:paraId="4D75696E" w14:textId="77777777" w:rsidR="001016C2" w:rsidRPr="00B81B8D" w:rsidRDefault="001016C2" w:rsidP="001016C2">
            <w:pPr>
              <w:jc w:val="right"/>
              <w:rPr>
                <w:rFonts w:cs="Arial"/>
                <w:b/>
                <w:bCs/>
                <w:sz w:val="15"/>
                <w:szCs w:val="15"/>
                <w:lang w:eastAsia="sk-SK"/>
              </w:rPr>
            </w:pPr>
          </w:p>
        </w:tc>
      </w:tr>
      <w:tr w:rsidR="003121C1" w:rsidRPr="00B81B8D" w14:paraId="3D8A4F9E" w14:textId="77777777" w:rsidTr="00F657E6">
        <w:tc>
          <w:tcPr>
            <w:tcW w:w="3173" w:type="pct"/>
            <w:tcBorders>
              <w:top w:val="nil"/>
              <w:left w:val="nil"/>
              <w:bottom w:val="nil"/>
              <w:right w:val="nil"/>
            </w:tcBorders>
            <w:shd w:val="clear" w:color="auto" w:fill="auto"/>
            <w:noWrap/>
            <w:vAlign w:val="center"/>
            <w:hideMark/>
          </w:tcPr>
          <w:p w14:paraId="24A4AD7A" w14:textId="77777777" w:rsidR="003121C1" w:rsidRPr="00B81B8D" w:rsidRDefault="003121C1" w:rsidP="003121C1">
            <w:pPr>
              <w:rPr>
                <w:rFonts w:cs="Arial"/>
                <w:sz w:val="15"/>
                <w:szCs w:val="15"/>
                <w:lang w:eastAsia="sk-SK"/>
              </w:rPr>
            </w:pPr>
            <w:r w:rsidRPr="00B81B8D">
              <w:rPr>
                <w:rFonts w:cs="Arial"/>
                <w:sz w:val="15"/>
                <w:szCs w:val="15"/>
                <w:lang w:eastAsia="sk-SK"/>
              </w:rPr>
              <w:t>Pokladnica, ceniny</w:t>
            </w:r>
          </w:p>
        </w:tc>
        <w:tc>
          <w:tcPr>
            <w:tcW w:w="952" w:type="pct"/>
            <w:tcBorders>
              <w:top w:val="nil"/>
              <w:left w:val="nil"/>
              <w:bottom w:val="nil"/>
              <w:right w:val="nil"/>
            </w:tcBorders>
            <w:shd w:val="clear" w:color="auto" w:fill="auto"/>
            <w:vAlign w:val="center"/>
          </w:tcPr>
          <w:p w14:paraId="5C9FE37B" w14:textId="11623D71" w:rsidR="003121C1" w:rsidRPr="00C2217C" w:rsidRDefault="008C52A2" w:rsidP="003121C1">
            <w:pPr>
              <w:jc w:val="right"/>
              <w:rPr>
                <w:rFonts w:cs="Arial"/>
                <w:color w:val="000000" w:themeColor="text1"/>
                <w:sz w:val="15"/>
                <w:szCs w:val="15"/>
                <w:lang w:eastAsia="sk-SK"/>
              </w:rPr>
            </w:pPr>
            <w:r>
              <w:rPr>
                <w:rFonts w:cs="Arial"/>
                <w:color w:val="000000" w:themeColor="text1"/>
                <w:sz w:val="15"/>
                <w:szCs w:val="15"/>
                <w:lang w:eastAsia="sk-SK"/>
              </w:rPr>
              <w:t xml:space="preserve">599 </w:t>
            </w:r>
          </w:p>
        </w:tc>
        <w:tc>
          <w:tcPr>
            <w:tcW w:w="875" w:type="pct"/>
            <w:tcBorders>
              <w:top w:val="nil"/>
              <w:left w:val="nil"/>
              <w:bottom w:val="nil"/>
              <w:right w:val="nil"/>
            </w:tcBorders>
            <w:shd w:val="clear" w:color="auto" w:fill="auto"/>
            <w:vAlign w:val="center"/>
            <w:hideMark/>
          </w:tcPr>
          <w:p w14:paraId="7CE6CE6E" w14:textId="00DBC65C" w:rsidR="003121C1" w:rsidRPr="00B81B8D" w:rsidRDefault="003121C1" w:rsidP="003121C1">
            <w:pPr>
              <w:jc w:val="right"/>
              <w:rPr>
                <w:rFonts w:cs="Arial"/>
                <w:sz w:val="15"/>
                <w:szCs w:val="15"/>
                <w:lang w:eastAsia="sk-SK"/>
              </w:rPr>
            </w:pPr>
            <w:r w:rsidRPr="00C2217C">
              <w:rPr>
                <w:rFonts w:cs="Arial"/>
                <w:color w:val="000000" w:themeColor="text1"/>
                <w:sz w:val="15"/>
                <w:szCs w:val="15"/>
                <w:lang w:eastAsia="sk-SK"/>
              </w:rPr>
              <w:t>603</w:t>
            </w:r>
          </w:p>
        </w:tc>
      </w:tr>
      <w:tr w:rsidR="003121C1" w:rsidRPr="00B81B8D" w14:paraId="717FFEA4" w14:textId="77777777" w:rsidTr="00F657E6">
        <w:tc>
          <w:tcPr>
            <w:tcW w:w="3173" w:type="pct"/>
            <w:tcBorders>
              <w:top w:val="nil"/>
              <w:left w:val="nil"/>
              <w:bottom w:val="nil"/>
              <w:right w:val="nil"/>
            </w:tcBorders>
            <w:shd w:val="clear" w:color="auto" w:fill="auto"/>
            <w:noWrap/>
            <w:vAlign w:val="center"/>
            <w:hideMark/>
          </w:tcPr>
          <w:p w14:paraId="7E1D2B66" w14:textId="77777777" w:rsidR="003121C1" w:rsidRPr="00B81B8D" w:rsidRDefault="003121C1" w:rsidP="003121C1">
            <w:pPr>
              <w:rPr>
                <w:rFonts w:cs="Arial"/>
                <w:sz w:val="15"/>
                <w:szCs w:val="15"/>
                <w:lang w:eastAsia="sk-SK"/>
              </w:rPr>
            </w:pPr>
            <w:r w:rsidRPr="00B81B8D">
              <w:rPr>
                <w:rFonts w:cs="Arial"/>
                <w:sz w:val="15"/>
                <w:szCs w:val="15"/>
                <w:lang w:eastAsia="sk-SK"/>
              </w:rPr>
              <w:t>Bežné účty v banke alebo v pobočke zahraničnej banky</w:t>
            </w:r>
          </w:p>
        </w:tc>
        <w:tc>
          <w:tcPr>
            <w:tcW w:w="952" w:type="pct"/>
            <w:tcBorders>
              <w:top w:val="nil"/>
              <w:left w:val="nil"/>
              <w:bottom w:val="nil"/>
              <w:right w:val="nil"/>
            </w:tcBorders>
            <w:shd w:val="clear" w:color="auto" w:fill="auto"/>
            <w:vAlign w:val="center"/>
          </w:tcPr>
          <w:p w14:paraId="4016E170" w14:textId="43BF9BA9" w:rsidR="003121C1" w:rsidRPr="00C2217C" w:rsidRDefault="008C52A2" w:rsidP="003121C1">
            <w:pPr>
              <w:jc w:val="right"/>
              <w:rPr>
                <w:rFonts w:cs="Arial"/>
                <w:color w:val="000000" w:themeColor="text1"/>
                <w:sz w:val="15"/>
                <w:szCs w:val="15"/>
                <w:lang w:eastAsia="sk-SK"/>
              </w:rPr>
            </w:pPr>
            <w:r>
              <w:rPr>
                <w:rFonts w:cs="Arial"/>
                <w:color w:val="000000" w:themeColor="text1"/>
                <w:sz w:val="15"/>
                <w:szCs w:val="15"/>
                <w:lang w:eastAsia="sk-SK"/>
              </w:rPr>
              <w:t>2 362 895</w:t>
            </w:r>
          </w:p>
        </w:tc>
        <w:tc>
          <w:tcPr>
            <w:tcW w:w="875" w:type="pct"/>
            <w:tcBorders>
              <w:top w:val="nil"/>
              <w:left w:val="nil"/>
              <w:bottom w:val="nil"/>
              <w:right w:val="nil"/>
            </w:tcBorders>
            <w:shd w:val="clear" w:color="auto" w:fill="auto"/>
            <w:vAlign w:val="center"/>
            <w:hideMark/>
          </w:tcPr>
          <w:p w14:paraId="48D3696B" w14:textId="0B687A6B" w:rsidR="003121C1" w:rsidRPr="00B81B8D" w:rsidRDefault="003121C1" w:rsidP="003121C1">
            <w:pPr>
              <w:jc w:val="right"/>
              <w:rPr>
                <w:rFonts w:cs="Arial"/>
                <w:sz w:val="15"/>
                <w:szCs w:val="15"/>
                <w:lang w:eastAsia="sk-SK"/>
              </w:rPr>
            </w:pPr>
            <w:r w:rsidRPr="00C2217C">
              <w:rPr>
                <w:rFonts w:cs="Arial"/>
                <w:color w:val="000000" w:themeColor="text1"/>
                <w:sz w:val="15"/>
                <w:szCs w:val="15"/>
                <w:lang w:eastAsia="sk-SK"/>
              </w:rPr>
              <w:t>2 337 756</w:t>
            </w:r>
          </w:p>
        </w:tc>
      </w:tr>
      <w:tr w:rsidR="003121C1" w:rsidRPr="00B81B8D" w14:paraId="7AF57286" w14:textId="77777777" w:rsidTr="00F657E6">
        <w:trPr>
          <w:trHeight w:val="211"/>
        </w:trPr>
        <w:tc>
          <w:tcPr>
            <w:tcW w:w="3173" w:type="pct"/>
            <w:tcBorders>
              <w:top w:val="nil"/>
              <w:left w:val="nil"/>
              <w:bottom w:val="nil"/>
              <w:right w:val="nil"/>
            </w:tcBorders>
            <w:shd w:val="clear" w:color="auto" w:fill="auto"/>
            <w:noWrap/>
            <w:vAlign w:val="center"/>
            <w:hideMark/>
          </w:tcPr>
          <w:p w14:paraId="5658D270" w14:textId="77777777" w:rsidR="003121C1" w:rsidRPr="00B81B8D" w:rsidRDefault="003121C1" w:rsidP="003121C1">
            <w:pPr>
              <w:rPr>
                <w:rFonts w:cs="Arial"/>
                <w:sz w:val="15"/>
                <w:szCs w:val="15"/>
                <w:lang w:eastAsia="sk-SK"/>
              </w:rPr>
            </w:pPr>
            <w:r w:rsidRPr="00B81B8D">
              <w:rPr>
                <w:rFonts w:cs="Arial"/>
                <w:sz w:val="15"/>
                <w:szCs w:val="15"/>
                <w:lang w:eastAsia="sk-SK"/>
              </w:rPr>
              <w:t>Bankové účty termínované</w:t>
            </w:r>
          </w:p>
        </w:tc>
        <w:tc>
          <w:tcPr>
            <w:tcW w:w="952" w:type="pct"/>
            <w:tcBorders>
              <w:top w:val="nil"/>
              <w:left w:val="nil"/>
              <w:bottom w:val="nil"/>
              <w:right w:val="nil"/>
            </w:tcBorders>
            <w:shd w:val="clear" w:color="auto" w:fill="auto"/>
            <w:vAlign w:val="center"/>
          </w:tcPr>
          <w:p w14:paraId="288DEC14" w14:textId="77777777" w:rsidR="003121C1" w:rsidRPr="00C2217C" w:rsidRDefault="003121C1" w:rsidP="003121C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875" w:type="pct"/>
            <w:tcBorders>
              <w:top w:val="nil"/>
              <w:left w:val="nil"/>
              <w:bottom w:val="nil"/>
              <w:right w:val="nil"/>
            </w:tcBorders>
            <w:shd w:val="clear" w:color="auto" w:fill="auto"/>
            <w:vAlign w:val="center"/>
            <w:hideMark/>
          </w:tcPr>
          <w:p w14:paraId="67A6897D" w14:textId="4C42BAF8" w:rsidR="003121C1" w:rsidRPr="00B81B8D" w:rsidRDefault="003121C1" w:rsidP="003121C1">
            <w:pPr>
              <w:jc w:val="right"/>
              <w:rPr>
                <w:rFonts w:cs="Arial"/>
                <w:sz w:val="15"/>
                <w:szCs w:val="15"/>
                <w:lang w:eastAsia="sk-SK"/>
              </w:rPr>
            </w:pPr>
            <w:r w:rsidRPr="00C2217C">
              <w:rPr>
                <w:rFonts w:cs="Arial"/>
                <w:color w:val="000000" w:themeColor="text1"/>
                <w:sz w:val="15"/>
                <w:szCs w:val="15"/>
                <w:lang w:eastAsia="sk-SK"/>
              </w:rPr>
              <w:t>-</w:t>
            </w:r>
          </w:p>
        </w:tc>
      </w:tr>
      <w:tr w:rsidR="003121C1" w:rsidRPr="00B81B8D" w14:paraId="62102448" w14:textId="77777777" w:rsidTr="00F657E6">
        <w:tc>
          <w:tcPr>
            <w:tcW w:w="3173" w:type="pct"/>
            <w:tcBorders>
              <w:top w:val="nil"/>
              <w:left w:val="nil"/>
              <w:bottom w:val="nil"/>
              <w:right w:val="nil"/>
            </w:tcBorders>
            <w:shd w:val="clear" w:color="auto" w:fill="auto"/>
            <w:noWrap/>
            <w:vAlign w:val="center"/>
            <w:hideMark/>
          </w:tcPr>
          <w:p w14:paraId="35377105" w14:textId="77777777" w:rsidR="003121C1" w:rsidRPr="00B81B8D" w:rsidRDefault="003121C1" w:rsidP="003121C1">
            <w:pPr>
              <w:rPr>
                <w:sz w:val="15"/>
                <w:szCs w:val="15"/>
                <w:lang w:eastAsia="sk-SK"/>
              </w:rPr>
            </w:pPr>
            <w:r w:rsidRPr="00F657E6">
              <w:rPr>
                <w:rFonts w:cs="Arial"/>
                <w:sz w:val="15"/>
                <w:szCs w:val="15"/>
                <w:lang w:eastAsia="sk-SK"/>
              </w:rPr>
              <w:t>Peniaze</w:t>
            </w:r>
            <w:r w:rsidRPr="00B81B8D">
              <w:rPr>
                <w:sz w:val="15"/>
                <w:szCs w:val="15"/>
                <w:lang w:eastAsia="sk-SK"/>
              </w:rPr>
              <w:t xml:space="preserve"> na ceste </w:t>
            </w:r>
          </w:p>
        </w:tc>
        <w:tc>
          <w:tcPr>
            <w:tcW w:w="952" w:type="pct"/>
            <w:tcBorders>
              <w:top w:val="nil"/>
              <w:left w:val="nil"/>
              <w:bottom w:val="single" w:sz="4" w:space="0" w:color="auto"/>
              <w:right w:val="nil"/>
            </w:tcBorders>
            <w:shd w:val="clear" w:color="auto" w:fill="auto"/>
            <w:vAlign w:val="center"/>
          </w:tcPr>
          <w:p w14:paraId="2AF7ADDA" w14:textId="77777777" w:rsidR="003121C1" w:rsidRPr="00C2217C" w:rsidRDefault="003121C1" w:rsidP="003121C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875" w:type="pct"/>
            <w:tcBorders>
              <w:top w:val="nil"/>
              <w:left w:val="nil"/>
              <w:bottom w:val="single" w:sz="4" w:space="0" w:color="auto"/>
              <w:right w:val="nil"/>
            </w:tcBorders>
            <w:shd w:val="clear" w:color="auto" w:fill="auto"/>
            <w:vAlign w:val="center"/>
            <w:hideMark/>
          </w:tcPr>
          <w:p w14:paraId="7AD54049" w14:textId="531EFC83" w:rsidR="003121C1" w:rsidRPr="00B81B8D" w:rsidRDefault="003121C1" w:rsidP="003121C1">
            <w:pPr>
              <w:jc w:val="right"/>
              <w:rPr>
                <w:rFonts w:cs="Arial"/>
                <w:sz w:val="15"/>
                <w:szCs w:val="15"/>
                <w:lang w:eastAsia="sk-SK"/>
              </w:rPr>
            </w:pPr>
            <w:r w:rsidRPr="00C2217C">
              <w:rPr>
                <w:rFonts w:cs="Arial"/>
                <w:color w:val="000000" w:themeColor="text1"/>
                <w:sz w:val="15"/>
                <w:szCs w:val="15"/>
                <w:lang w:eastAsia="sk-SK"/>
              </w:rPr>
              <w:t>-</w:t>
            </w:r>
          </w:p>
        </w:tc>
      </w:tr>
      <w:tr w:rsidR="003121C1" w:rsidRPr="00B81B8D" w14:paraId="35C72DAF" w14:textId="77777777" w:rsidTr="00F657E6">
        <w:tc>
          <w:tcPr>
            <w:tcW w:w="3173" w:type="pct"/>
            <w:tcBorders>
              <w:top w:val="nil"/>
              <w:left w:val="nil"/>
              <w:bottom w:val="single" w:sz="8" w:space="0" w:color="auto"/>
              <w:right w:val="nil"/>
            </w:tcBorders>
            <w:shd w:val="clear" w:color="auto" w:fill="auto"/>
            <w:noWrap/>
            <w:vAlign w:val="center"/>
            <w:hideMark/>
          </w:tcPr>
          <w:p w14:paraId="204CD06D" w14:textId="77777777" w:rsidR="003121C1" w:rsidRPr="00B81B8D" w:rsidRDefault="003121C1" w:rsidP="003121C1">
            <w:pPr>
              <w:rPr>
                <w:rFonts w:cs="Arial"/>
                <w:b/>
                <w:bCs/>
                <w:sz w:val="15"/>
                <w:szCs w:val="15"/>
                <w:lang w:eastAsia="sk-SK"/>
              </w:rPr>
            </w:pPr>
            <w:r w:rsidRPr="00B81B8D">
              <w:rPr>
                <w:rFonts w:cs="Arial"/>
                <w:b/>
                <w:bCs/>
                <w:sz w:val="15"/>
                <w:szCs w:val="15"/>
                <w:lang w:eastAsia="sk-SK"/>
              </w:rPr>
              <w:t>Spolu</w:t>
            </w:r>
          </w:p>
        </w:tc>
        <w:tc>
          <w:tcPr>
            <w:tcW w:w="952" w:type="pct"/>
            <w:tcBorders>
              <w:top w:val="nil"/>
              <w:left w:val="nil"/>
              <w:bottom w:val="single" w:sz="8" w:space="0" w:color="auto"/>
              <w:right w:val="nil"/>
            </w:tcBorders>
            <w:shd w:val="clear" w:color="auto" w:fill="auto"/>
            <w:vAlign w:val="center"/>
          </w:tcPr>
          <w:p w14:paraId="3DE49926" w14:textId="06ADDE23" w:rsidR="003121C1" w:rsidRPr="00C2217C" w:rsidRDefault="008C52A2" w:rsidP="003121C1">
            <w:pPr>
              <w:jc w:val="right"/>
              <w:rPr>
                <w:rFonts w:cs="Arial"/>
                <w:b/>
                <w:bCs/>
                <w:color w:val="000000" w:themeColor="text1"/>
                <w:sz w:val="15"/>
                <w:szCs w:val="15"/>
                <w:lang w:eastAsia="sk-SK"/>
              </w:rPr>
            </w:pPr>
            <w:r>
              <w:rPr>
                <w:rFonts w:cs="Arial"/>
                <w:b/>
                <w:bCs/>
                <w:color w:val="000000" w:themeColor="text1"/>
                <w:sz w:val="15"/>
                <w:szCs w:val="15"/>
                <w:lang w:eastAsia="sk-SK"/>
              </w:rPr>
              <w:t>2 363 494</w:t>
            </w:r>
          </w:p>
        </w:tc>
        <w:tc>
          <w:tcPr>
            <w:tcW w:w="875" w:type="pct"/>
            <w:tcBorders>
              <w:top w:val="nil"/>
              <w:left w:val="nil"/>
              <w:bottom w:val="single" w:sz="8" w:space="0" w:color="auto"/>
              <w:right w:val="nil"/>
            </w:tcBorders>
            <w:shd w:val="clear" w:color="auto" w:fill="auto"/>
            <w:vAlign w:val="center"/>
            <w:hideMark/>
          </w:tcPr>
          <w:p w14:paraId="05D41F73" w14:textId="422D1ABF" w:rsidR="003121C1" w:rsidRPr="00B81B8D" w:rsidRDefault="003121C1" w:rsidP="003121C1">
            <w:pPr>
              <w:jc w:val="right"/>
              <w:rPr>
                <w:rFonts w:cs="Arial"/>
                <w:b/>
                <w:bCs/>
                <w:sz w:val="15"/>
                <w:szCs w:val="15"/>
                <w:lang w:eastAsia="sk-SK"/>
              </w:rPr>
            </w:pPr>
            <w:r w:rsidRPr="00C2217C">
              <w:rPr>
                <w:rFonts w:cs="Arial"/>
                <w:b/>
                <w:bCs/>
                <w:color w:val="000000" w:themeColor="text1"/>
                <w:sz w:val="15"/>
                <w:szCs w:val="15"/>
                <w:lang w:eastAsia="sk-SK"/>
              </w:rPr>
              <w:t>2  338 359</w:t>
            </w:r>
          </w:p>
        </w:tc>
      </w:tr>
    </w:tbl>
    <w:p w14:paraId="3530612D" w14:textId="77777777" w:rsidR="0035328E" w:rsidRPr="00B81B8D" w:rsidRDefault="0035328E">
      <w:pPr>
        <w:jc w:val="left"/>
      </w:pPr>
    </w:p>
    <w:p w14:paraId="1C0CC395" w14:textId="77777777" w:rsidR="0035328E" w:rsidRPr="00B81B8D" w:rsidRDefault="0035328E" w:rsidP="0035328E">
      <w:r w:rsidRPr="00F622B2">
        <w:t>Účtami v bankách môže Spoločnosť voľne disponovať</w:t>
      </w:r>
      <w:r w:rsidR="00F622B2" w:rsidRPr="00F622B2">
        <w:t>.</w:t>
      </w:r>
    </w:p>
    <w:p w14:paraId="30B7E281" w14:textId="77777777" w:rsidR="005C4561" w:rsidRPr="00B81B8D" w:rsidRDefault="005C4561">
      <w:pPr>
        <w:jc w:val="left"/>
        <w:rPr>
          <w:rFonts w:cs="Arial"/>
          <w:b/>
          <w:bCs/>
          <w:iCs/>
          <w:szCs w:val="28"/>
        </w:rPr>
      </w:pPr>
    </w:p>
    <w:p w14:paraId="19792B42" w14:textId="77777777" w:rsidR="00A46E4F" w:rsidRPr="00B81B8D" w:rsidRDefault="00A46E4F">
      <w:pPr>
        <w:jc w:val="left"/>
        <w:rPr>
          <w:rFonts w:cs="Arial"/>
          <w:b/>
          <w:bCs/>
          <w:iCs/>
          <w:szCs w:val="28"/>
        </w:rPr>
      </w:pPr>
    </w:p>
    <w:p w14:paraId="587D45E3" w14:textId="77777777" w:rsidR="001016C2" w:rsidRPr="00B81B8D" w:rsidRDefault="001016C2" w:rsidP="001016C2">
      <w:pPr>
        <w:pStyle w:val="Nadpis2"/>
      </w:pPr>
      <w:r w:rsidRPr="00B81B8D">
        <w:t xml:space="preserve">Časové rozlíšenie </w:t>
      </w:r>
    </w:p>
    <w:p w14:paraId="58EEF72C" w14:textId="77777777" w:rsidR="001016C2" w:rsidRPr="00B81B8D" w:rsidRDefault="001016C2" w:rsidP="001016C2">
      <w:r w:rsidRPr="00B81B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5502"/>
        <w:gridCol w:w="897"/>
        <w:gridCol w:w="1406"/>
        <w:gridCol w:w="1406"/>
      </w:tblGrid>
      <w:tr w:rsidR="001016C2" w:rsidRPr="00B81B8D" w14:paraId="51423964" w14:textId="77777777" w:rsidTr="001016C2">
        <w:tc>
          <w:tcPr>
            <w:tcW w:w="2987" w:type="pct"/>
            <w:tcBorders>
              <w:top w:val="single" w:sz="8" w:space="0" w:color="auto"/>
              <w:left w:val="nil"/>
              <w:bottom w:val="nil"/>
              <w:right w:val="nil"/>
            </w:tcBorders>
            <w:shd w:val="clear" w:color="auto" w:fill="auto"/>
            <w:vAlign w:val="center"/>
            <w:hideMark/>
          </w:tcPr>
          <w:p w14:paraId="628D276D" w14:textId="77777777" w:rsidR="001016C2" w:rsidRPr="00B81B8D" w:rsidRDefault="001016C2" w:rsidP="001016C2">
            <w:pPr>
              <w:rPr>
                <w:rFonts w:cs="Arial"/>
                <w:b/>
                <w:bCs/>
                <w:i/>
                <w:iCs/>
                <w:sz w:val="15"/>
                <w:szCs w:val="15"/>
                <w:lang w:eastAsia="sk-SK"/>
              </w:rPr>
            </w:pPr>
            <w:r w:rsidRPr="00B81B8D">
              <w:rPr>
                <w:rFonts w:cs="Arial"/>
                <w:b/>
                <w:bCs/>
                <w:i/>
                <w:iCs/>
                <w:sz w:val="15"/>
                <w:szCs w:val="15"/>
                <w:lang w:eastAsia="sk-SK"/>
              </w:rPr>
              <w:t>Položka</w:t>
            </w:r>
          </w:p>
        </w:tc>
        <w:tc>
          <w:tcPr>
            <w:tcW w:w="487" w:type="pct"/>
            <w:tcBorders>
              <w:top w:val="single" w:sz="8" w:space="0" w:color="auto"/>
              <w:left w:val="nil"/>
              <w:bottom w:val="nil"/>
              <w:right w:val="nil"/>
            </w:tcBorders>
            <w:shd w:val="clear" w:color="auto" w:fill="auto"/>
            <w:vAlign w:val="center"/>
          </w:tcPr>
          <w:p w14:paraId="5C2E75A2" w14:textId="77777777" w:rsidR="001016C2" w:rsidRPr="00B81B8D" w:rsidRDefault="001016C2" w:rsidP="001016C2">
            <w:pPr>
              <w:jc w:val="center"/>
              <w:rPr>
                <w:rFonts w:cs="Arial"/>
                <w:b/>
                <w:bCs/>
                <w:i/>
                <w:iCs/>
                <w:sz w:val="15"/>
                <w:szCs w:val="15"/>
                <w:lang w:eastAsia="sk-SK"/>
              </w:rPr>
            </w:pPr>
          </w:p>
        </w:tc>
        <w:tc>
          <w:tcPr>
            <w:tcW w:w="763" w:type="pct"/>
            <w:tcBorders>
              <w:top w:val="single" w:sz="8" w:space="0" w:color="auto"/>
              <w:left w:val="nil"/>
              <w:bottom w:val="nil"/>
              <w:right w:val="nil"/>
            </w:tcBorders>
            <w:shd w:val="clear" w:color="auto" w:fill="auto"/>
            <w:vAlign w:val="center"/>
            <w:hideMark/>
          </w:tcPr>
          <w:p w14:paraId="7D63BD69" w14:textId="295ADAFC" w:rsidR="001016C2" w:rsidRPr="00B81B8D" w:rsidRDefault="001016C2">
            <w:pPr>
              <w:jc w:val="center"/>
              <w:rPr>
                <w:rFonts w:cs="Arial"/>
                <w:b/>
                <w:bCs/>
                <w:i/>
                <w:iCs/>
                <w:sz w:val="15"/>
                <w:szCs w:val="15"/>
                <w:lang w:eastAsia="sk-SK"/>
              </w:rPr>
            </w:pPr>
            <w:r w:rsidRPr="00B81B8D">
              <w:rPr>
                <w:b/>
                <w:i/>
                <w:sz w:val="15"/>
                <w:szCs w:val="15"/>
              </w:rPr>
              <w:t xml:space="preserve">31. 12. </w:t>
            </w:r>
            <w:r w:rsidR="00C848EA">
              <w:rPr>
                <w:b/>
                <w:i/>
                <w:sz w:val="15"/>
                <w:szCs w:val="15"/>
              </w:rPr>
              <w:t>20</w:t>
            </w:r>
            <w:r w:rsidR="003113F0">
              <w:rPr>
                <w:b/>
                <w:i/>
                <w:sz w:val="15"/>
                <w:szCs w:val="15"/>
              </w:rPr>
              <w:t>2</w:t>
            </w:r>
            <w:r w:rsidR="008C52A2">
              <w:rPr>
                <w:b/>
                <w:i/>
                <w:sz w:val="15"/>
                <w:szCs w:val="15"/>
              </w:rPr>
              <w:t>1</w:t>
            </w:r>
          </w:p>
        </w:tc>
        <w:tc>
          <w:tcPr>
            <w:tcW w:w="763" w:type="pct"/>
            <w:tcBorders>
              <w:top w:val="single" w:sz="8" w:space="0" w:color="auto"/>
              <w:left w:val="nil"/>
              <w:bottom w:val="nil"/>
              <w:right w:val="nil"/>
            </w:tcBorders>
            <w:shd w:val="clear" w:color="auto" w:fill="auto"/>
            <w:vAlign w:val="center"/>
            <w:hideMark/>
          </w:tcPr>
          <w:p w14:paraId="7666651E" w14:textId="1D8FB251" w:rsidR="001016C2" w:rsidRPr="00B81B8D" w:rsidRDefault="001016C2" w:rsidP="0021488A">
            <w:pPr>
              <w:jc w:val="center"/>
              <w:rPr>
                <w:rFonts w:cs="Arial"/>
                <w:b/>
                <w:bCs/>
                <w:i/>
                <w:iCs/>
                <w:sz w:val="15"/>
                <w:szCs w:val="15"/>
                <w:lang w:eastAsia="sk-SK"/>
              </w:rPr>
            </w:pPr>
            <w:r w:rsidRPr="00B81B8D">
              <w:rPr>
                <w:b/>
                <w:i/>
                <w:sz w:val="15"/>
                <w:szCs w:val="15"/>
              </w:rPr>
              <w:t xml:space="preserve">31. 12. </w:t>
            </w:r>
            <w:r w:rsidR="00735B6A">
              <w:rPr>
                <w:b/>
                <w:i/>
                <w:sz w:val="15"/>
                <w:szCs w:val="15"/>
              </w:rPr>
              <w:t>20</w:t>
            </w:r>
            <w:r w:rsidR="008C52A2">
              <w:rPr>
                <w:b/>
                <w:i/>
                <w:sz w:val="15"/>
                <w:szCs w:val="15"/>
              </w:rPr>
              <w:t>20</w:t>
            </w:r>
          </w:p>
        </w:tc>
      </w:tr>
      <w:tr w:rsidR="00F657E6" w:rsidRPr="00B81B8D" w14:paraId="7357A89F" w14:textId="77777777" w:rsidTr="005C4561">
        <w:tc>
          <w:tcPr>
            <w:tcW w:w="2987" w:type="pct"/>
            <w:tcBorders>
              <w:top w:val="single" w:sz="4" w:space="0" w:color="auto"/>
              <w:left w:val="nil"/>
              <w:bottom w:val="nil"/>
              <w:right w:val="nil"/>
            </w:tcBorders>
            <w:shd w:val="clear" w:color="auto" w:fill="auto"/>
            <w:noWrap/>
            <w:vAlign w:val="center"/>
            <w:hideMark/>
          </w:tcPr>
          <w:p w14:paraId="74A09727" w14:textId="77777777" w:rsidR="00F657E6" w:rsidRPr="00B81B8D" w:rsidRDefault="00F657E6" w:rsidP="00F657E6">
            <w:pPr>
              <w:jc w:val="left"/>
              <w:rPr>
                <w:rFonts w:cs="Arial"/>
                <w:sz w:val="15"/>
                <w:szCs w:val="15"/>
                <w:lang w:eastAsia="sk-SK"/>
              </w:rPr>
            </w:pPr>
            <w:r w:rsidRPr="00B81B8D">
              <w:rPr>
                <w:rFonts w:cs="Arial"/>
                <w:sz w:val="15"/>
                <w:szCs w:val="15"/>
                <w:lang w:eastAsia="sk-SK"/>
              </w:rPr>
              <w:t>Náklady budúcich období dlhodobé</w:t>
            </w:r>
          </w:p>
        </w:tc>
        <w:tc>
          <w:tcPr>
            <w:tcW w:w="487" w:type="pct"/>
            <w:tcBorders>
              <w:top w:val="single" w:sz="4" w:space="0" w:color="auto"/>
              <w:left w:val="nil"/>
              <w:bottom w:val="nil"/>
              <w:right w:val="nil"/>
            </w:tcBorders>
            <w:shd w:val="clear" w:color="auto" w:fill="auto"/>
            <w:vAlign w:val="center"/>
          </w:tcPr>
          <w:p w14:paraId="4FD3AD9A" w14:textId="77777777" w:rsidR="00F657E6" w:rsidRPr="00B81B8D" w:rsidRDefault="00F657E6" w:rsidP="00F657E6">
            <w:pPr>
              <w:jc w:val="center"/>
              <w:rPr>
                <w:rFonts w:cs="Arial"/>
                <w:sz w:val="15"/>
                <w:szCs w:val="15"/>
                <w:lang w:eastAsia="sk-SK"/>
              </w:rPr>
            </w:pPr>
          </w:p>
        </w:tc>
        <w:tc>
          <w:tcPr>
            <w:tcW w:w="763" w:type="pct"/>
            <w:tcBorders>
              <w:top w:val="single" w:sz="4" w:space="0" w:color="auto"/>
              <w:left w:val="nil"/>
              <w:bottom w:val="nil"/>
              <w:right w:val="nil"/>
            </w:tcBorders>
            <w:shd w:val="clear" w:color="auto" w:fill="auto"/>
            <w:vAlign w:val="bottom"/>
          </w:tcPr>
          <w:p w14:paraId="06B7BF4C" w14:textId="77777777" w:rsidR="00F657E6" w:rsidRPr="00B81B8D" w:rsidRDefault="0021488A" w:rsidP="00F657E6">
            <w:pPr>
              <w:jc w:val="right"/>
              <w:rPr>
                <w:rFonts w:cs="Arial"/>
                <w:sz w:val="15"/>
                <w:szCs w:val="15"/>
                <w:lang w:eastAsia="sk-SK"/>
              </w:rPr>
            </w:pPr>
            <w:r>
              <w:rPr>
                <w:rFonts w:cs="Arial"/>
                <w:sz w:val="15"/>
                <w:szCs w:val="15"/>
                <w:lang w:eastAsia="sk-SK"/>
              </w:rPr>
              <w:t>-</w:t>
            </w:r>
          </w:p>
        </w:tc>
        <w:tc>
          <w:tcPr>
            <w:tcW w:w="763" w:type="pct"/>
            <w:tcBorders>
              <w:top w:val="single" w:sz="4" w:space="0" w:color="auto"/>
              <w:left w:val="nil"/>
              <w:bottom w:val="nil"/>
              <w:right w:val="nil"/>
            </w:tcBorders>
            <w:shd w:val="clear" w:color="auto" w:fill="auto"/>
            <w:vAlign w:val="bottom"/>
            <w:hideMark/>
          </w:tcPr>
          <w:p w14:paraId="52326BA0" w14:textId="77777777" w:rsidR="00F657E6" w:rsidRPr="00B81B8D" w:rsidRDefault="00F657E6" w:rsidP="00F657E6">
            <w:pPr>
              <w:jc w:val="right"/>
              <w:rPr>
                <w:rFonts w:cs="Arial"/>
                <w:sz w:val="15"/>
                <w:szCs w:val="15"/>
                <w:lang w:eastAsia="sk-SK"/>
              </w:rPr>
            </w:pPr>
            <w:r w:rsidRPr="00B81B8D">
              <w:rPr>
                <w:rFonts w:cs="Arial"/>
                <w:sz w:val="15"/>
                <w:szCs w:val="15"/>
                <w:lang w:eastAsia="sk-SK"/>
              </w:rPr>
              <w:t>-</w:t>
            </w:r>
          </w:p>
        </w:tc>
      </w:tr>
      <w:tr w:rsidR="008C52A2" w:rsidRPr="00B81B8D" w14:paraId="60BBF695" w14:textId="77777777" w:rsidTr="005C4561">
        <w:tc>
          <w:tcPr>
            <w:tcW w:w="2987" w:type="pct"/>
            <w:tcBorders>
              <w:top w:val="dotted" w:sz="4" w:space="0" w:color="auto"/>
              <w:left w:val="nil"/>
              <w:bottom w:val="nil"/>
              <w:right w:val="nil"/>
            </w:tcBorders>
            <w:shd w:val="clear" w:color="auto" w:fill="auto"/>
            <w:noWrap/>
            <w:vAlign w:val="center"/>
            <w:hideMark/>
          </w:tcPr>
          <w:p w14:paraId="04ECD141" w14:textId="77777777" w:rsidR="008C52A2" w:rsidRPr="00B81B8D" w:rsidRDefault="008C52A2" w:rsidP="008C52A2">
            <w:pPr>
              <w:jc w:val="left"/>
              <w:rPr>
                <w:rFonts w:cs="Arial"/>
                <w:sz w:val="15"/>
                <w:szCs w:val="15"/>
                <w:lang w:eastAsia="sk-SK"/>
              </w:rPr>
            </w:pPr>
            <w:r w:rsidRPr="00B81B8D">
              <w:rPr>
                <w:rFonts w:cs="Arial"/>
                <w:sz w:val="15"/>
                <w:szCs w:val="15"/>
                <w:lang w:eastAsia="sk-SK"/>
              </w:rPr>
              <w:t xml:space="preserve">Náklady budúcich období krátkodobé, z toho: </w:t>
            </w:r>
          </w:p>
        </w:tc>
        <w:tc>
          <w:tcPr>
            <w:tcW w:w="487" w:type="pct"/>
            <w:tcBorders>
              <w:top w:val="dotted" w:sz="4" w:space="0" w:color="auto"/>
              <w:left w:val="nil"/>
              <w:bottom w:val="nil"/>
              <w:right w:val="nil"/>
            </w:tcBorders>
            <w:shd w:val="clear" w:color="auto" w:fill="auto"/>
            <w:vAlign w:val="center"/>
          </w:tcPr>
          <w:p w14:paraId="0C2456E6" w14:textId="77777777" w:rsidR="008C52A2" w:rsidRPr="00B81B8D" w:rsidRDefault="008C52A2" w:rsidP="008C52A2">
            <w:pPr>
              <w:jc w:val="center"/>
              <w:rPr>
                <w:rFonts w:cs="Arial"/>
                <w:sz w:val="15"/>
                <w:szCs w:val="15"/>
                <w:lang w:eastAsia="sk-SK"/>
              </w:rPr>
            </w:pPr>
          </w:p>
        </w:tc>
        <w:tc>
          <w:tcPr>
            <w:tcW w:w="763" w:type="pct"/>
            <w:tcBorders>
              <w:top w:val="dotted" w:sz="4" w:space="0" w:color="auto"/>
              <w:left w:val="nil"/>
              <w:bottom w:val="nil"/>
              <w:right w:val="nil"/>
            </w:tcBorders>
            <w:shd w:val="clear" w:color="auto" w:fill="auto"/>
            <w:vAlign w:val="bottom"/>
          </w:tcPr>
          <w:p w14:paraId="69267671" w14:textId="2CB88CD1" w:rsidR="008C52A2" w:rsidRPr="00C2217C" w:rsidRDefault="008C52A2" w:rsidP="008C52A2">
            <w:pPr>
              <w:jc w:val="right"/>
              <w:rPr>
                <w:rFonts w:cs="Arial"/>
                <w:color w:val="FF0000"/>
                <w:sz w:val="15"/>
                <w:szCs w:val="15"/>
                <w:lang w:eastAsia="sk-SK"/>
              </w:rPr>
            </w:pPr>
            <w:r w:rsidRPr="008C52A2">
              <w:rPr>
                <w:rFonts w:cs="Arial"/>
                <w:color w:val="000000" w:themeColor="text1"/>
                <w:sz w:val="15"/>
                <w:szCs w:val="15"/>
                <w:lang w:eastAsia="sk-SK"/>
              </w:rPr>
              <w:t>24 111</w:t>
            </w:r>
          </w:p>
        </w:tc>
        <w:tc>
          <w:tcPr>
            <w:tcW w:w="763" w:type="pct"/>
            <w:tcBorders>
              <w:top w:val="dotted" w:sz="4" w:space="0" w:color="auto"/>
              <w:left w:val="nil"/>
              <w:bottom w:val="nil"/>
              <w:right w:val="nil"/>
            </w:tcBorders>
            <w:shd w:val="clear" w:color="auto" w:fill="auto"/>
            <w:vAlign w:val="bottom"/>
            <w:hideMark/>
          </w:tcPr>
          <w:p w14:paraId="039AB26F" w14:textId="3EFEFB07" w:rsidR="008C52A2" w:rsidRPr="00B81B8D" w:rsidRDefault="008C52A2" w:rsidP="008C52A2">
            <w:pPr>
              <w:jc w:val="right"/>
              <w:rPr>
                <w:rFonts w:cs="Arial"/>
                <w:sz w:val="15"/>
                <w:szCs w:val="15"/>
                <w:lang w:eastAsia="sk-SK"/>
              </w:rPr>
            </w:pPr>
            <w:r w:rsidRPr="00C2217C">
              <w:rPr>
                <w:rFonts w:cs="Arial"/>
                <w:color w:val="000000" w:themeColor="text1"/>
                <w:sz w:val="15"/>
                <w:szCs w:val="15"/>
                <w:lang w:eastAsia="sk-SK"/>
              </w:rPr>
              <w:t>21 677</w:t>
            </w:r>
          </w:p>
        </w:tc>
      </w:tr>
      <w:tr w:rsidR="008C52A2" w:rsidRPr="00B81B8D" w14:paraId="1C790C3F" w14:textId="77777777" w:rsidTr="005C4561">
        <w:tc>
          <w:tcPr>
            <w:tcW w:w="2987" w:type="pct"/>
            <w:tcBorders>
              <w:top w:val="nil"/>
              <w:left w:val="nil"/>
              <w:bottom w:val="nil"/>
              <w:right w:val="nil"/>
            </w:tcBorders>
            <w:shd w:val="clear" w:color="auto" w:fill="auto"/>
            <w:noWrap/>
            <w:vAlign w:val="center"/>
            <w:hideMark/>
          </w:tcPr>
          <w:p w14:paraId="25EF9D0E" w14:textId="77777777" w:rsidR="008C52A2" w:rsidRPr="00B81B8D" w:rsidRDefault="008C52A2" w:rsidP="008C52A2">
            <w:pPr>
              <w:ind w:left="142"/>
              <w:jc w:val="left"/>
              <w:rPr>
                <w:rFonts w:cs="Arial"/>
                <w:i/>
                <w:sz w:val="15"/>
                <w:szCs w:val="15"/>
                <w:lang w:eastAsia="sk-SK"/>
              </w:rPr>
            </w:pPr>
            <w:r w:rsidRPr="00B81B8D">
              <w:rPr>
                <w:rFonts w:cs="Arial"/>
                <w:i/>
                <w:sz w:val="15"/>
                <w:szCs w:val="15"/>
                <w:lang w:eastAsia="sk-SK"/>
              </w:rPr>
              <w:t>Poistenie automobilov</w:t>
            </w:r>
          </w:p>
        </w:tc>
        <w:tc>
          <w:tcPr>
            <w:tcW w:w="487" w:type="pct"/>
            <w:tcBorders>
              <w:top w:val="nil"/>
              <w:left w:val="nil"/>
              <w:bottom w:val="nil"/>
              <w:right w:val="nil"/>
            </w:tcBorders>
            <w:shd w:val="clear" w:color="auto" w:fill="auto"/>
            <w:vAlign w:val="center"/>
          </w:tcPr>
          <w:p w14:paraId="7468DD47" w14:textId="77777777" w:rsidR="008C52A2" w:rsidRPr="00B81B8D" w:rsidRDefault="008C52A2" w:rsidP="008C52A2">
            <w:pPr>
              <w:jc w:val="center"/>
              <w:rPr>
                <w:rFonts w:cs="Arial"/>
                <w:i/>
                <w:iCs/>
                <w:sz w:val="15"/>
                <w:szCs w:val="15"/>
                <w:lang w:eastAsia="sk-SK"/>
              </w:rPr>
            </w:pPr>
          </w:p>
        </w:tc>
        <w:tc>
          <w:tcPr>
            <w:tcW w:w="763" w:type="pct"/>
            <w:tcBorders>
              <w:top w:val="nil"/>
              <w:left w:val="nil"/>
              <w:bottom w:val="nil"/>
              <w:right w:val="nil"/>
            </w:tcBorders>
            <w:shd w:val="clear" w:color="auto" w:fill="auto"/>
            <w:vAlign w:val="bottom"/>
          </w:tcPr>
          <w:p w14:paraId="75FDD9A9" w14:textId="77777777" w:rsidR="008C52A2" w:rsidRPr="00C2217C" w:rsidRDefault="008C52A2" w:rsidP="008C52A2">
            <w:pPr>
              <w:jc w:val="right"/>
              <w:rPr>
                <w:rFonts w:cs="Arial"/>
                <w:i/>
                <w:iCs/>
                <w:color w:val="FF0000"/>
                <w:sz w:val="15"/>
                <w:szCs w:val="15"/>
                <w:lang w:eastAsia="sk-SK"/>
              </w:rPr>
            </w:pPr>
          </w:p>
        </w:tc>
        <w:tc>
          <w:tcPr>
            <w:tcW w:w="763" w:type="pct"/>
            <w:tcBorders>
              <w:top w:val="nil"/>
              <w:left w:val="nil"/>
              <w:bottom w:val="nil"/>
              <w:right w:val="nil"/>
            </w:tcBorders>
            <w:shd w:val="clear" w:color="auto" w:fill="auto"/>
            <w:vAlign w:val="bottom"/>
            <w:hideMark/>
          </w:tcPr>
          <w:p w14:paraId="269425C0" w14:textId="16A19174" w:rsidR="008C52A2" w:rsidRPr="00B81B8D" w:rsidRDefault="008C52A2" w:rsidP="008C52A2">
            <w:pPr>
              <w:jc w:val="right"/>
              <w:rPr>
                <w:rFonts w:cs="Arial"/>
                <w:i/>
                <w:iCs/>
                <w:sz w:val="15"/>
                <w:szCs w:val="15"/>
                <w:lang w:eastAsia="sk-SK"/>
              </w:rPr>
            </w:pPr>
          </w:p>
        </w:tc>
      </w:tr>
      <w:tr w:rsidR="008C52A2" w:rsidRPr="00B81B8D" w14:paraId="465C7644" w14:textId="77777777" w:rsidTr="005C4561">
        <w:tc>
          <w:tcPr>
            <w:tcW w:w="2987" w:type="pct"/>
            <w:tcBorders>
              <w:top w:val="nil"/>
              <w:left w:val="nil"/>
              <w:bottom w:val="nil"/>
              <w:right w:val="nil"/>
            </w:tcBorders>
            <w:shd w:val="clear" w:color="auto" w:fill="auto"/>
            <w:noWrap/>
            <w:vAlign w:val="center"/>
            <w:hideMark/>
          </w:tcPr>
          <w:p w14:paraId="6AD78A07" w14:textId="77777777" w:rsidR="008C52A2" w:rsidRPr="00B81B8D" w:rsidRDefault="008C52A2" w:rsidP="008C52A2">
            <w:pPr>
              <w:ind w:left="142"/>
              <w:jc w:val="left"/>
              <w:rPr>
                <w:rFonts w:cs="Arial"/>
                <w:i/>
                <w:sz w:val="15"/>
                <w:szCs w:val="15"/>
                <w:lang w:eastAsia="sk-SK"/>
              </w:rPr>
            </w:pPr>
            <w:r w:rsidRPr="00B81B8D">
              <w:rPr>
                <w:rFonts w:cs="Arial"/>
                <w:i/>
                <w:sz w:val="15"/>
                <w:szCs w:val="15"/>
                <w:lang w:eastAsia="sk-SK"/>
              </w:rPr>
              <w:t>Poistenie zodpovednosti za škodu</w:t>
            </w:r>
          </w:p>
        </w:tc>
        <w:tc>
          <w:tcPr>
            <w:tcW w:w="487" w:type="pct"/>
            <w:tcBorders>
              <w:top w:val="nil"/>
              <w:left w:val="nil"/>
              <w:bottom w:val="nil"/>
              <w:right w:val="nil"/>
            </w:tcBorders>
            <w:shd w:val="clear" w:color="auto" w:fill="auto"/>
            <w:vAlign w:val="center"/>
          </w:tcPr>
          <w:p w14:paraId="69D710C6" w14:textId="77777777" w:rsidR="008C52A2" w:rsidRPr="00B81B8D" w:rsidRDefault="008C52A2" w:rsidP="008C52A2">
            <w:pPr>
              <w:jc w:val="center"/>
              <w:rPr>
                <w:rFonts w:cs="Arial"/>
                <w:i/>
                <w:iCs/>
                <w:sz w:val="15"/>
                <w:szCs w:val="15"/>
                <w:lang w:eastAsia="sk-SK"/>
              </w:rPr>
            </w:pPr>
          </w:p>
        </w:tc>
        <w:tc>
          <w:tcPr>
            <w:tcW w:w="763" w:type="pct"/>
            <w:tcBorders>
              <w:top w:val="nil"/>
              <w:left w:val="nil"/>
              <w:bottom w:val="nil"/>
              <w:right w:val="nil"/>
            </w:tcBorders>
            <w:shd w:val="clear" w:color="auto" w:fill="auto"/>
            <w:vAlign w:val="bottom"/>
          </w:tcPr>
          <w:p w14:paraId="7AAB5ADC" w14:textId="56F111DC" w:rsidR="008C52A2" w:rsidRPr="00C2217C" w:rsidRDefault="008C52A2" w:rsidP="008C52A2">
            <w:pPr>
              <w:jc w:val="right"/>
              <w:rPr>
                <w:rFonts w:cs="Arial"/>
                <w:i/>
                <w:iCs/>
                <w:color w:val="FF0000"/>
                <w:sz w:val="15"/>
                <w:szCs w:val="15"/>
                <w:lang w:eastAsia="sk-SK"/>
              </w:rPr>
            </w:pPr>
            <w:r>
              <w:rPr>
                <w:rFonts w:cs="Arial"/>
                <w:i/>
                <w:iCs/>
                <w:color w:val="000000" w:themeColor="text1"/>
                <w:sz w:val="15"/>
                <w:szCs w:val="15"/>
                <w:lang w:eastAsia="sk-SK"/>
              </w:rPr>
              <w:t>10 724</w:t>
            </w:r>
          </w:p>
        </w:tc>
        <w:tc>
          <w:tcPr>
            <w:tcW w:w="763" w:type="pct"/>
            <w:tcBorders>
              <w:top w:val="nil"/>
              <w:left w:val="nil"/>
              <w:bottom w:val="nil"/>
              <w:right w:val="nil"/>
            </w:tcBorders>
            <w:shd w:val="clear" w:color="auto" w:fill="auto"/>
            <w:vAlign w:val="bottom"/>
            <w:hideMark/>
          </w:tcPr>
          <w:p w14:paraId="1AC9AF72" w14:textId="79470859" w:rsidR="008C52A2" w:rsidRPr="00B81B8D" w:rsidRDefault="008C52A2" w:rsidP="008C52A2">
            <w:pPr>
              <w:jc w:val="right"/>
              <w:rPr>
                <w:rFonts w:cs="Arial"/>
                <w:i/>
                <w:iCs/>
                <w:sz w:val="15"/>
                <w:szCs w:val="15"/>
                <w:lang w:eastAsia="sk-SK"/>
              </w:rPr>
            </w:pPr>
            <w:r w:rsidRPr="00C2217C">
              <w:rPr>
                <w:rFonts w:cs="Arial"/>
                <w:i/>
                <w:iCs/>
                <w:color w:val="000000" w:themeColor="text1"/>
                <w:sz w:val="15"/>
                <w:szCs w:val="15"/>
                <w:lang w:eastAsia="sk-SK"/>
              </w:rPr>
              <w:t>10 714</w:t>
            </w:r>
          </w:p>
        </w:tc>
      </w:tr>
      <w:tr w:rsidR="008C52A2" w:rsidRPr="00B81B8D" w14:paraId="39EC7627" w14:textId="77777777" w:rsidTr="005C4561">
        <w:tc>
          <w:tcPr>
            <w:tcW w:w="2987" w:type="pct"/>
            <w:tcBorders>
              <w:top w:val="nil"/>
              <w:left w:val="nil"/>
              <w:bottom w:val="nil"/>
              <w:right w:val="nil"/>
            </w:tcBorders>
            <w:shd w:val="clear" w:color="auto" w:fill="auto"/>
            <w:noWrap/>
            <w:vAlign w:val="center"/>
          </w:tcPr>
          <w:p w14:paraId="6431DDFA" w14:textId="77777777" w:rsidR="008C52A2" w:rsidRPr="00B81B8D" w:rsidRDefault="008C52A2" w:rsidP="008C52A2">
            <w:pPr>
              <w:ind w:left="142"/>
              <w:jc w:val="left"/>
              <w:rPr>
                <w:rFonts w:cs="Arial"/>
                <w:i/>
                <w:sz w:val="15"/>
                <w:szCs w:val="15"/>
                <w:lang w:eastAsia="sk-SK"/>
              </w:rPr>
            </w:pPr>
            <w:r>
              <w:rPr>
                <w:rFonts w:cs="Arial"/>
                <w:i/>
                <w:sz w:val="15"/>
                <w:szCs w:val="15"/>
                <w:lang w:eastAsia="sk-SK"/>
              </w:rPr>
              <w:t>Úrazové poistenie</w:t>
            </w:r>
          </w:p>
        </w:tc>
        <w:tc>
          <w:tcPr>
            <w:tcW w:w="487" w:type="pct"/>
            <w:tcBorders>
              <w:top w:val="nil"/>
              <w:left w:val="nil"/>
              <w:bottom w:val="nil"/>
              <w:right w:val="nil"/>
            </w:tcBorders>
            <w:shd w:val="clear" w:color="auto" w:fill="auto"/>
            <w:vAlign w:val="center"/>
          </w:tcPr>
          <w:p w14:paraId="681DA067" w14:textId="77777777" w:rsidR="008C52A2" w:rsidRPr="00B81B8D" w:rsidRDefault="008C52A2" w:rsidP="008C52A2">
            <w:pPr>
              <w:jc w:val="center"/>
              <w:rPr>
                <w:rFonts w:cs="Arial"/>
                <w:i/>
                <w:iCs/>
                <w:sz w:val="15"/>
                <w:szCs w:val="15"/>
                <w:lang w:eastAsia="sk-SK"/>
              </w:rPr>
            </w:pPr>
          </w:p>
        </w:tc>
        <w:tc>
          <w:tcPr>
            <w:tcW w:w="763" w:type="pct"/>
            <w:tcBorders>
              <w:top w:val="nil"/>
              <w:left w:val="nil"/>
              <w:bottom w:val="nil"/>
              <w:right w:val="nil"/>
            </w:tcBorders>
            <w:shd w:val="clear" w:color="auto" w:fill="auto"/>
            <w:vAlign w:val="bottom"/>
          </w:tcPr>
          <w:p w14:paraId="539F6E6D" w14:textId="35183FF5" w:rsidR="008C52A2" w:rsidRPr="00C2217C" w:rsidRDefault="008C52A2" w:rsidP="008C52A2">
            <w:pPr>
              <w:jc w:val="right"/>
              <w:rPr>
                <w:rFonts w:cs="Arial"/>
                <w:i/>
                <w:iCs/>
                <w:color w:val="FF0000"/>
                <w:sz w:val="15"/>
                <w:szCs w:val="15"/>
                <w:lang w:eastAsia="sk-SK"/>
              </w:rPr>
            </w:pPr>
            <w:r w:rsidRPr="008C52A2">
              <w:rPr>
                <w:rFonts w:cs="Arial"/>
                <w:i/>
                <w:iCs/>
                <w:color w:val="000000" w:themeColor="text1"/>
                <w:sz w:val="15"/>
                <w:szCs w:val="15"/>
                <w:lang w:eastAsia="sk-SK"/>
              </w:rPr>
              <w:t>1 274</w:t>
            </w:r>
          </w:p>
        </w:tc>
        <w:tc>
          <w:tcPr>
            <w:tcW w:w="763" w:type="pct"/>
            <w:tcBorders>
              <w:top w:val="nil"/>
              <w:left w:val="nil"/>
              <w:bottom w:val="nil"/>
              <w:right w:val="nil"/>
            </w:tcBorders>
            <w:shd w:val="clear" w:color="auto" w:fill="auto"/>
            <w:vAlign w:val="bottom"/>
          </w:tcPr>
          <w:p w14:paraId="265C31BA" w14:textId="7E5A7D21" w:rsidR="008C52A2" w:rsidRPr="00C2217C" w:rsidRDefault="008C52A2" w:rsidP="008C52A2">
            <w:pPr>
              <w:jc w:val="right"/>
              <w:rPr>
                <w:rFonts w:cs="Arial"/>
                <w:i/>
                <w:iCs/>
                <w:color w:val="000000" w:themeColor="text1"/>
                <w:sz w:val="15"/>
                <w:szCs w:val="15"/>
                <w:lang w:eastAsia="sk-SK"/>
              </w:rPr>
            </w:pPr>
            <w:r>
              <w:rPr>
                <w:rFonts w:cs="Arial"/>
                <w:i/>
                <w:iCs/>
                <w:color w:val="000000" w:themeColor="text1"/>
                <w:sz w:val="15"/>
                <w:szCs w:val="15"/>
                <w:lang w:eastAsia="sk-SK"/>
              </w:rPr>
              <w:t>1 488</w:t>
            </w:r>
          </w:p>
        </w:tc>
      </w:tr>
      <w:tr w:rsidR="008C52A2" w:rsidRPr="00B81B8D" w14:paraId="55B8C983" w14:textId="77777777" w:rsidTr="005C4561">
        <w:tc>
          <w:tcPr>
            <w:tcW w:w="2987" w:type="pct"/>
            <w:tcBorders>
              <w:top w:val="nil"/>
              <w:left w:val="nil"/>
              <w:bottom w:val="nil"/>
              <w:right w:val="nil"/>
            </w:tcBorders>
            <w:shd w:val="clear" w:color="auto" w:fill="auto"/>
            <w:noWrap/>
            <w:vAlign w:val="center"/>
          </w:tcPr>
          <w:p w14:paraId="3F7D77E1" w14:textId="77777777" w:rsidR="008C52A2" w:rsidRDefault="008C52A2" w:rsidP="008C52A2">
            <w:pPr>
              <w:ind w:left="142"/>
              <w:jc w:val="left"/>
              <w:rPr>
                <w:rFonts w:cs="Arial"/>
                <w:i/>
                <w:sz w:val="15"/>
                <w:szCs w:val="15"/>
                <w:lang w:eastAsia="sk-SK"/>
              </w:rPr>
            </w:pPr>
            <w:r>
              <w:rPr>
                <w:rFonts w:cs="Arial"/>
                <w:i/>
                <w:sz w:val="15"/>
                <w:szCs w:val="15"/>
                <w:lang w:eastAsia="sk-SK"/>
              </w:rPr>
              <w:t>Havarijné poistenie</w:t>
            </w:r>
          </w:p>
        </w:tc>
        <w:tc>
          <w:tcPr>
            <w:tcW w:w="487" w:type="pct"/>
            <w:tcBorders>
              <w:top w:val="nil"/>
              <w:left w:val="nil"/>
              <w:bottom w:val="nil"/>
              <w:right w:val="nil"/>
            </w:tcBorders>
            <w:shd w:val="clear" w:color="auto" w:fill="auto"/>
            <w:vAlign w:val="center"/>
          </w:tcPr>
          <w:p w14:paraId="4B6CD80A" w14:textId="77777777" w:rsidR="008C52A2" w:rsidRPr="00B81B8D" w:rsidRDefault="008C52A2" w:rsidP="008C52A2">
            <w:pPr>
              <w:jc w:val="center"/>
              <w:rPr>
                <w:rFonts w:cs="Arial"/>
                <w:i/>
                <w:iCs/>
                <w:sz w:val="15"/>
                <w:szCs w:val="15"/>
                <w:lang w:eastAsia="sk-SK"/>
              </w:rPr>
            </w:pPr>
          </w:p>
        </w:tc>
        <w:tc>
          <w:tcPr>
            <w:tcW w:w="763" w:type="pct"/>
            <w:tcBorders>
              <w:top w:val="nil"/>
              <w:left w:val="nil"/>
              <w:bottom w:val="nil"/>
              <w:right w:val="nil"/>
            </w:tcBorders>
            <w:shd w:val="clear" w:color="auto" w:fill="auto"/>
            <w:vAlign w:val="bottom"/>
          </w:tcPr>
          <w:p w14:paraId="29A8E7A7" w14:textId="707F671A" w:rsidR="008C52A2" w:rsidRPr="00C2217C" w:rsidRDefault="008C52A2" w:rsidP="008C52A2">
            <w:pPr>
              <w:jc w:val="right"/>
              <w:rPr>
                <w:rFonts w:cs="Arial"/>
                <w:i/>
                <w:iCs/>
                <w:color w:val="FF0000"/>
                <w:sz w:val="15"/>
                <w:szCs w:val="15"/>
                <w:lang w:eastAsia="sk-SK"/>
              </w:rPr>
            </w:pPr>
            <w:r w:rsidRPr="008C52A2">
              <w:rPr>
                <w:rFonts w:cs="Arial"/>
                <w:i/>
                <w:iCs/>
                <w:color w:val="000000" w:themeColor="text1"/>
                <w:sz w:val="15"/>
                <w:szCs w:val="15"/>
                <w:lang w:eastAsia="sk-SK"/>
              </w:rPr>
              <w:t xml:space="preserve"> 3 396</w:t>
            </w:r>
          </w:p>
        </w:tc>
        <w:tc>
          <w:tcPr>
            <w:tcW w:w="763" w:type="pct"/>
            <w:tcBorders>
              <w:top w:val="nil"/>
              <w:left w:val="nil"/>
              <w:bottom w:val="nil"/>
              <w:right w:val="nil"/>
            </w:tcBorders>
            <w:shd w:val="clear" w:color="auto" w:fill="auto"/>
            <w:vAlign w:val="bottom"/>
          </w:tcPr>
          <w:p w14:paraId="4FCBBA59" w14:textId="62A3440F" w:rsidR="008C52A2" w:rsidRDefault="008C52A2" w:rsidP="008C52A2">
            <w:pPr>
              <w:jc w:val="right"/>
              <w:rPr>
                <w:rFonts w:cs="Arial"/>
                <w:i/>
                <w:iCs/>
                <w:sz w:val="15"/>
                <w:szCs w:val="15"/>
                <w:lang w:eastAsia="sk-SK"/>
              </w:rPr>
            </w:pPr>
            <w:r w:rsidRPr="00C2217C">
              <w:rPr>
                <w:rFonts w:cs="Arial"/>
                <w:i/>
                <w:iCs/>
                <w:color w:val="000000" w:themeColor="text1"/>
                <w:sz w:val="15"/>
                <w:szCs w:val="15"/>
                <w:lang w:eastAsia="sk-SK"/>
              </w:rPr>
              <w:t>1</w:t>
            </w:r>
            <w:r>
              <w:rPr>
                <w:rFonts w:cs="Arial"/>
                <w:i/>
                <w:iCs/>
                <w:color w:val="000000" w:themeColor="text1"/>
                <w:sz w:val="15"/>
                <w:szCs w:val="15"/>
                <w:lang w:eastAsia="sk-SK"/>
              </w:rPr>
              <w:t xml:space="preserve"> 478</w:t>
            </w:r>
          </w:p>
        </w:tc>
      </w:tr>
      <w:tr w:rsidR="008C52A2" w:rsidRPr="00B81B8D" w14:paraId="45136450" w14:textId="77777777" w:rsidTr="005C4561">
        <w:tc>
          <w:tcPr>
            <w:tcW w:w="2987" w:type="pct"/>
            <w:tcBorders>
              <w:top w:val="nil"/>
              <w:left w:val="nil"/>
              <w:bottom w:val="nil"/>
              <w:right w:val="nil"/>
            </w:tcBorders>
            <w:shd w:val="clear" w:color="auto" w:fill="auto"/>
            <w:noWrap/>
            <w:vAlign w:val="center"/>
          </w:tcPr>
          <w:p w14:paraId="2D1796FC" w14:textId="77777777" w:rsidR="008C52A2" w:rsidRDefault="008C52A2" w:rsidP="008C52A2">
            <w:pPr>
              <w:ind w:left="142"/>
              <w:jc w:val="left"/>
              <w:rPr>
                <w:rFonts w:cs="Arial"/>
                <w:i/>
                <w:sz w:val="15"/>
                <w:szCs w:val="15"/>
                <w:lang w:eastAsia="sk-SK"/>
              </w:rPr>
            </w:pPr>
            <w:r>
              <w:rPr>
                <w:rFonts w:cs="Arial"/>
                <w:i/>
                <w:sz w:val="15"/>
                <w:szCs w:val="15"/>
                <w:lang w:eastAsia="sk-SK"/>
              </w:rPr>
              <w:t xml:space="preserve">PZP </w:t>
            </w:r>
          </w:p>
        </w:tc>
        <w:tc>
          <w:tcPr>
            <w:tcW w:w="487" w:type="pct"/>
            <w:tcBorders>
              <w:top w:val="nil"/>
              <w:left w:val="nil"/>
              <w:bottom w:val="nil"/>
              <w:right w:val="nil"/>
            </w:tcBorders>
            <w:shd w:val="clear" w:color="auto" w:fill="auto"/>
            <w:vAlign w:val="center"/>
          </w:tcPr>
          <w:p w14:paraId="7D0806B4" w14:textId="77777777" w:rsidR="008C52A2" w:rsidRPr="00B81B8D" w:rsidRDefault="008C52A2" w:rsidP="008C52A2">
            <w:pPr>
              <w:jc w:val="center"/>
              <w:rPr>
                <w:rFonts w:cs="Arial"/>
                <w:i/>
                <w:iCs/>
                <w:sz w:val="15"/>
                <w:szCs w:val="15"/>
                <w:lang w:eastAsia="sk-SK"/>
              </w:rPr>
            </w:pPr>
          </w:p>
        </w:tc>
        <w:tc>
          <w:tcPr>
            <w:tcW w:w="763" w:type="pct"/>
            <w:tcBorders>
              <w:top w:val="nil"/>
              <w:left w:val="nil"/>
              <w:bottom w:val="nil"/>
              <w:right w:val="nil"/>
            </w:tcBorders>
            <w:shd w:val="clear" w:color="auto" w:fill="auto"/>
            <w:vAlign w:val="bottom"/>
          </w:tcPr>
          <w:p w14:paraId="37F61A55" w14:textId="2C76D7C8" w:rsidR="008C52A2" w:rsidRPr="00C2217C" w:rsidRDefault="008C52A2" w:rsidP="008C52A2">
            <w:pPr>
              <w:jc w:val="right"/>
              <w:rPr>
                <w:rFonts w:cs="Arial"/>
                <w:i/>
                <w:iCs/>
                <w:color w:val="FF0000"/>
                <w:sz w:val="15"/>
                <w:szCs w:val="15"/>
                <w:lang w:eastAsia="sk-SK"/>
              </w:rPr>
            </w:pPr>
            <w:r w:rsidRPr="008C52A2">
              <w:rPr>
                <w:rFonts w:cs="Arial"/>
                <w:i/>
                <w:iCs/>
                <w:color w:val="000000" w:themeColor="text1"/>
                <w:sz w:val="15"/>
                <w:szCs w:val="15"/>
                <w:lang w:eastAsia="sk-SK"/>
              </w:rPr>
              <w:t>984</w:t>
            </w:r>
          </w:p>
        </w:tc>
        <w:tc>
          <w:tcPr>
            <w:tcW w:w="763" w:type="pct"/>
            <w:tcBorders>
              <w:top w:val="nil"/>
              <w:left w:val="nil"/>
              <w:bottom w:val="nil"/>
              <w:right w:val="nil"/>
            </w:tcBorders>
            <w:shd w:val="clear" w:color="auto" w:fill="auto"/>
            <w:vAlign w:val="bottom"/>
          </w:tcPr>
          <w:p w14:paraId="775CFAEE" w14:textId="6640CF72" w:rsidR="008C52A2" w:rsidRDefault="008C52A2" w:rsidP="008C52A2">
            <w:pPr>
              <w:jc w:val="right"/>
              <w:rPr>
                <w:rFonts w:cs="Arial"/>
                <w:i/>
                <w:iCs/>
                <w:sz w:val="15"/>
                <w:szCs w:val="15"/>
                <w:lang w:eastAsia="sk-SK"/>
              </w:rPr>
            </w:pPr>
            <w:r>
              <w:rPr>
                <w:rFonts w:cs="Arial"/>
                <w:i/>
                <w:iCs/>
                <w:color w:val="000000" w:themeColor="text1"/>
                <w:sz w:val="15"/>
                <w:szCs w:val="15"/>
                <w:lang w:eastAsia="sk-SK"/>
              </w:rPr>
              <w:t>657</w:t>
            </w:r>
          </w:p>
        </w:tc>
      </w:tr>
      <w:tr w:rsidR="008C52A2" w:rsidRPr="00B81B8D" w14:paraId="6A025A5A" w14:textId="77777777" w:rsidTr="005C4561">
        <w:tc>
          <w:tcPr>
            <w:tcW w:w="2987" w:type="pct"/>
            <w:tcBorders>
              <w:top w:val="nil"/>
              <w:left w:val="nil"/>
              <w:bottom w:val="nil"/>
              <w:right w:val="nil"/>
            </w:tcBorders>
            <w:shd w:val="clear" w:color="auto" w:fill="auto"/>
            <w:noWrap/>
            <w:vAlign w:val="center"/>
          </w:tcPr>
          <w:p w14:paraId="65160D7B" w14:textId="48C1F22B" w:rsidR="008C52A2" w:rsidRDefault="008C52A2" w:rsidP="008C52A2">
            <w:pPr>
              <w:ind w:left="142"/>
              <w:jc w:val="left"/>
              <w:rPr>
                <w:rFonts w:cs="Arial"/>
                <w:i/>
                <w:sz w:val="15"/>
                <w:szCs w:val="15"/>
                <w:lang w:eastAsia="sk-SK"/>
              </w:rPr>
            </w:pPr>
            <w:r>
              <w:rPr>
                <w:rFonts w:cs="Arial"/>
                <w:i/>
                <w:sz w:val="15"/>
                <w:szCs w:val="15"/>
                <w:lang w:eastAsia="sk-SK"/>
              </w:rPr>
              <w:t>Softvér</w:t>
            </w:r>
          </w:p>
        </w:tc>
        <w:tc>
          <w:tcPr>
            <w:tcW w:w="487" w:type="pct"/>
            <w:tcBorders>
              <w:top w:val="nil"/>
              <w:left w:val="nil"/>
              <w:bottom w:val="nil"/>
              <w:right w:val="nil"/>
            </w:tcBorders>
            <w:shd w:val="clear" w:color="auto" w:fill="auto"/>
            <w:vAlign w:val="center"/>
          </w:tcPr>
          <w:p w14:paraId="1A1021AB" w14:textId="77777777" w:rsidR="008C52A2" w:rsidRPr="00B81B8D" w:rsidRDefault="008C52A2" w:rsidP="008C52A2">
            <w:pPr>
              <w:jc w:val="center"/>
              <w:rPr>
                <w:rFonts w:cs="Arial"/>
                <w:i/>
                <w:iCs/>
                <w:sz w:val="15"/>
                <w:szCs w:val="15"/>
                <w:lang w:eastAsia="sk-SK"/>
              </w:rPr>
            </w:pPr>
          </w:p>
        </w:tc>
        <w:tc>
          <w:tcPr>
            <w:tcW w:w="763" w:type="pct"/>
            <w:tcBorders>
              <w:top w:val="nil"/>
              <w:left w:val="nil"/>
              <w:bottom w:val="nil"/>
              <w:right w:val="nil"/>
            </w:tcBorders>
            <w:shd w:val="clear" w:color="auto" w:fill="auto"/>
            <w:vAlign w:val="bottom"/>
          </w:tcPr>
          <w:p w14:paraId="77E86BDE" w14:textId="773ACAE1" w:rsidR="008C52A2" w:rsidRPr="008C52A2" w:rsidRDefault="00D6697A" w:rsidP="008C52A2">
            <w:pPr>
              <w:jc w:val="right"/>
              <w:rPr>
                <w:rFonts w:cs="Arial"/>
                <w:i/>
                <w:iCs/>
                <w:color w:val="000000" w:themeColor="text1"/>
                <w:sz w:val="15"/>
                <w:szCs w:val="15"/>
                <w:lang w:eastAsia="sk-SK"/>
              </w:rPr>
            </w:pPr>
            <w:r>
              <w:rPr>
                <w:rFonts w:cs="Arial"/>
                <w:i/>
                <w:iCs/>
                <w:color w:val="000000" w:themeColor="text1"/>
                <w:sz w:val="15"/>
                <w:szCs w:val="15"/>
                <w:lang w:eastAsia="sk-SK"/>
              </w:rPr>
              <w:t>1 262</w:t>
            </w:r>
          </w:p>
        </w:tc>
        <w:tc>
          <w:tcPr>
            <w:tcW w:w="763" w:type="pct"/>
            <w:tcBorders>
              <w:top w:val="nil"/>
              <w:left w:val="nil"/>
              <w:bottom w:val="nil"/>
              <w:right w:val="nil"/>
            </w:tcBorders>
            <w:shd w:val="clear" w:color="auto" w:fill="auto"/>
            <w:vAlign w:val="bottom"/>
          </w:tcPr>
          <w:p w14:paraId="2A7F202E" w14:textId="0BB30207" w:rsidR="008C52A2" w:rsidRDefault="008C52A2" w:rsidP="008C52A2">
            <w:pPr>
              <w:jc w:val="right"/>
              <w:rPr>
                <w:rFonts w:cs="Arial"/>
                <w:i/>
                <w:iCs/>
                <w:color w:val="000000" w:themeColor="text1"/>
                <w:sz w:val="15"/>
                <w:szCs w:val="15"/>
                <w:lang w:eastAsia="sk-SK"/>
              </w:rPr>
            </w:pPr>
            <w:r>
              <w:rPr>
                <w:rFonts w:cs="Arial"/>
                <w:i/>
                <w:iCs/>
                <w:color w:val="000000" w:themeColor="text1"/>
                <w:sz w:val="15"/>
                <w:szCs w:val="15"/>
                <w:lang w:eastAsia="sk-SK"/>
              </w:rPr>
              <w:t>-</w:t>
            </w:r>
          </w:p>
        </w:tc>
      </w:tr>
      <w:tr w:rsidR="008C52A2" w:rsidRPr="00B81B8D" w14:paraId="215C53C0" w14:textId="77777777" w:rsidTr="005C4561">
        <w:tc>
          <w:tcPr>
            <w:tcW w:w="2987" w:type="pct"/>
            <w:tcBorders>
              <w:top w:val="nil"/>
              <w:left w:val="nil"/>
              <w:bottom w:val="nil"/>
              <w:right w:val="nil"/>
            </w:tcBorders>
            <w:shd w:val="clear" w:color="auto" w:fill="auto"/>
            <w:noWrap/>
            <w:vAlign w:val="center"/>
          </w:tcPr>
          <w:p w14:paraId="32C2F2A0" w14:textId="57F63499" w:rsidR="008C52A2" w:rsidRDefault="008C52A2" w:rsidP="008C52A2">
            <w:pPr>
              <w:ind w:left="142"/>
              <w:jc w:val="left"/>
              <w:rPr>
                <w:rFonts w:cs="Arial"/>
                <w:i/>
                <w:sz w:val="15"/>
                <w:szCs w:val="15"/>
                <w:lang w:eastAsia="sk-SK"/>
              </w:rPr>
            </w:pPr>
            <w:r w:rsidRPr="008C52A2">
              <w:rPr>
                <w:rFonts w:cs="Arial"/>
                <w:i/>
                <w:sz w:val="15"/>
                <w:szCs w:val="15"/>
                <w:lang w:eastAsia="sk-SK"/>
              </w:rPr>
              <w:t xml:space="preserve">Microsoft Office </w:t>
            </w:r>
            <w:proofErr w:type="spellStart"/>
            <w:r w:rsidRPr="008C52A2">
              <w:rPr>
                <w:rFonts w:cs="Arial"/>
                <w:i/>
                <w:sz w:val="15"/>
                <w:szCs w:val="15"/>
                <w:lang w:eastAsia="sk-SK"/>
              </w:rPr>
              <w:t>standard</w:t>
            </w:r>
            <w:proofErr w:type="spellEnd"/>
          </w:p>
        </w:tc>
        <w:tc>
          <w:tcPr>
            <w:tcW w:w="487" w:type="pct"/>
            <w:tcBorders>
              <w:top w:val="nil"/>
              <w:left w:val="nil"/>
              <w:bottom w:val="nil"/>
              <w:right w:val="nil"/>
            </w:tcBorders>
            <w:shd w:val="clear" w:color="auto" w:fill="auto"/>
            <w:vAlign w:val="center"/>
          </w:tcPr>
          <w:p w14:paraId="7BE2A443" w14:textId="77777777" w:rsidR="008C52A2" w:rsidRPr="00B81B8D" w:rsidRDefault="008C52A2" w:rsidP="008C52A2">
            <w:pPr>
              <w:jc w:val="center"/>
              <w:rPr>
                <w:rFonts w:cs="Arial"/>
                <w:i/>
                <w:iCs/>
                <w:sz w:val="15"/>
                <w:szCs w:val="15"/>
                <w:lang w:eastAsia="sk-SK"/>
              </w:rPr>
            </w:pPr>
          </w:p>
        </w:tc>
        <w:tc>
          <w:tcPr>
            <w:tcW w:w="763" w:type="pct"/>
            <w:tcBorders>
              <w:top w:val="nil"/>
              <w:left w:val="nil"/>
              <w:bottom w:val="nil"/>
              <w:right w:val="nil"/>
            </w:tcBorders>
            <w:shd w:val="clear" w:color="auto" w:fill="auto"/>
            <w:vAlign w:val="bottom"/>
          </w:tcPr>
          <w:p w14:paraId="40C48AC3" w14:textId="48D11494" w:rsidR="008C52A2" w:rsidRDefault="008C52A2" w:rsidP="008C52A2">
            <w:pPr>
              <w:jc w:val="right"/>
              <w:rPr>
                <w:rFonts w:cs="Arial"/>
                <w:i/>
                <w:iCs/>
                <w:color w:val="000000" w:themeColor="text1"/>
                <w:sz w:val="15"/>
                <w:szCs w:val="15"/>
                <w:lang w:eastAsia="sk-SK"/>
              </w:rPr>
            </w:pPr>
            <w:r>
              <w:rPr>
                <w:rFonts w:cs="Arial"/>
                <w:i/>
                <w:iCs/>
                <w:color w:val="000000" w:themeColor="text1"/>
                <w:sz w:val="15"/>
                <w:szCs w:val="15"/>
                <w:lang w:eastAsia="sk-SK"/>
              </w:rPr>
              <w:t>2 917</w:t>
            </w:r>
          </w:p>
        </w:tc>
        <w:tc>
          <w:tcPr>
            <w:tcW w:w="763" w:type="pct"/>
            <w:tcBorders>
              <w:top w:val="nil"/>
              <w:left w:val="nil"/>
              <w:bottom w:val="nil"/>
              <w:right w:val="nil"/>
            </w:tcBorders>
            <w:shd w:val="clear" w:color="auto" w:fill="auto"/>
            <w:vAlign w:val="bottom"/>
          </w:tcPr>
          <w:p w14:paraId="4F0C2E62" w14:textId="180F5725" w:rsidR="008C52A2" w:rsidRDefault="008C52A2" w:rsidP="008C52A2">
            <w:pPr>
              <w:jc w:val="right"/>
              <w:rPr>
                <w:rFonts w:cs="Arial"/>
                <w:i/>
                <w:iCs/>
                <w:color w:val="000000" w:themeColor="text1"/>
                <w:sz w:val="15"/>
                <w:szCs w:val="15"/>
                <w:lang w:eastAsia="sk-SK"/>
              </w:rPr>
            </w:pPr>
            <w:r>
              <w:rPr>
                <w:rFonts w:cs="Arial"/>
                <w:i/>
                <w:iCs/>
                <w:color w:val="000000" w:themeColor="text1"/>
                <w:sz w:val="15"/>
                <w:szCs w:val="15"/>
                <w:lang w:eastAsia="sk-SK"/>
              </w:rPr>
              <w:t>-</w:t>
            </w:r>
          </w:p>
        </w:tc>
      </w:tr>
      <w:tr w:rsidR="008C52A2" w:rsidRPr="00B81B8D" w14:paraId="28EDF489" w14:textId="77777777" w:rsidTr="005C4561">
        <w:tc>
          <w:tcPr>
            <w:tcW w:w="2987" w:type="pct"/>
            <w:tcBorders>
              <w:top w:val="nil"/>
              <w:left w:val="nil"/>
              <w:bottom w:val="nil"/>
              <w:right w:val="nil"/>
            </w:tcBorders>
            <w:shd w:val="clear" w:color="auto" w:fill="auto"/>
            <w:noWrap/>
            <w:vAlign w:val="center"/>
          </w:tcPr>
          <w:p w14:paraId="13FC219D" w14:textId="77777777" w:rsidR="008C52A2" w:rsidRPr="00B81B8D" w:rsidRDefault="008C52A2" w:rsidP="008C52A2">
            <w:pPr>
              <w:ind w:left="142"/>
              <w:jc w:val="left"/>
              <w:rPr>
                <w:rFonts w:cs="Arial"/>
                <w:i/>
                <w:sz w:val="15"/>
                <w:szCs w:val="15"/>
                <w:lang w:eastAsia="sk-SK"/>
              </w:rPr>
            </w:pPr>
            <w:r w:rsidRPr="00B81B8D">
              <w:rPr>
                <w:rFonts w:cs="Arial"/>
                <w:i/>
                <w:sz w:val="15"/>
                <w:szCs w:val="15"/>
                <w:lang w:eastAsia="sk-SK"/>
              </w:rPr>
              <w:t>Ostatné</w:t>
            </w:r>
          </w:p>
        </w:tc>
        <w:tc>
          <w:tcPr>
            <w:tcW w:w="487" w:type="pct"/>
            <w:tcBorders>
              <w:top w:val="nil"/>
              <w:left w:val="nil"/>
              <w:bottom w:val="nil"/>
              <w:right w:val="nil"/>
            </w:tcBorders>
            <w:shd w:val="clear" w:color="auto" w:fill="auto"/>
            <w:vAlign w:val="center"/>
          </w:tcPr>
          <w:p w14:paraId="4AA241A0" w14:textId="77777777" w:rsidR="008C52A2" w:rsidRPr="00B81B8D" w:rsidRDefault="008C52A2" w:rsidP="008C52A2">
            <w:pPr>
              <w:jc w:val="center"/>
              <w:rPr>
                <w:rFonts w:cs="Arial"/>
                <w:i/>
                <w:iCs/>
                <w:sz w:val="15"/>
                <w:szCs w:val="15"/>
                <w:lang w:eastAsia="sk-SK"/>
              </w:rPr>
            </w:pPr>
          </w:p>
        </w:tc>
        <w:tc>
          <w:tcPr>
            <w:tcW w:w="763" w:type="pct"/>
            <w:tcBorders>
              <w:top w:val="nil"/>
              <w:left w:val="nil"/>
              <w:bottom w:val="nil"/>
              <w:right w:val="nil"/>
            </w:tcBorders>
            <w:shd w:val="clear" w:color="auto" w:fill="auto"/>
            <w:vAlign w:val="bottom"/>
          </w:tcPr>
          <w:p w14:paraId="4DBC7CCD" w14:textId="5F6346AB" w:rsidR="008C52A2" w:rsidRPr="00C2217C" w:rsidRDefault="00D6697A" w:rsidP="008C52A2">
            <w:pPr>
              <w:jc w:val="right"/>
              <w:rPr>
                <w:rFonts w:cs="Arial"/>
                <w:i/>
                <w:iCs/>
                <w:color w:val="000000" w:themeColor="text1"/>
                <w:sz w:val="15"/>
                <w:szCs w:val="15"/>
                <w:lang w:eastAsia="sk-SK"/>
              </w:rPr>
            </w:pPr>
            <w:r w:rsidRPr="00D6697A">
              <w:rPr>
                <w:rFonts w:cs="Arial"/>
                <w:i/>
                <w:iCs/>
                <w:color w:val="000000" w:themeColor="text1"/>
                <w:sz w:val="15"/>
                <w:szCs w:val="15"/>
                <w:lang w:eastAsia="sk-SK"/>
              </w:rPr>
              <w:t>3 554</w:t>
            </w:r>
          </w:p>
        </w:tc>
        <w:tc>
          <w:tcPr>
            <w:tcW w:w="763" w:type="pct"/>
            <w:tcBorders>
              <w:top w:val="nil"/>
              <w:left w:val="nil"/>
              <w:bottom w:val="nil"/>
              <w:right w:val="nil"/>
            </w:tcBorders>
            <w:shd w:val="clear" w:color="auto" w:fill="auto"/>
            <w:vAlign w:val="bottom"/>
          </w:tcPr>
          <w:p w14:paraId="530CB0F8" w14:textId="7E9AEA6E" w:rsidR="008C52A2" w:rsidRPr="00C2217C" w:rsidRDefault="008C52A2" w:rsidP="008C52A2">
            <w:pPr>
              <w:jc w:val="right"/>
              <w:rPr>
                <w:rFonts w:cs="Arial"/>
                <w:i/>
                <w:iCs/>
                <w:color w:val="000000" w:themeColor="text1"/>
                <w:sz w:val="15"/>
                <w:szCs w:val="15"/>
                <w:lang w:eastAsia="sk-SK"/>
              </w:rPr>
            </w:pPr>
            <w:r w:rsidRPr="00C2217C">
              <w:rPr>
                <w:rFonts w:cs="Arial"/>
                <w:i/>
                <w:iCs/>
                <w:color w:val="000000" w:themeColor="text1"/>
                <w:sz w:val="15"/>
                <w:szCs w:val="15"/>
                <w:lang w:eastAsia="sk-SK"/>
              </w:rPr>
              <w:t>7 340</w:t>
            </w:r>
          </w:p>
        </w:tc>
      </w:tr>
      <w:tr w:rsidR="00F657E6" w:rsidRPr="00B81B8D" w14:paraId="3F6E6485" w14:textId="77777777" w:rsidTr="005C4561">
        <w:tc>
          <w:tcPr>
            <w:tcW w:w="2987" w:type="pct"/>
            <w:tcBorders>
              <w:top w:val="dotted" w:sz="4" w:space="0" w:color="auto"/>
              <w:left w:val="nil"/>
              <w:bottom w:val="nil"/>
              <w:right w:val="nil"/>
            </w:tcBorders>
            <w:shd w:val="clear" w:color="auto" w:fill="auto"/>
            <w:noWrap/>
            <w:vAlign w:val="center"/>
            <w:hideMark/>
          </w:tcPr>
          <w:p w14:paraId="4BCAE876" w14:textId="77777777" w:rsidR="00F657E6" w:rsidRPr="00B81B8D" w:rsidRDefault="00F657E6" w:rsidP="00F657E6">
            <w:pPr>
              <w:jc w:val="left"/>
              <w:rPr>
                <w:rFonts w:cs="Arial"/>
                <w:sz w:val="15"/>
                <w:szCs w:val="15"/>
                <w:lang w:eastAsia="sk-SK"/>
              </w:rPr>
            </w:pPr>
            <w:r w:rsidRPr="00B81B8D">
              <w:rPr>
                <w:rFonts w:cs="Arial"/>
                <w:sz w:val="15"/>
                <w:szCs w:val="15"/>
                <w:lang w:eastAsia="sk-SK"/>
              </w:rPr>
              <w:t>Príjmy budúcich období dlhodobé</w:t>
            </w:r>
          </w:p>
        </w:tc>
        <w:tc>
          <w:tcPr>
            <w:tcW w:w="487" w:type="pct"/>
            <w:tcBorders>
              <w:top w:val="dotted" w:sz="4" w:space="0" w:color="auto"/>
              <w:left w:val="nil"/>
              <w:bottom w:val="nil"/>
              <w:right w:val="nil"/>
            </w:tcBorders>
            <w:shd w:val="clear" w:color="auto" w:fill="auto"/>
            <w:vAlign w:val="center"/>
          </w:tcPr>
          <w:p w14:paraId="4244D5A7" w14:textId="77777777" w:rsidR="00F657E6" w:rsidRPr="00B81B8D" w:rsidRDefault="00F657E6" w:rsidP="00F657E6">
            <w:pPr>
              <w:jc w:val="center"/>
              <w:rPr>
                <w:rFonts w:cs="Arial"/>
                <w:sz w:val="15"/>
                <w:szCs w:val="15"/>
                <w:lang w:eastAsia="sk-SK"/>
              </w:rPr>
            </w:pPr>
          </w:p>
        </w:tc>
        <w:tc>
          <w:tcPr>
            <w:tcW w:w="763" w:type="pct"/>
            <w:tcBorders>
              <w:top w:val="dotted" w:sz="4" w:space="0" w:color="auto"/>
              <w:left w:val="nil"/>
              <w:bottom w:val="nil"/>
              <w:right w:val="nil"/>
            </w:tcBorders>
            <w:shd w:val="clear" w:color="auto" w:fill="auto"/>
            <w:vAlign w:val="bottom"/>
          </w:tcPr>
          <w:p w14:paraId="65C538E3" w14:textId="77777777" w:rsidR="00F657E6" w:rsidRPr="00C2217C" w:rsidRDefault="006E7D46" w:rsidP="00F657E6">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63" w:type="pct"/>
            <w:tcBorders>
              <w:top w:val="dotted" w:sz="4" w:space="0" w:color="auto"/>
              <w:left w:val="nil"/>
              <w:bottom w:val="nil"/>
              <w:right w:val="nil"/>
            </w:tcBorders>
            <w:shd w:val="clear" w:color="auto" w:fill="auto"/>
            <w:vAlign w:val="bottom"/>
            <w:hideMark/>
          </w:tcPr>
          <w:p w14:paraId="5A2458C5" w14:textId="77777777" w:rsidR="00F657E6" w:rsidRPr="00C2217C" w:rsidRDefault="00F657E6" w:rsidP="00F657E6">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F657E6" w:rsidRPr="00B81B8D" w14:paraId="6D4AFD0F" w14:textId="77777777" w:rsidTr="00334C42">
        <w:tc>
          <w:tcPr>
            <w:tcW w:w="2987" w:type="pct"/>
            <w:tcBorders>
              <w:top w:val="dotted" w:sz="4" w:space="0" w:color="auto"/>
              <w:left w:val="nil"/>
              <w:bottom w:val="nil"/>
              <w:right w:val="nil"/>
            </w:tcBorders>
            <w:shd w:val="clear" w:color="auto" w:fill="auto"/>
            <w:noWrap/>
            <w:vAlign w:val="center"/>
            <w:hideMark/>
          </w:tcPr>
          <w:p w14:paraId="09130BD3" w14:textId="77777777" w:rsidR="00F657E6" w:rsidRPr="00B81B8D" w:rsidRDefault="00F657E6" w:rsidP="00F657E6">
            <w:pPr>
              <w:jc w:val="left"/>
              <w:rPr>
                <w:rFonts w:cs="Arial"/>
                <w:sz w:val="15"/>
                <w:szCs w:val="15"/>
                <w:lang w:eastAsia="sk-SK"/>
              </w:rPr>
            </w:pPr>
            <w:r w:rsidRPr="00B81B8D">
              <w:rPr>
                <w:rFonts w:cs="Arial"/>
                <w:sz w:val="15"/>
                <w:szCs w:val="15"/>
                <w:lang w:eastAsia="sk-SK"/>
              </w:rPr>
              <w:t>Príjmy budúcich období krátkodobé</w:t>
            </w:r>
          </w:p>
        </w:tc>
        <w:tc>
          <w:tcPr>
            <w:tcW w:w="487" w:type="pct"/>
            <w:tcBorders>
              <w:top w:val="dotted" w:sz="4" w:space="0" w:color="auto"/>
              <w:left w:val="nil"/>
              <w:bottom w:val="nil"/>
              <w:right w:val="nil"/>
            </w:tcBorders>
            <w:shd w:val="clear" w:color="auto" w:fill="auto"/>
            <w:vAlign w:val="center"/>
          </w:tcPr>
          <w:p w14:paraId="3AB95866" w14:textId="77777777" w:rsidR="00F657E6" w:rsidRPr="00B81B8D" w:rsidRDefault="00F657E6" w:rsidP="00F657E6">
            <w:pPr>
              <w:jc w:val="center"/>
              <w:rPr>
                <w:rFonts w:cs="Arial"/>
                <w:sz w:val="15"/>
                <w:szCs w:val="15"/>
                <w:lang w:eastAsia="sk-SK"/>
              </w:rPr>
            </w:pPr>
          </w:p>
        </w:tc>
        <w:tc>
          <w:tcPr>
            <w:tcW w:w="763" w:type="pct"/>
            <w:tcBorders>
              <w:top w:val="dotted" w:sz="4" w:space="0" w:color="auto"/>
              <w:left w:val="nil"/>
              <w:bottom w:val="single" w:sz="4" w:space="0" w:color="auto"/>
              <w:right w:val="nil"/>
            </w:tcBorders>
            <w:shd w:val="clear" w:color="auto" w:fill="auto"/>
            <w:vAlign w:val="bottom"/>
          </w:tcPr>
          <w:p w14:paraId="7381041D" w14:textId="77777777" w:rsidR="00F657E6" w:rsidRPr="00C2217C" w:rsidRDefault="006E7D46" w:rsidP="00F657E6">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63" w:type="pct"/>
            <w:tcBorders>
              <w:top w:val="dotted" w:sz="4" w:space="0" w:color="auto"/>
              <w:left w:val="nil"/>
              <w:bottom w:val="single" w:sz="4" w:space="0" w:color="auto"/>
              <w:right w:val="nil"/>
            </w:tcBorders>
            <w:shd w:val="clear" w:color="auto" w:fill="auto"/>
            <w:vAlign w:val="bottom"/>
            <w:hideMark/>
          </w:tcPr>
          <w:p w14:paraId="3787BC2E" w14:textId="77777777" w:rsidR="00F657E6" w:rsidRPr="00C2217C" w:rsidRDefault="004A09B1" w:rsidP="00F657E6">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F657E6" w:rsidRPr="00B81B8D" w14:paraId="2D6244AE" w14:textId="77777777" w:rsidTr="00334C42">
        <w:tc>
          <w:tcPr>
            <w:tcW w:w="2987" w:type="pct"/>
            <w:tcBorders>
              <w:top w:val="nil"/>
              <w:left w:val="nil"/>
              <w:bottom w:val="single" w:sz="8" w:space="0" w:color="auto"/>
              <w:right w:val="nil"/>
            </w:tcBorders>
            <w:shd w:val="clear" w:color="auto" w:fill="auto"/>
            <w:vAlign w:val="center"/>
            <w:hideMark/>
          </w:tcPr>
          <w:p w14:paraId="70DB2C2C" w14:textId="77777777" w:rsidR="00F657E6" w:rsidRPr="00B81B8D" w:rsidRDefault="00F657E6" w:rsidP="00F657E6">
            <w:pPr>
              <w:rPr>
                <w:rFonts w:cs="Arial"/>
                <w:b/>
                <w:bCs/>
                <w:sz w:val="15"/>
                <w:szCs w:val="15"/>
                <w:lang w:eastAsia="sk-SK"/>
              </w:rPr>
            </w:pPr>
            <w:r w:rsidRPr="00B81B8D">
              <w:rPr>
                <w:rFonts w:cs="Arial"/>
                <w:b/>
                <w:bCs/>
                <w:sz w:val="15"/>
                <w:szCs w:val="15"/>
                <w:lang w:eastAsia="sk-SK"/>
              </w:rPr>
              <w:t>Spolu</w:t>
            </w:r>
          </w:p>
        </w:tc>
        <w:tc>
          <w:tcPr>
            <w:tcW w:w="487" w:type="pct"/>
            <w:tcBorders>
              <w:top w:val="nil"/>
              <w:left w:val="nil"/>
              <w:bottom w:val="single" w:sz="8" w:space="0" w:color="auto"/>
              <w:right w:val="nil"/>
            </w:tcBorders>
            <w:shd w:val="clear" w:color="auto" w:fill="auto"/>
            <w:vAlign w:val="center"/>
          </w:tcPr>
          <w:p w14:paraId="233A7A6A" w14:textId="77777777" w:rsidR="00F657E6" w:rsidRPr="00B81B8D" w:rsidRDefault="00F657E6" w:rsidP="00F657E6">
            <w:pPr>
              <w:jc w:val="center"/>
              <w:rPr>
                <w:rFonts w:cs="Arial"/>
                <w:b/>
                <w:bCs/>
                <w:sz w:val="15"/>
                <w:szCs w:val="15"/>
                <w:lang w:eastAsia="sk-SK"/>
              </w:rPr>
            </w:pPr>
          </w:p>
        </w:tc>
        <w:tc>
          <w:tcPr>
            <w:tcW w:w="763" w:type="pct"/>
            <w:tcBorders>
              <w:top w:val="single" w:sz="4" w:space="0" w:color="auto"/>
              <w:left w:val="nil"/>
              <w:bottom w:val="single" w:sz="8" w:space="0" w:color="auto"/>
              <w:right w:val="nil"/>
            </w:tcBorders>
            <w:shd w:val="clear" w:color="auto" w:fill="auto"/>
            <w:vAlign w:val="center"/>
          </w:tcPr>
          <w:p w14:paraId="1576F3AD" w14:textId="5954CBE9" w:rsidR="00F657E6" w:rsidRPr="00C2217C" w:rsidRDefault="008C52A2" w:rsidP="00831785">
            <w:pPr>
              <w:jc w:val="right"/>
              <w:rPr>
                <w:rFonts w:cs="Arial"/>
                <w:b/>
                <w:bCs/>
                <w:color w:val="FF0000"/>
                <w:sz w:val="15"/>
                <w:szCs w:val="15"/>
                <w:lang w:eastAsia="sk-SK"/>
              </w:rPr>
            </w:pPr>
            <w:r w:rsidRPr="008C52A2">
              <w:rPr>
                <w:rFonts w:cs="Arial"/>
                <w:b/>
                <w:bCs/>
                <w:color w:val="000000" w:themeColor="text1"/>
                <w:sz w:val="15"/>
                <w:szCs w:val="15"/>
                <w:lang w:eastAsia="sk-SK"/>
              </w:rPr>
              <w:t>24 111</w:t>
            </w:r>
          </w:p>
        </w:tc>
        <w:tc>
          <w:tcPr>
            <w:tcW w:w="763" w:type="pct"/>
            <w:tcBorders>
              <w:top w:val="single" w:sz="4" w:space="0" w:color="auto"/>
              <w:left w:val="nil"/>
              <w:bottom w:val="single" w:sz="8" w:space="0" w:color="auto"/>
              <w:right w:val="nil"/>
            </w:tcBorders>
            <w:shd w:val="clear" w:color="auto" w:fill="auto"/>
            <w:vAlign w:val="center"/>
            <w:hideMark/>
          </w:tcPr>
          <w:p w14:paraId="0F6EEC0C" w14:textId="182075C6" w:rsidR="00F657E6" w:rsidRPr="00B81B8D" w:rsidRDefault="008C52A2" w:rsidP="00F657E6">
            <w:pPr>
              <w:jc w:val="right"/>
              <w:rPr>
                <w:rFonts w:cs="Arial"/>
                <w:b/>
                <w:bCs/>
                <w:sz w:val="15"/>
                <w:szCs w:val="15"/>
                <w:lang w:eastAsia="sk-SK"/>
              </w:rPr>
            </w:pPr>
            <w:r>
              <w:rPr>
                <w:rFonts w:cs="Arial"/>
                <w:b/>
                <w:bCs/>
                <w:sz w:val="15"/>
                <w:szCs w:val="15"/>
                <w:lang w:eastAsia="sk-SK"/>
              </w:rPr>
              <w:t>21 677</w:t>
            </w:r>
          </w:p>
        </w:tc>
      </w:tr>
    </w:tbl>
    <w:p w14:paraId="2DF18328" w14:textId="77777777" w:rsidR="001016C2" w:rsidRPr="00B81B8D" w:rsidRDefault="001016C2" w:rsidP="001016C2"/>
    <w:p w14:paraId="254154FF" w14:textId="77777777" w:rsidR="001016C2" w:rsidRPr="00B81B8D" w:rsidRDefault="001016C2" w:rsidP="001016C2">
      <w:pPr>
        <w:rPr>
          <w:snapToGrid w:val="0"/>
          <w:color w:val="000000"/>
          <w:lang w:eastAsia="sk-SK"/>
        </w:rPr>
      </w:pPr>
    </w:p>
    <w:p w14:paraId="56668EB5" w14:textId="77777777" w:rsidR="001016C2" w:rsidRPr="00B81B8D" w:rsidRDefault="001016C2" w:rsidP="001016C2">
      <w:pPr>
        <w:pStyle w:val="Nadpis1"/>
      </w:pPr>
      <w:r w:rsidRPr="00B81B8D">
        <w:t>ÚDAJE VYKÁZANÉ NA STRANE PASÍV SÚVAHY</w:t>
      </w:r>
    </w:p>
    <w:p w14:paraId="377D87F3" w14:textId="77777777" w:rsidR="001016C2" w:rsidRPr="00B81B8D" w:rsidRDefault="001016C2" w:rsidP="001016C2">
      <w:pPr>
        <w:rPr>
          <w:b/>
          <w:snapToGrid w:val="0"/>
          <w:lang w:eastAsia="sk-SK"/>
        </w:rPr>
      </w:pPr>
    </w:p>
    <w:p w14:paraId="65D55914" w14:textId="77777777" w:rsidR="001016C2" w:rsidRPr="00B81B8D" w:rsidRDefault="001016C2" w:rsidP="001016C2">
      <w:pPr>
        <w:pStyle w:val="Nadpis2"/>
      </w:pPr>
      <w:r w:rsidRPr="00B81B8D">
        <w:t xml:space="preserve">Vlastné imanie </w:t>
      </w:r>
    </w:p>
    <w:p w14:paraId="44C7525F" w14:textId="77777777" w:rsidR="001016C2" w:rsidRPr="00B81B8D" w:rsidRDefault="001016C2" w:rsidP="001016C2">
      <w:pPr>
        <w:rPr>
          <w:snapToGrid w:val="0"/>
          <w:lang w:eastAsia="sk-SK"/>
        </w:rPr>
      </w:pPr>
    </w:p>
    <w:p w14:paraId="2DAFD4E3" w14:textId="77777777" w:rsidR="001016C2" w:rsidRPr="00B81B8D" w:rsidRDefault="001016C2" w:rsidP="001016C2">
      <w:pPr>
        <w:pStyle w:val="Nadpis3"/>
      </w:pPr>
      <w:r w:rsidRPr="00B81B8D">
        <w:t>Informácie o vlastnom imaní</w:t>
      </w:r>
    </w:p>
    <w:p w14:paraId="4D86E227" w14:textId="77777777" w:rsidR="001016C2" w:rsidRPr="00B81B8D" w:rsidRDefault="001016C2" w:rsidP="001016C2"/>
    <w:p w14:paraId="4A9EDC44" w14:textId="140E9787" w:rsidR="005E1E84" w:rsidRPr="00B81B8D" w:rsidRDefault="005E1E84" w:rsidP="001016C2">
      <w:r w:rsidRPr="00B81B8D">
        <w:t xml:space="preserve">Základné imanie Spoločnosti k 31. decembru </w:t>
      </w:r>
      <w:r w:rsidR="00C848EA">
        <w:t>20</w:t>
      </w:r>
      <w:r w:rsidR="005D6582">
        <w:t>2</w:t>
      </w:r>
      <w:r w:rsidR="003C5B71">
        <w:t>1</w:t>
      </w:r>
      <w:r w:rsidR="00F657E6" w:rsidRPr="00B81B8D">
        <w:t xml:space="preserve"> </w:t>
      </w:r>
      <w:r w:rsidRPr="00B81B8D">
        <w:t xml:space="preserve">je 10 000 EUR (k 31. decembru </w:t>
      </w:r>
      <w:r w:rsidR="00735B6A">
        <w:t>20</w:t>
      </w:r>
      <w:r w:rsidR="00A3237A">
        <w:t>20</w:t>
      </w:r>
      <w:r w:rsidRPr="00B81B8D">
        <w:t>: 10 000 EUR). Základné imanie bolo splatené v plnom rozsahu.</w:t>
      </w:r>
    </w:p>
    <w:p w14:paraId="4B74FE56" w14:textId="77777777" w:rsidR="005E1E84" w:rsidRPr="00B81B8D" w:rsidRDefault="005E1E84" w:rsidP="001016C2"/>
    <w:p w14:paraId="624DF6B7" w14:textId="77777777" w:rsidR="001016C2" w:rsidRPr="00B81B8D" w:rsidRDefault="001016C2" w:rsidP="001016C2">
      <w:r w:rsidRPr="00B81B8D">
        <w:t xml:space="preserve">Zakladateľ pri založení vložil do </w:t>
      </w:r>
      <w:r w:rsidR="00987143" w:rsidRPr="00B81B8D">
        <w:t>spoločnosti</w:t>
      </w:r>
      <w:r w:rsidRPr="00B81B8D">
        <w:t xml:space="preserve"> základné imanie v povinnej výške 5 000 </w:t>
      </w:r>
      <w:r w:rsidR="00037270" w:rsidRPr="00B81B8D">
        <w:t>EUR</w:t>
      </w:r>
      <w:r w:rsidRPr="00B81B8D">
        <w:t xml:space="preserve">. Následne po vklade časti podniku bolo základné imanie zvýšené o ďalších 5 000 </w:t>
      </w:r>
      <w:r w:rsidR="00037270" w:rsidRPr="00B81B8D">
        <w:t xml:space="preserve">EUR </w:t>
      </w:r>
      <w:r w:rsidRPr="00B81B8D">
        <w:t>(</w:t>
      </w:r>
      <w:r w:rsidR="0035328E" w:rsidRPr="00B81B8D">
        <w:t xml:space="preserve">spolu </w:t>
      </w:r>
      <w:r w:rsidRPr="00B81B8D">
        <w:t xml:space="preserve">10 000 </w:t>
      </w:r>
      <w:r w:rsidR="00037270" w:rsidRPr="00B81B8D">
        <w:t>EUR</w:t>
      </w:r>
      <w:r w:rsidRPr="00B81B8D">
        <w:t>, zapísané do obchodného registra dňa 31.</w:t>
      </w:r>
      <w:r w:rsidR="0035328E" w:rsidRPr="00B81B8D">
        <w:t xml:space="preserve"> júla </w:t>
      </w:r>
      <w:r w:rsidRPr="00B81B8D">
        <w:t>2013).</w:t>
      </w:r>
    </w:p>
    <w:p w14:paraId="63FEC3A3" w14:textId="77777777" w:rsidR="001016C2" w:rsidRPr="00B81B8D" w:rsidRDefault="001016C2" w:rsidP="001016C2">
      <w:pPr>
        <w:rPr>
          <w:snapToGrid w:val="0"/>
        </w:rPr>
      </w:pPr>
    </w:p>
    <w:p w14:paraId="3FA43967" w14:textId="4EEC15D8" w:rsidR="001016C2" w:rsidRPr="00B81B8D" w:rsidRDefault="001016C2" w:rsidP="001016C2">
      <w:pPr>
        <w:pStyle w:val="Nadpis3"/>
      </w:pPr>
      <w:r w:rsidRPr="00B81B8D">
        <w:t xml:space="preserve">Rozdelenie účtovného zisku alebo vyrovnanie straty za rok </w:t>
      </w:r>
      <w:r w:rsidR="00F657E6" w:rsidRPr="00B81B8D">
        <w:t>20</w:t>
      </w:r>
      <w:r w:rsidR="00D6697A">
        <w:t>20</w:t>
      </w:r>
    </w:p>
    <w:p w14:paraId="1A3B018E" w14:textId="77777777" w:rsidR="001016C2" w:rsidRPr="00B81B8D" w:rsidRDefault="001016C2" w:rsidP="001016C2">
      <w:pPr>
        <w:rPr>
          <w:snapToGrid w:val="0"/>
          <w:lang w:eastAsia="sk-SK"/>
        </w:rPr>
      </w:pPr>
    </w:p>
    <w:tbl>
      <w:tblPr>
        <w:tblW w:w="5000" w:type="pct"/>
        <w:tblCellMar>
          <w:left w:w="70" w:type="dxa"/>
          <w:right w:w="70" w:type="dxa"/>
        </w:tblCellMar>
        <w:tblLook w:val="04A0" w:firstRow="1" w:lastRow="0" w:firstColumn="1" w:lastColumn="0" w:noHBand="0" w:noVBand="1"/>
      </w:tblPr>
      <w:tblGrid>
        <w:gridCol w:w="7251"/>
        <w:gridCol w:w="1960"/>
      </w:tblGrid>
      <w:tr w:rsidR="001016C2" w:rsidRPr="00B81B8D" w14:paraId="297B8BD0" w14:textId="77777777" w:rsidTr="00C2217C">
        <w:tc>
          <w:tcPr>
            <w:tcW w:w="3936" w:type="pct"/>
            <w:tcBorders>
              <w:top w:val="single" w:sz="8" w:space="0" w:color="auto"/>
              <w:left w:val="nil"/>
              <w:bottom w:val="nil"/>
              <w:right w:val="nil"/>
            </w:tcBorders>
            <w:shd w:val="clear" w:color="auto" w:fill="auto"/>
            <w:noWrap/>
            <w:vAlign w:val="center"/>
            <w:hideMark/>
          </w:tcPr>
          <w:p w14:paraId="64B775F5" w14:textId="77777777" w:rsidR="001016C2" w:rsidRPr="00B81B8D" w:rsidRDefault="001016C2" w:rsidP="001016C2">
            <w:pPr>
              <w:jc w:val="left"/>
              <w:rPr>
                <w:rFonts w:cs="Arial"/>
                <w:b/>
                <w:bCs/>
                <w:i/>
                <w:iCs/>
                <w:sz w:val="15"/>
                <w:szCs w:val="15"/>
                <w:lang w:eastAsia="sk-SK"/>
              </w:rPr>
            </w:pPr>
            <w:r w:rsidRPr="00B81B8D">
              <w:rPr>
                <w:rFonts w:cs="Arial"/>
                <w:b/>
                <w:bCs/>
                <w:i/>
                <w:iCs/>
                <w:sz w:val="15"/>
                <w:szCs w:val="15"/>
                <w:lang w:eastAsia="sk-SK"/>
              </w:rPr>
              <w:t>Položka</w:t>
            </w:r>
          </w:p>
        </w:tc>
        <w:tc>
          <w:tcPr>
            <w:tcW w:w="1064" w:type="pct"/>
            <w:tcBorders>
              <w:top w:val="single" w:sz="8" w:space="0" w:color="auto"/>
              <w:left w:val="nil"/>
              <w:bottom w:val="nil"/>
              <w:right w:val="nil"/>
            </w:tcBorders>
            <w:shd w:val="clear" w:color="auto" w:fill="auto"/>
            <w:vAlign w:val="center"/>
            <w:hideMark/>
          </w:tcPr>
          <w:p w14:paraId="6D351BE2" w14:textId="520EE5D2" w:rsidR="001016C2" w:rsidRPr="00B81B8D" w:rsidRDefault="00735B6A">
            <w:pPr>
              <w:jc w:val="center"/>
              <w:rPr>
                <w:rFonts w:cs="Arial"/>
                <w:b/>
                <w:bCs/>
                <w:i/>
                <w:iCs/>
                <w:sz w:val="15"/>
                <w:szCs w:val="15"/>
                <w:lang w:eastAsia="sk-SK"/>
              </w:rPr>
            </w:pPr>
            <w:r>
              <w:rPr>
                <w:rFonts w:cs="Arial"/>
                <w:b/>
                <w:bCs/>
                <w:i/>
                <w:iCs/>
                <w:sz w:val="15"/>
                <w:szCs w:val="15"/>
                <w:lang w:eastAsia="sk-SK"/>
              </w:rPr>
              <w:t>20</w:t>
            </w:r>
            <w:r w:rsidR="00D6697A">
              <w:rPr>
                <w:rFonts w:cs="Arial"/>
                <w:b/>
                <w:bCs/>
                <w:i/>
                <w:iCs/>
                <w:sz w:val="15"/>
                <w:szCs w:val="15"/>
                <w:lang w:eastAsia="sk-SK"/>
              </w:rPr>
              <w:t>20</w:t>
            </w:r>
          </w:p>
        </w:tc>
      </w:tr>
      <w:tr w:rsidR="001016C2" w:rsidRPr="00B81B8D" w14:paraId="0206837E" w14:textId="77777777" w:rsidTr="00C2217C">
        <w:tc>
          <w:tcPr>
            <w:tcW w:w="3936" w:type="pct"/>
            <w:tcBorders>
              <w:top w:val="single" w:sz="4" w:space="0" w:color="auto"/>
              <w:left w:val="nil"/>
              <w:bottom w:val="single" w:sz="8" w:space="0" w:color="auto"/>
              <w:right w:val="nil"/>
            </w:tcBorders>
            <w:shd w:val="clear" w:color="auto" w:fill="auto"/>
            <w:noWrap/>
            <w:vAlign w:val="center"/>
            <w:hideMark/>
          </w:tcPr>
          <w:p w14:paraId="03AF74D2" w14:textId="77777777" w:rsidR="001016C2" w:rsidRPr="00B81B8D" w:rsidRDefault="001016C2" w:rsidP="001016C2">
            <w:pPr>
              <w:rPr>
                <w:rFonts w:cs="Arial"/>
                <w:sz w:val="15"/>
                <w:szCs w:val="15"/>
                <w:lang w:eastAsia="sk-SK"/>
              </w:rPr>
            </w:pPr>
            <w:r w:rsidRPr="00B81B8D">
              <w:rPr>
                <w:rFonts w:cs="Arial"/>
                <w:sz w:val="15"/>
                <w:szCs w:val="15"/>
                <w:lang w:eastAsia="sk-SK"/>
              </w:rPr>
              <w:t>Účtov</w:t>
            </w:r>
            <w:r w:rsidR="00265FF0" w:rsidRPr="00B81B8D">
              <w:rPr>
                <w:rFonts w:cs="Arial"/>
                <w:sz w:val="15"/>
                <w:szCs w:val="15"/>
                <w:lang w:eastAsia="sk-SK"/>
              </w:rPr>
              <w:t>ný zisk</w:t>
            </w:r>
          </w:p>
        </w:tc>
        <w:tc>
          <w:tcPr>
            <w:tcW w:w="1064" w:type="pct"/>
            <w:tcBorders>
              <w:top w:val="single" w:sz="4" w:space="0" w:color="auto"/>
              <w:left w:val="nil"/>
              <w:bottom w:val="single" w:sz="8" w:space="0" w:color="auto"/>
              <w:right w:val="nil"/>
            </w:tcBorders>
            <w:shd w:val="clear" w:color="auto" w:fill="auto"/>
            <w:vAlign w:val="center"/>
          </w:tcPr>
          <w:p w14:paraId="7D214FFC" w14:textId="34ACCACB" w:rsidR="001016C2" w:rsidRPr="00B81B8D" w:rsidRDefault="00E25DD0" w:rsidP="009A77E3">
            <w:pPr>
              <w:jc w:val="right"/>
              <w:rPr>
                <w:rFonts w:cs="Arial"/>
                <w:sz w:val="15"/>
                <w:szCs w:val="15"/>
                <w:lang w:eastAsia="sk-SK"/>
              </w:rPr>
            </w:pPr>
            <w:r>
              <w:rPr>
                <w:rFonts w:cs="Arial"/>
                <w:sz w:val="15"/>
                <w:szCs w:val="15"/>
                <w:lang w:eastAsia="sk-SK"/>
              </w:rPr>
              <w:t>1 146 740</w:t>
            </w:r>
          </w:p>
        </w:tc>
      </w:tr>
      <w:tr w:rsidR="001016C2" w:rsidRPr="00B81B8D" w14:paraId="6C4750B6" w14:textId="77777777" w:rsidTr="00C2217C">
        <w:tc>
          <w:tcPr>
            <w:tcW w:w="3936" w:type="pct"/>
            <w:tcBorders>
              <w:top w:val="nil"/>
              <w:left w:val="nil"/>
              <w:bottom w:val="single" w:sz="8" w:space="0" w:color="auto"/>
              <w:right w:val="nil"/>
            </w:tcBorders>
            <w:shd w:val="clear" w:color="auto" w:fill="auto"/>
            <w:noWrap/>
            <w:vAlign w:val="center"/>
            <w:hideMark/>
          </w:tcPr>
          <w:p w14:paraId="4EEF1F83" w14:textId="77777777" w:rsidR="001016C2" w:rsidRPr="00B81B8D" w:rsidRDefault="001016C2" w:rsidP="001016C2">
            <w:pPr>
              <w:rPr>
                <w:rFonts w:cs="Arial"/>
                <w:sz w:val="15"/>
                <w:szCs w:val="15"/>
                <w:lang w:eastAsia="sk-SK"/>
              </w:rPr>
            </w:pPr>
            <w:r w:rsidRPr="00B81B8D">
              <w:rPr>
                <w:rFonts w:cs="Arial"/>
                <w:sz w:val="15"/>
                <w:szCs w:val="15"/>
                <w:lang w:eastAsia="sk-SK"/>
              </w:rPr>
              <w:t> </w:t>
            </w:r>
          </w:p>
        </w:tc>
        <w:tc>
          <w:tcPr>
            <w:tcW w:w="1064" w:type="pct"/>
            <w:tcBorders>
              <w:top w:val="nil"/>
              <w:left w:val="nil"/>
              <w:bottom w:val="single" w:sz="8" w:space="0" w:color="auto"/>
              <w:right w:val="nil"/>
            </w:tcBorders>
            <w:shd w:val="clear" w:color="auto" w:fill="auto"/>
            <w:vAlign w:val="center"/>
            <w:hideMark/>
          </w:tcPr>
          <w:p w14:paraId="4698BAE9" w14:textId="77777777" w:rsidR="001016C2" w:rsidRPr="00B81B8D" w:rsidRDefault="001016C2" w:rsidP="001016C2">
            <w:pPr>
              <w:jc w:val="center"/>
              <w:rPr>
                <w:rFonts w:cs="Arial"/>
                <w:sz w:val="15"/>
                <w:szCs w:val="15"/>
                <w:lang w:eastAsia="sk-SK"/>
              </w:rPr>
            </w:pPr>
            <w:r w:rsidRPr="00B81B8D">
              <w:rPr>
                <w:rFonts w:cs="Arial"/>
                <w:sz w:val="15"/>
                <w:szCs w:val="15"/>
                <w:lang w:eastAsia="sk-SK"/>
              </w:rPr>
              <w:t> </w:t>
            </w:r>
          </w:p>
        </w:tc>
      </w:tr>
      <w:tr w:rsidR="001016C2" w:rsidRPr="00B81B8D" w14:paraId="49658C48" w14:textId="77777777" w:rsidTr="00C2217C">
        <w:tc>
          <w:tcPr>
            <w:tcW w:w="3936" w:type="pct"/>
            <w:tcBorders>
              <w:top w:val="nil"/>
              <w:left w:val="nil"/>
              <w:bottom w:val="single" w:sz="4" w:space="0" w:color="auto"/>
              <w:right w:val="nil"/>
            </w:tcBorders>
            <w:shd w:val="clear" w:color="auto" w:fill="auto"/>
            <w:noWrap/>
            <w:vAlign w:val="center"/>
            <w:hideMark/>
          </w:tcPr>
          <w:p w14:paraId="06F04EAE" w14:textId="77777777" w:rsidR="001016C2" w:rsidRPr="00B81B8D" w:rsidRDefault="001016C2" w:rsidP="001016C2">
            <w:pPr>
              <w:rPr>
                <w:rFonts w:cs="Arial"/>
                <w:b/>
                <w:bCs/>
                <w:i/>
                <w:iCs/>
                <w:sz w:val="15"/>
                <w:szCs w:val="15"/>
                <w:lang w:eastAsia="sk-SK"/>
              </w:rPr>
            </w:pPr>
            <w:r w:rsidRPr="00B81B8D">
              <w:rPr>
                <w:rFonts w:cs="Arial"/>
                <w:b/>
                <w:bCs/>
                <w:i/>
                <w:iCs/>
                <w:sz w:val="15"/>
                <w:szCs w:val="15"/>
                <w:lang w:eastAsia="sk-SK"/>
              </w:rPr>
              <w:t>Vysporiadanie účtovn</w:t>
            </w:r>
            <w:r w:rsidR="00265FF0" w:rsidRPr="00B81B8D">
              <w:rPr>
                <w:rFonts w:cs="Arial"/>
                <w:b/>
                <w:bCs/>
                <w:i/>
                <w:iCs/>
                <w:sz w:val="15"/>
                <w:szCs w:val="15"/>
                <w:lang w:eastAsia="sk-SK"/>
              </w:rPr>
              <w:t>ého zisku</w:t>
            </w:r>
          </w:p>
        </w:tc>
        <w:tc>
          <w:tcPr>
            <w:tcW w:w="1064" w:type="pct"/>
            <w:tcBorders>
              <w:top w:val="nil"/>
              <w:left w:val="nil"/>
              <w:bottom w:val="single" w:sz="4" w:space="0" w:color="auto"/>
              <w:right w:val="nil"/>
            </w:tcBorders>
            <w:shd w:val="clear" w:color="auto" w:fill="auto"/>
            <w:vAlign w:val="center"/>
            <w:hideMark/>
          </w:tcPr>
          <w:p w14:paraId="4C0726BA" w14:textId="209387C7" w:rsidR="001016C2" w:rsidRPr="00B81B8D" w:rsidRDefault="00C848EA">
            <w:pPr>
              <w:jc w:val="center"/>
              <w:rPr>
                <w:rFonts w:cs="Arial"/>
                <w:b/>
                <w:bCs/>
                <w:i/>
                <w:iCs/>
                <w:sz w:val="15"/>
                <w:szCs w:val="15"/>
                <w:lang w:eastAsia="sk-SK"/>
              </w:rPr>
            </w:pPr>
            <w:r>
              <w:rPr>
                <w:rFonts w:cs="Arial"/>
                <w:b/>
                <w:bCs/>
                <w:i/>
                <w:iCs/>
                <w:sz w:val="15"/>
                <w:szCs w:val="15"/>
                <w:lang w:eastAsia="sk-SK"/>
              </w:rPr>
              <w:t>20</w:t>
            </w:r>
            <w:r w:rsidR="005D6582">
              <w:rPr>
                <w:rFonts w:cs="Arial"/>
                <w:b/>
                <w:bCs/>
                <w:i/>
                <w:iCs/>
                <w:sz w:val="15"/>
                <w:szCs w:val="15"/>
                <w:lang w:eastAsia="sk-SK"/>
              </w:rPr>
              <w:t>2</w:t>
            </w:r>
            <w:r w:rsidR="00D6697A">
              <w:rPr>
                <w:rFonts w:cs="Arial"/>
                <w:b/>
                <w:bCs/>
                <w:i/>
                <w:iCs/>
                <w:sz w:val="15"/>
                <w:szCs w:val="15"/>
                <w:lang w:eastAsia="sk-SK"/>
              </w:rPr>
              <w:t>1</w:t>
            </w:r>
          </w:p>
        </w:tc>
      </w:tr>
      <w:tr w:rsidR="004261F9" w:rsidRPr="00B81B8D" w14:paraId="74DE45D4" w14:textId="77777777" w:rsidTr="00C2217C">
        <w:tc>
          <w:tcPr>
            <w:tcW w:w="3936" w:type="pct"/>
            <w:tcBorders>
              <w:top w:val="single" w:sz="4" w:space="0" w:color="auto"/>
              <w:left w:val="nil"/>
              <w:bottom w:val="nil"/>
              <w:right w:val="nil"/>
            </w:tcBorders>
            <w:shd w:val="clear" w:color="auto" w:fill="auto"/>
            <w:noWrap/>
            <w:vAlign w:val="center"/>
            <w:hideMark/>
          </w:tcPr>
          <w:p w14:paraId="57C37069" w14:textId="253B6293" w:rsidR="004261F9" w:rsidRPr="00B81B8D" w:rsidRDefault="00D6697A" w:rsidP="001016C2">
            <w:pPr>
              <w:rPr>
                <w:rFonts w:cs="Arial"/>
                <w:sz w:val="15"/>
                <w:szCs w:val="15"/>
                <w:lang w:eastAsia="sk-SK"/>
              </w:rPr>
            </w:pPr>
            <w:r>
              <w:rPr>
                <w:rFonts w:cs="Arial"/>
                <w:sz w:val="15"/>
                <w:szCs w:val="15"/>
                <w:lang w:eastAsia="sk-SK"/>
              </w:rPr>
              <w:t>Vyplatene dividend</w:t>
            </w:r>
          </w:p>
        </w:tc>
        <w:tc>
          <w:tcPr>
            <w:tcW w:w="1064" w:type="pct"/>
            <w:tcBorders>
              <w:top w:val="single" w:sz="4" w:space="0" w:color="auto"/>
              <w:left w:val="nil"/>
              <w:bottom w:val="nil"/>
              <w:right w:val="nil"/>
            </w:tcBorders>
            <w:shd w:val="clear" w:color="auto" w:fill="auto"/>
            <w:vAlign w:val="center"/>
          </w:tcPr>
          <w:p w14:paraId="7FBC4634" w14:textId="04CCC65F" w:rsidR="004261F9" w:rsidRPr="00B81B8D" w:rsidRDefault="00D6697A" w:rsidP="009A77E3">
            <w:pPr>
              <w:jc w:val="right"/>
              <w:rPr>
                <w:rFonts w:cs="Arial"/>
                <w:sz w:val="15"/>
                <w:szCs w:val="15"/>
                <w:lang w:eastAsia="sk-SK"/>
              </w:rPr>
            </w:pPr>
            <w:r>
              <w:rPr>
                <w:rFonts w:cs="Arial"/>
                <w:sz w:val="15"/>
                <w:szCs w:val="15"/>
                <w:lang w:eastAsia="sk-SK"/>
              </w:rPr>
              <w:t>978 34</w:t>
            </w:r>
            <w:r w:rsidR="00E25DD0">
              <w:rPr>
                <w:rFonts w:cs="Arial"/>
                <w:sz w:val="15"/>
                <w:szCs w:val="15"/>
                <w:lang w:eastAsia="sk-SK"/>
              </w:rPr>
              <w:t>5</w:t>
            </w:r>
          </w:p>
        </w:tc>
      </w:tr>
      <w:tr w:rsidR="005D6582" w:rsidRPr="00B81B8D" w14:paraId="08DDA54E" w14:textId="77777777" w:rsidTr="00C2217C">
        <w:tc>
          <w:tcPr>
            <w:tcW w:w="3936" w:type="pct"/>
            <w:tcBorders>
              <w:top w:val="nil"/>
              <w:left w:val="nil"/>
              <w:bottom w:val="single" w:sz="8" w:space="0" w:color="auto"/>
              <w:right w:val="nil"/>
            </w:tcBorders>
            <w:shd w:val="clear" w:color="auto" w:fill="auto"/>
            <w:noWrap/>
            <w:vAlign w:val="center"/>
          </w:tcPr>
          <w:p w14:paraId="0E29C97C" w14:textId="325A68D9" w:rsidR="005D6582" w:rsidRPr="00B81B8D" w:rsidRDefault="00E25DD0" w:rsidP="001016C2">
            <w:pPr>
              <w:rPr>
                <w:rFonts w:cs="Arial"/>
                <w:sz w:val="15"/>
                <w:szCs w:val="15"/>
                <w:lang w:eastAsia="sk-SK"/>
              </w:rPr>
            </w:pPr>
            <w:r>
              <w:rPr>
                <w:rFonts w:cs="Arial"/>
                <w:sz w:val="15"/>
                <w:szCs w:val="15"/>
                <w:lang w:eastAsia="sk-SK"/>
              </w:rPr>
              <w:t>Nerozdelený zisk minulých rokov</w:t>
            </w:r>
          </w:p>
        </w:tc>
        <w:tc>
          <w:tcPr>
            <w:tcW w:w="1064" w:type="pct"/>
            <w:tcBorders>
              <w:top w:val="nil"/>
              <w:left w:val="nil"/>
              <w:bottom w:val="single" w:sz="8" w:space="0" w:color="auto"/>
              <w:right w:val="nil"/>
            </w:tcBorders>
            <w:shd w:val="clear" w:color="auto" w:fill="auto"/>
            <w:vAlign w:val="center"/>
          </w:tcPr>
          <w:p w14:paraId="74234A13" w14:textId="0005EE9C" w:rsidR="005D6582" w:rsidRPr="00B81B8D" w:rsidRDefault="00E25DD0" w:rsidP="009A77E3">
            <w:pPr>
              <w:jc w:val="right"/>
              <w:rPr>
                <w:rFonts w:cs="Arial"/>
                <w:sz w:val="15"/>
                <w:szCs w:val="15"/>
                <w:lang w:eastAsia="sk-SK"/>
              </w:rPr>
            </w:pPr>
            <w:r>
              <w:rPr>
                <w:rFonts w:cs="Arial"/>
                <w:sz w:val="15"/>
                <w:szCs w:val="15"/>
                <w:lang w:eastAsia="sk-SK"/>
              </w:rPr>
              <w:t>168 395</w:t>
            </w:r>
          </w:p>
        </w:tc>
      </w:tr>
      <w:tr w:rsidR="005D6582" w:rsidRPr="00B81B8D" w14:paraId="7830D01F" w14:textId="77777777" w:rsidTr="00C2217C">
        <w:tc>
          <w:tcPr>
            <w:tcW w:w="3936" w:type="pct"/>
            <w:tcBorders>
              <w:top w:val="nil"/>
              <w:left w:val="nil"/>
              <w:bottom w:val="single" w:sz="8" w:space="0" w:color="auto"/>
              <w:right w:val="nil"/>
            </w:tcBorders>
            <w:shd w:val="clear" w:color="auto" w:fill="auto"/>
            <w:noWrap/>
            <w:vAlign w:val="center"/>
          </w:tcPr>
          <w:p w14:paraId="3A1B521D" w14:textId="3A18CC85" w:rsidR="005D6582" w:rsidRPr="00B81B8D" w:rsidRDefault="005D6582" w:rsidP="005D6582">
            <w:pPr>
              <w:rPr>
                <w:rFonts w:cs="Arial"/>
                <w:sz w:val="15"/>
                <w:szCs w:val="15"/>
                <w:lang w:eastAsia="sk-SK"/>
              </w:rPr>
            </w:pPr>
            <w:r w:rsidRPr="00B81B8D">
              <w:rPr>
                <w:rFonts w:cs="Arial"/>
                <w:b/>
                <w:bCs/>
                <w:sz w:val="15"/>
                <w:szCs w:val="15"/>
                <w:lang w:eastAsia="sk-SK"/>
              </w:rPr>
              <w:t>Spolu</w:t>
            </w:r>
          </w:p>
        </w:tc>
        <w:tc>
          <w:tcPr>
            <w:tcW w:w="1064" w:type="pct"/>
            <w:tcBorders>
              <w:top w:val="nil"/>
              <w:left w:val="nil"/>
              <w:bottom w:val="single" w:sz="8" w:space="0" w:color="auto"/>
              <w:right w:val="nil"/>
            </w:tcBorders>
            <w:shd w:val="clear" w:color="auto" w:fill="auto"/>
            <w:vAlign w:val="center"/>
          </w:tcPr>
          <w:p w14:paraId="452A05E4" w14:textId="17E5448F" w:rsidR="005D6582" w:rsidRPr="00B81B8D" w:rsidRDefault="005D6582" w:rsidP="005D6582">
            <w:pPr>
              <w:jc w:val="center"/>
              <w:rPr>
                <w:rFonts w:cs="Arial"/>
                <w:sz w:val="15"/>
                <w:szCs w:val="15"/>
                <w:lang w:eastAsia="sk-SK"/>
              </w:rPr>
            </w:pPr>
            <w:r>
              <w:rPr>
                <w:rFonts w:cs="Arial"/>
                <w:sz w:val="15"/>
                <w:szCs w:val="15"/>
                <w:lang w:eastAsia="sk-SK"/>
              </w:rPr>
              <w:t xml:space="preserve">                   </w:t>
            </w:r>
            <w:r w:rsidR="00E25DD0">
              <w:rPr>
                <w:rFonts w:cs="Arial"/>
                <w:sz w:val="15"/>
                <w:szCs w:val="15"/>
                <w:lang w:eastAsia="sk-SK"/>
              </w:rPr>
              <w:t>1 146 740</w:t>
            </w:r>
          </w:p>
        </w:tc>
      </w:tr>
    </w:tbl>
    <w:p w14:paraId="03AD1C5E" w14:textId="77777777" w:rsidR="001016C2" w:rsidRPr="00B81B8D" w:rsidRDefault="001016C2" w:rsidP="001016C2">
      <w:pPr>
        <w:rPr>
          <w:snapToGrid w:val="0"/>
          <w:lang w:eastAsia="sk-SK"/>
        </w:rPr>
      </w:pPr>
    </w:p>
    <w:p w14:paraId="2325F33B" w14:textId="6735542C" w:rsidR="005C4561" w:rsidRPr="00B81B8D" w:rsidRDefault="005C4561" w:rsidP="005C4561">
      <w:pPr>
        <w:pStyle w:val="Nadpis3"/>
      </w:pPr>
      <w:r w:rsidRPr="00B81B8D">
        <w:t xml:space="preserve">Návrh na rozdelenie účtovného zisku alebo vyrovnanie straty za rok </w:t>
      </w:r>
      <w:r w:rsidR="00192280">
        <w:t>20</w:t>
      </w:r>
      <w:r w:rsidR="005D6582">
        <w:t>2</w:t>
      </w:r>
      <w:r w:rsidR="00D6697A">
        <w:t>1</w:t>
      </w:r>
    </w:p>
    <w:p w14:paraId="01F0D0F0" w14:textId="77777777" w:rsidR="005C4561" w:rsidRPr="00B81B8D" w:rsidRDefault="005C4561" w:rsidP="005C4561">
      <w:pPr>
        <w:jc w:val="left"/>
        <w:rPr>
          <w:color w:val="000000"/>
        </w:rPr>
      </w:pPr>
    </w:p>
    <w:p w14:paraId="0E8C4B00" w14:textId="03EB111A" w:rsidR="005C4561" w:rsidRPr="004E1EB8" w:rsidRDefault="005C4561" w:rsidP="005C4561">
      <w:pPr>
        <w:rPr>
          <w:color w:val="000000" w:themeColor="text1"/>
        </w:rPr>
      </w:pPr>
      <w:r w:rsidRPr="00B81B8D">
        <w:rPr>
          <w:color w:val="000000"/>
        </w:rPr>
        <w:t xml:space="preserve">O vysporiadaní </w:t>
      </w:r>
      <w:r w:rsidRPr="00B81B8D">
        <w:rPr>
          <w:color w:val="000000" w:themeColor="text1"/>
        </w:rPr>
        <w:t xml:space="preserve">zisku </w:t>
      </w:r>
      <w:r w:rsidRPr="00B81B8D">
        <w:rPr>
          <w:color w:val="000000"/>
        </w:rPr>
        <w:t xml:space="preserve">za rok </w:t>
      </w:r>
      <w:r w:rsidR="00C848EA">
        <w:rPr>
          <w:color w:val="000000"/>
        </w:rPr>
        <w:t>20</w:t>
      </w:r>
      <w:r w:rsidR="005D6582">
        <w:rPr>
          <w:color w:val="000000"/>
        </w:rPr>
        <w:t>2</w:t>
      </w:r>
      <w:r w:rsidR="00D6697A">
        <w:rPr>
          <w:color w:val="000000"/>
        </w:rPr>
        <w:t>1</w:t>
      </w:r>
      <w:r w:rsidR="00F657E6" w:rsidRPr="00B81B8D">
        <w:rPr>
          <w:color w:val="000000"/>
        </w:rPr>
        <w:t xml:space="preserve"> </w:t>
      </w:r>
      <w:r w:rsidRPr="00B81B8D">
        <w:t xml:space="preserve">rozhodne </w:t>
      </w:r>
      <w:r w:rsidR="002A284F" w:rsidRPr="004E1EB8">
        <w:rPr>
          <w:color w:val="000000" w:themeColor="text1"/>
        </w:rPr>
        <w:t>spoločník</w:t>
      </w:r>
      <w:r w:rsidRPr="004E1EB8">
        <w:rPr>
          <w:color w:val="000000" w:themeColor="text1"/>
        </w:rPr>
        <w:t xml:space="preserve">. </w:t>
      </w:r>
      <w:r w:rsidR="002A284F" w:rsidRPr="004E1EB8">
        <w:rPr>
          <w:color w:val="000000" w:themeColor="text1"/>
        </w:rPr>
        <w:t xml:space="preserve">Spoločník </w:t>
      </w:r>
      <w:r w:rsidR="003F26E7" w:rsidRPr="004E1EB8">
        <w:rPr>
          <w:color w:val="000000" w:themeColor="text1"/>
        </w:rPr>
        <w:t>plánuje použitie zisku na vyplatenie dividend, zvyšná časť bude preúčtovaná na nerozdelený zisk minulýc</w:t>
      </w:r>
      <w:bookmarkStart w:id="3" w:name="Rozdeleniezisku"/>
      <w:bookmarkEnd w:id="3"/>
      <w:r w:rsidR="003F26E7" w:rsidRPr="004E1EB8">
        <w:rPr>
          <w:color w:val="000000" w:themeColor="text1"/>
        </w:rPr>
        <w:t>h rokov.</w:t>
      </w:r>
    </w:p>
    <w:p w14:paraId="3726013D" w14:textId="77777777" w:rsidR="008948D0" w:rsidRPr="00B81B8D" w:rsidRDefault="008948D0" w:rsidP="005C4561">
      <w:pPr>
        <w:rPr>
          <w:color w:val="FF0000"/>
        </w:rPr>
      </w:pPr>
    </w:p>
    <w:p w14:paraId="480A6185" w14:textId="77777777" w:rsidR="005C4561" w:rsidRPr="00B81B8D" w:rsidRDefault="0035328E" w:rsidP="001016C2">
      <w:pPr>
        <w:rPr>
          <w:snapToGrid w:val="0"/>
          <w:lang w:eastAsia="sk-SK"/>
        </w:rPr>
      </w:pPr>
      <w:r w:rsidRPr="00B81B8D">
        <w:rPr>
          <w:snapToGrid w:val="0"/>
          <w:lang w:eastAsia="sk-SK"/>
        </w:rPr>
        <w:t>Povinný prídel do zákonného rezervného fondu nie je potrebný, pretože zákonný rezervný fond už dosiahol svoju maximálnu hranicu stanovenú v právnych predpisoch a v spoločenskej zmluve</w:t>
      </w:r>
      <w:r w:rsidR="00F657E6">
        <w:rPr>
          <w:snapToGrid w:val="0"/>
          <w:lang w:eastAsia="sk-SK"/>
        </w:rPr>
        <w:t>.</w:t>
      </w:r>
    </w:p>
    <w:p w14:paraId="514BF56B" w14:textId="77777777" w:rsidR="005C4561" w:rsidRPr="00B81B8D" w:rsidRDefault="005C4561" w:rsidP="001016C2">
      <w:pPr>
        <w:rPr>
          <w:snapToGrid w:val="0"/>
          <w:lang w:eastAsia="sk-SK"/>
        </w:rPr>
      </w:pPr>
    </w:p>
    <w:p w14:paraId="6A12FC5C" w14:textId="77777777" w:rsidR="00A46E4F" w:rsidRPr="00B81B8D" w:rsidRDefault="00A46E4F">
      <w:pPr>
        <w:jc w:val="left"/>
        <w:rPr>
          <w:rFonts w:cs="Arial"/>
          <w:b/>
          <w:bCs/>
          <w:iCs/>
          <w:szCs w:val="28"/>
        </w:rPr>
      </w:pPr>
      <w:r w:rsidRPr="00B81B8D">
        <w:br w:type="page"/>
      </w:r>
    </w:p>
    <w:p w14:paraId="7568443D" w14:textId="77777777" w:rsidR="001016C2" w:rsidRPr="00B81B8D" w:rsidRDefault="001016C2" w:rsidP="001016C2">
      <w:pPr>
        <w:pStyle w:val="Nadpis2"/>
      </w:pPr>
      <w:r w:rsidRPr="00B81B8D">
        <w:lastRenderedPageBreak/>
        <w:t xml:space="preserve">Rezervy </w:t>
      </w:r>
    </w:p>
    <w:p w14:paraId="3C0ECACD" w14:textId="77777777" w:rsidR="001016C2" w:rsidRPr="00B81B8D" w:rsidRDefault="001016C2" w:rsidP="001016C2">
      <w:pPr>
        <w:rPr>
          <w:snapToGrid w:val="0"/>
          <w:lang w:eastAsia="sk-SK"/>
        </w:rPr>
      </w:pPr>
    </w:p>
    <w:p w14:paraId="1E86F104" w14:textId="77777777" w:rsidR="001016C2" w:rsidRDefault="001016C2" w:rsidP="001016C2">
      <w:r w:rsidRPr="00B81B8D">
        <w:t>Zákonné rezerv</w:t>
      </w:r>
      <w:r w:rsidR="003D1057" w:rsidRPr="00B81B8D">
        <w:t>y boli vytvorené s odvolaním sa</w:t>
      </w:r>
      <w:r w:rsidRPr="00B81B8D">
        <w:t xml:space="preserve"> na zákon </w:t>
      </w:r>
      <w:r w:rsidR="0035328E" w:rsidRPr="00B81B8D">
        <w:t>č. 595/2003 Z. z. o dani z príjmov v znení neskorších predpisov</w:t>
      </w:r>
      <w:r w:rsidRPr="00B81B8D">
        <w:t>.</w:t>
      </w:r>
    </w:p>
    <w:p w14:paraId="39D8F86D" w14:textId="77777777" w:rsidR="001016C2" w:rsidRPr="00B81B8D" w:rsidRDefault="001016C2" w:rsidP="001016C2"/>
    <w:p w14:paraId="53BF3C7F" w14:textId="77777777" w:rsidR="001016C2" w:rsidRPr="00B81B8D" w:rsidRDefault="001016C2" w:rsidP="001016C2">
      <w:r w:rsidRPr="00B81B8D">
        <w:t xml:space="preserve">Dlhodobá rezerva </w:t>
      </w:r>
      <w:r w:rsidRPr="00B81B8D">
        <w:noBreakHyphen/>
        <w:t xml:space="preserve"> bola vytvorená v HYUNDAI AMCO CO., </w:t>
      </w:r>
      <w:proofErr w:type="spellStart"/>
      <w:r w:rsidRPr="00B81B8D">
        <w:t>LTD.ozzo</w:t>
      </w:r>
      <w:proofErr w:type="spellEnd"/>
      <w:r w:rsidRPr="00B81B8D">
        <w:t xml:space="preserve"> (tam aj účtovaná do nákladov) a</w:t>
      </w:r>
      <w:r w:rsidR="00F657E6">
        <w:t> </w:t>
      </w:r>
      <w:r w:rsidRPr="00B81B8D">
        <w:t>k</w:t>
      </w:r>
      <w:r w:rsidR="00F657E6">
        <w:t> </w:t>
      </w:r>
      <w:r w:rsidRPr="00B81B8D">
        <w:t xml:space="preserve">dátumu vkladu časti podniku bola vložená do HYUNDAI ENGINEERING SLOVAKIA </w:t>
      </w:r>
      <w:proofErr w:type="spellStart"/>
      <w:r w:rsidRPr="00B81B8D">
        <w:t>s.r.o</w:t>
      </w:r>
      <w:proofErr w:type="spellEnd"/>
      <w:r w:rsidRPr="00B81B8D">
        <w:t>. Táto rezerva je tvorená ako garančná rezerva na už ukončené konštrukčné projekty. Je vypočítaná na každý jednotlivý projekt samostatne. Jej dĺžka (záručná doba) je 5 rokov, pričom začiat</w:t>
      </w:r>
      <w:r w:rsidR="00CA1991" w:rsidRPr="00B81B8D">
        <w:t>ok závisí od ukončenia projektu</w:t>
      </w:r>
      <w:r w:rsidRPr="00B81B8D">
        <w:t>, prípadne od ukončenia časti projektu v príslušnom roku. Výška rezervy predstavuje 0,3 % z ceny projektu (</w:t>
      </w:r>
      <w:proofErr w:type="spellStart"/>
      <w:r w:rsidRPr="00B81B8D">
        <w:t>contract</w:t>
      </w:r>
      <w:proofErr w:type="spellEnd"/>
      <w:r w:rsidRPr="00B81B8D">
        <w:t xml:space="preserve"> </w:t>
      </w:r>
      <w:proofErr w:type="spellStart"/>
      <w:r w:rsidRPr="00B81B8D">
        <w:t>price</w:t>
      </w:r>
      <w:proofErr w:type="spellEnd"/>
      <w:r w:rsidRPr="00B81B8D">
        <w:t>), okrem jedného (prvého) projektu, kde jej výška je 0,2 %</w:t>
      </w:r>
      <w:r w:rsidR="001A0F4D" w:rsidRPr="00B81B8D">
        <w:t>.</w:t>
      </w:r>
    </w:p>
    <w:p w14:paraId="6A80B83D" w14:textId="77777777" w:rsidR="000F646E" w:rsidRPr="00B81B8D" w:rsidRDefault="000F646E" w:rsidP="001016C2"/>
    <w:p w14:paraId="6728EFC6" w14:textId="77DBE101" w:rsidR="0003714C" w:rsidRDefault="001016C2" w:rsidP="001A0F4D">
      <w:pPr>
        <w:rPr>
          <w:szCs w:val="17"/>
        </w:rPr>
      </w:pPr>
      <w:r w:rsidRPr="0003714C">
        <w:t xml:space="preserve">Percentuálna výška garancie je stanovená vnútornými predpismi spoločnosti, ktoré sú nastavené materskou spoločnosťou. </w:t>
      </w:r>
      <w:r w:rsidR="0003714C">
        <w:rPr>
          <w:szCs w:val="17"/>
        </w:rPr>
        <w:t xml:space="preserve">V roku </w:t>
      </w:r>
      <w:r w:rsidR="00735B6A">
        <w:rPr>
          <w:szCs w:val="17"/>
        </w:rPr>
        <w:t>2018</w:t>
      </w:r>
      <w:r w:rsidR="0003714C">
        <w:rPr>
          <w:szCs w:val="17"/>
        </w:rPr>
        <w:t xml:space="preserve"> bola rozpustená krátkodobá časť rezervy vo výške 84 853 EUR. V roku </w:t>
      </w:r>
      <w:r w:rsidR="00C848EA">
        <w:rPr>
          <w:szCs w:val="17"/>
        </w:rPr>
        <w:t>2019</w:t>
      </w:r>
      <w:r w:rsidR="0003714C">
        <w:rPr>
          <w:szCs w:val="17"/>
        </w:rPr>
        <w:t xml:space="preserve"> sa rezerva nerozpúšťala. </w:t>
      </w:r>
      <w:r w:rsidR="005D6582">
        <w:rPr>
          <w:szCs w:val="17"/>
        </w:rPr>
        <w:t xml:space="preserve">V roku 2020 bola rozpustená dlhodobá aj krátkodobá rezerva v plnej výške. </w:t>
      </w:r>
      <w:r w:rsidR="00A3237A">
        <w:rPr>
          <w:szCs w:val="17"/>
        </w:rPr>
        <w:t xml:space="preserve">V roku 2021 neboli tvorené žiadne garančné rezervy. </w:t>
      </w:r>
    </w:p>
    <w:p w14:paraId="5380DD43" w14:textId="1280092F" w:rsidR="00F44593" w:rsidRPr="00B81B8D" w:rsidRDefault="00F44593" w:rsidP="001A0F4D"/>
    <w:p w14:paraId="11B52F5B" w14:textId="77777777" w:rsidR="005C4561" w:rsidRPr="00B81B8D" w:rsidRDefault="005C4561">
      <w:pPr>
        <w:jc w:val="left"/>
        <w:rPr>
          <w:rFonts w:cs="Arial"/>
          <w:bCs/>
          <w:szCs w:val="26"/>
          <w:u w:val="single"/>
        </w:rPr>
      </w:pPr>
    </w:p>
    <w:p w14:paraId="6EE66BA1" w14:textId="77777777" w:rsidR="001016C2" w:rsidRPr="00B81B8D" w:rsidRDefault="001016C2" w:rsidP="001016C2">
      <w:pPr>
        <w:pStyle w:val="Nadpis3"/>
      </w:pPr>
      <w:r w:rsidRPr="00B81B8D">
        <w:t xml:space="preserve">Zákonné a ostatné rezervy </w:t>
      </w:r>
    </w:p>
    <w:p w14:paraId="18BBFAD3" w14:textId="77777777" w:rsidR="001016C2" w:rsidRPr="00B81B8D" w:rsidRDefault="001016C2" w:rsidP="001016C2">
      <w:pPr>
        <w:rPr>
          <w:snapToGrid w:val="0"/>
          <w:lang w:eastAsia="sk-SK"/>
        </w:rPr>
      </w:pPr>
    </w:p>
    <w:p w14:paraId="7E922386" w14:textId="54ED0246" w:rsidR="001016C2" w:rsidRPr="00B81B8D" w:rsidRDefault="001016C2" w:rsidP="001016C2">
      <w:pPr>
        <w:rPr>
          <w:snapToGrid w:val="0"/>
          <w:u w:val="single"/>
          <w:lang w:eastAsia="sk-SK"/>
        </w:rPr>
      </w:pPr>
      <w:r w:rsidRPr="00B81B8D">
        <w:rPr>
          <w:snapToGrid w:val="0"/>
          <w:u w:val="single"/>
          <w:lang w:eastAsia="sk-SK"/>
        </w:rPr>
        <w:t xml:space="preserve">31. december </w:t>
      </w:r>
      <w:r w:rsidR="00C848EA">
        <w:rPr>
          <w:snapToGrid w:val="0"/>
          <w:u w:val="single"/>
          <w:lang w:eastAsia="sk-SK"/>
        </w:rPr>
        <w:t>20</w:t>
      </w:r>
      <w:r w:rsidR="00362DDF">
        <w:rPr>
          <w:snapToGrid w:val="0"/>
          <w:u w:val="single"/>
          <w:lang w:eastAsia="sk-SK"/>
        </w:rPr>
        <w:t>2</w:t>
      </w:r>
      <w:r w:rsidR="008F0A39">
        <w:rPr>
          <w:snapToGrid w:val="0"/>
          <w:u w:val="single"/>
          <w:lang w:eastAsia="sk-SK"/>
        </w:rPr>
        <w:t>1</w:t>
      </w:r>
    </w:p>
    <w:p w14:paraId="4769D8B2" w14:textId="77777777" w:rsidR="001016C2" w:rsidRPr="00B81B8D" w:rsidRDefault="001016C2" w:rsidP="001016C2">
      <w:pPr>
        <w:rPr>
          <w:snapToGrid w:val="0"/>
          <w:lang w:eastAsia="sk-SK"/>
        </w:rPr>
      </w:pPr>
      <w:r w:rsidRPr="00B81B8D">
        <w:rPr>
          <w:rFonts w:cs="Arial"/>
          <w:b/>
          <w:bCs/>
          <w:i/>
          <w:iCs/>
          <w:sz w:val="15"/>
          <w:szCs w:val="15"/>
          <w:lang w:eastAsia="sk-SK"/>
        </w:rPr>
        <w:t xml:space="preserve"> </w:t>
      </w:r>
    </w:p>
    <w:tbl>
      <w:tblPr>
        <w:tblW w:w="5064" w:type="pct"/>
        <w:tblLayout w:type="fixed"/>
        <w:tblCellMar>
          <w:left w:w="70" w:type="dxa"/>
          <w:right w:w="70" w:type="dxa"/>
        </w:tblCellMar>
        <w:tblLook w:val="04A0" w:firstRow="1" w:lastRow="0" w:firstColumn="1" w:lastColumn="0" w:noHBand="0" w:noVBand="1"/>
      </w:tblPr>
      <w:tblGrid>
        <w:gridCol w:w="4286"/>
        <w:gridCol w:w="808"/>
        <w:gridCol w:w="888"/>
        <w:gridCol w:w="894"/>
        <w:gridCol w:w="901"/>
        <w:gridCol w:w="776"/>
        <w:gridCol w:w="776"/>
      </w:tblGrid>
      <w:tr w:rsidR="00577C2F" w:rsidRPr="00B81B8D" w14:paraId="009672EC" w14:textId="77777777" w:rsidTr="00577C2F">
        <w:tc>
          <w:tcPr>
            <w:tcW w:w="2297" w:type="pct"/>
            <w:tcBorders>
              <w:top w:val="single" w:sz="8" w:space="0" w:color="auto"/>
              <w:left w:val="nil"/>
              <w:bottom w:val="nil"/>
              <w:right w:val="nil"/>
            </w:tcBorders>
            <w:shd w:val="clear" w:color="auto" w:fill="auto"/>
            <w:vAlign w:val="center"/>
            <w:hideMark/>
          </w:tcPr>
          <w:p w14:paraId="42AAF8CF" w14:textId="77777777" w:rsidR="00577C2F" w:rsidRPr="00B81B8D" w:rsidRDefault="00577C2F" w:rsidP="005C4561">
            <w:pPr>
              <w:jc w:val="left"/>
              <w:rPr>
                <w:rFonts w:cs="Arial"/>
                <w:b/>
                <w:bCs/>
                <w:i/>
                <w:iCs/>
                <w:sz w:val="15"/>
                <w:szCs w:val="15"/>
                <w:lang w:eastAsia="sk-SK"/>
              </w:rPr>
            </w:pPr>
            <w:r w:rsidRPr="00B81B8D">
              <w:rPr>
                <w:rFonts w:cs="Arial"/>
                <w:b/>
                <w:bCs/>
                <w:i/>
                <w:iCs/>
                <w:sz w:val="15"/>
                <w:szCs w:val="15"/>
                <w:lang w:eastAsia="sk-SK"/>
              </w:rPr>
              <w:t>Položka</w:t>
            </w:r>
          </w:p>
        </w:tc>
        <w:tc>
          <w:tcPr>
            <w:tcW w:w="433" w:type="pct"/>
            <w:tcBorders>
              <w:top w:val="single" w:sz="8" w:space="0" w:color="auto"/>
              <w:left w:val="nil"/>
              <w:bottom w:val="nil"/>
              <w:right w:val="nil"/>
            </w:tcBorders>
            <w:shd w:val="clear" w:color="auto" w:fill="auto"/>
            <w:vAlign w:val="center"/>
            <w:hideMark/>
          </w:tcPr>
          <w:p w14:paraId="3417F65D" w14:textId="237D2C18" w:rsidR="00577C2F" w:rsidRPr="00B81B8D" w:rsidRDefault="00577C2F" w:rsidP="00577C2F">
            <w:pPr>
              <w:ind w:left="-317" w:firstLine="317"/>
              <w:jc w:val="center"/>
              <w:rPr>
                <w:rFonts w:cs="Arial"/>
                <w:b/>
                <w:bCs/>
                <w:i/>
                <w:iCs/>
                <w:sz w:val="15"/>
                <w:szCs w:val="15"/>
                <w:lang w:eastAsia="sk-SK"/>
              </w:rPr>
            </w:pPr>
            <w:r w:rsidRPr="00B81B8D">
              <w:rPr>
                <w:rFonts w:cs="Arial"/>
                <w:b/>
                <w:bCs/>
                <w:i/>
                <w:iCs/>
                <w:sz w:val="15"/>
                <w:szCs w:val="15"/>
                <w:lang w:eastAsia="sk-SK"/>
              </w:rPr>
              <w:t xml:space="preserve">1. 1. </w:t>
            </w:r>
            <w:r w:rsidR="00C848EA">
              <w:rPr>
                <w:rFonts w:cs="Arial"/>
                <w:b/>
                <w:bCs/>
                <w:i/>
                <w:iCs/>
                <w:sz w:val="15"/>
                <w:szCs w:val="15"/>
                <w:lang w:eastAsia="sk-SK"/>
              </w:rPr>
              <w:t>20</w:t>
            </w:r>
            <w:r w:rsidR="005D6582">
              <w:rPr>
                <w:rFonts w:cs="Arial"/>
                <w:b/>
                <w:bCs/>
                <w:i/>
                <w:iCs/>
                <w:sz w:val="15"/>
                <w:szCs w:val="15"/>
                <w:lang w:eastAsia="sk-SK"/>
              </w:rPr>
              <w:t>2</w:t>
            </w:r>
            <w:r w:rsidR="008F0A39">
              <w:rPr>
                <w:rFonts w:cs="Arial"/>
                <w:b/>
                <w:bCs/>
                <w:i/>
                <w:iCs/>
                <w:sz w:val="15"/>
                <w:szCs w:val="15"/>
                <w:lang w:eastAsia="sk-SK"/>
              </w:rPr>
              <w:t>1</w:t>
            </w:r>
          </w:p>
        </w:tc>
        <w:tc>
          <w:tcPr>
            <w:tcW w:w="476" w:type="pct"/>
            <w:tcBorders>
              <w:top w:val="single" w:sz="8" w:space="0" w:color="auto"/>
              <w:left w:val="nil"/>
              <w:bottom w:val="nil"/>
              <w:right w:val="nil"/>
            </w:tcBorders>
            <w:shd w:val="clear" w:color="auto" w:fill="auto"/>
            <w:vAlign w:val="center"/>
            <w:hideMark/>
          </w:tcPr>
          <w:p w14:paraId="16532D79" w14:textId="77777777" w:rsidR="00577C2F" w:rsidRPr="00B81B8D" w:rsidRDefault="00577C2F" w:rsidP="005C4561">
            <w:pPr>
              <w:jc w:val="center"/>
              <w:rPr>
                <w:rFonts w:cs="Arial"/>
                <w:b/>
                <w:bCs/>
                <w:i/>
                <w:iCs/>
                <w:sz w:val="15"/>
                <w:szCs w:val="15"/>
                <w:lang w:eastAsia="sk-SK"/>
              </w:rPr>
            </w:pPr>
            <w:r w:rsidRPr="00B81B8D">
              <w:rPr>
                <w:rFonts w:cs="Arial"/>
                <w:b/>
                <w:bCs/>
                <w:i/>
                <w:iCs/>
                <w:sz w:val="15"/>
                <w:szCs w:val="15"/>
                <w:lang w:eastAsia="sk-SK"/>
              </w:rPr>
              <w:t>Tvorba</w:t>
            </w:r>
          </w:p>
        </w:tc>
        <w:tc>
          <w:tcPr>
            <w:tcW w:w="479" w:type="pct"/>
            <w:tcBorders>
              <w:top w:val="single" w:sz="8" w:space="0" w:color="auto"/>
              <w:left w:val="nil"/>
              <w:bottom w:val="nil"/>
              <w:right w:val="nil"/>
            </w:tcBorders>
            <w:shd w:val="clear" w:color="auto" w:fill="auto"/>
            <w:vAlign w:val="center"/>
            <w:hideMark/>
          </w:tcPr>
          <w:p w14:paraId="10042CB6" w14:textId="77777777" w:rsidR="00577C2F" w:rsidRPr="00B81B8D" w:rsidRDefault="00577C2F" w:rsidP="005C4561">
            <w:pPr>
              <w:jc w:val="center"/>
              <w:rPr>
                <w:rFonts w:cs="Arial"/>
                <w:b/>
                <w:bCs/>
                <w:i/>
                <w:iCs/>
                <w:sz w:val="15"/>
                <w:szCs w:val="15"/>
                <w:lang w:eastAsia="sk-SK"/>
              </w:rPr>
            </w:pPr>
            <w:r w:rsidRPr="00B81B8D">
              <w:rPr>
                <w:rFonts w:cs="Arial"/>
                <w:b/>
                <w:bCs/>
                <w:i/>
                <w:iCs/>
                <w:sz w:val="15"/>
                <w:szCs w:val="15"/>
                <w:lang w:eastAsia="sk-SK"/>
              </w:rPr>
              <w:t>Použitie</w:t>
            </w:r>
          </w:p>
        </w:tc>
        <w:tc>
          <w:tcPr>
            <w:tcW w:w="483" w:type="pct"/>
            <w:tcBorders>
              <w:top w:val="single" w:sz="8" w:space="0" w:color="auto"/>
              <w:left w:val="nil"/>
              <w:bottom w:val="nil"/>
              <w:right w:val="nil"/>
            </w:tcBorders>
            <w:shd w:val="clear" w:color="auto" w:fill="auto"/>
            <w:vAlign w:val="center"/>
            <w:hideMark/>
          </w:tcPr>
          <w:p w14:paraId="0B340CF9" w14:textId="77777777" w:rsidR="00577C2F" w:rsidRPr="00B81B8D" w:rsidRDefault="00577C2F" w:rsidP="005C4561">
            <w:pPr>
              <w:jc w:val="center"/>
              <w:rPr>
                <w:rFonts w:cs="Arial"/>
                <w:b/>
                <w:bCs/>
                <w:i/>
                <w:iCs/>
                <w:sz w:val="15"/>
                <w:szCs w:val="15"/>
                <w:lang w:eastAsia="sk-SK"/>
              </w:rPr>
            </w:pPr>
            <w:r w:rsidRPr="00B81B8D">
              <w:rPr>
                <w:rFonts w:cs="Arial"/>
                <w:b/>
                <w:bCs/>
                <w:i/>
                <w:iCs/>
                <w:sz w:val="15"/>
                <w:szCs w:val="15"/>
                <w:lang w:eastAsia="sk-SK"/>
              </w:rPr>
              <w:t>Zrušenie</w:t>
            </w:r>
          </w:p>
        </w:tc>
        <w:tc>
          <w:tcPr>
            <w:tcW w:w="416" w:type="pct"/>
            <w:tcBorders>
              <w:top w:val="single" w:sz="8" w:space="0" w:color="auto"/>
              <w:left w:val="nil"/>
              <w:bottom w:val="nil"/>
              <w:right w:val="nil"/>
            </w:tcBorders>
          </w:tcPr>
          <w:p w14:paraId="66E2718A" w14:textId="77777777" w:rsidR="00577C2F" w:rsidRDefault="00577C2F">
            <w:pPr>
              <w:jc w:val="center"/>
              <w:rPr>
                <w:rFonts w:cs="Arial"/>
                <w:b/>
                <w:bCs/>
                <w:i/>
                <w:iCs/>
                <w:sz w:val="15"/>
                <w:szCs w:val="15"/>
                <w:lang w:eastAsia="sk-SK"/>
              </w:rPr>
            </w:pPr>
          </w:p>
          <w:p w14:paraId="182AA71B" w14:textId="77777777" w:rsidR="00577C2F" w:rsidRPr="00B81B8D" w:rsidRDefault="00577C2F" w:rsidP="00577C2F">
            <w:pPr>
              <w:spacing w:after="240"/>
              <w:jc w:val="center"/>
              <w:rPr>
                <w:b/>
                <w:i/>
                <w:sz w:val="15"/>
                <w:szCs w:val="15"/>
              </w:rPr>
            </w:pPr>
            <w:r>
              <w:rPr>
                <w:rFonts w:cs="Arial"/>
                <w:b/>
                <w:bCs/>
                <w:i/>
                <w:iCs/>
                <w:sz w:val="15"/>
                <w:szCs w:val="15"/>
                <w:lang w:eastAsia="sk-SK"/>
              </w:rPr>
              <w:t>Presun</w:t>
            </w:r>
          </w:p>
        </w:tc>
        <w:tc>
          <w:tcPr>
            <w:tcW w:w="416" w:type="pct"/>
            <w:tcBorders>
              <w:top w:val="single" w:sz="8" w:space="0" w:color="auto"/>
              <w:left w:val="nil"/>
              <w:bottom w:val="nil"/>
              <w:right w:val="nil"/>
            </w:tcBorders>
            <w:shd w:val="clear" w:color="auto" w:fill="auto"/>
            <w:vAlign w:val="center"/>
            <w:hideMark/>
          </w:tcPr>
          <w:p w14:paraId="375986D5" w14:textId="14116771" w:rsidR="00577C2F" w:rsidRPr="00B81B8D" w:rsidRDefault="00577C2F">
            <w:pPr>
              <w:jc w:val="center"/>
              <w:rPr>
                <w:rFonts w:cs="Arial"/>
                <w:b/>
                <w:bCs/>
                <w:i/>
                <w:iCs/>
                <w:sz w:val="15"/>
                <w:szCs w:val="15"/>
                <w:lang w:eastAsia="sk-SK"/>
              </w:rPr>
            </w:pPr>
            <w:r w:rsidRPr="00B81B8D">
              <w:rPr>
                <w:b/>
                <w:i/>
                <w:sz w:val="15"/>
                <w:szCs w:val="15"/>
              </w:rPr>
              <w:t xml:space="preserve">31. 12. </w:t>
            </w:r>
            <w:r w:rsidR="00C848EA">
              <w:rPr>
                <w:b/>
                <w:i/>
                <w:sz w:val="15"/>
                <w:szCs w:val="15"/>
              </w:rPr>
              <w:t>20</w:t>
            </w:r>
            <w:r w:rsidR="005D6582">
              <w:rPr>
                <w:b/>
                <w:i/>
                <w:sz w:val="15"/>
                <w:szCs w:val="15"/>
              </w:rPr>
              <w:t>2</w:t>
            </w:r>
            <w:r w:rsidR="008F0A39">
              <w:rPr>
                <w:b/>
                <w:i/>
                <w:sz w:val="15"/>
                <w:szCs w:val="15"/>
              </w:rPr>
              <w:t>1</w:t>
            </w:r>
          </w:p>
        </w:tc>
      </w:tr>
      <w:tr w:rsidR="008F0A39" w:rsidRPr="00B81B8D" w14:paraId="612879E5" w14:textId="77777777" w:rsidTr="00577C2F">
        <w:tc>
          <w:tcPr>
            <w:tcW w:w="2297" w:type="pct"/>
            <w:tcBorders>
              <w:top w:val="single" w:sz="4" w:space="0" w:color="auto"/>
              <w:left w:val="nil"/>
              <w:bottom w:val="nil"/>
              <w:right w:val="nil"/>
            </w:tcBorders>
            <w:shd w:val="clear" w:color="auto" w:fill="auto"/>
            <w:vAlign w:val="center"/>
            <w:hideMark/>
          </w:tcPr>
          <w:p w14:paraId="26C37D89" w14:textId="77777777" w:rsidR="008F0A39" w:rsidRPr="00B81B8D" w:rsidRDefault="008F0A39" w:rsidP="008F0A39">
            <w:pPr>
              <w:jc w:val="left"/>
              <w:rPr>
                <w:rFonts w:cs="Arial"/>
                <w:b/>
                <w:bCs/>
                <w:i/>
                <w:iCs/>
                <w:sz w:val="15"/>
                <w:szCs w:val="15"/>
                <w:lang w:eastAsia="sk-SK"/>
              </w:rPr>
            </w:pPr>
            <w:r w:rsidRPr="00B81B8D">
              <w:rPr>
                <w:rFonts w:cs="Arial"/>
                <w:b/>
                <w:bCs/>
                <w:i/>
                <w:iCs/>
                <w:sz w:val="15"/>
                <w:szCs w:val="15"/>
                <w:lang w:eastAsia="sk-SK"/>
              </w:rPr>
              <w:t>Dlhodobé rezervy</w:t>
            </w:r>
          </w:p>
        </w:tc>
        <w:tc>
          <w:tcPr>
            <w:tcW w:w="433" w:type="pct"/>
            <w:tcBorders>
              <w:top w:val="single" w:sz="4" w:space="0" w:color="auto"/>
              <w:left w:val="nil"/>
              <w:bottom w:val="nil"/>
              <w:right w:val="nil"/>
            </w:tcBorders>
            <w:shd w:val="clear" w:color="auto" w:fill="auto"/>
            <w:vAlign w:val="center"/>
            <w:hideMark/>
          </w:tcPr>
          <w:p w14:paraId="34B3B448" w14:textId="77777777" w:rsidR="008F0A39" w:rsidRPr="00B81B8D" w:rsidRDefault="008F0A39" w:rsidP="008F0A39">
            <w:pPr>
              <w:jc w:val="right"/>
              <w:rPr>
                <w:rFonts w:cs="Arial"/>
                <w:i/>
                <w:iCs/>
                <w:sz w:val="15"/>
                <w:szCs w:val="15"/>
                <w:lang w:eastAsia="sk-SK"/>
              </w:rPr>
            </w:pPr>
          </w:p>
        </w:tc>
        <w:tc>
          <w:tcPr>
            <w:tcW w:w="476" w:type="pct"/>
            <w:tcBorders>
              <w:top w:val="single" w:sz="4" w:space="0" w:color="auto"/>
              <w:left w:val="nil"/>
              <w:bottom w:val="nil"/>
              <w:right w:val="nil"/>
            </w:tcBorders>
            <w:shd w:val="clear" w:color="auto" w:fill="auto"/>
            <w:vAlign w:val="center"/>
            <w:hideMark/>
          </w:tcPr>
          <w:p w14:paraId="6D180662" w14:textId="77777777" w:rsidR="008F0A39" w:rsidRPr="008F0A39" w:rsidRDefault="008F0A39" w:rsidP="008F0A39">
            <w:pPr>
              <w:jc w:val="right"/>
              <w:rPr>
                <w:rFonts w:cs="Arial"/>
                <w:i/>
                <w:iCs/>
                <w:color w:val="FF0000"/>
                <w:sz w:val="15"/>
                <w:szCs w:val="15"/>
                <w:lang w:eastAsia="sk-SK"/>
              </w:rPr>
            </w:pPr>
          </w:p>
        </w:tc>
        <w:tc>
          <w:tcPr>
            <w:tcW w:w="479" w:type="pct"/>
            <w:tcBorders>
              <w:top w:val="single" w:sz="4" w:space="0" w:color="auto"/>
              <w:left w:val="nil"/>
              <w:bottom w:val="nil"/>
              <w:right w:val="nil"/>
            </w:tcBorders>
            <w:shd w:val="clear" w:color="auto" w:fill="auto"/>
            <w:vAlign w:val="center"/>
            <w:hideMark/>
          </w:tcPr>
          <w:p w14:paraId="4DB9C617" w14:textId="77777777" w:rsidR="008F0A39" w:rsidRPr="008F0A39" w:rsidRDefault="008F0A39" w:rsidP="008F0A39">
            <w:pPr>
              <w:jc w:val="right"/>
              <w:rPr>
                <w:rFonts w:cs="Arial"/>
                <w:i/>
                <w:iCs/>
                <w:color w:val="FF0000"/>
                <w:sz w:val="15"/>
                <w:szCs w:val="15"/>
                <w:lang w:eastAsia="sk-SK"/>
              </w:rPr>
            </w:pPr>
          </w:p>
        </w:tc>
        <w:tc>
          <w:tcPr>
            <w:tcW w:w="483" w:type="pct"/>
            <w:tcBorders>
              <w:top w:val="single" w:sz="4" w:space="0" w:color="auto"/>
              <w:left w:val="nil"/>
              <w:bottom w:val="nil"/>
              <w:right w:val="nil"/>
            </w:tcBorders>
            <w:shd w:val="clear" w:color="auto" w:fill="auto"/>
            <w:vAlign w:val="center"/>
            <w:hideMark/>
          </w:tcPr>
          <w:p w14:paraId="6AF1328D" w14:textId="77777777" w:rsidR="008F0A39" w:rsidRPr="008F0A39" w:rsidRDefault="008F0A39" w:rsidP="008F0A39">
            <w:pPr>
              <w:jc w:val="right"/>
              <w:rPr>
                <w:rFonts w:cs="Arial"/>
                <w:i/>
                <w:iCs/>
                <w:color w:val="FF0000"/>
                <w:sz w:val="15"/>
                <w:szCs w:val="15"/>
                <w:lang w:eastAsia="sk-SK"/>
              </w:rPr>
            </w:pPr>
          </w:p>
        </w:tc>
        <w:tc>
          <w:tcPr>
            <w:tcW w:w="416" w:type="pct"/>
            <w:tcBorders>
              <w:top w:val="single" w:sz="4" w:space="0" w:color="auto"/>
              <w:left w:val="nil"/>
              <w:bottom w:val="nil"/>
              <w:right w:val="nil"/>
            </w:tcBorders>
          </w:tcPr>
          <w:p w14:paraId="422D2F07" w14:textId="77777777" w:rsidR="008F0A39" w:rsidRPr="008F0A39" w:rsidRDefault="008F0A39" w:rsidP="008F0A39">
            <w:pPr>
              <w:jc w:val="right"/>
              <w:rPr>
                <w:rFonts w:cs="Arial"/>
                <w:i/>
                <w:iCs/>
                <w:color w:val="FF0000"/>
                <w:sz w:val="15"/>
                <w:szCs w:val="15"/>
                <w:lang w:eastAsia="sk-SK"/>
              </w:rPr>
            </w:pPr>
          </w:p>
        </w:tc>
        <w:tc>
          <w:tcPr>
            <w:tcW w:w="416" w:type="pct"/>
            <w:tcBorders>
              <w:top w:val="single" w:sz="4" w:space="0" w:color="auto"/>
              <w:left w:val="nil"/>
              <w:bottom w:val="nil"/>
              <w:right w:val="nil"/>
            </w:tcBorders>
            <w:shd w:val="clear" w:color="auto" w:fill="auto"/>
            <w:vAlign w:val="center"/>
            <w:hideMark/>
          </w:tcPr>
          <w:p w14:paraId="5A71F748" w14:textId="77777777" w:rsidR="008F0A39" w:rsidRPr="008F0A39" w:rsidRDefault="008F0A39" w:rsidP="008F0A39">
            <w:pPr>
              <w:jc w:val="right"/>
              <w:rPr>
                <w:rFonts w:cs="Arial"/>
                <w:i/>
                <w:iCs/>
                <w:color w:val="FF0000"/>
                <w:sz w:val="15"/>
                <w:szCs w:val="15"/>
                <w:lang w:eastAsia="sk-SK"/>
              </w:rPr>
            </w:pPr>
          </w:p>
        </w:tc>
      </w:tr>
      <w:tr w:rsidR="008F0A39" w:rsidRPr="00B81B8D" w14:paraId="3123C396" w14:textId="77777777" w:rsidTr="00577C2F">
        <w:tc>
          <w:tcPr>
            <w:tcW w:w="2297" w:type="pct"/>
            <w:tcBorders>
              <w:top w:val="nil"/>
              <w:left w:val="nil"/>
              <w:bottom w:val="nil"/>
              <w:right w:val="nil"/>
            </w:tcBorders>
            <w:shd w:val="clear" w:color="auto" w:fill="auto"/>
            <w:noWrap/>
            <w:vAlign w:val="center"/>
            <w:hideMark/>
          </w:tcPr>
          <w:p w14:paraId="68D91FE1" w14:textId="77777777" w:rsidR="008F0A39" w:rsidRPr="00B81B8D" w:rsidRDefault="008F0A39" w:rsidP="008F0A39">
            <w:pPr>
              <w:jc w:val="left"/>
              <w:rPr>
                <w:rFonts w:cs="Arial"/>
                <w:sz w:val="15"/>
                <w:szCs w:val="15"/>
                <w:lang w:eastAsia="sk-SK"/>
              </w:rPr>
            </w:pPr>
            <w:r w:rsidRPr="00B81B8D">
              <w:rPr>
                <w:rFonts w:cs="Arial"/>
                <w:sz w:val="15"/>
                <w:szCs w:val="15"/>
                <w:lang w:eastAsia="sk-SK"/>
              </w:rPr>
              <w:t>Dlhodobé zákonné rezervy:</w:t>
            </w:r>
          </w:p>
        </w:tc>
        <w:tc>
          <w:tcPr>
            <w:tcW w:w="433" w:type="pct"/>
            <w:tcBorders>
              <w:top w:val="nil"/>
              <w:left w:val="nil"/>
              <w:bottom w:val="nil"/>
              <w:right w:val="nil"/>
            </w:tcBorders>
            <w:shd w:val="clear" w:color="auto" w:fill="auto"/>
            <w:vAlign w:val="bottom"/>
          </w:tcPr>
          <w:p w14:paraId="6CA8E4D6" w14:textId="39BEE79E" w:rsidR="008F0A39" w:rsidRPr="00B81B8D" w:rsidRDefault="008F0A39" w:rsidP="008F0A39">
            <w:pPr>
              <w:jc w:val="right"/>
              <w:rPr>
                <w:rFonts w:cs="Arial"/>
                <w:sz w:val="15"/>
                <w:szCs w:val="15"/>
                <w:lang w:eastAsia="sk-SK"/>
              </w:rPr>
            </w:pPr>
            <w:r>
              <w:rPr>
                <w:rFonts w:cs="Arial"/>
                <w:sz w:val="15"/>
                <w:szCs w:val="15"/>
                <w:lang w:eastAsia="sk-SK"/>
              </w:rPr>
              <w:t>-</w:t>
            </w:r>
          </w:p>
        </w:tc>
        <w:tc>
          <w:tcPr>
            <w:tcW w:w="476" w:type="pct"/>
            <w:tcBorders>
              <w:top w:val="nil"/>
              <w:left w:val="nil"/>
              <w:bottom w:val="nil"/>
              <w:right w:val="nil"/>
            </w:tcBorders>
            <w:shd w:val="clear" w:color="auto" w:fill="auto"/>
            <w:noWrap/>
            <w:vAlign w:val="bottom"/>
          </w:tcPr>
          <w:p w14:paraId="265FC760" w14:textId="77777777" w:rsidR="008F0A39" w:rsidRPr="00306639" w:rsidRDefault="008F0A39" w:rsidP="008F0A39">
            <w:pPr>
              <w:jc w:val="right"/>
              <w:rPr>
                <w:rFonts w:cs="Arial"/>
                <w:color w:val="000000" w:themeColor="text1"/>
                <w:sz w:val="15"/>
                <w:szCs w:val="15"/>
                <w:lang w:eastAsia="sk-SK"/>
              </w:rPr>
            </w:pPr>
            <w:r w:rsidRPr="00306639">
              <w:rPr>
                <w:rFonts w:cs="Arial"/>
                <w:color w:val="000000" w:themeColor="text1"/>
                <w:sz w:val="15"/>
                <w:szCs w:val="15"/>
                <w:lang w:eastAsia="sk-SK"/>
              </w:rPr>
              <w:t>-</w:t>
            </w:r>
          </w:p>
        </w:tc>
        <w:tc>
          <w:tcPr>
            <w:tcW w:w="479" w:type="pct"/>
            <w:tcBorders>
              <w:top w:val="nil"/>
              <w:left w:val="nil"/>
              <w:bottom w:val="nil"/>
              <w:right w:val="nil"/>
            </w:tcBorders>
            <w:shd w:val="clear" w:color="auto" w:fill="auto"/>
            <w:noWrap/>
            <w:vAlign w:val="bottom"/>
          </w:tcPr>
          <w:p w14:paraId="43707B6D" w14:textId="77777777" w:rsidR="008F0A39" w:rsidRPr="00306639" w:rsidRDefault="008F0A39" w:rsidP="008F0A39">
            <w:pPr>
              <w:jc w:val="right"/>
              <w:rPr>
                <w:rFonts w:cs="Arial"/>
                <w:color w:val="000000" w:themeColor="text1"/>
                <w:sz w:val="15"/>
                <w:szCs w:val="15"/>
                <w:lang w:eastAsia="sk-SK"/>
              </w:rPr>
            </w:pPr>
            <w:r w:rsidRPr="00306639">
              <w:rPr>
                <w:rFonts w:cs="Arial"/>
                <w:color w:val="000000" w:themeColor="text1"/>
                <w:sz w:val="15"/>
                <w:szCs w:val="15"/>
                <w:lang w:eastAsia="sk-SK"/>
              </w:rPr>
              <w:t>-</w:t>
            </w:r>
          </w:p>
        </w:tc>
        <w:tc>
          <w:tcPr>
            <w:tcW w:w="483" w:type="pct"/>
            <w:tcBorders>
              <w:top w:val="nil"/>
              <w:left w:val="nil"/>
              <w:bottom w:val="nil"/>
              <w:right w:val="nil"/>
            </w:tcBorders>
            <w:shd w:val="clear" w:color="auto" w:fill="auto"/>
            <w:noWrap/>
            <w:vAlign w:val="bottom"/>
          </w:tcPr>
          <w:p w14:paraId="4D3BDE5C" w14:textId="77777777" w:rsidR="008F0A39" w:rsidRPr="00306639" w:rsidRDefault="008F0A39" w:rsidP="008F0A39">
            <w:pPr>
              <w:jc w:val="right"/>
              <w:rPr>
                <w:rFonts w:cs="Arial"/>
                <w:color w:val="000000" w:themeColor="text1"/>
                <w:sz w:val="15"/>
                <w:szCs w:val="15"/>
                <w:lang w:eastAsia="sk-SK"/>
              </w:rPr>
            </w:pPr>
            <w:r w:rsidRPr="00306639">
              <w:rPr>
                <w:rFonts w:cs="Arial"/>
                <w:color w:val="000000" w:themeColor="text1"/>
                <w:sz w:val="15"/>
                <w:szCs w:val="15"/>
                <w:lang w:eastAsia="sk-SK"/>
              </w:rPr>
              <w:t>-</w:t>
            </w:r>
          </w:p>
        </w:tc>
        <w:tc>
          <w:tcPr>
            <w:tcW w:w="416" w:type="pct"/>
            <w:tcBorders>
              <w:top w:val="nil"/>
              <w:left w:val="nil"/>
              <w:bottom w:val="nil"/>
              <w:right w:val="nil"/>
            </w:tcBorders>
          </w:tcPr>
          <w:p w14:paraId="0CCE607E" w14:textId="77777777" w:rsidR="008F0A39" w:rsidRPr="00306639" w:rsidRDefault="008F0A39" w:rsidP="008F0A39">
            <w:pPr>
              <w:jc w:val="right"/>
              <w:rPr>
                <w:rFonts w:cs="Arial"/>
                <w:color w:val="000000" w:themeColor="text1"/>
                <w:sz w:val="15"/>
                <w:szCs w:val="15"/>
                <w:lang w:eastAsia="sk-SK"/>
              </w:rPr>
            </w:pPr>
            <w:r w:rsidRPr="00306639">
              <w:rPr>
                <w:rFonts w:cs="Arial"/>
                <w:color w:val="000000" w:themeColor="text1"/>
                <w:sz w:val="15"/>
                <w:szCs w:val="15"/>
                <w:lang w:eastAsia="sk-SK"/>
              </w:rPr>
              <w:t>-</w:t>
            </w:r>
          </w:p>
        </w:tc>
        <w:tc>
          <w:tcPr>
            <w:tcW w:w="416" w:type="pct"/>
            <w:tcBorders>
              <w:top w:val="nil"/>
              <w:left w:val="nil"/>
              <w:bottom w:val="nil"/>
              <w:right w:val="nil"/>
            </w:tcBorders>
            <w:shd w:val="clear" w:color="auto" w:fill="auto"/>
            <w:vAlign w:val="bottom"/>
          </w:tcPr>
          <w:p w14:paraId="645878EB" w14:textId="77777777" w:rsidR="008F0A39" w:rsidRPr="00306639" w:rsidRDefault="008F0A39" w:rsidP="008F0A39">
            <w:pPr>
              <w:jc w:val="right"/>
              <w:rPr>
                <w:rFonts w:cs="Arial"/>
                <w:color w:val="000000" w:themeColor="text1"/>
                <w:sz w:val="15"/>
                <w:szCs w:val="15"/>
                <w:lang w:eastAsia="sk-SK"/>
              </w:rPr>
            </w:pPr>
            <w:r w:rsidRPr="00306639">
              <w:rPr>
                <w:rFonts w:cs="Arial"/>
                <w:color w:val="000000" w:themeColor="text1"/>
                <w:sz w:val="15"/>
                <w:szCs w:val="15"/>
                <w:lang w:eastAsia="sk-SK"/>
              </w:rPr>
              <w:t>-</w:t>
            </w:r>
          </w:p>
        </w:tc>
      </w:tr>
      <w:tr w:rsidR="008F0A39" w:rsidRPr="00B81B8D" w14:paraId="49BFB838" w14:textId="77777777" w:rsidTr="00577C2F">
        <w:tc>
          <w:tcPr>
            <w:tcW w:w="2297" w:type="pct"/>
            <w:tcBorders>
              <w:top w:val="dotted" w:sz="4" w:space="0" w:color="auto"/>
              <w:left w:val="nil"/>
              <w:bottom w:val="nil"/>
              <w:right w:val="nil"/>
            </w:tcBorders>
            <w:shd w:val="clear" w:color="auto" w:fill="auto"/>
            <w:noWrap/>
            <w:vAlign w:val="center"/>
            <w:hideMark/>
          </w:tcPr>
          <w:p w14:paraId="441320C4" w14:textId="77777777" w:rsidR="008F0A39" w:rsidRPr="00B81B8D" w:rsidRDefault="008F0A39" w:rsidP="008F0A39">
            <w:pPr>
              <w:jc w:val="left"/>
              <w:rPr>
                <w:rFonts w:cs="Arial"/>
                <w:sz w:val="15"/>
                <w:szCs w:val="15"/>
                <w:lang w:eastAsia="sk-SK"/>
              </w:rPr>
            </w:pPr>
            <w:r w:rsidRPr="00B81B8D">
              <w:rPr>
                <w:rFonts w:cs="Arial"/>
                <w:sz w:val="15"/>
                <w:szCs w:val="15"/>
                <w:lang w:eastAsia="sk-SK"/>
              </w:rPr>
              <w:t>Ostatné dlhodobé rezervy, z toho:</w:t>
            </w:r>
          </w:p>
        </w:tc>
        <w:tc>
          <w:tcPr>
            <w:tcW w:w="433" w:type="pct"/>
            <w:tcBorders>
              <w:top w:val="dotted" w:sz="4" w:space="0" w:color="auto"/>
              <w:left w:val="nil"/>
              <w:bottom w:val="nil"/>
              <w:right w:val="nil"/>
            </w:tcBorders>
            <w:shd w:val="clear" w:color="auto" w:fill="auto"/>
            <w:vAlign w:val="bottom"/>
            <w:hideMark/>
          </w:tcPr>
          <w:p w14:paraId="2CDCDFCA" w14:textId="7ABA21E7" w:rsidR="008F0A39" w:rsidRPr="00B81B8D" w:rsidRDefault="008F0A39" w:rsidP="008F0A39">
            <w:pPr>
              <w:jc w:val="right"/>
              <w:rPr>
                <w:rFonts w:cs="Arial"/>
                <w:sz w:val="15"/>
                <w:szCs w:val="15"/>
                <w:lang w:eastAsia="sk-SK"/>
              </w:rPr>
            </w:pPr>
            <w:r w:rsidRPr="00C2217C">
              <w:rPr>
                <w:rFonts w:cs="Arial"/>
                <w:color w:val="000000" w:themeColor="text1"/>
                <w:sz w:val="15"/>
                <w:szCs w:val="15"/>
                <w:lang w:eastAsia="sk-SK"/>
              </w:rPr>
              <w:t>-</w:t>
            </w:r>
          </w:p>
        </w:tc>
        <w:tc>
          <w:tcPr>
            <w:tcW w:w="476" w:type="pct"/>
            <w:tcBorders>
              <w:top w:val="dotted" w:sz="4" w:space="0" w:color="auto"/>
              <w:left w:val="nil"/>
              <w:bottom w:val="nil"/>
              <w:right w:val="nil"/>
            </w:tcBorders>
            <w:shd w:val="clear" w:color="auto" w:fill="auto"/>
            <w:noWrap/>
            <w:vAlign w:val="bottom"/>
          </w:tcPr>
          <w:p w14:paraId="30820108" w14:textId="77777777" w:rsidR="008F0A39" w:rsidRPr="00C2217C" w:rsidRDefault="008F0A39" w:rsidP="008F0A39">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79" w:type="pct"/>
            <w:tcBorders>
              <w:top w:val="dotted" w:sz="4" w:space="0" w:color="auto"/>
              <w:left w:val="nil"/>
              <w:bottom w:val="nil"/>
              <w:right w:val="nil"/>
            </w:tcBorders>
            <w:shd w:val="clear" w:color="auto" w:fill="auto"/>
            <w:noWrap/>
            <w:vAlign w:val="bottom"/>
          </w:tcPr>
          <w:p w14:paraId="066E4FAD" w14:textId="77777777" w:rsidR="008F0A39" w:rsidRPr="00C2217C" w:rsidRDefault="008F0A39" w:rsidP="008F0A39">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3" w:type="pct"/>
            <w:tcBorders>
              <w:top w:val="dotted" w:sz="4" w:space="0" w:color="auto"/>
              <w:left w:val="nil"/>
              <w:bottom w:val="nil"/>
              <w:right w:val="nil"/>
            </w:tcBorders>
            <w:shd w:val="clear" w:color="auto" w:fill="auto"/>
            <w:noWrap/>
            <w:vAlign w:val="bottom"/>
          </w:tcPr>
          <w:p w14:paraId="50F34310" w14:textId="51B3A28A" w:rsidR="008F0A39" w:rsidRPr="00C2217C" w:rsidRDefault="00306639" w:rsidP="008F0A39">
            <w:pPr>
              <w:jc w:val="right"/>
              <w:rPr>
                <w:rFonts w:cs="Arial"/>
                <w:color w:val="000000" w:themeColor="text1"/>
                <w:sz w:val="15"/>
                <w:szCs w:val="15"/>
                <w:lang w:eastAsia="sk-SK"/>
              </w:rPr>
            </w:pPr>
            <w:r w:rsidRPr="00306639">
              <w:rPr>
                <w:rFonts w:cs="Arial"/>
                <w:color w:val="000000" w:themeColor="text1"/>
                <w:sz w:val="15"/>
                <w:szCs w:val="15"/>
                <w:lang w:eastAsia="sk-SK"/>
              </w:rPr>
              <w:t>-</w:t>
            </w:r>
          </w:p>
        </w:tc>
        <w:tc>
          <w:tcPr>
            <w:tcW w:w="416" w:type="pct"/>
            <w:tcBorders>
              <w:top w:val="dotted" w:sz="4" w:space="0" w:color="auto"/>
              <w:left w:val="nil"/>
              <w:bottom w:val="nil"/>
              <w:right w:val="nil"/>
            </w:tcBorders>
          </w:tcPr>
          <w:p w14:paraId="1F60A4E4" w14:textId="77777777" w:rsidR="008F0A39" w:rsidRPr="00C2217C" w:rsidRDefault="008F0A39" w:rsidP="008F0A39">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16" w:type="pct"/>
            <w:tcBorders>
              <w:top w:val="dotted" w:sz="4" w:space="0" w:color="auto"/>
              <w:left w:val="nil"/>
              <w:bottom w:val="nil"/>
              <w:right w:val="nil"/>
            </w:tcBorders>
            <w:shd w:val="clear" w:color="auto" w:fill="auto"/>
            <w:vAlign w:val="bottom"/>
          </w:tcPr>
          <w:p w14:paraId="59A27DC4" w14:textId="736F5947" w:rsidR="008F0A39" w:rsidRPr="00C2217C" w:rsidRDefault="008F0A39" w:rsidP="008F0A39">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8F0A39" w:rsidRPr="00B81B8D" w14:paraId="5685A980" w14:textId="77777777" w:rsidTr="00577C2F">
        <w:tc>
          <w:tcPr>
            <w:tcW w:w="2297" w:type="pct"/>
            <w:tcBorders>
              <w:top w:val="nil"/>
              <w:left w:val="nil"/>
              <w:bottom w:val="nil"/>
              <w:right w:val="nil"/>
            </w:tcBorders>
            <w:shd w:val="clear" w:color="auto" w:fill="auto"/>
            <w:noWrap/>
            <w:vAlign w:val="center"/>
            <w:hideMark/>
          </w:tcPr>
          <w:p w14:paraId="5B0B2B63" w14:textId="77777777" w:rsidR="008F0A39" w:rsidRPr="00B81B8D" w:rsidRDefault="008F0A39" w:rsidP="008F0A39">
            <w:pPr>
              <w:ind w:firstLineChars="100" w:firstLine="150"/>
              <w:jc w:val="left"/>
              <w:rPr>
                <w:rFonts w:cs="Arial"/>
                <w:i/>
                <w:iCs/>
                <w:sz w:val="15"/>
                <w:szCs w:val="15"/>
                <w:lang w:eastAsia="sk-SK"/>
              </w:rPr>
            </w:pPr>
            <w:r w:rsidRPr="00B81B8D">
              <w:rPr>
                <w:rFonts w:cs="Arial"/>
                <w:i/>
                <w:iCs/>
                <w:sz w:val="15"/>
                <w:szCs w:val="15"/>
                <w:lang w:eastAsia="sk-SK"/>
              </w:rPr>
              <w:t>Rezerva na garančné opravy</w:t>
            </w:r>
          </w:p>
        </w:tc>
        <w:tc>
          <w:tcPr>
            <w:tcW w:w="433" w:type="pct"/>
            <w:tcBorders>
              <w:top w:val="nil"/>
              <w:left w:val="nil"/>
              <w:bottom w:val="nil"/>
              <w:right w:val="nil"/>
            </w:tcBorders>
            <w:shd w:val="clear" w:color="auto" w:fill="auto"/>
            <w:noWrap/>
            <w:vAlign w:val="bottom"/>
            <w:hideMark/>
          </w:tcPr>
          <w:p w14:paraId="568C5625" w14:textId="11C0EE22" w:rsidR="008F0A39" w:rsidRPr="00B81B8D" w:rsidRDefault="008F0A39" w:rsidP="008F0A39">
            <w:pPr>
              <w:jc w:val="right"/>
              <w:rPr>
                <w:rFonts w:cs="Arial"/>
                <w:i/>
                <w:sz w:val="15"/>
                <w:szCs w:val="15"/>
                <w:lang w:eastAsia="sk-SK"/>
              </w:rPr>
            </w:pPr>
            <w:r w:rsidRPr="00C2217C">
              <w:rPr>
                <w:rFonts w:cs="Arial"/>
                <w:i/>
                <w:color w:val="000000" w:themeColor="text1"/>
                <w:sz w:val="15"/>
                <w:szCs w:val="15"/>
                <w:lang w:eastAsia="sk-SK"/>
              </w:rPr>
              <w:t>-</w:t>
            </w:r>
          </w:p>
        </w:tc>
        <w:tc>
          <w:tcPr>
            <w:tcW w:w="476" w:type="pct"/>
            <w:tcBorders>
              <w:top w:val="nil"/>
              <w:left w:val="nil"/>
              <w:bottom w:val="nil"/>
              <w:right w:val="nil"/>
            </w:tcBorders>
            <w:shd w:val="clear" w:color="auto" w:fill="auto"/>
            <w:noWrap/>
            <w:vAlign w:val="bottom"/>
          </w:tcPr>
          <w:p w14:paraId="60D1B9D5" w14:textId="77777777" w:rsidR="008F0A39" w:rsidRPr="00C2217C" w:rsidRDefault="008F0A39" w:rsidP="008F0A39">
            <w:pPr>
              <w:jc w:val="right"/>
              <w:rPr>
                <w:rFonts w:cs="Arial"/>
                <w:i/>
                <w:color w:val="000000" w:themeColor="text1"/>
                <w:sz w:val="15"/>
                <w:szCs w:val="15"/>
                <w:lang w:eastAsia="sk-SK"/>
              </w:rPr>
            </w:pPr>
            <w:r w:rsidRPr="00C2217C">
              <w:rPr>
                <w:rFonts w:cs="Arial"/>
                <w:i/>
                <w:color w:val="000000" w:themeColor="text1"/>
                <w:sz w:val="15"/>
                <w:szCs w:val="15"/>
                <w:lang w:eastAsia="sk-SK"/>
              </w:rPr>
              <w:t>-</w:t>
            </w:r>
          </w:p>
        </w:tc>
        <w:tc>
          <w:tcPr>
            <w:tcW w:w="479" w:type="pct"/>
            <w:tcBorders>
              <w:top w:val="nil"/>
              <w:left w:val="nil"/>
              <w:bottom w:val="nil"/>
              <w:right w:val="nil"/>
            </w:tcBorders>
            <w:shd w:val="clear" w:color="auto" w:fill="auto"/>
            <w:noWrap/>
            <w:vAlign w:val="bottom"/>
          </w:tcPr>
          <w:p w14:paraId="68D30BE6" w14:textId="77777777" w:rsidR="008F0A39" w:rsidRPr="00C2217C" w:rsidRDefault="008F0A39" w:rsidP="008F0A39">
            <w:pPr>
              <w:jc w:val="right"/>
              <w:rPr>
                <w:rFonts w:cs="Arial"/>
                <w:i/>
                <w:color w:val="000000" w:themeColor="text1"/>
                <w:sz w:val="15"/>
                <w:szCs w:val="15"/>
                <w:lang w:eastAsia="sk-SK"/>
              </w:rPr>
            </w:pPr>
            <w:r w:rsidRPr="00C2217C">
              <w:rPr>
                <w:rFonts w:cs="Arial"/>
                <w:i/>
                <w:color w:val="000000" w:themeColor="text1"/>
                <w:sz w:val="15"/>
                <w:szCs w:val="15"/>
                <w:lang w:eastAsia="sk-SK"/>
              </w:rPr>
              <w:t>-</w:t>
            </w:r>
          </w:p>
        </w:tc>
        <w:tc>
          <w:tcPr>
            <w:tcW w:w="483" w:type="pct"/>
            <w:tcBorders>
              <w:top w:val="nil"/>
              <w:left w:val="nil"/>
              <w:bottom w:val="nil"/>
              <w:right w:val="nil"/>
            </w:tcBorders>
            <w:shd w:val="clear" w:color="auto" w:fill="auto"/>
            <w:noWrap/>
            <w:vAlign w:val="bottom"/>
          </w:tcPr>
          <w:p w14:paraId="037C6980" w14:textId="317C5336" w:rsidR="008F0A39" w:rsidRPr="00C2217C" w:rsidRDefault="00306639" w:rsidP="008F0A39">
            <w:pPr>
              <w:jc w:val="right"/>
              <w:rPr>
                <w:rFonts w:cs="Arial"/>
                <w:i/>
                <w:color w:val="000000" w:themeColor="text1"/>
                <w:sz w:val="15"/>
                <w:szCs w:val="15"/>
                <w:lang w:eastAsia="sk-SK"/>
              </w:rPr>
            </w:pPr>
            <w:r w:rsidRPr="00306639">
              <w:rPr>
                <w:rFonts w:cs="Arial"/>
                <w:i/>
                <w:color w:val="000000" w:themeColor="text1"/>
                <w:sz w:val="15"/>
                <w:szCs w:val="15"/>
                <w:lang w:eastAsia="sk-SK"/>
              </w:rPr>
              <w:t>-</w:t>
            </w:r>
          </w:p>
        </w:tc>
        <w:tc>
          <w:tcPr>
            <w:tcW w:w="416" w:type="pct"/>
            <w:tcBorders>
              <w:top w:val="nil"/>
              <w:left w:val="nil"/>
              <w:bottom w:val="nil"/>
              <w:right w:val="nil"/>
            </w:tcBorders>
          </w:tcPr>
          <w:p w14:paraId="56E7F90A" w14:textId="77777777" w:rsidR="008F0A39" w:rsidRPr="00C2217C" w:rsidRDefault="008F0A39" w:rsidP="008F0A39">
            <w:pPr>
              <w:jc w:val="right"/>
              <w:rPr>
                <w:rFonts w:cs="Arial"/>
                <w:i/>
                <w:color w:val="000000" w:themeColor="text1"/>
                <w:sz w:val="15"/>
                <w:szCs w:val="15"/>
                <w:lang w:eastAsia="sk-SK"/>
              </w:rPr>
            </w:pPr>
            <w:r w:rsidRPr="00C2217C">
              <w:rPr>
                <w:rFonts w:cs="Arial"/>
                <w:i/>
                <w:color w:val="000000" w:themeColor="text1"/>
                <w:sz w:val="15"/>
                <w:szCs w:val="15"/>
                <w:lang w:eastAsia="sk-SK"/>
              </w:rPr>
              <w:t>-</w:t>
            </w:r>
          </w:p>
        </w:tc>
        <w:tc>
          <w:tcPr>
            <w:tcW w:w="416" w:type="pct"/>
            <w:tcBorders>
              <w:top w:val="nil"/>
              <w:left w:val="nil"/>
              <w:bottom w:val="nil"/>
              <w:right w:val="nil"/>
            </w:tcBorders>
            <w:shd w:val="clear" w:color="auto" w:fill="auto"/>
            <w:noWrap/>
            <w:vAlign w:val="bottom"/>
          </w:tcPr>
          <w:p w14:paraId="1C49CE8D" w14:textId="099115B0" w:rsidR="008F0A39" w:rsidRPr="00C2217C" w:rsidRDefault="008F0A39" w:rsidP="008F0A39">
            <w:pPr>
              <w:jc w:val="right"/>
              <w:rPr>
                <w:rFonts w:cs="Arial"/>
                <w:i/>
                <w:color w:val="000000" w:themeColor="text1"/>
                <w:sz w:val="15"/>
                <w:szCs w:val="15"/>
                <w:lang w:eastAsia="sk-SK"/>
              </w:rPr>
            </w:pPr>
            <w:r w:rsidRPr="00C2217C">
              <w:rPr>
                <w:rFonts w:cs="Arial"/>
                <w:i/>
                <w:color w:val="000000" w:themeColor="text1"/>
                <w:sz w:val="15"/>
                <w:szCs w:val="15"/>
                <w:lang w:eastAsia="sk-SK"/>
              </w:rPr>
              <w:t>-</w:t>
            </w:r>
          </w:p>
        </w:tc>
      </w:tr>
      <w:tr w:rsidR="008F0A39" w:rsidRPr="00B81B8D" w14:paraId="1F8ECA3C" w14:textId="77777777" w:rsidTr="00577C2F">
        <w:tc>
          <w:tcPr>
            <w:tcW w:w="2297" w:type="pct"/>
            <w:tcBorders>
              <w:top w:val="single" w:sz="4" w:space="0" w:color="auto"/>
              <w:left w:val="nil"/>
              <w:bottom w:val="nil"/>
              <w:right w:val="nil"/>
            </w:tcBorders>
            <w:shd w:val="clear" w:color="auto" w:fill="auto"/>
            <w:noWrap/>
            <w:vAlign w:val="center"/>
            <w:hideMark/>
          </w:tcPr>
          <w:p w14:paraId="60C468C4" w14:textId="77777777" w:rsidR="008F0A39" w:rsidRPr="00B81B8D" w:rsidRDefault="008F0A39" w:rsidP="008F0A39">
            <w:pPr>
              <w:jc w:val="left"/>
              <w:rPr>
                <w:rFonts w:cs="Arial"/>
                <w:b/>
                <w:bCs/>
                <w:i/>
                <w:iCs/>
                <w:sz w:val="15"/>
                <w:szCs w:val="15"/>
                <w:lang w:eastAsia="sk-SK"/>
              </w:rPr>
            </w:pPr>
            <w:r w:rsidRPr="00B81B8D">
              <w:rPr>
                <w:rFonts w:cs="Arial"/>
                <w:b/>
                <w:bCs/>
                <w:i/>
                <w:iCs/>
                <w:sz w:val="15"/>
                <w:szCs w:val="15"/>
                <w:lang w:eastAsia="sk-SK"/>
              </w:rPr>
              <w:t>Krátkodobé rezervy</w:t>
            </w:r>
          </w:p>
        </w:tc>
        <w:tc>
          <w:tcPr>
            <w:tcW w:w="433" w:type="pct"/>
            <w:tcBorders>
              <w:top w:val="single" w:sz="4" w:space="0" w:color="auto"/>
              <w:left w:val="nil"/>
              <w:bottom w:val="nil"/>
              <w:right w:val="nil"/>
            </w:tcBorders>
            <w:shd w:val="clear" w:color="auto" w:fill="auto"/>
            <w:vAlign w:val="bottom"/>
          </w:tcPr>
          <w:p w14:paraId="69F41C2A" w14:textId="77777777" w:rsidR="008F0A39" w:rsidRPr="00B81B8D" w:rsidRDefault="008F0A39" w:rsidP="008F0A39">
            <w:pPr>
              <w:jc w:val="right"/>
              <w:rPr>
                <w:rFonts w:cs="Arial"/>
                <w:i/>
                <w:iCs/>
                <w:sz w:val="15"/>
                <w:szCs w:val="15"/>
                <w:lang w:eastAsia="sk-SK"/>
              </w:rPr>
            </w:pPr>
          </w:p>
        </w:tc>
        <w:tc>
          <w:tcPr>
            <w:tcW w:w="476" w:type="pct"/>
            <w:tcBorders>
              <w:top w:val="single" w:sz="4" w:space="0" w:color="auto"/>
              <w:left w:val="nil"/>
              <w:bottom w:val="nil"/>
              <w:right w:val="nil"/>
            </w:tcBorders>
            <w:shd w:val="clear" w:color="auto" w:fill="auto"/>
            <w:vAlign w:val="bottom"/>
          </w:tcPr>
          <w:p w14:paraId="54E965DA" w14:textId="77777777" w:rsidR="008F0A39" w:rsidRPr="00C2217C" w:rsidRDefault="008F0A39" w:rsidP="008F0A39">
            <w:pPr>
              <w:jc w:val="right"/>
              <w:rPr>
                <w:rFonts w:cs="Arial"/>
                <w:i/>
                <w:iCs/>
                <w:color w:val="000000" w:themeColor="text1"/>
                <w:sz w:val="15"/>
                <w:szCs w:val="15"/>
                <w:lang w:eastAsia="sk-SK"/>
              </w:rPr>
            </w:pPr>
          </w:p>
        </w:tc>
        <w:tc>
          <w:tcPr>
            <w:tcW w:w="479" w:type="pct"/>
            <w:tcBorders>
              <w:top w:val="single" w:sz="4" w:space="0" w:color="auto"/>
              <w:left w:val="nil"/>
              <w:bottom w:val="nil"/>
              <w:right w:val="nil"/>
            </w:tcBorders>
            <w:shd w:val="clear" w:color="auto" w:fill="auto"/>
            <w:vAlign w:val="bottom"/>
          </w:tcPr>
          <w:p w14:paraId="18F539EF" w14:textId="77777777" w:rsidR="008F0A39" w:rsidRPr="00C2217C" w:rsidRDefault="008F0A39" w:rsidP="008F0A39">
            <w:pPr>
              <w:jc w:val="right"/>
              <w:rPr>
                <w:rFonts w:cs="Arial"/>
                <w:i/>
                <w:iCs/>
                <w:color w:val="000000" w:themeColor="text1"/>
                <w:sz w:val="15"/>
                <w:szCs w:val="15"/>
                <w:lang w:eastAsia="sk-SK"/>
              </w:rPr>
            </w:pPr>
          </w:p>
        </w:tc>
        <w:tc>
          <w:tcPr>
            <w:tcW w:w="483" w:type="pct"/>
            <w:tcBorders>
              <w:top w:val="single" w:sz="4" w:space="0" w:color="auto"/>
              <w:left w:val="nil"/>
              <w:bottom w:val="nil"/>
              <w:right w:val="nil"/>
            </w:tcBorders>
            <w:shd w:val="clear" w:color="auto" w:fill="auto"/>
            <w:vAlign w:val="bottom"/>
          </w:tcPr>
          <w:p w14:paraId="12BC4238" w14:textId="77777777" w:rsidR="008F0A39" w:rsidRPr="00C2217C" w:rsidRDefault="008F0A39" w:rsidP="008F0A39">
            <w:pPr>
              <w:jc w:val="right"/>
              <w:rPr>
                <w:rFonts w:cs="Arial"/>
                <w:i/>
                <w:iCs/>
                <w:color w:val="000000" w:themeColor="text1"/>
                <w:sz w:val="15"/>
                <w:szCs w:val="15"/>
                <w:lang w:eastAsia="sk-SK"/>
              </w:rPr>
            </w:pPr>
          </w:p>
        </w:tc>
        <w:tc>
          <w:tcPr>
            <w:tcW w:w="416" w:type="pct"/>
            <w:tcBorders>
              <w:top w:val="single" w:sz="4" w:space="0" w:color="auto"/>
              <w:left w:val="nil"/>
              <w:bottom w:val="nil"/>
              <w:right w:val="nil"/>
            </w:tcBorders>
          </w:tcPr>
          <w:p w14:paraId="5B452141" w14:textId="77777777" w:rsidR="008F0A39" w:rsidRPr="00C2217C" w:rsidRDefault="008F0A39" w:rsidP="008F0A39">
            <w:pPr>
              <w:jc w:val="right"/>
              <w:rPr>
                <w:rFonts w:cs="Arial"/>
                <w:i/>
                <w:iCs/>
                <w:color w:val="000000" w:themeColor="text1"/>
                <w:sz w:val="15"/>
                <w:szCs w:val="15"/>
                <w:lang w:eastAsia="sk-SK"/>
              </w:rPr>
            </w:pPr>
          </w:p>
        </w:tc>
        <w:tc>
          <w:tcPr>
            <w:tcW w:w="416" w:type="pct"/>
            <w:tcBorders>
              <w:top w:val="single" w:sz="4" w:space="0" w:color="auto"/>
              <w:left w:val="nil"/>
              <w:bottom w:val="nil"/>
              <w:right w:val="nil"/>
            </w:tcBorders>
            <w:shd w:val="clear" w:color="auto" w:fill="auto"/>
            <w:vAlign w:val="bottom"/>
          </w:tcPr>
          <w:p w14:paraId="06199C53" w14:textId="77777777" w:rsidR="008F0A39" w:rsidRPr="00C2217C" w:rsidRDefault="008F0A39" w:rsidP="008F0A39">
            <w:pPr>
              <w:jc w:val="right"/>
              <w:rPr>
                <w:rFonts w:cs="Arial"/>
                <w:i/>
                <w:iCs/>
                <w:color w:val="000000" w:themeColor="text1"/>
                <w:sz w:val="15"/>
                <w:szCs w:val="15"/>
                <w:lang w:eastAsia="sk-SK"/>
              </w:rPr>
            </w:pPr>
          </w:p>
        </w:tc>
      </w:tr>
      <w:tr w:rsidR="00306639" w:rsidRPr="00320CE1" w14:paraId="19E38F3D" w14:textId="77777777" w:rsidTr="00577C2F">
        <w:tc>
          <w:tcPr>
            <w:tcW w:w="2297" w:type="pct"/>
            <w:tcBorders>
              <w:top w:val="nil"/>
              <w:left w:val="nil"/>
              <w:bottom w:val="nil"/>
              <w:right w:val="nil"/>
            </w:tcBorders>
            <w:shd w:val="clear" w:color="auto" w:fill="auto"/>
            <w:noWrap/>
            <w:vAlign w:val="center"/>
            <w:hideMark/>
          </w:tcPr>
          <w:p w14:paraId="43F12E79" w14:textId="77777777" w:rsidR="00306639" w:rsidRPr="00B81B8D" w:rsidRDefault="00306639" w:rsidP="00306639">
            <w:pPr>
              <w:jc w:val="left"/>
              <w:rPr>
                <w:rFonts w:cs="Arial"/>
                <w:sz w:val="15"/>
                <w:szCs w:val="15"/>
                <w:lang w:eastAsia="sk-SK"/>
              </w:rPr>
            </w:pPr>
            <w:r w:rsidRPr="00B81B8D">
              <w:rPr>
                <w:rFonts w:cs="Arial"/>
                <w:sz w:val="15"/>
                <w:szCs w:val="15"/>
                <w:lang w:eastAsia="sk-SK"/>
              </w:rPr>
              <w:t>Krátkodobé zákonné rezervy, z toho:</w:t>
            </w:r>
          </w:p>
        </w:tc>
        <w:tc>
          <w:tcPr>
            <w:tcW w:w="433" w:type="pct"/>
            <w:tcBorders>
              <w:top w:val="nil"/>
              <w:left w:val="nil"/>
              <w:bottom w:val="nil"/>
              <w:right w:val="nil"/>
            </w:tcBorders>
            <w:shd w:val="clear" w:color="auto" w:fill="auto"/>
            <w:vAlign w:val="bottom"/>
            <w:hideMark/>
          </w:tcPr>
          <w:p w14:paraId="1690A729" w14:textId="1DF9B6F7" w:rsidR="00306639" w:rsidRPr="00B81B8D" w:rsidRDefault="00306639" w:rsidP="00306639">
            <w:pPr>
              <w:jc w:val="right"/>
              <w:rPr>
                <w:rFonts w:cs="Arial"/>
                <w:i/>
                <w:iCs/>
                <w:sz w:val="15"/>
                <w:szCs w:val="15"/>
                <w:lang w:eastAsia="sk-SK"/>
              </w:rPr>
            </w:pPr>
            <w:r w:rsidRPr="00C2217C">
              <w:rPr>
                <w:rFonts w:cs="Arial"/>
                <w:i/>
                <w:iCs/>
                <w:color w:val="000000" w:themeColor="text1"/>
                <w:sz w:val="15"/>
                <w:szCs w:val="15"/>
                <w:lang w:eastAsia="sk-SK"/>
              </w:rPr>
              <w:t>44 677</w:t>
            </w:r>
          </w:p>
        </w:tc>
        <w:tc>
          <w:tcPr>
            <w:tcW w:w="476" w:type="pct"/>
            <w:tcBorders>
              <w:top w:val="nil"/>
              <w:left w:val="nil"/>
              <w:bottom w:val="nil"/>
              <w:right w:val="nil"/>
            </w:tcBorders>
            <w:shd w:val="clear" w:color="auto" w:fill="auto"/>
            <w:noWrap/>
            <w:vAlign w:val="bottom"/>
          </w:tcPr>
          <w:p w14:paraId="46698325" w14:textId="39D5B7D5" w:rsidR="00306639" w:rsidRPr="00C2217C" w:rsidRDefault="00306639" w:rsidP="00306639">
            <w:pPr>
              <w:jc w:val="right"/>
              <w:rPr>
                <w:rFonts w:cs="Arial"/>
                <w:i/>
                <w:iCs/>
                <w:color w:val="000000" w:themeColor="text1"/>
                <w:sz w:val="15"/>
                <w:szCs w:val="15"/>
                <w:lang w:eastAsia="sk-SK"/>
              </w:rPr>
            </w:pPr>
            <w:r w:rsidRPr="00306639">
              <w:rPr>
                <w:rFonts w:cs="Arial"/>
                <w:i/>
                <w:iCs/>
                <w:color w:val="000000" w:themeColor="text1"/>
                <w:sz w:val="15"/>
                <w:szCs w:val="15"/>
                <w:lang w:eastAsia="sk-SK"/>
              </w:rPr>
              <w:t>49 989</w:t>
            </w:r>
          </w:p>
        </w:tc>
        <w:tc>
          <w:tcPr>
            <w:tcW w:w="479" w:type="pct"/>
            <w:tcBorders>
              <w:top w:val="nil"/>
              <w:left w:val="nil"/>
              <w:bottom w:val="nil"/>
              <w:right w:val="nil"/>
            </w:tcBorders>
            <w:shd w:val="clear" w:color="auto" w:fill="auto"/>
            <w:noWrap/>
            <w:vAlign w:val="bottom"/>
          </w:tcPr>
          <w:p w14:paraId="58D90592" w14:textId="0FECD3C9" w:rsidR="00306639" w:rsidRPr="00C2217C" w:rsidRDefault="00306639" w:rsidP="00306639">
            <w:pPr>
              <w:jc w:val="right"/>
              <w:rPr>
                <w:rFonts w:cs="Arial"/>
                <w:i/>
                <w:iCs/>
                <w:color w:val="000000" w:themeColor="text1"/>
                <w:sz w:val="15"/>
                <w:szCs w:val="15"/>
                <w:lang w:eastAsia="sk-SK"/>
              </w:rPr>
            </w:pPr>
            <w:r w:rsidRPr="00306639">
              <w:rPr>
                <w:rFonts w:cs="Arial"/>
                <w:i/>
                <w:iCs/>
                <w:color w:val="000000" w:themeColor="text1"/>
                <w:sz w:val="15"/>
                <w:szCs w:val="15"/>
                <w:lang w:eastAsia="sk-SK"/>
              </w:rPr>
              <w:t>44 677</w:t>
            </w:r>
          </w:p>
        </w:tc>
        <w:tc>
          <w:tcPr>
            <w:tcW w:w="483" w:type="pct"/>
            <w:tcBorders>
              <w:top w:val="nil"/>
              <w:left w:val="nil"/>
              <w:bottom w:val="nil"/>
              <w:right w:val="nil"/>
            </w:tcBorders>
            <w:shd w:val="clear" w:color="auto" w:fill="auto"/>
            <w:noWrap/>
            <w:vAlign w:val="bottom"/>
          </w:tcPr>
          <w:p w14:paraId="18B797CB" w14:textId="77777777" w:rsidR="00306639" w:rsidRPr="00C2217C" w:rsidRDefault="00306639" w:rsidP="00306639">
            <w:pPr>
              <w:jc w:val="right"/>
              <w:rPr>
                <w:rFonts w:cs="Arial"/>
                <w:i/>
                <w:iCs/>
                <w:color w:val="000000" w:themeColor="text1"/>
                <w:sz w:val="15"/>
                <w:szCs w:val="15"/>
                <w:lang w:eastAsia="sk-SK"/>
              </w:rPr>
            </w:pPr>
            <w:r w:rsidRPr="00C2217C">
              <w:rPr>
                <w:rFonts w:cs="Arial"/>
                <w:i/>
                <w:iCs/>
                <w:color w:val="000000" w:themeColor="text1"/>
                <w:sz w:val="15"/>
                <w:szCs w:val="15"/>
                <w:lang w:eastAsia="sk-SK"/>
              </w:rPr>
              <w:t>-</w:t>
            </w:r>
          </w:p>
        </w:tc>
        <w:tc>
          <w:tcPr>
            <w:tcW w:w="416" w:type="pct"/>
            <w:tcBorders>
              <w:top w:val="nil"/>
              <w:left w:val="nil"/>
              <w:bottom w:val="nil"/>
              <w:right w:val="nil"/>
            </w:tcBorders>
          </w:tcPr>
          <w:p w14:paraId="564713D9" w14:textId="77777777" w:rsidR="00306639" w:rsidRPr="00C2217C" w:rsidRDefault="00306639" w:rsidP="00306639">
            <w:pPr>
              <w:jc w:val="right"/>
              <w:rPr>
                <w:rFonts w:cs="Arial"/>
                <w:i/>
                <w:iCs/>
                <w:color w:val="000000" w:themeColor="text1"/>
                <w:sz w:val="15"/>
                <w:szCs w:val="15"/>
                <w:lang w:eastAsia="sk-SK"/>
              </w:rPr>
            </w:pPr>
            <w:r w:rsidRPr="00C2217C">
              <w:rPr>
                <w:rFonts w:cs="Arial"/>
                <w:i/>
                <w:iCs/>
                <w:color w:val="000000" w:themeColor="text1"/>
                <w:sz w:val="15"/>
                <w:szCs w:val="15"/>
                <w:lang w:eastAsia="sk-SK"/>
              </w:rPr>
              <w:t>-</w:t>
            </w:r>
          </w:p>
        </w:tc>
        <w:tc>
          <w:tcPr>
            <w:tcW w:w="416" w:type="pct"/>
            <w:tcBorders>
              <w:top w:val="nil"/>
              <w:left w:val="nil"/>
              <w:bottom w:val="nil"/>
              <w:right w:val="nil"/>
            </w:tcBorders>
            <w:shd w:val="clear" w:color="auto" w:fill="auto"/>
            <w:vAlign w:val="bottom"/>
          </w:tcPr>
          <w:p w14:paraId="7FD14225" w14:textId="34E574FE" w:rsidR="00306639" w:rsidRPr="00C2217C" w:rsidRDefault="00306639" w:rsidP="00306639">
            <w:pPr>
              <w:jc w:val="right"/>
              <w:rPr>
                <w:rFonts w:cs="Arial"/>
                <w:i/>
                <w:iCs/>
                <w:color w:val="000000" w:themeColor="text1"/>
                <w:sz w:val="15"/>
                <w:szCs w:val="15"/>
                <w:lang w:eastAsia="sk-SK"/>
              </w:rPr>
            </w:pPr>
            <w:r w:rsidRPr="00306639">
              <w:rPr>
                <w:rFonts w:cs="Arial"/>
                <w:i/>
                <w:iCs/>
                <w:color w:val="000000" w:themeColor="text1"/>
                <w:sz w:val="15"/>
                <w:szCs w:val="15"/>
                <w:lang w:eastAsia="sk-SK"/>
              </w:rPr>
              <w:t>49 989</w:t>
            </w:r>
          </w:p>
        </w:tc>
      </w:tr>
      <w:tr w:rsidR="00306639" w:rsidRPr="00320CE1" w14:paraId="19C49C3E" w14:textId="77777777" w:rsidTr="00577C2F">
        <w:tc>
          <w:tcPr>
            <w:tcW w:w="2297" w:type="pct"/>
            <w:tcBorders>
              <w:top w:val="nil"/>
              <w:left w:val="nil"/>
              <w:bottom w:val="single" w:sz="4" w:space="0" w:color="auto"/>
              <w:right w:val="nil"/>
            </w:tcBorders>
            <w:shd w:val="clear" w:color="auto" w:fill="auto"/>
            <w:noWrap/>
            <w:vAlign w:val="center"/>
          </w:tcPr>
          <w:p w14:paraId="49FACC22" w14:textId="77777777" w:rsidR="00306639" w:rsidRPr="00B81B8D" w:rsidRDefault="00306639" w:rsidP="00306639">
            <w:pPr>
              <w:ind w:firstLineChars="100" w:firstLine="150"/>
              <w:jc w:val="left"/>
              <w:rPr>
                <w:rFonts w:cs="Arial"/>
                <w:sz w:val="15"/>
                <w:szCs w:val="15"/>
                <w:lang w:eastAsia="sk-SK"/>
              </w:rPr>
            </w:pPr>
            <w:r w:rsidRPr="00B81B8D">
              <w:rPr>
                <w:rFonts w:cs="Arial"/>
                <w:i/>
                <w:iCs/>
                <w:sz w:val="15"/>
                <w:szCs w:val="15"/>
                <w:lang w:eastAsia="sk-SK"/>
              </w:rPr>
              <w:t>Nevyčerpaná dovolenka</w:t>
            </w:r>
          </w:p>
        </w:tc>
        <w:tc>
          <w:tcPr>
            <w:tcW w:w="433" w:type="pct"/>
            <w:tcBorders>
              <w:top w:val="nil"/>
              <w:left w:val="nil"/>
              <w:bottom w:val="single" w:sz="4" w:space="0" w:color="auto"/>
              <w:right w:val="nil"/>
            </w:tcBorders>
            <w:shd w:val="clear" w:color="auto" w:fill="auto"/>
            <w:vAlign w:val="bottom"/>
          </w:tcPr>
          <w:p w14:paraId="35761E4D" w14:textId="0B858663" w:rsidR="00306639" w:rsidRPr="00C2217C" w:rsidRDefault="00306639" w:rsidP="00306639">
            <w:pPr>
              <w:jc w:val="right"/>
              <w:rPr>
                <w:rFonts w:cs="Arial"/>
                <w:i/>
                <w:iCs/>
                <w:color w:val="000000" w:themeColor="text1"/>
                <w:sz w:val="15"/>
                <w:szCs w:val="15"/>
                <w:lang w:eastAsia="sk-SK"/>
              </w:rPr>
            </w:pPr>
            <w:r w:rsidRPr="00C2217C">
              <w:rPr>
                <w:rFonts w:cs="Arial"/>
                <w:i/>
                <w:iCs/>
                <w:color w:val="000000" w:themeColor="text1"/>
                <w:sz w:val="15"/>
                <w:szCs w:val="15"/>
                <w:lang w:eastAsia="sk-SK"/>
              </w:rPr>
              <w:t>44 677</w:t>
            </w:r>
          </w:p>
        </w:tc>
        <w:tc>
          <w:tcPr>
            <w:tcW w:w="476" w:type="pct"/>
            <w:tcBorders>
              <w:top w:val="nil"/>
              <w:left w:val="nil"/>
              <w:bottom w:val="single" w:sz="4" w:space="0" w:color="auto"/>
              <w:right w:val="nil"/>
            </w:tcBorders>
            <w:shd w:val="clear" w:color="auto" w:fill="auto"/>
            <w:noWrap/>
            <w:vAlign w:val="bottom"/>
          </w:tcPr>
          <w:p w14:paraId="0F7543AC" w14:textId="126A6968" w:rsidR="00306639" w:rsidRPr="00C2217C" w:rsidRDefault="00306639" w:rsidP="00306639">
            <w:pPr>
              <w:jc w:val="right"/>
              <w:rPr>
                <w:rFonts w:cs="Arial"/>
                <w:i/>
                <w:iCs/>
                <w:color w:val="000000" w:themeColor="text1"/>
                <w:sz w:val="15"/>
                <w:szCs w:val="15"/>
                <w:lang w:eastAsia="sk-SK"/>
              </w:rPr>
            </w:pPr>
            <w:r w:rsidRPr="00306639">
              <w:rPr>
                <w:rFonts w:cs="Arial"/>
                <w:i/>
                <w:iCs/>
                <w:color w:val="000000" w:themeColor="text1"/>
                <w:sz w:val="15"/>
                <w:szCs w:val="15"/>
                <w:lang w:eastAsia="sk-SK"/>
              </w:rPr>
              <w:t>49 989</w:t>
            </w:r>
          </w:p>
        </w:tc>
        <w:tc>
          <w:tcPr>
            <w:tcW w:w="479" w:type="pct"/>
            <w:tcBorders>
              <w:top w:val="nil"/>
              <w:left w:val="nil"/>
              <w:bottom w:val="single" w:sz="4" w:space="0" w:color="auto"/>
              <w:right w:val="nil"/>
            </w:tcBorders>
            <w:shd w:val="clear" w:color="auto" w:fill="auto"/>
            <w:noWrap/>
            <w:vAlign w:val="bottom"/>
          </w:tcPr>
          <w:p w14:paraId="20B1CCD7" w14:textId="1C813891" w:rsidR="00306639" w:rsidRPr="00C2217C" w:rsidRDefault="00306639" w:rsidP="00306639">
            <w:pPr>
              <w:jc w:val="right"/>
              <w:rPr>
                <w:rFonts w:cs="Arial"/>
                <w:i/>
                <w:iCs/>
                <w:color w:val="000000" w:themeColor="text1"/>
                <w:sz w:val="15"/>
                <w:szCs w:val="15"/>
                <w:lang w:eastAsia="sk-SK"/>
              </w:rPr>
            </w:pPr>
            <w:r w:rsidRPr="00306639">
              <w:rPr>
                <w:rFonts w:cs="Arial"/>
                <w:i/>
                <w:iCs/>
                <w:color w:val="000000" w:themeColor="text1"/>
                <w:sz w:val="15"/>
                <w:szCs w:val="15"/>
                <w:lang w:eastAsia="sk-SK"/>
              </w:rPr>
              <w:t>44 677</w:t>
            </w:r>
          </w:p>
        </w:tc>
        <w:tc>
          <w:tcPr>
            <w:tcW w:w="483" w:type="pct"/>
            <w:tcBorders>
              <w:top w:val="nil"/>
              <w:left w:val="nil"/>
              <w:bottom w:val="single" w:sz="4" w:space="0" w:color="auto"/>
              <w:right w:val="nil"/>
            </w:tcBorders>
            <w:shd w:val="clear" w:color="auto" w:fill="auto"/>
            <w:noWrap/>
            <w:vAlign w:val="bottom"/>
          </w:tcPr>
          <w:p w14:paraId="600C2626" w14:textId="77777777" w:rsidR="00306639" w:rsidRPr="00C2217C" w:rsidRDefault="00306639" w:rsidP="00306639">
            <w:pPr>
              <w:jc w:val="right"/>
              <w:rPr>
                <w:rFonts w:cs="Arial"/>
                <w:i/>
                <w:iCs/>
                <w:color w:val="000000" w:themeColor="text1"/>
                <w:sz w:val="15"/>
                <w:szCs w:val="15"/>
                <w:lang w:eastAsia="sk-SK"/>
              </w:rPr>
            </w:pPr>
            <w:r w:rsidRPr="00C2217C">
              <w:rPr>
                <w:rFonts w:cs="Arial"/>
                <w:i/>
                <w:iCs/>
                <w:color w:val="000000" w:themeColor="text1"/>
                <w:sz w:val="15"/>
                <w:szCs w:val="15"/>
                <w:lang w:eastAsia="sk-SK"/>
              </w:rPr>
              <w:t>-</w:t>
            </w:r>
          </w:p>
        </w:tc>
        <w:tc>
          <w:tcPr>
            <w:tcW w:w="416" w:type="pct"/>
            <w:tcBorders>
              <w:top w:val="nil"/>
              <w:left w:val="nil"/>
              <w:bottom w:val="single" w:sz="4" w:space="0" w:color="auto"/>
              <w:right w:val="nil"/>
            </w:tcBorders>
          </w:tcPr>
          <w:p w14:paraId="4D207C09" w14:textId="77777777" w:rsidR="00306639" w:rsidRPr="00C2217C" w:rsidRDefault="00306639" w:rsidP="00306639">
            <w:pPr>
              <w:jc w:val="right"/>
              <w:rPr>
                <w:rFonts w:cs="Arial"/>
                <w:i/>
                <w:iCs/>
                <w:color w:val="000000" w:themeColor="text1"/>
                <w:sz w:val="15"/>
                <w:szCs w:val="15"/>
                <w:lang w:eastAsia="sk-SK"/>
              </w:rPr>
            </w:pPr>
            <w:r w:rsidRPr="00C2217C">
              <w:rPr>
                <w:rFonts w:cs="Arial"/>
                <w:i/>
                <w:iCs/>
                <w:color w:val="000000" w:themeColor="text1"/>
                <w:sz w:val="15"/>
                <w:szCs w:val="15"/>
                <w:lang w:eastAsia="sk-SK"/>
              </w:rPr>
              <w:t>-</w:t>
            </w:r>
          </w:p>
        </w:tc>
        <w:tc>
          <w:tcPr>
            <w:tcW w:w="416" w:type="pct"/>
            <w:tcBorders>
              <w:top w:val="nil"/>
              <w:left w:val="nil"/>
              <w:bottom w:val="single" w:sz="4" w:space="0" w:color="auto"/>
              <w:right w:val="nil"/>
            </w:tcBorders>
            <w:shd w:val="clear" w:color="auto" w:fill="auto"/>
            <w:vAlign w:val="bottom"/>
          </w:tcPr>
          <w:p w14:paraId="72434540" w14:textId="05158BDA" w:rsidR="00306639" w:rsidRPr="00C2217C" w:rsidRDefault="00306639" w:rsidP="00306639">
            <w:pPr>
              <w:jc w:val="right"/>
              <w:rPr>
                <w:rFonts w:cs="Arial"/>
                <w:i/>
                <w:iCs/>
                <w:color w:val="000000" w:themeColor="text1"/>
                <w:sz w:val="15"/>
                <w:szCs w:val="15"/>
                <w:lang w:eastAsia="sk-SK"/>
              </w:rPr>
            </w:pPr>
            <w:r w:rsidRPr="00306639">
              <w:rPr>
                <w:rFonts w:cs="Arial"/>
                <w:i/>
                <w:iCs/>
                <w:color w:val="000000" w:themeColor="text1"/>
                <w:sz w:val="15"/>
                <w:szCs w:val="15"/>
                <w:lang w:eastAsia="sk-SK"/>
              </w:rPr>
              <w:t>49 989</w:t>
            </w:r>
          </w:p>
        </w:tc>
      </w:tr>
      <w:tr w:rsidR="008F0A39" w:rsidRPr="00B81B8D" w14:paraId="30ABFBA6" w14:textId="77777777" w:rsidTr="00577C2F">
        <w:tc>
          <w:tcPr>
            <w:tcW w:w="2297" w:type="pct"/>
            <w:tcBorders>
              <w:top w:val="single" w:sz="4" w:space="0" w:color="auto"/>
              <w:left w:val="nil"/>
              <w:bottom w:val="nil"/>
              <w:right w:val="nil"/>
            </w:tcBorders>
            <w:shd w:val="clear" w:color="auto" w:fill="auto"/>
            <w:noWrap/>
            <w:vAlign w:val="center"/>
            <w:hideMark/>
          </w:tcPr>
          <w:p w14:paraId="26AAB0E5" w14:textId="77777777" w:rsidR="008F0A39" w:rsidRPr="00B81B8D" w:rsidRDefault="008F0A39" w:rsidP="008F0A39">
            <w:pPr>
              <w:jc w:val="left"/>
              <w:rPr>
                <w:rFonts w:cs="Arial"/>
                <w:sz w:val="15"/>
                <w:szCs w:val="15"/>
                <w:lang w:eastAsia="sk-SK"/>
              </w:rPr>
            </w:pPr>
            <w:r w:rsidRPr="00B81B8D">
              <w:rPr>
                <w:rFonts w:cs="Arial"/>
                <w:sz w:val="15"/>
                <w:szCs w:val="15"/>
                <w:lang w:eastAsia="sk-SK"/>
              </w:rPr>
              <w:t>Ostatné krátkodobé rezervy, z toho:</w:t>
            </w:r>
          </w:p>
        </w:tc>
        <w:tc>
          <w:tcPr>
            <w:tcW w:w="433" w:type="pct"/>
            <w:tcBorders>
              <w:top w:val="single" w:sz="4" w:space="0" w:color="auto"/>
              <w:left w:val="nil"/>
              <w:bottom w:val="nil"/>
              <w:right w:val="nil"/>
            </w:tcBorders>
            <w:shd w:val="clear" w:color="auto" w:fill="auto"/>
            <w:vAlign w:val="bottom"/>
            <w:hideMark/>
          </w:tcPr>
          <w:p w14:paraId="7D5107C5" w14:textId="2463D9C9" w:rsidR="008F0A39" w:rsidRPr="00C2217C" w:rsidRDefault="00306639" w:rsidP="008F0A39">
            <w:pPr>
              <w:jc w:val="right"/>
              <w:rPr>
                <w:rFonts w:cs="Arial"/>
                <w:color w:val="000000" w:themeColor="text1"/>
                <w:sz w:val="15"/>
                <w:szCs w:val="15"/>
                <w:lang w:eastAsia="sk-SK"/>
              </w:rPr>
            </w:pPr>
            <w:r>
              <w:rPr>
                <w:rFonts w:cs="Arial"/>
                <w:color w:val="000000" w:themeColor="text1"/>
                <w:sz w:val="15"/>
                <w:szCs w:val="15"/>
                <w:lang w:eastAsia="sk-SK"/>
              </w:rPr>
              <w:t>18 427</w:t>
            </w:r>
          </w:p>
        </w:tc>
        <w:tc>
          <w:tcPr>
            <w:tcW w:w="476" w:type="pct"/>
            <w:tcBorders>
              <w:top w:val="single" w:sz="4" w:space="0" w:color="auto"/>
              <w:left w:val="nil"/>
              <w:bottom w:val="nil"/>
              <w:right w:val="nil"/>
            </w:tcBorders>
            <w:shd w:val="clear" w:color="auto" w:fill="auto"/>
            <w:noWrap/>
            <w:vAlign w:val="bottom"/>
          </w:tcPr>
          <w:p w14:paraId="28A414D1" w14:textId="25A6B5F5" w:rsidR="008F0A39" w:rsidRPr="00306639" w:rsidRDefault="00306639" w:rsidP="008F0A39">
            <w:pPr>
              <w:jc w:val="right"/>
              <w:rPr>
                <w:rFonts w:cs="Arial"/>
                <w:color w:val="000000" w:themeColor="text1"/>
                <w:sz w:val="15"/>
                <w:szCs w:val="15"/>
                <w:lang w:eastAsia="sk-SK"/>
              </w:rPr>
            </w:pPr>
            <w:r w:rsidRPr="00306639">
              <w:rPr>
                <w:rFonts w:cs="Arial"/>
                <w:color w:val="000000" w:themeColor="text1"/>
                <w:sz w:val="15"/>
                <w:szCs w:val="15"/>
                <w:lang w:eastAsia="sk-SK"/>
              </w:rPr>
              <w:t>15 000</w:t>
            </w:r>
          </w:p>
        </w:tc>
        <w:tc>
          <w:tcPr>
            <w:tcW w:w="479" w:type="pct"/>
            <w:tcBorders>
              <w:top w:val="single" w:sz="4" w:space="0" w:color="auto"/>
              <w:left w:val="nil"/>
              <w:bottom w:val="nil"/>
              <w:right w:val="nil"/>
            </w:tcBorders>
            <w:shd w:val="clear" w:color="auto" w:fill="auto"/>
            <w:noWrap/>
            <w:vAlign w:val="bottom"/>
          </w:tcPr>
          <w:p w14:paraId="39BF6055" w14:textId="7A8ACC2F" w:rsidR="008F0A39" w:rsidRPr="00306639" w:rsidRDefault="000C22C7" w:rsidP="008F0A39">
            <w:pPr>
              <w:jc w:val="right"/>
              <w:rPr>
                <w:rFonts w:cs="Arial"/>
                <w:color w:val="000000" w:themeColor="text1"/>
                <w:sz w:val="15"/>
                <w:szCs w:val="15"/>
                <w:lang w:eastAsia="sk-SK"/>
              </w:rPr>
            </w:pPr>
            <w:r>
              <w:rPr>
                <w:rFonts w:cs="Arial"/>
                <w:color w:val="000000" w:themeColor="text1"/>
                <w:sz w:val="15"/>
                <w:szCs w:val="15"/>
                <w:lang w:eastAsia="sk-SK"/>
              </w:rPr>
              <w:t>17 927</w:t>
            </w:r>
          </w:p>
        </w:tc>
        <w:tc>
          <w:tcPr>
            <w:tcW w:w="483" w:type="pct"/>
            <w:tcBorders>
              <w:top w:val="single" w:sz="4" w:space="0" w:color="auto"/>
              <w:left w:val="nil"/>
              <w:bottom w:val="nil"/>
              <w:right w:val="nil"/>
            </w:tcBorders>
            <w:shd w:val="clear" w:color="auto" w:fill="auto"/>
            <w:noWrap/>
            <w:vAlign w:val="bottom"/>
          </w:tcPr>
          <w:p w14:paraId="7DDF5E83" w14:textId="77777777" w:rsidR="008F0A39" w:rsidRPr="00306639" w:rsidRDefault="008F0A39" w:rsidP="008F0A39">
            <w:pPr>
              <w:jc w:val="right"/>
              <w:rPr>
                <w:rFonts w:cs="Arial"/>
                <w:color w:val="000000" w:themeColor="text1"/>
                <w:sz w:val="15"/>
                <w:szCs w:val="15"/>
                <w:lang w:eastAsia="sk-SK"/>
              </w:rPr>
            </w:pPr>
            <w:r w:rsidRPr="00306639">
              <w:rPr>
                <w:rFonts w:cs="Arial"/>
                <w:color w:val="000000" w:themeColor="text1"/>
                <w:sz w:val="15"/>
                <w:szCs w:val="15"/>
                <w:lang w:eastAsia="sk-SK"/>
              </w:rPr>
              <w:t>-</w:t>
            </w:r>
          </w:p>
        </w:tc>
        <w:tc>
          <w:tcPr>
            <w:tcW w:w="416" w:type="pct"/>
            <w:tcBorders>
              <w:top w:val="single" w:sz="4" w:space="0" w:color="auto"/>
              <w:left w:val="nil"/>
              <w:bottom w:val="nil"/>
              <w:right w:val="nil"/>
            </w:tcBorders>
          </w:tcPr>
          <w:p w14:paraId="7D39CC49" w14:textId="77777777" w:rsidR="008F0A39" w:rsidRPr="00306639" w:rsidRDefault="008F0A39" w:rsidP="008F0A39">
            <w:pPr>
              <w:jc w:val="right"/>
              <w:rPr>
                <w:rFonts w:cs="Arial"/>
                <w:color w:val="000000" w:themeColor="text1"/>
                <w:sz w:val="15"/>
                <w:szCs w:val="15"/>
                <w:lang w:eastAsia="sk-SK"/>
              </w:rPr>
            </w:pPr>
            <w:r w:rsidRPr="00306639">
              <w:rPr>
                <w:rFonts w:cs="Arial"/>
                <w:color w:val="000000" w:themeColor="text1"/>
                <w:sz w:val="15"/>
                <w:szCs w:val="15"/>
                <w:lang w:eastAsia="sk-SK"/>
              </w:rPr>
              <w:t>-</w:t>
            </w:r>
          </w:p>
        </w:tc>
        <w:tc>
          <w:tcPr>
            <w:tcW w:w="416" w:type="pct"/>
            <w:tcBorders>
              <w:top w:val="single" w:sz="4" w:space="0" w:color="auto"/>
              <w:left w:val="nil"/>
              <w:bottom w:val="nil"/>
              <w:right w:val="nil"/>
            </w:tcBorders>
            <w:shd w:val="clear" w:color="auto" w:fill="auto"/>
            <w:vAlign w:val="bottom"/>
          </w:tcPr>
          <w:p w14:paraId="2D5F00BC" w14:textId="079F4BDA" w:rsidR="008F0A39" w:rsidRPr="00306639" w:rsidRDefault="00306639" w:rsidP="008F0A39">
            <w:pPr>
              <w:jc w:val="right"/>
              <w:rPr>
                <w:rFonts w:cs="Arial"/>
                <w:color w:val="000000" w:themeColor="text1"/>
                <w:sz w:val="15"/>
                <w:szCs w:val="15"/>
                <w:lang w:eastAsia="sk-SK"/>
              </w:rPr>
            </w:pPr>
            <w:r w:rsidRPr="00306639">
              <w:rPr>
                <w:rFonts w:cs="Arial"/>
                <w:color w:val="000000" w:themeColor="text1"/>
                <w:sz w:val="15"/>
                <w:szCs w:val="15"/>
                <w:lang w:eastAsia="sk-SK"/>
              </w:rPr>
              <w:t>15 500</w:t>
            </w:r>
          </w:p>
        </w:tc>
      </w:tr>
      <w:tr w:rsidR="008F0A39" w:rsidRPr="00320CE1" w14:paraId="3049AB11" w14:textId="77777777" w:rsidTr="00577C2F">
        <w:tc>
          <w:tcPr>
            <w:tcW w:w="2297" w:type="pct"/>
            <w:tcBorders>
              <w:top w:val="nil"/>
              <w:left w:val="nil"/>
              <w:bottom w:val="nil"/>
              <w:right w:val="nil"/>
            </w:tcBorders>
            <w:shd w:val="clear" w:color="auto" w:fill="auto"/>
            <w:noWrap/>
            <w:vAlign w:val="center"/>
          </w:tcPr>
          <w:p w14:paraId="50E1D07E" w14:textId="77777777" w:rsidR="008F0A39" w:rsidRPr="00B81B8D" w:rsidRDefault="008F0A39" w:rsidP="008F0A39">
            <w:pPr>
              <w:ind w:leftChars="88" w:left="283" w:hangingChars="89" w:hanging="133"/>
              <w:jc w:val="left"/>
              <w:rPr>
                <w:rFonts w:cs="Arial"/>
                <w:i/>
                <w:iCs/>
                <w:sz w:val="15"/>
                <w:szCs w:val="15"/>
                <w:lang w:eastAsia="sk-SK"/>
              </w:rPr>
            </w:pPr>
            <w:r w:rsidRPr="00B81B8D">
              <w:rPr>
                <w:rFonts w:cs="Arial"/>
                <w:i/>
                <w:iCs/>
                <w:sz w:val="15"/>
                <w:szCs w:val="15"/>
                <w:lang w:eastAsia="sk-SK"/>
              </w:rPr>
              <w:t>Rezerva na nevyfakturované služby</w:t>
            </w:r>
          </w:p>
        </w:tc>
        <w:tc>
          <w:tcPr>
            <w:tcW w:w="433" w:type="pct"/>
            <w:tcBorders>
              <w:top w:val="nil"/>
              <w:left w:val="nil"/>
              <w:bottom w:val="nil"/>
              <w:right w:val="nil"/>
            </w:tcBorders>
            <w:shd w:val="clear" w:color="auto" w:fill="auto"/>
            <w:vAlign w:val="bottom"/>
          </w:tcPr>
          <w:p w14:paraId="02084CAA" w14:textId="052DA77E" w:rsidR="008F0A39" w:rsidRPr="00C2217C" w:rsidRDefault="008F0A39" w:rsidP="008F0A39">
            <w:pPr>
              <w:jc w:val="right"/>
              <w:rPr>
                <w:rFonts w:cs="Arial"/>
                <w:i/>
                <w:iCs/>
                <w:color w:val="000000" w:themeColor="text1"/>
                <w:sz w:val="15"/>
                <w:szCs w:val="15"/>
                <w:lang w:eastAsia="sk-SK"/>
              </w:rPr>
            </w:pPr>
            <w:r w:rsidRPr="00C2217C">
              <w:rPr>
                <w:rFonts w:cs="Arial"/>
                <w:i/>
                <w:iCs/>
                <w:color w:val="000000" w:themeColor="text1"/>
                <w:sz w:val="15"/>
                <w:szCs w:val="15"/>
                <w:lang w:eastAsia="sk-SK"/>
              </w:rPr>
              <w:t>2 927</w:t>
            </w:r>
          </w:p>
        </w:tc>
        <w:tc>
          <w:tcPr>
            <w:tcW w:w="476" w:type="pct"/>
            <w:tcBorders>
              <w:top w:val="nil"/>
              <w:left w:val="nil"/>
              <w:bottom w:val="nil"/>
              <w:right w:val="nil"/>
            </w:tcBorders>
            <w:shd w:val="clear" w:color="auto" w:fill="auto"/>
            <w:vAlign w:val="bottom"/>
          </w:tcPr>
          <w:p w14:paraId="1371D5E6" w14:textId="437F3037" w:rsidR="008F0A39" w:rsidRPr="00306639" w:rsidRDefault="00306639" w:rsidP="008F0A39">
            <w:pPr>
              <w:jc w:val="right"/>
              <w:rPr>
                <w:rFonts w:cs="Arial"/>
                <w:i/>
                <w:iCs/>
                <w:color w:val="000000" w:themeColor="text1"/>
                <w:sz w:val="15"/>
                <w:szCs w:val="15"/>
                <w:lang w:eastAsia="sk-SK"/>
              </w:rPr>
            </w:pPr>
            <w:r w:rsidRPr="00306639">
              <w:rPr>
                <w:rFonts w:cs="Arial"/>
                <w:i/>
                <w:iCs/>
                <w:color w:val="000000" w:themeColor="text1"/>
                <w:sz w:val="15"/>
                <w:szCs w:val="15"/>
                <w:lang w:eastAsia="sk-SK"/>
              </w:rPr>
              <w:t>-</w:t>
            </w:r>
          </w:p>
        </w:tc>
        <w:tc>
          <w:tcPr>
            <w:tcW w:w="479" w:type="pct"/>
            <w:tcBorders>
              <w:top w:val="nil"/>
              <w:left w:val="nil"/>
              <w:bottom w:val="nil"/>
              <w:right w:val="nil"/>
            </w:tcBorders>
            <w:shd w:val="clear" w:color="auto" w:fill="auto"/>
            <w:vAlign w:val="bottom"/>
          </w:tcPr>
          <w:p w14:paraId="11279E9E" w14:textId="0169849A" w:rsidR="008F0A39" w:rsidRPr="00306639" w:rsidRDefault="00306639" w:rsidP="008F0A39">
            <w:pPr>
              <w:jc w:val="right"/>
              <w:rPr>
                <w:rFonts w:cs="Arial"/>
                <w:i/>
                <w:iCs/>
                <w:color w:val="000000" w:themeColor="text1"/>
                <w:sz w:val="15"/>
                <w:szCs w:val="15"/>
                <w:lang w:eastAsia="sk-SK"/>
              </w:rPr>
            </w:pPr>
            <w:r w:rsidRPr="00306639">
              <w:rPr>
                <w:rFonts w:cs="Arial"/>
                <w:i/>
                <w:iCs/>
                <w:color w:val="000000" w:themeColor="text1"/>
                <w:sz w:val="15"/>
                <w:szCs w:val="15"/>
                <w:lang w:eastAsia="sk-SK"/>
              </w:rPr>
              <w:t>2 927</w:t>
            </w:r>
          </w:p>
        </w:tc>
        <w:tc>
          <w:tcPr>
            <w:tcW w:w="483" w:type="pct"/>
            <w:tcBorders>
              <w:top w:val="nil"/>
              <w:left w:val="nil"/>
              <w:bottom w:val="nil"/>
              <w:right w:val="nil"/>
            </w:tcBorders>
            <w:shd w:val="clear" w:color="auto" w:fill="auto"/>
            <w:vAlign w:val="bottom"/>
          </w:tcPr>
          <w:p w14:paraId="37FCD782" w14:textId="77777777" w:rsidR="008F0A39" w:rsidRPr="00306639" w:rsidRDefault="008F0A39" w:rsidP="008F0A39">
            <w:pPr>
              <w:jc w:val="right"/>
              <w:rPr>
                <w:rFonts w:cs="Arial"/>
                <w:i/>
                <w:iCs/>
                <w:color w:val="000000" w:themeColor="text1"/>
                <w:sz w:val="15"/>
                <w:szCs w:val="15"/>
                <w:lang w:eastAsia="sk-SK"/>
              </w:rPr>
            </w:pPr>
            <w:r w:rsidRPr="00306639">
              <w:rPr>
                <w:rFonts w:cs="Arial"/>
                <w:i/>
                <w:iCs/>
                <w:color w:val="000000" w:themeColor="text1"/>
                <w:sz w:val="15"/>
                <w:szCs w:val="15"/>
                <w:lang w:eastAsia="sk-SK"/>
              </w:rPr>
              <w:t>-</w:t>
            </w:r>
          </w:p>
        </w:tc>
        <w:tc>
          <w:tcPr>
            <w:tcW w:w="416" w:type="pct"/>
            <w:tcBorders>
              <w:top w:val="nil"/>
              <w:left w:val="nil"/>
              <w:bottom w:val="nil"/>
              <w:right w:val="nil"/>
            </w:tcBorders>
          </w:tcPr>
          <w:p w14:paraId="79E47455" w14:textId="77777777" w:rsidR="008F0A39" w:rsidRPr="00306639" w:rsidRDefault="008F0A39" w:rsidP="008F0A39">
            <w:pPr>
              <w:jc w:val="right"/>
              <w:rPr>
                <w:rFonts w:cs="Arial"/>
                <w:i/>
                <w:iCs/>
                <w:color w:val="000000" w:themeColor="text1"/>
                <w:sz w:val="15"/>
                <w:szCs w:val="15"/>
                <w:lang w:eastAsia="sk-SK"/>
              </w:rPr>
            </w:pPr>
            <w:r w:rsidRPr="00306639">
              <w:rPr>
                <w:rFonts w:cs="Arial"/>
                <w:i/>
                <w:iCs/>
                <w:color w:val="000000" w:themeColor="text1"/>
                <w:sz w:val="15"/>
                <w:szCs w:val="15"/>
                <w:lang w:eastAsia="sk-SK"/>
              </w:rPr>
              <w:t>-</w:t>
            </w:r>
          </w:p>
        </w:tc>
        <w:tc>
          <w:tcPr>
            <w:tcW w:w="416" w:type="pct"/>
            <w:tcBorders>
              <w:top w:val="nil"/>
              <w:left w:val="nil"/>
              <w:bottom w:val="nil"/>
              <w:right w:val="nil"/>
            </w:tcBorders>
            <w:shd w:val="clear" w:color="auto" w:fill="auto"/>
            <w:vAlign w:val="bottom"/>
          </w:tcPr>
          <w:p w14:paraId="4C4FE67A" w14:textId="4810BA86" w:rsidR="008F0A39" w:rsidRPr="00306639" w:rsidRDefault="00306639" w:rsidP="008F0A39">
            <w:pPr>
              <w:jc w:val="right"/>
              <w:rPr>
                <w:rFonts w:cs="Arial"/>
                <w:i/>
                <w:iCs/>
                <w:color w:val="000000" w:themeColor="text1"/>
                <w:sz w:val="15"/>
                <w:szCs w:val="15"/>
                <w:lang w:eastAsia="sk-SK"/>
              </w:rPr>
            </w:pPr>
            <w:r w:rsidRPr="00306639">
              <w:rPr>
                <w:rFonts w:cs="Arial"/>
                <w:i/>
                <w:iCs/>
                <w:color w:val="000000" w:themeColor="text1"/>
                <w:sz w:val="15"/>
                <w:szCs w:val="15"/>
                <w:lang w:eastAsia="sk-SK"/>
              </w:rPr>
              <w:t>-</w:t>
            </w:r>
          </w:p>
        </w:tc>
      </w:tr>
      <w:tr w:rsidR="008F0A39" w:rsidRPr="00B81B8D" w14:paraId="35991BF5" w14:textId="77777777" w:rsidTr="00577C2F">
        <w:tc>
          <w:tcPr>
            <w:tcW w:w="2297" w:type="pct"/>
            <w:tcBorders>
              <w:top w:val="nil"/>
              <w:left w:val="nil"/>
              <w:right w:val="nil"/>
            </w:tcBorders>
            <w:shd w:val="clear" w:color="auto" w:fill="auto"/>
            <w:noWrap/>
            <w:vAlign w:val="center"/>
          </w:tcPr>
          <w:p w14:paraId="15346F5D" w14:textId="77777777" w:rsidR="008F0A39" w:rsidRPr="00B81B8D" w:rsidRDefault="008F0A39" w:rsidP="008F0A39">
            <w:pPr>
              <w:ind w:leftChars="88" w:left="283" w:hangingChars="89" w:hanging="133"/>
              <w:jc w:val="left"/>
              <w:rPr>
                <w:rFonts w:cs="Arial"/>
                <w:i/>
                <w:iCs/>
                <w:sz w:val="15"/>
                <w:szCs w:val="15"/>
                <w:lang w:eastAsia="sk-SK"/>
              </w:rPr>
            </w:pPr>
            <w:r w:rsidRPr="00B81B8D">
              <w:rPr>
                <w:rFonts w:cs="Arial"/>
                <w:i/>
                <w:iCs/>
                <w:sz w:val="15"/>
                <w:szCs w:val="15"/>
                <w:lang w:eastAsia="sk-SK"/>
              </w:rPr>
              <w:t>Rezerva na neuhradenú pokutu</w:t>
            </w:r>
          </w:p>
        </w:tc>
        <w:tc>
          <w:tcPr>
            <w:tcW w:w="433" w:type="pct"/>
            <w:tcBorders>
              <w:top w:val="nil"/>
              <w:left w:val="nil"/>
              <w:right w:val="nil"/>
            </w:tcBorders>
            <w:shd w:val="clear" w:color="auto" w:fill="auto"/>
            <w:vAlign w:val="bottom"/>
          </w:tcPr>
          <w:p w14:paraId="17A10181" w14:textId="2AF7353F" w:rsidR="008F0A39" w:rsidRPr="00B81B8D" w:rsidRDefault="008F0A39" w:rsidP="008F0A39">
            <w:pPr>
              <w:jc w:val="right"/>
              <w:rPr>
                <w:rFonts w:cs="Arial"/>
                <w:i/>
                <w:iCs/>
                <w:sz w:val="15"/>
                <w:szCs w:val="15"/>
                <w:lang w:eastAsia="sk-SK"/>
              </w:rPr>
            </w:pPr>
            <w:r w:rsidRPr="00320CE1">
              <w:rPr>
                <w:rFonts w:cs="Arial"/>
                <w:i/>
                <w:iCs/>
                <w:color w:val="000000" w:themeColor="text1"/>
                <w:sz w:val="15"/>
                <w:szCs w:val="15"/>
                <w:lang w:eastAsia="sk-SK"/>
              </w:rPr>
              <w:t>500</w:t>
            </w:r>
          </w:p>
        </w:tc>
        <w:tc>
          <w:tcPr>
            <w:tcW w:w="476" w:type="pct"/>
            <w:tcBorders>
              <w:top w:val="nil"/>
              <w:left w:val="nil"/>
              <w:right w:val="nil"/>
            </w:tcBorders>
            <w:shd w:val="clear" w:color="auto" w:fill="auto"/>
            <w:vAlign w:val="bottom"/>
          </w:tcPr>
          <w:p w14:paraId="16C3669E" w14:textId="77777777" w:rsidR="008F0A39" w:rsidRPr="00306639" w:rsidRDefault="008F0A39" w:rsidP="008F0A39">
            <w:pPr>
              <w:jc w:val="right"/>
              <w:rPr>
                <w:rFonts w:cs="Arial"/>
                <w:i/>
                <w:iCs/>
                <w:color w:val="000000" w:themeColor="text1"/>
                <w:sz w:val="15"/>
                <w:szCs w:val="15"/>
                <w:lang w:eastAsia="sk-SK"/>
              </w:rPr>
            </w:pPr>
            <w:r w:rsidRPr="00306639">
              <w:rPr>
                <w:rFonts w:cs="Arial"/>
                <w:i/>
                <w:iCs/>
                <w:color w:val="000000" w:themeColor="text1"/>
                <w:sz w:val="15"/>
                <w:szCs w:val="15"/>
                <w:lang w:eastAsia="sk-SK"/>
              </w:rPr>
              <w:t>-</w:t>
            </w:r>
          </w:p>
        </w:tc>
        <w:tc>
          <w:tcPr>
            <w:tcW w:w="479" w:type="pct"/>
            <w:tcBorders>
              <w:top w:val="nil"/>
              <w:left w:val="nil"/>
              <w:right w:val="nil"/>
            </w:tcBorders>
            <w:shd w:val="clear" w:color="auto" w:fill="auto"/>
            <w:vAlign w:val="bottom"/>
          </w:tcPr>
          <w:p w14:paraId="61446A14" w14:textId="77777777" w:rsidR="008F0A39" w:rsidRPr="00306639" w:rsidRDefault="008F0A39" w:rsidP="008F0A39">
            <w:pPr>
              <w:jc w:val="right"/>
              <w:rPr>
                <w:rFonts w:cs="Arial"/>
                <w:i/>
                <w:iCs/>
                <w:color w:val="000000" w:themeColor="text1"/>
                <w:sz w:val="15"/>
                <w:szCs w:val="15"/>
                <w:lang w:eastAsia="sk-SK"/>
              </w:rPr>
            </w:pPr>
            <w:r w:rsidRPr="00306639">
              <w:rPr>
                <w:rFonts w:cs="Arial"/>
                <w:i/>
                <w:iCs/>
                <w:color w:val="000000" w:themeColor="text1"/>
                <w:sz w:val="15"/>
                <w:szCs w:val="15"/>
                <w:lang w:eastAsia="sk-SK"/>
              </w:rPr>
              <w:t>-</w:t>
            </w:r>
          </w:p>
        </w:tc>
        <w:tc>
          <w:tcPr>
            <w:tcW w:w="483" w:type="pct"/>
            <w:tcBorders>
              <w:top w:val="nil"/>
              <w:left w:val="nil"/>
              <w:right w:val="nil"/>
            </w:tcBorders>
            <w:shd w:val="clear" w:color="auto" w:fill="auto"/>
            <w:vAlign w:val="bottom"/>
          </w:tcPr>
          <w:p w14:paraId="18A66154" w14:textId="77777777" w:rsidR="008F0A39" w:rsidRPr="00306639" w:rsidRDefault="008F0A39" w:rsidP="008F0A39">
            <w:pPr>
              <w:jc w:val="right"/>
              <w:rPr>
                <w:rFonts w:cs="Arial"/>
                <w:i/>
                <w:iCs/>
                <w:color w:val="000000" w:themeColor="text1"/>
                <w:sz w:val="15"/>
                <w:szCs w:val="15"/>
                <w:lang w:eastAsia="sk-SK"/>
              </w:rPr>
            </w:pPr>
            <w:r w:rsidRPr="00306639">
              <w:rPr>
                <w:rFonts w:cs="Arial"/>
                <w:i/>
                <w:iCs/>
                <w:color w:val="000000" w:themeColor="text1"/>
                <w:sz w:val="15"/>
                <w:szCs w:val="15"/>
                <w:lang w:eastAsia="sk-SK"/>
              </w:rPr>
              <w:t>-</w:t>
            </w:r>
          </w:p>
        </w:tc>
        <w:tc>
          <w:tcPr>
            <w:tcW w:w="416" w:type="pct"/>
            <w:tcBorders>
              <w:top w:val="nil"/>
              <w:left w:val="nil"/>
              <w:right w:val="nil"/>
            </w:tcBorders>
          </w:tcPr>
          <w:p w14:paraId="41F081BF" w14:textId="77777777" w:rsidR="008F0A39" w:rsidRPr="00306639" w:rsidRDefault="008F0A39" w:rsidP="008F0A39">
            <w:pPr>
              <w:jc w:val="right"/>
              <w:rPr>
                <w:rFonts w:cs="Arial"/>
                <w:i/>
                <w:iCs/>
                <w:color w:val="000000" w:themeColor="text1"/>
                <w:sz w:val="15"/>
                <w:szCs w:val="15"/>
                <w:lang w:eastAsia="sk-SK"/>
              </w:rPr>
            </w:pPr>
            <w:r w:rsidRPr="00306639">
              <w:rPr>
                <w:rFonts w:cs="Arial"/>
                <w:i/>
                <w:iCs/>
                <w:color w:val="000000" w:themeColor="text1"/>
                <w:sz w:val="15"/>
                <w:szCs w:val="15"/>
                <w:lang w:eastAsia="sk-SK"/>
              </w:rPr>
              <w:t>-</w:t>
            </w:r>
          </w:p>
        </w:tc>
        <w:tc>
          <w:tcPr>
            <w:tcW w:w="416" w:type="pct"/>
            <w:tcBorders>
              <w:top w:val="nil"/>
              <w:left w:val="nil"/>
              <w:right w:val="nil"/>
            </w:tcBorders>
            <w:shd w:val="clear" w:color="auto" w:fill="auto"/>
            <w:vAlign w:val="bottom"/>
          </w:tcPr>
          <w:p w14:paraId="42AE5900" w14:textId="77777777" w:rsidR="008F0A39" w:rsidRPr="00306639" w:rsidRDefault="008F0A39" w:rsidP="008F0A39">
            <w:pPr>
              <w:jc w:val="right"/>
              <w:rPr>
                <w:rFonts w:cs="Arial"/>
                <w:i/>
                <w:iCs/>
                <w:color w:val="000000" w:themeColor="text1"/>
                <w:sz w:val="15"/>
                <w:szCs w:val="15"/>
                <w:lang w:eastAsia="sk-SK"/>
              </w:rPr>
            </w:pPr>
            <w:r w:rsidRPr="00306639">
              <w:rPr>
                <w:rFonts w:cs="Arial"/>
                <w:i/>
                <w:iCs/>
                <w:color w:val="000000" w:themeColor="text1"/>
                <w:sz w:val="15"/>
                <w:szCs w:val="15"/>
                <w:lang w:eastAsia="sk-SK"/>
              </w:rPr>
              <w:t>500</w:t>
            </w:r>
          </w:p>
        </w:tc>
      </w:tr>
      <w:tr w:rsidR="008F0A39" w:rsidRPr="00B81B8D" w14:paraId="2AC626AE" w14:textId="77777777" w:rsidTr="00577C2F">
        <w:tc>
          <w:tcPr>
            <w:tcW w:w="2297" w:type="pct"/>
            <w:tcBorders>
              <w:top w:val="nil"/>
              <w:left w:val="nil"/>
              <w:right w:val="nil"/>
            </w:tcBorders>
            <w:shd w:val="clear" w:color="auto" w:fill="auto"/>
            <w:noWrap/>
            <w:vAlign w:val="center"/>
          </w:tcPr>
          <w:p w14:paraId="4DD2605E" w14:textId="77777777" w:rsidR="008F0A39" w:rsidRPr="00B81B8D" w:rsidRDefault="008F0A39" w:rsidP="008F0A39">
            <w:pPr>
              <w:ind w:leftChars="88" w:left="283" w:hangingChars="89" w:hanging="133"/>
              <w:jc w:val="left"/>
              <w:rPr>
                <w:rFonts w:cs="Arial"/>
                <w:i/>
                <w:iCs/>
                <w:sz w:val="15"/>
                <w:szCs w:val="15"/>
                <w:lang w:eastAsia="sk-SK"/>
              </w:rPr>
            </w:pPr>
            <w:r w:rsidRPr="00B81B8D">
              <w:rPr>
                <w:rFonts w:cs="Arial"/>
                <w:i/>
                <w:iCs/>
                <w:sz w:val="15"/>
                <w:szCs w:val="15"/>
                <w:lang w:eastAsia="sk-SK"/>
              </w:rPr>
              <w:t>Rezerva na audit</w:t>
            </w:r>
          </w:p>
        </w:tc>
        <w:tc>
          <w:tcPr>
            <w:tcW w:w="433" w:type="pct"/>
            <w:tcBorders>
              <w:top w:val="nil"/>
              <w:left w:val="nil"/>
              <w:right w:val="nil"/>
            </w:tcBorders>
            <w:shd w:val="clear" w:color="auto" w:fill="auto"/>
            <w:vAlign w:val="bottom"/>
          </w:tcPr>
          <w:p w14:paraId="1AC7D23D" w14:textId="0647007C" w:rsidR="008F0A39" w:rsidRPr="00B81B8D" w:rsidRDefault="008F0A39" w:rsidP="008F0A39">
            <w:pPr>
              <w:jc w:val="right"/>
              <w:rPr>
                <w:rFonts w:cs="Arial"/>
                <w:i/>
                <w:iCs/>
                <w:sz w:val="15"/>
                <w:szCs w:val="15"/>
                <w:lang w:eastAsia="sk-SK"/>
              </w:rPr>
            </w:pPr>
            <w:r w:rsidRPr="00320CE1">
              <w:rPr>
                <w:rFonts w:cs="Arial"/>
                <w:i/>
                <w:iCs/>
                <w:color w:val="000000" w:themeColor="text1"/>
                <w:sz w:val="15"/>
                <w:szCs w:val="15"/>
                <w:lang w:eastAsia="sk-SK"/>
              </w:rPr>
              <w:t>11 000</w:t>
            </w:r>
          </w:p>
        </w:tc>
        <w:tc>
          <w:tcPr>
            <w:tcW w:w="476" w:type="pct"/>
            <w:tcBorders>
              <w:top w:val="nil"/>
              <w:left w:val="nil"/>
              <w:right w:val="nil"/>
            </w:tcBorders>
            <w:shd w:val="clear" w:color="auto" w:fill="auto"/>
            <w:vAlign w:val="bottom"/>
          </w:tcPr>
          <w:p w14:paraId="7ED92AB3" w14:textId="0E934874" w:rsidR="008F0A39" w:rsidRPr="00306639" w:rsidRDefault="00306639" w:rsidP="008F0A39">
            <w:pPr>
              <w:jc w:val="right"/>
              <w:rPr>
                <w:rFonts w:cs="Arial"/>
                <w:i/>
                <w:iCs/>
                <w:color w:val="000000" w:themeColor="text1"/>
                <w:sz w:val="15"/>
                <w:szCs w:val="15"/>
                <w:lang w:eastAsia="sk-SK"/>
              </w:rPr>
            </w:pPr>
            <w:r w:rsidRPr="00306639">
              <w:rPr>
                <w:rFonts w:cs="Arial"/>
                <w:i/>
                <w:iCs/>
                <w:color w:val="000000" w:themeColor="text1"/>
                <w:sz w:val="15"/>
                <w:szCs w:val="15"/>
                <w:lang w:eastAsia="sk-SK"/>
              </w:rPr>
              <w:t>11 000</w:t>
            </w:r>
          </w:p>
        </w:tc>
        <w:tc>
          <w:tcPr>
            <w:tcW w:w="479" w:type="pct"/>
            <w:tcBorders>
              <w:top w:val="nil"/>
              <w:left w:val="nil"/>
              <w:right w:val="nil"/>
            </w:tcBorders>
            <w:shd w:val="clear" w:color="auto" w:fill="auto"/>
            <w:vAlign w:val="bottom"/>
          </w:tcPr>
          <w:p w14:paraId="6C480C3C" w14:textId="77777777" w:rsidR="008F0A39" w:rsidRPr="00306639" w:rsidRDefault="008F0A39" w:rsidP="008F0A39">
            <w:pPr>
              <w:jc w:val="right"/>
              <w:rPr>
                <w:rFonts w:cs="Arial"/>
                <w:i/>
                <w:iCs/>
                <w:color w:val="000000" w:themeColor="text1"/>
                <w:sz w:val="15"/>
                <w:szCs w:val="15"/>
                <w:lang w:eastAsia="sk-SK"/>
              </w:rPr>
            </w:pPr>
            <w:r w:rsidRPr="00306639">
              <w:rPr>
                <w:rFonts w:cs="Arial"/>
                <w:i/>
                <w:iCs/>
                <w:color w:val="000000" w:themeColor="text1"/>
                <w:sz w:val="15"/>
                <w:szCs w:val="15"/>
                <w:lang w:eastAsia="sk-SK"/>
              </w:rPr>
              <w:t>11 000</w:t>
            </w:r>
          </w:p>
        </w:tc>
        <w:tc>
          <w:tcPr>
            <w:tcW w:w="483" w:type="pct"/>
            <w:tcBorders>
              <w:top w:val="nil"/>
              <w:left w:val="nil"/>
              <w:right w:val="nil"/>
            </w:tcBorders>
            <w:shd w:val="clear" w:color="auto" w:fill="auto"/>
            <w:vAlign w:val="bottom"/>
          </w:tcPr>
          <w:p w14:paraId="230A59B4" w14:textId="77777777" w:rsidR="008F0A39" w:rsidRPr="00306639" w:rsidRDefault="008F0A39" w:rsidP="008F0A39">
            <w:pPr>
              <w:jc w:val="right"/>
              <w:rPr>
                <w:rFonts w:cs="Arial"/>
                <w:i/>
                <w:iCs/>
                <w:color w:val="000000" w:themeColor="text1"/>
                <w:sz w:val="15"/>
                <w:szCs w:val="15"/>
                <w:lang w:eastAsia="sk-SK"/>
              </w:rPr>
            </w:pPr>
            <w:r w:rsidRPr="00306639">
              <w:rPr>
                <w:rFonts w:cs="Arial"/>
                <w:i/>
                <w:iCs/>
                <w:color w:val="000000" w:themeColor="text1"/>
                <w:sz w:val="15"/>
                <w:szCs w:val="15"/>
                <w:lang w:eastAsia="sk-SK"/>
              </w:rPr>
              <w:t>-</w:t>
            </w:r>
          </w:p>
        </w:tc>
        <w:tc>
          <w:tcPr>
            <w:tcW w:w="416" w:type="pct"/>
            <w:tcBorders>
              <w:top w:val="nil"/>
              <w:left w:val="nil"/>
              <w:right w:val="nil"/>
            </w:tcBorders>
          </w:tcPr>
          <w:p w14:paraId="5F200443" w14:textId="77777777" w:rsidR="008F0A39" w:rsidRPr="00306639" w:rsidRDefault="008F0A39" w:rsidP="008F0A39">
            <w:pPr>
              <w:jc w:val="right"/>
              <w:rPr>
                <w:rFonts w:cs="Arial"/>
                <w:i/>
                <w:iCs/>
                <w:color w:val="000000" w:themeColor="text1"/>
                <w:sz w:val="15"/>
                <w:szCs w:val="15"/>
                <w:lang w:eastAsia="sk-SK"/>
              </w:rPr>
            </w:pPr>
          </w:p>
        </w:tc>
        <w:tc>
          <w:tcPr>
            <w:tcW w:w="416" w:type="pct"/>
            <w:tcBorders>
              <w:top w:val="nil"/>
              <w:left w:val="nil"/>
              <w:right w:val="nil"/>
            </w:tcBorders>
            <w:shd w:val="clear" w:color="auto" w:fill="auto"/>
            <w:vAlign w:val="bottom"/>
          </w:tcPr>
          <w:p w14:paraId="6A506F2E" w14:textId="05B868A5" w:rsidR="008F0A39" w:rsidRPr="00306639" w:rsidRDefault="00306639" w:rsidP="008F0A39">
            <w:pPr>
              <w:jc w:val="right"/>
              <w:rPr>
                <w:rFonts w:cs="Arial"/>
                <w:i/>
                <w:iCs/>
                <w:color w:val="000000" w:themeColor="text1"/>
                <w:sz w:val="15"/>
                <w:szCs w:val="15"/>
                <w:lang w:eastAsia="sk-SK"/>
              </w:rPr>
            </w:pPr>
            <w:r w:rsidRPr="00306639">
              <w:rPr>
                <w:rFonts w:cs="Arial"/>
                <w:i/>
                <w:iCs/>
                <w:color w:val="000000" w:themeColor="text1"/>
                <w:sz w:val="15"/>
                <w:szCs w:val="15"/>
                <w:lang w:eastAsia="sk-SK"/>
              </w:rPr>
              <w:t>11 000</w:t>
            </w:r>
          </w:p>
        </w:tc>
      </w:tr>
      <w:tr w:rsidR="008F0A39" w:rsidRPr="00B81B8D" w14:paraId="040697D4" w14:textId="77777777" w:rsidTr="00577C2F">
        <w:tc>
          <w:tcPr>
            <w:tcW w:w="2297" w:type="pct"/>
            <w:tcBorders>
              <w:left w:val="nil"/>
              <w:bottom w:val="nil"/>
              <w:right w:val="nil"/>
            </w:tcBorders>
            <w:shd w:val="clear" w:color="auto" w:fill="auto"/>
            <w:noWrap/>
            <w:vAlign w:val="center"/>
          </w:tcPr>
          <w:p w14:paraId="0EC6BB6E" w14:textId="77777777" w:rsidR="008F0A39" w:rsidRPr="00B81B8D" w:rsidRDefault="008F0A39" w:rsidP="008F0A39">
            <w:pPr>
              <w:ind w:leftChars="88" w:left="283" w:hangingChars="89" w:hanging="133"/>
              <w:jc w:val="left"/>
              <w:rPr>
                <w:rFonts w:cs="Arial"/>
                <w:i/>
                <w:iCs/>
                <w:sz w:val="15"/>
                <w:szCs w:val="15"/>
                <w:lang w:eastAsia="sk-SK"/>
              </w:rPr>
            </w:pPr>
            <w:r w:rsidRPr="00B81B8D">
              <w:rPr>
                <w:rFonts w:cs="Arial"/>
                <w:i/>
                <w:iCs/>
                <w:sz w:val="15"/>
                <w:szCs w:val="15"/>
                <w:lang w:eastAsia="sk-SK"/>
              </w:rPr>
              <w:t>Rezerva na daňové poradenstvo</w:t>
            </w:r>
          </w:p>
        </w:tc>
        <w:tc>
          <w:tcPr>
            <w:tcW w:w="433" w:type="pct"/>
            <w:tcBorders>
              <w:left w:val="nil"/>
              <w:bottom w:val="nil"/>
              <w:right w:val="nil"/>
            </w:tcBorders>
            <w:shd w:val="clear" w:color="auto" w:fill="auto"/>
            <w:vAlign w:val="bottom"/>
          </w:tcPr>
          <w:p w14:paraId="791112BF" w14:textId="73406A99" w:rsidR="008F0A39" w:rsidRPr="00B81B8D" w:rsidRDefault="008F0A39" w:rsidP="008F0A39">
            <w:pPr>
              <w:jc w:val="right"/>
              <w:rPr>
                <w:rFonts w:cs="Arial"/>
                <w:i/>
                <w:iCs/>
                <w:sz w:val="15"/>
                <w:szCs w:val="15"/>
                <w:lang w:eastAsia="sk-SK"/>
              </w:rPr>
            </w:pPr>
            <w:r w:rsidRPr="00320CE1">
              <w:rPr>
                <w:rFonts w:cs="Arial"/>
                <w:i/>
                <w:iCs/>
                <w:color w:val="000000" w:themeColor="text1"/>
                <w:sz w:val="15"/>
                <w:szCs w:val="15"/>
                <w:lang w:eastAsia="sk-SK"/>
              </w:rPr>
              <w:t>4 000</w:t>
            </w:r>
          </w:p>
        </w:tc>
        <w:tc>
          <w:tcPr>
            <w:tcW w:w="476" w:type="pct"/>
            <w:tcBorders>
              <w:left w:val="nil"/>
              <w:bottom w:val="nil"/>
              <w:right w:val="nil"/>
            </w:tcBorders>
            <w:shd w:val="clear" w:color="auto" w:fill="auto"/>
            <w:vAlign w:val="bottom"/>
          </w:tcPr>
          <w:p w14:paraId="1F091489" w14:textId="2A4F45C9" w:rsidR="008F0A39" w:rsidRPr="00306639" w:rsidRDefault="00306639" w:rsidP="008F0A39">
            <w:pPr>
              <w:jc w:val="right"/>
              <w:rPr>
                <w:rFonts w:cs="Arial"/>
                <w:i/>
                <w:iCs/>
                <w:color w:val="000000" w:themeColor="text1"/>
                <w:sz w:val="15"/>
                <w:szCs w:val="15"/>
                <w:lang w:eastAsia="sk-SK"/>
              </w:rPr>
            </w:pPr>
            <w:r w:rsidRPr="00306639">
              <w:rPr>
                <w:rFonts w:cs="Arial"/>
                <w:i/>
                <w:iCs/>
                <w:color w:val="000000" w:themeColor="text1"/>
                <w:sz w:val="15"/>
                <w:szCs w:val="15"/>
                <w:lang w:eastAsia="sk-SK"/>
              </w:rPr>
              <w:t>4 000</w:t>
            </w:r>
          </w:p>
        </w:tc>
        <w:tc>
          <w:tcPr>
            <w:tcW w:w="479" w:type="pct"/>
            <w:tcBorders>
              <w:left w:val="nil"/>
              <w:bottom w:val="nil"/>
              <w:right w:val="nil"/>
            </w:tcBorders>
            <w:shd w:val="clear" w:color="auto" w:fill="auto"/>
            <w:vAlign w:val="bottom"/>
          </w:tcPr>
          <w:p w14:paraId="3A659C05" w14:textId="77777777" w:rsidR="008F0A39" w:rsidRPr="00306639" w:rsidRDefault="008F0A39" w:rsidP="008F0A39">
            <w:pPr>
              <w:jc w:val="right"/>
              <w:rPr>
                <w:rFonts w:cs="Arial"/>
                <w:i/>
                <w:iCs/>
                <w:color w:val="000000" w:themeColor="text1"/>
                <w:sz w:val="15"/>
                <w:szCs w:val="15"/>
                <w:lang w:eastAsia="sk-SK"/>
              </w:rPr>
            </w:pPr>
            <w:r w:rsidRPr="00306639">
              <w:rPr>
                <w:rFonts w:cs="Arial"/>
                <w:i/>
                <w:iCs/>
                <w:color w:val="000000" w:themeColor="text1"/>
                <w:sz w:val="15"/>
                <w:szCs w:val="15"/>
                <w:lang w:eastAsia="sk-SK"/>
              </w:rPr>
              <w:t>4 000</w:t>
            </w:r>
          </w:p>
        </w:tc>
        <w:tc>
          <w:tcPr>
            <w:tcW w:w="483" w:type="pct"/>
            <w:tcBorders>
              <w:left w:val="nil"/>
              <w:bottom w:val="nil"/>
              <w:right w:val="nil"/>
            </w:tcBorders>
            <w:shd w:val="clear" w:color="auto" w:fill="auto"/>
            <w:vAlign w:val="bottom"/>
          </w:tcPr>
          <w:p w14:paraId="671F33E5" w14:textId="77777777" w:rsidR="008F0A39" w:rsidRPr="00306639" w:rsidRDefault="008F0A39" w:rsidP="008F0A39">
            <w:pPr>
              <w:jc w:val="right"/>
              <w:rPr>
                <w:rFonts w:cs="Arial"/>
                <w:i/>
                <w:iCs/>
                <w:color w:val="000000" w:themeColor="text1"/>
                <w:sz w:val="15"/>
                <w:szCs w:val="15"/>
                <w:lang w:eastAsia="sk-SK"/>
              </w:rPr>
            </w:pPr>
            <w:r w:rsidRPr="00306639">
              <w:rPr>
                <w:rFonts w:cs="Arial"/>
                <w:i/>
                <w:iCs/>
                <w:color w:val="000000" w:themeColor="text1"/>
                <w:sz w:val="15"/>
                <w:szCs w:val="15"/>
                <w:lang w:eastAsia="sk-SK"/>
              </w:rPr>
              <w:t>-</w:t>
            </w:r>
          </w:p>
        </w:tc>
        <w:tc>
          <w:tcPr>
            <w:tcW w:w="416" w:type="pct"/>
            <w:tcBorders>
              <w:left w:val="nil"/>
              <w:bottom w:val="nil"/>
              <w:right w:val="nil"/>
            </w:tcBorders>
          </w:tcPr>
          <w:p w14:paraId="3316CE5B" w14:textId="77777777" w:rsidR="008F0A39" w:rsidRPr="00306639" w:rsidRDefault="008F0A39" w:rsidP="008F0A39">
            <w:pPr>
              <w:jc w:val="right"/>
              <w:rPr>
                <w:rFonts w:cs="Arial"/>
                <w:i/>
                <w:iCs/>
                <w:color w:val="000000" w:themeColor="text1"/>
                <w:sz w:val="15"/>
                <w:szCs w:val="15"/>
                <w:lang w:eastAsia="sk-SK"/>
              </w:rPr>
            </w:pPr>
            <w:r w:rsidRPr="00306639">
              <w:rPr>
                <w:rFonts w:cs="Arial"/>
                <w:i/>
                <w:iCs/>
                <w:color w:val="000000" w:themeColor="text1"/>
                <w:sz w:val="15"/>
                <w:szCs w:val="15"/>
                <w:lang w:eastAsia="sk-SK"/>
              </w:rPr>
              <w:t>-</w:t>
            </w:r>
          </w:p>
        </w:tc>
        <w:tc>
          <w:tcPr>
            <w:tcW w:w="416" w:type="pct"/>
            <w:tcBorders>
              <w:left w:val="nil"/>
              <w:bottom w:val="nil"/>
              <w:right w:val="nil"/>
            </w:tcBorders>
            <w:shd w:val="clear" w:color="auto" w:fill="auto"/>
            <w:vAlign w:val="bottom"/>
          </w:tcPr>
          <w:p w14:paraId="0CF73DB2" w14:textId="77777777" w:rsidR="008F0A39" w:rsidRPr="00306639" w:rsidRDefault="008F0A39" w:rsidP="008F0A39">
            <w:pPr>
              <w:jc w:val="right"/>
              <w:rPr>
                <w:rFonts w:cs="Arial"/>
                <w:i/>
                <w:iCs/>
                <w:color w:val="000000" w:themeColor="text1"/>
                <w:sz w:val="15"/>
                <w:szCs w:val="15"/>
                <w:lang w:eastAsia="sk-SK"/>
              </w:rPr>
            </w:pPr>
            <w:r w:rsidRPr="00306639">
              <w:rPr>
                <w:rFonts w:cs="Arial"/>
                <w:i/>
                <w:iCs/>
                <w:color w:val="000000" w:themeColor="text1"/>
                <w:sz w:val="15"/>
                <w:szCs w:val="15"/>
                <w:lang w:eastAsia="sk-SK"/>
              </w:rPr>
              <w:t>4 000</w:t>
            </w:r>
          </w:p>
        </w:tc>
      </w:tr>
      <w:tr w:rsidR="008F0A39" w:rsidRPr="00B81B8D" w14:paraId="2A815471" w14:textId="77777777" w:rsidTr="00577C2F">
        <w:tc>
          <w:tcPr>
            <w:tcW w:w="2297" w:type="pct"/>
            <w:tcBorders>
              <w:top w:val="nil"/>
              <w:left w:val="nil"/>
              <w:bottom w:val="single" w:sz="8" w:space="0" w:color="auto"/>
              <w:right w:val="nil"/>
            </w:tcBorders>
            <w:shd w:val="clear" w:color="auto" w:fill="auto"/>
            <w:noWrap/>
            <w:vAlign w:val="center"/>
          </w:tcPr>
          <w:p w14:paraId="0BFB6268" w14:textId="77777777" w:rsidR="008F0A39" w:rsidRPr="00B81B8D" w:rsidRDefault="008F0A39" w:rsidP="008F0A39">
            <w:pPr>
              <w:ind w:leftChars="88" w:left="283" w:hangingChars="89" w:hanging="133"/>
              <w:jc w:val="left"/>
              <w:rPr>
                <w:i/>
                <w:sz w:val="15"/>
                <w:szCs w:val="15"/>
              </w:rPr>
            </w:pPr>
            <w:r w:rsidRPr="00B81B8D">
              <w:rPr>
                <w:rFonts w:cs="Arial"/>
                <w:i/>
                <w:iCs/>
                <w:sz w:val="15"/>
                <w:szCs w:val="15"/>
                <w:lang w:eastAsia="sk-SK"/>
              </w:rPr>
              <w:t xml:space="preserve">Rezerva na </w:t>
            </w:r>
            <w:r w:rsidRPr="00B81B8D">
              <w:rPr>
                <w:i/>
                <w:sz w:val="15"/>
                <w:szCs w:val="15"/>
              </w:rPr>
              <w:t>záručné opravy</w:t>
            </w:r>
          </w:p>
        </w:tc>
        <w:tc>
          <w:tcPr>
            <w:tcW w:w="433" w:type="pct"/>
            <w:tcBorders>
              <w:top w:val="nil"/>
              <w:left w:val="nil"/>
              <w:bottom w:val="single" w:sz="8" w:space="0" w:color="auto"/>
              <w:right w:val="nil"/>
            </w:tcBorders>
            <w:shd w:val="clear" w:color="auto" w:fill="auto"/>
            <w:vAlign w:val="bottom"/>
          </w:tcPr>
          <w:p w14:paraId="45FAE0B6" w14:textId="44D07176" w:rsidR="008F0A39" w:rsidRPr="00306639" w:rsidRDefault="008F0A39" w:rsidP="008F0A39">
            <w:pPr>
              <w:jc w:val="right"/>
              <w:rPr>
                <w:rFonts w:cs="Arial"/>
                <w:i/>
                <w:iCs/>
                <w:color w:val="000000" w:themeColor="text1"/>
                <w:sz w:val="15"/>
                <w:szCs w:val="15"/>
                <w:lang w:eastAsia="sk-SK"/>
              </w:rPr>
            </w:pPr>
            <w:r w:rsidRPr="00C2217C">
              <w:rPr>
                <w:rFonts w:cs="Arial"/>
                <w:i/>
                <w:iCs/>
                <w:color w:val="000000" w:themeColor="text1"/>
                <w:sz w:val="15"/>
                <w:szCs w:val="15"/>
                <w:lang w:eastAsia="sk-SK"/>
              </w:rPr>
              <w:t>-</w:t>
            </w:r>
          </w:p>
        </w:tc>
        <w:tc>
          <w:tcPr>
            <w:tcW w:w="476" w:type="pct"/>
            <w:tcBorders>
              <w:top w:val="nil"/>
              <w:left w:val="nil"/>
              <w:bottom w:val="single" w:sz="8" w:space="0" w:color="auto"/>
              <w:right w:val="nil"/>
            </w:tcBorders>
            <w:shd w:val="clear" w:color="auto" w:fill="auto"/>
            <w:vAlign w:val="bottom"/>
          </w:tcPr>
          <w:p w14:paraId="448B710C" w14:textId="77777777" w:rsidR="008F0A39" w:rsidRPr="00306639" w:rsidRDefault="008F0A39" w:rsidP="008F0A39">
            <w:pPr>
              <w:jc w:val="right"/>
              <w:rPr>
                <w:rFonts w:cs="Arial"/>
                <w:i/>
                <w:iCs/>
                <w:color w:val="000000" w:themeColor="text1"/>
                <w:sz w:val="15"/>
                <w:szCs w:val="15"/>
                <w:lang w:eastAsia="sk-SK"/>
              </w:rPr>
            </w:pPr>
            <w:r w:rsidRPr="00306639">
              <w:rPr>
                <w:rFonts w:cs="Arial"/>
                <w:i/>
                <w:iCs/>
                <w:color w:val="000000" w:themeColor="text1"/>
                <w:sz w:val="15"/>
                <w:szCs w:val="15"/>
                <w:lang w:eastAsia="sk-SK"/>
              </w:rPr>
              <w:t>-</w:t>
            </w:r>
          </w:p>
        </w:tc>
        <w:tc>
          <w:tcPr>
            <w:tcW w:w="479" w:type="pct"/>
            <w:tcBorders>
              <w:top w:val="nil"/>
              <w:left w:val="nil"/>
              <w:bottom w:val="single" w:sz="8" w:space="0" w:color="auto"/>
              <w:right w:val="nil"/>
            </w:tcBorders>
            <w:shd w:val="clear" w:color="auto" w:fill="auto"/>
            <w:vAlign w:val="bottom"/>
          </w:tcPr>
          <w:p w14:paraId="347CA56A" w14:textId="77777777" w:rsidR="008F0A39" w:rsidRPr="00306639" w:rsidRDefault="008F0A39" w:rsidP="008F0A39">
            <w:pPr>
              <w:jc w:val="right"/>
              <w:rPr>
                <w:rFonts w:cs="Arial"/>
                <w:i/>
                <w:iCs/>
                <w:color w:val="000000" w:themeColor="text1"/>
                <w:sz w:val="15"/>
                <w:szCs w:val="15"/>
                <w:lang w:eastAsia="sk-SK"/>
              </w:rPr>
            </w:pPr>
            <w:r w:rsidRPr="00306639">
              <w:rPr>
                <w:rFonts w:cs="Arial"/>
                <w:i/>
                <w:iCs/>
                <w:color w:val="000000" w:themeColor="text1"/>
                <w:sz w:val="15"/>
                <w:szCs w:val="15"/>
                <w:lang w:eastAsia="sk-SK"/>
              </w:rPr>
              <w:t>-</w:t>
            </w:r>
          </w:p>
        </w:tc>
        <w:tc>
          <w:tcPr>
            <w:tcW w:w="483" w:type="pct"/>
            <w:tcBorders>
              <w:top w:val="nil"/>
              <w:left w:val="nil"/>
              <w:bottom w:val="single" w:sz="8" w:space="0" w:color="auto"/>
              <w:right w:val="nil"/>
            </w:tcBorders>
            <w:shd w:val="clear" w:color="auto" w:fill="auto"/>
            <w:vAlign w:val="bottom"/>
          </w:tcPr>
          <w:p w14:paraId="2CE294FF" w14:textId="0B9D8573" w:rsidR="008F0A39" w:rsidRPr="00306639" w:rsidRDefault="00306639" w:rsidP="008F0A39">
            <w:pPr>
              <w:jc w:val="right"/>
              <w:rPr>
                <w:rFonts w:cs="Arial"/>
                <w:i/>
                <w:iCs/>
                <w:color w:val="000000" w:themeColor="text1"/>
                <w:sz w:val="15"/>
                <w:szCs w:val="15"/>
                <w:lang w:eastAsia="sk-SK"/>
              </w:rPr>
            </w:pPr>
            <w:r w:rsidRPr="00306639">
              <w:rPr>
                <w:rFonts w:cs="Arial"/>
                <w:i/>
                <w:iCs/>
                <w:color w:val="000000" w:themeColor="text1"/>
                <w:sz w:val="15"/>
                <w:szCs w:val="15"/>
                <w:lang w:eastAsia="sk-SK"/>
              </w:rPr>
              <w:t>-</w:t>
            </w:r>
          </w:p>
        </w:tc>
        <w:tc>
          <w:tcPr>
            <w:tcW w:w="416" w:type="pct"/>
            <w:tcBorders>
              <w:top w:val="nil"/>
              <w:left w:val="nil"/>
              <w:bottom w:val="single" w:sz="8" w:space="0" w:color="auto"/>
              <w:right w:val="nil"/>
            </w:tcBorders>
          </w:tcPr>
          <w:p w14:paraId="0B7ACB0A" w14:textId="77777777" w:rsidR="008F0A39" w:rsidRPr="00306639" w:rsidRDefault="008F0A39" w:rsidP="008F0A39">
            <w:pPr>
              <w:jc w:val="right"/>
              <w:rPr>
                <w:rFonts w:cs="Arial"/>
                <w:i/>
                <w:iCs/>
                <w:color w:val="000000" w:themeColor="text1"/>
                <w:sz w:val="15"/>
                <w:szCs w:val="15"/>
                <w:lang w:eastAsia="sk-SK"/>
              </w:rPr>
            </w:pPr>
            <w:r w:rsidRPr="00306639">
              <w:rPr>
                <w:rFonts w:cs="Arial"/>
                <w:i/>
                <w:iCs/>
                <w:color w:val="000000" w:themeColor="text1"/>
                <w:sz w:val="15"/>
                <w:szCs w:val="15"/>
                <w:lang w:eastAsia="sk-SK"/>
              </w:rPr>
              <w:t>-</w:t>
            </w:r>
          </w:p>
        </w:tc>
        <w:tc>
          <w:tcPr>
            <w:tcW w:w="416" w:type="pct"/>
            <w:tcBorders>
              <w:top w:val="nil"/>
              <w:left w:val="nil"/>
              <w:bottom w:val="single" w:sz="8" w:space="0" w:color="auto"/>
              <w:right w:val="nil"/>
            </w:tcBorders>
            <w:shd w:val="clear" w:color="auto" w:fill="auto"/>
            <w:vAlign w:val="bottom"/>
          </w:tcPr>
          <w:p w14:paraId="00CBEE4B" w14:textId="35154E7E" w:rsidR="008F0A39" w:rsidRPr="00306639" w:rsidRDefault="008F0A39" w:rsidP="008F0A39">
            <w:pPr>
              <w:jc w:val="right"/>
              <w:rPr>
                <w:rFonts w:cs="Arial"/>
                <w:i/>
                <w:iCs/>
                <w:color w:val="000000" w:themeColor="text1"/>
                <w:sz w:val="15"/>
                <w:szCs w:val="15"/>
                <w:lang w:eastAsia="sk-SK"/>
              </w:rPr>
            </w:pPr>
            <w:r w:rsidRPr="00C2217C">
              <w:rPr>
                <w:rFonts w:cs="Arial"/>
                <w:i/>
                <w:iCs/>
                <w:color w:val="000000" w:themeColor="text1"/>
                <w:sz w:val="15"/>
                <w:szCs w:val="15"/>
                <w:lang w:eastAsia="sk-SK"/>
              </w:rPr>
              <w:t>-</w:t>
            </w:r>
          </w:p>
        </w:tc>
      </w:tr>
    </w:tbl>
    <w:p w14:paraId="3E913870" w14:textId="74491319" w:rsidR="001016C2" w:rsidRDefault="001016C2" w:rsidP="001016C2">
      <w:pPr>
        <w:rPr>
          <w:snapToGrid w:val="0"/>
          <w:lang w:eastAsia="sk-SK"/>
        </w:rPr>
      </w:pPr>
    </w:p>
    <w:p w14:paraId="2256FD11" w14:textId="0D70F6B7" w:rsidR="008F0A39" w:rsidRPr="00B81B8D" w:rsidRDefault="008F0A39" w:rsidP="008F0A39">
      <w:pPr>
        <w:rPr>
          <w:snapToGrid w:val="0"/>
          <w:u w:val="single"/>
          <w:lang w:eastAsia="sk-SK"/>
        </w:rPr>
      </w:pPr>
      <w:r w:rsidRPr="00B81B8D">
        <w:rPr>
          <w:snapToGrid w:val="0"/>
          <w:u w:val="single"/>
          <w:lang w:eastAsia="sk-SK"/>
        </w:rPr>
        <w:t xml:space="preserve">31. december </w:t>
      </w:r>
      <w:r>
        <w:rPr>
          <w:snapToGrid w:val="0"/>
          <w:u w:val="single"/>
          <w:lang w:eastAsia="sk-SK"/>
        </w:rPr>
        <w:t>2020</w:t>
      </w:r>
    </w:p>
    <w:p w14:paraId="7E37347D" w14:textId="77777777" w:rsidR="008F0A39" w:rsidRPr="00B81B8D" w:rsidRDefault="008F0A39" w:rsidP="008F0A39">
      <w:pPr>
        <w:rPr>
          <w:snapToGrid w:val="0"/>
          <w:lang w:eastAsia="sk-SK"/>
        </w:rPr>
      </w:pPr>
      <w:r w:rsidRPr="00B81B8D">
        <w:rPr>
          <w:rFonts w:cs="Arial"/>
          <w:b/>
          <w:bCs/>
          <w:i/>
          <w:iCs/>
          <w:sz w:val="15"/>
          <w:szCs w:val="15"/>
          <w:lang w:eastAsia="sk-SK"/>
        </w:rPr>
        <w:t xml:space="preserve"> </w:t>
      </w:r>
    </w:p>
    <w:tbl>
      <w:tblPr>
        <w:tblW w:w="5064" w:type="pct"/>
        <w:tblLayout w:type="fixed"/>
        <w:tblCellMar>
          <w:left w:w="70" w:type="dxa"/>
          <w:right w:w="70" w:type="dxa"/>
        </w:tblCellMar>
        <w:tblLook w:val="04A0" w:firstRow="1" w:lastRow="0" w:firstColumn="1" w:lastColumn="0" w:noHBand="0" w:noVBand="1"/>
      </w:tblPr>
      <w:tblGrid>
        <w:gridCol w:w="4286"/>
        <w:gridCol w:w="808"/>
        <w:gridCol w:w="888"/>
        <w:gridCol w:w="894"/>
        <w:gridCol w:w="901"/>
        <w:gridCol w:w="776"/>
        <w:gridCol w:w="776"/>
      </w:tblGrid>
      <w:tr w:rsidR="008F0A39" w:rsidRPr="00B81B8D" w14:paraId="0A8ED319" w14:textId="77777777" w:rsidTr="0079383B">
        <w:tc>
          <w:tcPr>
            <w:tcW w:w="2297" w:type="pct"/>
            <w:tcBorders>
              <w:top w:val="single" w:sz="8" w:space="0" w:color="auto"/>
              <w:left w:val="nil"/>
              <w:bottom w:val="nil"/>
              <w:right w:val="nil"/>
            </w:tcBorders>
            <w:shd w:val="clear" w:color="auto" w:fill="auto"/>
            <w:vAlign w:val="center"/>
            <w:hideMark/>
          </w:tcPr>
          <w:p w14:paraId="26E58BE8" w14:textId="77777777" w:rsidR="008F0A39" w:rsidRPr="00B81B8D" w:rsidRDefault="008F0A39" w:rsidP="0079383B">
            <w:pPr>
              <w:jc w:val="left"/>
              <w:rPr>
                <w:rFonts w:cs="Arial"/>
                <w:b/>
                <w:bCs/>
                <w:i/>
                <w:iCs/>
                <w:sz w:val="15"/>
                <w:szCs w:val="15"/>
                <w:lang w:eastAsia="sk-SK"/>
              </w:rPr>
            </w:pPr>
            <w:r w:rsidRPr="00B81B8D">
              <w:rPr>
                <w:rFonts w:cs="Arial"/>
                <w:b/>
                <w:bCs/>
                <w:i/>
                <w:iCs/>
                <w:sz w:val="15"/>
                <w:szCs w:val="15"/>
                <w:lang w:eastAsia="sk-SK"/>
              </w:rPr>
              <w:t>Položka</w:t>
            </w:r>
          </w:p>
        </w:tc>
        <w:tc>
          <w:tcPr>
            <w:tcW w:w="433" w:type="pct"/>
            <w:tcBorders>
              <w:top w:val="single" w:sz="8" w:space="0" w:color="auto"/>
              <w:left w:val="nil"/>
              <w:bottom w:val="nil"/>
              <w:right w:val="nil"/>
            </w:tcBorders>
            <w:shd w:val="clear" w:color="auto" w:fill="auto"/>
            <w:vAlign w:val="center"/>
            <w:hideMark/>
          </w:tcPr>
          <w:p w14:paraId="4F351DB8" w14:textId="41B59423" w:rsidR="008F0A39" w:rsidRPr="00B81B8D" w:rsidRDefault="008F0A39" w:rsidP="0079383B">
            <w:pPr>
              <w:ind w:left="-317" w:firstLine="317"/>
              <w:jc w:val="center"/>
              <w:rPr>
                <w:rFonts w:cs="Arial"/>
                <w:b/>
                <w:bCs/>
                <w:i/>
                <w:iCs/>
                <w:sz w:val="15"/>
                <w:szCs w:val="15"/>
                <w:lang w:eastAsia="sk-SK"/>
              </w:rPr>
            </w:pPr>
            <w:r w:rsidRPr="00B81B8D">
              <w:rPr>
                <w:rFonts w:cs="Arial"/>
                <w:b/>
                <w:bCs/>
                <w:i/>
                <w:iCs/>
                <w:sz w:val="15"/>
                <w:szCs w:val="15"/>
                <w:lang w:eastAsia="sk-SK"/>
              </w:rPr>
              <w:t xml:space="preserve">1. 1. </w:t>
            </w:r>
            <w:r>
              <w:rPr>
                <w:rFonts w:cs="Arial"/>
                <w:b/>
                <w:bCs/>
                <w:i/>
                <w:iCs/>
                <w:sz w:val="15"/>
                <w:szCs w:val="15"/>
                <w:lang w:eastAsia="sk-SK"/>
              </w:rPr>
              <w:t>2020</w:t>
            </w:r>
          </w:p>
        </w:tc>
        <w:tc>
          <w:tcPr>
            <w:tcW w:w="476" w:type="pct"/>
            <w:tcBorders>
              <w:top w:val="single" w:sz="8" w:space="0" w:color="auto"/>
              <w:left w:val="nil"/>
              <w:bottom w:val="nil"/>
              <w:right w:val="nil"/>
            </w:tcBorders>
            <w:shd w:val="clear" w:color="auto" w:fill="auto"/>
            <w:vAlign w:val="center"/>
            <w:hideMark/>
          </w:tcPr>
          <w:p w14:paraId="43C1FEE6" w14:textId="77777777" w:rsidR="008F0A39" w:rsidRPr="00B81B8D" w:rsidRDefault="008F0A39" w:rsidP="0079383B">
            <w:pPr>
              <w:jc w:val="center"/>
              <w:rPr>
                <w:rFonts w:cs="Arial"/>
                <w:b/>
                <w:bCs/>
                <w:i/>
                <w:iCs/>
                <w:sz w:val="15"/>
                <w:szCs w:val="15"/>
                <w:lang w:eastAsia="sk-SK"/>
              </w:rPr>
            </w:pPr>
            <w:r w:rsidRPr="00B81B8D">
              <w:rPr>
                <w:rFonts w:cs="Arial"/>
                <w:b/>
                <w:bCs/>
                <w:i/>
                <w:iCs/>
                <w:sz w:val="15"/>
                <w:szCs w:val="15"/>
                <w:lang w:eastAsia="sk-SK"/>
              </w:rPr>
              <w:t>Tvorba</w:t>
            </w:r>
          </w:p>
        </w:tc>
        <w:tc>
          <w:tcPr>
            <w:tcW w:w="479" w:type="pct"/>
            <w:tcBorders>
              <w:top w:val="single" w:sz="8" w:space="0" w:color="auto"/>
              <w:left w:val="nil"/>
              <w:bottom w:val="nil"/>
              <w:right w:val="nil"/>
            </w:tcBorders>
            <w:shd w:val="clear" w:color="auto" w:fill="auto"/>
            <w:vAlign w:val="center"/>
            <w:hideMark/>
          </w:tcPr>
          <w:p w14:paraId="045C9C58" w14:textId="77777777" w:rsidR="008F0A39" w:rsidRPr="00B81B8D" w:rsidRDefault="008F0A39" w:rsidP="0079383B">
            <w:pPr>
              <w:jc w:val="center"/>
              <w:rPr>
                <w:rFonts w:cs="Arial"/>
                <w:b/>
                <w:bCs/>
                <w:i/>
                <w:iCs/>
                <w:sz w:val="15"/>
                <w:szCs w:val="15"/>
                <w:lang w:eastAsia="sk-SK"/>
              </w:rPr>
            </w:pPr>
            <w:r w:rsidRPr="00B81B8D">
              <w:rPr>
                <w:rFonts w:cs="Arial"/>
                <w:b/>
                <w:bCs/>
                <w:i/>
                <w:iCs/>
                <w:sz w:val="15"/>
                <w:szCs w:val="15"/>
                <w:lang w:eastAsia="sk-SK"/>
              </w:rPr>
              <w:t>Použitie</w:t>
            </w:r>
          </w:p>
        </w:tc>
        <w:tc>
          <w:tcPr>
            <w:tcW w:w="483" w:type="pct"/>
            <w:tcBorders>
              <w:top w:val="single" w:sz="8" w:space="0" w:color="auto"/>
              <w:left w:val="nil"/>
              <w:bottom w:val="nil"/>
              <w:right w:val="nil"/>
            </w:tcBorders>
            <w:shd w:val="clear" w:color="auto" w:fill="auto"/>
            <w:vAlign w:val="center"/>
            <w:hideMark/>
          </w:tcPr>
          <w:p w14:paraId="6FE686D3" w14:textId="77777777" w:rsidR="008F0A39" w:rsidRPr="00B81B8D" w:rsidRDefault="008F0A39" w:rsidP="0079383B">
            <w:pPr>
              <w:jc w:val="center"/>
              <w:rPr>
                <w:rFonts w:cs="Arial"/>
                <w:b/>
                <w:bCs/>
                <w:i/>
                <w:iCs/>
                <w:sz w:val="15"/>
                <w:szCs w:val="15"/>
                <w:lang w:eastAsia="sk-SK"/>
              </w:rPr>
            </w:pPr>
            <w:r w:rsidRPr="00B81B8D">
              <w:rPr>
                <w:rFonts w:cs="Arial"/>
                <w:b/>
                <w:bCs/>
                <w:i/>
                <w:iCs/>
                <w:sz w:val="15"/>
                <w:szCs w:val="15"/>
                <w:lang w:eastAsia="sk-SK"/>
              </w:rPr>
              <w:t>Zrušenie</w:t>
            </w:r>
          </w:p>
        </w:tc>
        <w:tc>
          <w:tcPr>
            <w:tcW w:w="416" w:type="pct"/>
            <w:tcBorders>
              <w:top w:val="single" w:sz="8" w:space="0" w:color="auto"/>
              <w:left w:val="nil"/>
              <w:bottom w:val="nil"/>
              <w:right w:val="nil"/>
            </w:tcBorders>
          </w:tcPr>
          <w:p w14:paraId="79CF48F5" w14:textId="77777777" w:rsidR="008F0A39" w:rsidRDefault="008F0A39" w:rsidP="0079383B">
            <w:pPr>
              <w:jc w:val="center"/>
              <w:rPr>
                <w:rFonts w:cs="Arial"/>
                <w:b/>
                <w:bCs/>
                <w:i/>
                <w:iCs/>
                <w:sz w:val="15"/>
                <w:szCs w:val="15"/>
                <w:lang w:eastAsia="sk-SK"/>
              </w:rPr>
            </w:pPr>
          </w:p>
          <w:p w14:paraId="202EC608" w14:textId="77777777" w:rsidR="008F0A39" w:rsidRPr="00B81B8D" w:rsidRDefault="008F0A39" w:rsidP="0079383B">
            <w:pPr>
              <w:spacing w:after="240"/>
              <w:jc w:val="center"/>
              <w:rPr>
                <w:b/>
                <w:i/>
                <w:sz w:val="15"/>
                <w:szCs w:val="15"/>
              </w:rPr>
            </w:pPr>
            <w:r>
              <w:rPr>
                <w:rFonts w:cs="Arial"/>
                <w:b/>
                <w:bCs/>
                <w:i/>
                <w:iCs/>
                <w:sz w:val="15"/>
                <w:szCs w:val="15"/>
                <w:lang w:eastAsia="sk-SK"/>
              </w:rPr>
              <w:t>Presun</w:t>
            </w:r>
          </w:p>
        </w:tc>
        <w:tc>
          <w:tcPr>
            <w:tcW w:w="416" w:type="pct"/>
            <w:tcBorders>
              <w:top w:val="single" w:sz="8" w:space="0" w:color="auto"/>
              <w:left w:val="nil"/>
              <w:bottom w:val="nil"/>
              <w:right w:val="nil"/>
            </w:tcBorders>
            <w:shd w:val="clear" w:color="auto" w:fill="auto"/>
            <w:vAlign w:val="center"/>
            <w:hideMark/>
          </w:tcPr>
          <w:p w14:paraId="3D6FF174" w14:textId="6E00CB65" w:rsidR="008F0A39" w:rsidRPr="00B81B8D" w:rsidRDefault="008F0A39" w:rsidP="0079383B">
            <w:pPr>
              <w:jc w:val="center"/>
              <w:rPr>
                <w:rFonts w:cs="Arial"/>
                <w:b/>
                <w:bCs/>
                <w:i/>
                <w:iCs/>
                <w:sz w:val="15"/>
                <w:szCs w:val="15"/>
                <w:lang w:eastAsia="sk-SK"/>
              </w:rPr>
            </w:pPr>
            <w:r w:rsidRPr="00B81B8D">
              <w:rPr>
                <w:b/>
                <w:i/>
                <w:sz w:val="15"/>
                <w:szCs w:val="15"/>
              </w:rPr>
              <w:t xml:space="preserve">31. 12. </w:t>
            </w:r>
            <w:r>
              <w:rPr>
                <w:b/>
                <w:i/>
                <w:sz w:val="15"/>
                <w:szCs w:val="15"/>
              </w:rPr>
              <w:t>2020</w:t>
            </w:r>
          </w:p>
        </w:tc>
      </w:tr>
      <w:tr w:rsidR="008F0A39" w:rsidRPr="00B81B8D" w14:paraId="28AB37FE" w14:textId="77777777" w:rsidTr="0079383B">
        <w:tc>
          <w:tcPr>
            <w:tcW w:w="2297" w:type="pct"/>
            <w:tcBorders>
              <w:top w:val="single" w:sz="4" w:space="0" w:color="auto"/>
              <w:left w:val="nil"/>
              <w:bottom w:val="nil"/>
              <w:right w:val="nil"/>
            </w:tcBorders>
            <w:shd w:val="clear" w:color="auto" w:fill="auto"/>
            <w:vAlign w:val="center"/>
            <w:hideMark/>
          </w:tcPr>
          <w:p w14:paraId="24452566" w14:textId="77777777" w:rsidR="008F0A39" w:rsidRPr="00B81B8D" w:rsidRDefault="008F0A39" w:rsidP="0079383B">
            <w:pPr>
              <w:jc w:val="left"/>
              <w:rPr>
                <w:rFonts w:cs="Arial"/>
                <w:b/>
                <w:bCs/>
                <w:i/>
                <w:iCs/>
                <w:sz w:val="15"/>
                <w:szCs w:val="15"/>
                <w:lang w:eastAsia="sk-SK"/>
              </w:rPr>
            </w:pPr>
            <w:r w:rsidRPr="00B81B8D">
              <w:rPr>
                <w:rFonts w:cs="Arial"/>
                <w:b/>
                <w:bCs/>
                <w:i/>
                <w:iCs/>
                <w:sz w:val="15"/>
                <w:szCs w:val="15"/>
                <w:lang w:eastAsia="sk-SK"/>
              </w:rPr>
              <w:t>Dlhodobé rezervy</w:t>
            </w:r>
          </w:p>
        </w:tc>
        <w:tc>
          <w:tcPr>
            <w:tcW w:w="433" w:type="pct"/>
            <w:tcBorders>
              <w:top w:val="single" w:sz="4" w:space="0" w:color="auto"/>
              <w:left w:val="nil"/>
              <w:bottom w:val="nil"/>
              <w:right w:val="nil"/>
            </w:tcBorders>
            <w:shd w:val="clear" w:color="auto" w:fill="auto"/>
            <w:vAlign w:val="center"/>
            <w:hideMark/>
          </w:tcPr>
          <w:p w14:paraId="0BB88031" w14:textId="77777777" w:rsidR="008F0A39" w:rsidRPr="00B81B8D" w:rsidRDefault="008F0A39" w:rsidP="0079383B">
            <w:pPr>
              <w:jc w:val="right"/>
              <w:rPr>
                <w:rFonts w:cs="Arial"/>
                <w:i/>
                <w:iCs/>
                <w:sz w:val="15"/>
                <w:szCs w:val="15"/>
                <w:lang w:eastAsia="sk-SK"/>
              </w:rPr>
            </w:pPr>
          </w:p>
        </w:tc>
        <w:tc>
          <w:tcPr>
            <w:tcW w:w="476" w:type="pct"/>
            <w:tcBorders>
              <w:top w:val="single" w:sz="4" w:space="0" w:color="auto"/>
              <w:left w:val="nil"/>
              <w:bottom w:val="nil"/>
              <w:right w:val="nil"/>
            </w:tcBorders>
            <w:shd w:val="clear" w:color="auto" w:fill="auto"/>
            <w:vAlign w:val="center"/>
            <w:hideMark/>
          </w:tcPr>
          <w:p w14:paraId="401A8BE0" w14:textId="77777777" w:rsidR="008F0A39" w:rsidRPr="00B81B8D" w:rsidRDefault="008F0A39" w:rsidP="0079383B">
            <w:pPr>
              <w:jc w:val="right"/>
              <w:rPr>
                <w:rFonts w:cs="Arial"/>
                <w:i/>
                <w:iCs/>
                <w:sz w:val="15"/>
                <w:szCs w:val="15"/>
                <w:lang w:eastAsia="sk-SK"/>
              </w:rPr>
            </w:pPr>
          </w:p>
        </w:tc>
        <w:tc>
          <w:tcPr>
            <w:tcW w:w="479" w:type="pct"/>
            <w:tcBorders>
              <w:top w:val="single" w:sz="4" w:space="0" w:color="auto"/>
              <w:left w:val="nil"/>
              <w:bottom w:val="nil"/>
              <w:right w:val="nil"/>
            </w:tcBorders>
            <w:shd w:val="clear" w:color="auto" w:fill="auto"/>
            <w:vAlign w:val="center"/>
            <w:hideMark/>
          </w:tcPr>
          <w:p w14:paraId="5574F36E" w14:textId="77777777" w:rsidR="008F0A39" w:rsidRPr="00B81B8D" w:rsidRDefault="008F0A39" w:rsidP="0079383B">
            <w:pPr>
              <w:jc w:val="right"/>
              <w:rPr>
                <w:rFonts w:cs="Arial"/>
                <w:i/>
                <w:iCs/>
                <w:sz w:val="15"/>
                <w:szCs w:val="15"/>
                <w:lang w:eastAsia="sk-SK"/>
              </w:rPr>
            </w:pPr>
          </w:p>
        </w:tc>
        <w:tc>
          <w:tcPr>
            <w:tcW w:w="483" w:type="pct"/>
            <w:tcBorders>
              <w:top w:val="single" w:sz="4" w:space="0" w:color="auto"/>
              <w:left w:val="nil"/>
              <w:bottom w:val="nil"/>
              <w:right w:val="nil"/>
            </w:tcBorders>
            <w:shd w:val="clear" w:color="auto" w:fill="auto"/>
            <w:vAlign w:val="center"/>
            <w:hideMark/>
          </w:tcPr>
          <w:p w14:paraId="02ABA1C0" w14:textId="77777777" w:rsidR="008F0A39" w:rsidRPr="00B81B8D" w:rsidRDefault="008F0A39" w:rsidP="0079383B">
            <w:pPr>
              <w:jc w:val="right"/>
              <w:rPr>
                <w:rFonts w:cs="Arial"/>
                <w:i/>
                <w:iCs/>
                <w:sz w:val="15"/>
                <w:szCs w:val="15"/>
                <w:lang w:eastAsia="sk-SK"/>
              </w:rPr>
            </w:pPr>
          </w:p>
        </w:tc>
        <w:tc>
          <w:tcPr>
            <w:tcW w:w="416" w:type="pct"/>
            <w:tcBorders>
              <w:top w:val="single" w:sz="4" w:space="0" w:color="auto"/>
              <w:left w:val="nil"/>
              <w:bottom w:val="nil"/>
              <w:right w:val="nil"/>
            </w:tcBorders>
          </w:tcPr>
          <w:p w14:paraId="0D68ED9D" w14:textId="77777777" w:rsidR="008F0A39" w:rsidRPr="00B81B8D" w:rsidRDefault="008F0A39" w:rsidP="0079383B">
            <w:pPr>
              <w:jc w:val="right"/>
              <w:rPr>
                <w:rFonts w:cs="Arial"/>
                <w:i/>
                <w:iCs/>
                <w:sz w:val="15"/>
                <w:szCs w:val="15"/>
                <w:lang w:eastAsia="sk-SK"/>
              </w:rPr>
            </w:pPr>
          </w:p>
        </w:tc>
        <w:tc>
          <w:tcPr>
            <w:tcW w:w="416" w:type="pct"/>
            <w:tcBorders>
              <w:top w:val="single" w:sz="4" w:space="0" w:color="auto"/>
              <w:left w:val="nil"/>
              <w:bottom w:val="nil"/>
              <w:right w:val="nil"/>
            </w:tcBorders>
            <w:shd w:val="clear" w:color="auto" w:fill="auto"/>
            <w:vAlign w:val="center"/>
            <w:hideMark/>
          </w:tcPr>
          <w:p w14:paraId="0D704F9F" w14:textId="77777777" w:rsidR="008F0A39" w:rsidRPr="00B81B8D" w:rsidRDefault="008F0A39" w:rsidP="0079383B">
            <w:pPr>
              <w:jc w:val="right"/>
              <w:rPr>
                <w:rFonts w:cs="Arial"/>
                <w:i/>
                <w:iCs/>
                <w:sz w:val="15"/>
                <w:szCs w:val="15"/>
                <w:lang w:eastAsia="sk-SK"/>
              </w:rPr>
            </w:pPr>
          </w:p>
        </w:tc>
      </w:tr>
      <w:tr w:rsidR="008F0A39" w:rsidRPr="00B81B8D" w14:paraId="422FEEDA" w14:textId="77777777" w:rsidTr="0079383B">
        <w:tc>
          <w:tcPr>
            <w:tcW w:w="2297" w:type="pct"/>
            <w:tcBorders>
              <w:top w:val="nil"/>
              <w:left w:val="nil"/>
              <w:bottom w:val="nil"/>
              <w:right w:val="nil"/>
            </w:tcBorders>
            <w:shd w:val="clear" w:color="auto" w:fill="auto"/>
            <w:noWrap/>
            <w:vAlign w:val="center"/>
            <w:hideMark/>
          </w:tcPr>
          <w:p w14:paraId="4B8FCBB6" w14:textId="77777777" w:rsidR="008F0A39" w:rsidRPr="00B81B8D" w:rsidRDefault="008F0A39" w:rsidP="0079383B">
            <w:pPr>
              <w:jc w:val="left"/>
              <w:rPr>
                <w:rFonts w:cs="Arial"/>
                <w:sz w:val="15"/>
                <w:szCs w:val="15"/>
                <w:lang w:eastAsia="sk-SK"/>
              </w:rPr>
            </w:pPr>
            <w:r w:rsidRPr="00B81B8D">
              <w:rPr>
                <w:rFonts w:cs="Arial"/>
                <w:sz w:val="15"/>
                <w:szCs w:val="15"/>
                <w:lang w:eastAsia="sk-SK"/>
              </w:rPr>
              <w:t>Dlhodobé zákonné rezervy:</w:t>
            </w:r>
          </w:p>
        </w:tc>
        <w:tc>
          <w:tcPr>
            <w:tcW w:w="433" w:type="pct"/>
            <w:tcBorders>
              <w:top w:val="nil"/>
              <w:left w:val="nil"/>
              <w:bottom w:val="nil"/>
              <w:right w:val="nil"/>
            </w:tcBorders>
            <w:shd w:val="clear" w:color="auto" w:fill="auto"/>
            <w:vAlign w:val="bottom"/>
          </w:tcPr>
          <w:p w14:paraId="6686E70C" w14:textId="77777777" w:rsidR="008F0A39" w:rsidRPr="00B81B8D" w:rsidRDefault="008F0A39" w:rsidP="0079383B">
            <w:pPr>
              <w:jc w:val="right"/>
              <w:rPr>
                <w:rFonts w:cs="Arial"/>
                <w:sz w:val="15"/>
                <w:szCs w:val="15"/>
                <w:lang w:eastAsia="sk-SK"/>
              </w:rPr>
            </w:pPr>
            <w:r>
              <w:rPr>
                <w:rFonts w:cs="Arial"/>
                <w:sz w:val="15"/>
                <w:szCs w:val="15"/>
                <w:lang w:eastAsia="sk-SK"/>
              </w:rPr>
              <w:t>-</w:t>
            </w:r>
          </w:p>
        </w:tc>
        <w:tc>
          <w:tcPr>
            <w:tcW w:w="476" w:type="pct"/>
            <w:tcBorders>
              <w:top w:val="nil"/>
              <w:left w:val="nil"/>
              <w:bottom w:val="nil"/>
              <w:right w:val="nil"/>
            </w:tcBorders>
            <w:shd w:val="clear" w:color="auto" w:fill="auto"/>
            <w:noWrap/>
            <w:vAlign w:val="bottom"/>
          </w:tcPr>
          <w:p w14:paraId="605AA0B5" w14:textId="77777777" w:rsidR="008F0A39" w:rsidRPr="00B81B8D" w:rsidRDefault="008F0A39" w:rsidP="0079383B">
            <w:pPr>
              <w:jc w:val="right"/>
              <w:rPr>
                <w:rFonts w:cs="Arial"/>
                <w:sz w:val="15"/>
                <w:szCs w:val="15"/>
                <w:lang w:eastAsia="sk-SK"/>
              </w:rPr>
            </w:pPr>
            <w:r>
              <w:rPr>
                <w:rFonts w:cs="Arial"/>
                <w:sz w:val="15"/>
                <w:szCs w:val="15"/>
                <w:lang w:eastAsia="sk-SK"/>
              </w:rPr>
              <w:t>-</w:t>
            </w:r>
          </w:p>
        </w:tc>
        <w:tc>
          <w:tcPr>
            <w:tcW w:w="479" w:type="pct"/>
            <w:tcBorders>
              <w:top w:val="nil"/>
              <w:left w:val="nil"/>
              <w:bottom w:val="nil"/>
              <w:right w:val="nil"/>
            </w:tcBorders>
            <w:shd w:val="clear" w:color="auto" w:fill="auto"/>
            <w:noWrap/>
            <w:vAlign w:val="bottom"/>
          </w:tcPr>
          <w:p w14:paraId="0FD4286F" w14:textId="77777777" w:rsidR="008F0A39" w:rsidRPr="00B81B8D" w:rsidRDefault="008F0A39" w:rsidP="0079383B">
            <w:pPr>
              <w:jc w:val="right"/>
              <w:rPr>
                <w:rFonts w:cs="Arial"/>
                <w:sz w:val="15"/>
                <w:szCs w:val="15"/>
                <w:lang w:eastAsia="sk-SK"/>
              </w:rPr>
            </w:pPr>
            <w:r>
              <w:rPr>
                <w:rFonts w:cs="Arial"/>
                <w:sz w:val="15"/>
                <w:szCs w:val="15"/>
                <w:lang w:eastAsia="sk-SK"/>
              </w:rPr>
              <w:t>-</w:t>
            </w:r>
          </w:p>
        </w:tc>
        <w:tc>
          <w:tcPr>
            <w:tcW w:w="483" w:type="pct"/>
            <w:tcBorders>
              <w:top w:val="nil"/>
              <w:left w:val="nil"/>
              <w:bottom w:val="nil"/>
              <w:right w:val="nil"/>
            </w:tcBorders>
            <w:shd w:val="clear" w:color="auto" w:fill="auto"/>
            <w:noWrap/>
            <w:vAlign w:val="bottom"/>
          </w:tcPr>
          <w:p w14:paraId="591FD448" w14:textId="77777777" w:rsidR="008F0A39" w:rsidRPr="00B81B8D" w:rsidRDefault="008F0A39" w:rsidP="0079383B">
            <w:pPr>
              <w:jc w:val="right"/>
              <w:rPr>
                <w:rFonts w:cs="Arial"/>
                <w:sz w:val="15"/>
                <w:szCs w:val="15"/>
                <w:lang w:eastAsia="sk-SK"/>
              </w:rPr>
            </w:pPr>
            <w:r>
              <w:rPr>
                <w:rFonts w:cs="Arial"/>
                <w:sz w:val="15"/>
                <w:szCs w:val="15"/>
                <w:lang w:eastAsia="sk-SK"/>
              </w:rPr>
              <w:t>-</w:t>
            </w:r>
          </w:p>
        </w:tc>
        <w:tc>
          <w:tcPr>
            <w:tcW w:w="416" w:type="pct"/>
            <w:tcBorders>
              <w:top w:val="nil"/>
              <w:left w:val="nil"/>
              <w:bottom w:val="nil"/>
              <w:right w:val="nil"/>
            </w:tcBorders>
          </w:tcPr>
          <w:p w14:paraId="351FC392" w14:textId="77777777" w:rsidR="008F0A39" w:rsidRPr="00B81B8D" w:rsidRDefault="008F0A39" w:rsidP="0079383B">
            <w:pPr>
              <w:jc w:val="right"/>
              <w:rPr>
                <w:rFonts w:cs="Arial"/>
                <w:sz w:val="15"/>
                <w:szCs w:val="15"/>
                <w:lang w:eastAsia="sk-SK"/>
              </w:rPr>
            </w:pPr>
            <w:r>
              <w:rPr>
                <w:rFonts w:cs="Arial"/>
                <w:sz w:val="15"/>
                <w:szCs w:val="15"/>
                <w:lang w:eastAsia="sk-SK"/>
              </w:rPr>
              <w:t>-</w:t>
            </w:r>
          </w:p>
        </w:tc>
        <w:tc>
          <w:tcPr>
            <w:tcW w:w="416" w:type="pct"/>
            <w:tcBorders>
              <w:top w:val="nil"/>
              <w:left w:val="nil"/>
              <w:bottom w:val="nil"/>
              <w:right w:val="nil"/>
            </w:tcBorders>
            <w:shd w:val="clear" w:color="auto" w:fill="auto"/>
            <w:vAlign w:val="bottom"/>
          </w:tcPr>
          <w:p w14:paraId="1E9E83B8" w14:textId="77777777" w:rsidR="008F0A39" w:rsidRPr="00B81B8D" w:rsidRDefault="008F0A39" w:rsidP="0079383B">
            <w:pPr>
              <w:jc w:val="right"/>
              <w:rPr>
                <w:rFonts w:cs="Arial"/>
                <w:sz w:val="15"/>
                <w:szCs w:val="15"/>
                <w:lang w:eastAsia="sk-SK"/>
              </w:rPr>
            </w:pPr>
            <w:r>
              <w:rPr>
                <w:rFonts w:cs="Arial"/>
                <w:sz w:val="15"/>
                <w:szCs w:val="15"/>
                <w:lang w:eastAsia="sk-SK"/>
              </w:rPr>
              <w:t>-</w:t>
            </w:r>
          </w:p>
        </w:tc>
      </w:tr>
      <w:tr w:rsidR="008F0A39" w:rsidRPr="00B81B8D" w14:paraId="154E31B0" w14:textId="77777777" w:rsidTr="0079383B">
        <w:tc>
          <w:tcPr>
            <w:tcW w:w="2297" w:type="pct"/>
            <w:tcBorders>
              <w:top w:val="dotted" w:sz="4" w:space="0" w:color="auto"/>
              <w:left w:val="nil"/>
              <w:bottom w:val="nil"/>
              <w:right w:val="nil"/>
            </w:tcBorders>
            <w:shd w:val="clear" w:color="auto" w:fill="auto"/>
            <w:noWrap/>
            <w:vAlign w:val="center"/>
            <w:hideMark/>
          </w:tcPr>
          <w:p w14:paraId="43EB0633" w14:textId="77777777" w:rsidR="008F0A39" w:rsidRPr="00B81B8D" w:rsidRDefault="008F0A39" w:rsidP="0079383B">
            <w:pPr>
              <w:jc w:val="left"/>
              <w:rPr>
                <w:rFonts w:cs="Arial"/>
                <w:sz w:val="15"/>
                <w:szCs w:val="15"/>
                <w:lang w:eastAsia="sk-SK"/>
              </w:rPr>
            </w:pPr>
            <w:r w:rsidRPr="00B81B8D">
              <w:rPr>
                <w:rFonts w:cs="Arial"/>
                <w:sz w:val="15"/>
                <w:szCs w:val="15"/>
                <w:lang w:eastAsia="sk-SK"/>
              </w:rPr>
              <w:t>Ostatné dlhodobé rezervy, z toho:</w:t>
            </w:r>
          </w:p>
        </w:tc>
        <w:tc>
          <w:tcPr>
            <w:tcW w:w="433" w:type="pct"/>
            <w:tcBorders>
              <w:top w:val="dotted" w:sz="4" w:space="0" w:color="auto"/>
              <w:left w:val="nil"/>
              <w:bottom w:val="nil"/>
              <w:right w:val="nil"/>
            </w:tcBorders>
            <w:shd w:val="clear" w:color="auto" w:fill="auto"/>
            <w:vAlign w:val="bottom"/>
            <w:hideMark/>
          </w:tcPr>
          <w:p w14:paraId="2A59A6AC" w14:textId="77777777" w:rsidR="008F0A39" w:rsidRPr="00B81B8D" w:rsidRDefault="008F0A39" w:rsidP="0079383B">
            <w:pPr>
              <w:jc w:val="right"/>
              <w:rPr>
                <w:rFonts w:cs="Arial"/>
                <w:sz w:val="15"/>
                <w:szCs w:val="15"/>
                <w:lang w:eastAsia="sk-SK"/>
              </w:rPr>
            </w:pPr>
            <w:r>
              <w:rPr>
                <w:rFonts w:cs="Arial"/>
                <w:sz w:val="15"/>
                <w:szCs w:val="15"/>
                <w:lang w:eastAsia="sk-SK"/>
              </w:rPr>
              <w:t>27 516</w:t>
            </w:r>
          </w:p>
        </w:tc>
        <w:tc>
          <w:tcPr>
            <w:tcW w:w="476" w:type="pct"/>
            <w:tcBorders>
              <w:top w:val="dotted" w:sz="4" w:space="0" w:color="auto"/>
              <w:left w:val="nil"/>
              <w:bottom w:val="nil"/>
              <w:right w:val="nil"/>
            </w:tcBorders>
            <w:shd w:val="clear" w:color="auto" w:fill="auto"/>
            <w:noWrap/>
            <w:vAlign w:val="bottom"/>
          </w:tcPr>
          <w:p w14:paraId="4C5BEDA6" w14:textId="77777777" w:rsidR="008F0A39" w:rsidRPr="00C2217C" w:rsidRDefault="008F0A39"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79" w:type="pct"/>
            <w:tcBorders>
              <w:top w:val="dotted" w:sz="4" w:space="0" w:color="auto"/>
              <w:left w:val="nil"/>
              <w:bottom w:val="nil"/>
              <w:right w:val="nil"/>
            </w:tcBorders>
            <w:shd w:val="clear" w:color="auto" w:fill="auto"/>
            <w:noWrap/>
            <w:vAlign w:val="bottom"/>
          </w:tcPr>
          <w:p w14:paraId="7DB8D8FC" w14:textId="77777777" w:rsidR="008F0A39" w:rsidRPr="00C2217C" w:rsidRDefault="008F0A39"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3" w:type="pct"/>
            <w:tcBorders>
              <w:top w:val="dotted" w:sz="4" w:space="0" w:color="auto"/>
              <w:left w:val="nil"/>
              <w:bottom w:val="nil"/>
              <w:right w:val="nil"/>
            </w:tcBorders>
            <w:shd w:val="clear" w:color="auto" w:fill="auto"/>
            <w:noWrap/>
            <w:vAlign w:val="bottom"/>
          </w:tcPr>
          <w:p w14:paraId="37693A07" w14:textId="2F87C2E0" w:rsidR="008F0A39" w:rsidRPr="00C2217C" w:rsidRDefault="008F0A39" w:rsidP="0079383B">
            <w:pPr>
              <w:jc w:val="right"/>
              <w:rPr>
                <w:rFonts w:cs="Arial"/>
                <w:color w:val="000000" w:themeColor="text1"/>
                <w:sz w:val="15"/>
                <w:szCs w:val="15"/>
                <w:lang w:eastAsia="sk-SK"/>
              </w:rPr>
            </w:pPr>
            <w:r w:rsidRPr="00C2217C">
              <w:rPr>
                <w:rFonts w:cs="Arial"/>
                <w:color w:val="000000" w:themeColor="text1"/>
                <w:sz w:val="15"/>
                <w:szCs w:val="15"/>
                <w:lang w:eastAsia="sk-SK"/>
              </w:rPr>
              <w:t>27  516</w:t>
            </w:r>
          </w:p>
        </w:tc>
        <w:tc>
          <w:tcPr>
            <w:tcW w:w="416" w:type="pct"/>
            <w:tcBorders>
              <w:top w:val="dotted" w:sz="4" w:space="0" w:color="auto"/>
              <w:left w:val="nil"/>
              <w:bottom w:val="nil"/>
              <w:right w:val="nil"/>
            </w:tcBorders>
          </w:tcPr>
          <w:p w14:paraId="5AE3E965" w14:textId="77777777" w:rsidR="008F0A39" w:rsidRPr="00C2217C" w:rsidRDefault="008F0A39"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16" w:type="pct"/>
            <w:tcBorders>
              <w:top w:val="dotted" w:sz="4" w:space="0" w:color="auto"/>
              <w:left w:val="nil"/>
              <w:bottom w:val="nil"/>
              <w:right w:val="nil"/>
            </w:tcBorders>
            <w:shd w:val="clear" w:color="auto" w:fill="auto"/>
            <w:vAlign w:val="bottom"/>
          </w:tcPr>
          <w:p w14:paraId="747DB323" w14:textId="064BD57C" w:rsidR="008F0A39" w:rsidRPr="00C2217C" w:rsidRDefault="008F0A39"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8F0A39" w:rsidRPr="00B81B8D" w14:paraId="42A9B4E0" w14:textId="77777777" w:rsidTr="0079383B">
        <w:tc>
          <w:tcPr>
            <w:tcW w:w="2297" w:type="pct"/>
            <w:tcBorders>
              <w:top w:val="nil"/>
              <w:left w:val="nil"/>
              <w:bottom w:val="nil"/>
              <w:right w:val="nil"/>
            </w:tcBorders>
            <w:shd w:val="clear" w:color="auto" w:fill="auto"/>
            <w:noWrap/>
            <w:vAlign w:val="center"/>
            <w:hideMark/>
          </w:tcPr>
          <w:p w14:paraId="73D4FD08" w14:textId="77777777" w:rsidR="008F0A39" w:rsidRPr="00B81B8D" w:rsidRDefault="008F0A39" w:rsidP="0079383B">
            <w:pPr>
              <w:ind w:firstLineChars="100" w:firstLine="150"/>
              <w:jc w:val="left"/>
              <w:rPr>
                <w:rFonts w:cs="Arial"/>
                <w:i/>
                <w:iCs/>
                <w:sz w:val="15"/>
                <w:szCs w:val="15"/>
                <w:lang w:eastAsia="sk-SK"/>
              </w:rPr>
            </w:pPr>
            <w:r w:rsidRPr="00B81B8D">
              <w:rPr>
                <w:rFonts w:cs="Arial"/>
                <w:i/>
                <w:iCs/>
                <w:sz w:val="15"/>
                <w:szCs w:val="15"/>
                <w:lang w:eastAsia="sk-SK"/>
              </w:rPr>
              <w:t>Rezerva na garančné opravy</w:t>
            </w:r>
          </w:p>
        </w:tc>
        <w:tc>
          <w:tcPr>
            <w:tcW w:w="433" w:type="pct"/>
            <w:tcBorders>
              <w:top w:val="nil"/>
              <w:left w:val="nil"/>
              <w:bottom w:val="nil"/>
              <w:right w:val="nil"/>
            </w:tcBorders>
            <w:shd w:val="clear" w:color="auto" w:fill="auto"/>
            <w:noWrap/>
            <w:vAlign w:val="bottom"/>
            <w:hideMark/>
          </w:tcPr>
          <w:p w14:paraId="4CFC22C7" w14:textId="77777777" w:rsidR="008F0A39" w:rsidRPr="00B81B8D" w:rsidRDefault="008F0A39" w:rsidP="0079383B">
            <w:pPr>
              <w:jc w:val="right"/>
              <w:rPr>
                <w:rFonts w:cs="Arial"/>
                <w:i/>
                <w:sz w:val="15"/>
                <w:szCs w:val="15"/>
                <w:lang w:eastAsia="sk-SK"/>
              </w:rPr>
            </w:pPr>
            <w:r>
              <w:rPr>
                <w:rFonts w:cs="Arial"/>
                <w:i/>
                <w:sz w:val="15"/>
                <w:szCs w:val="15"/>
                <w:lang w:eastAsia="sk-SK"/>
              </w:rPr>
              <w:t>27 516</w:t>
            </w:r>
          </w:p>
        </w:tc>
        <w:tc>
          <w:tcPr>
            <w:tcW w:w="476" w:type="pct"/>
            <w:tcBorders>
              <w:top w:val="nil"/>
              <w:left w:val="nil"/>
              <w:bottom w:val="nil"/>
              <w:right w:val="nil"/>
            </w:tcBorders>
            <w:shd w:val="clear" w:color="auto" w:fill="auto"/>
            <w:noWrap/>
            <w:vAlign w:val="bottom"/>
          </w:tcPr>
          <w:p w14:paraId="7FCF0455" w14:textId="77777777" w:rsidR="008F0A39" w:rsidRPr="00C2217C" w:rsidRDefault="008F0A39" w:rsidP="0079383B">
            <w:pPr>
              <w:jc w:val="right"/>
              <w:rPr>
                <w:rFonts w:cs="Arial"/>
                <w:i/>
                <w:color w:val="000000" w:themeColor="text1"/>
                <w:sz w:val="15"/>
                <w:szCs w:val="15"/>
                <w:lang w:eastAsia="sk-SK"/>
              </w:rPr>
            </w:pPr>
            <w:r w:rsidRPr="00C2217C">
              <w:rPr>
                <w:rFonts w:cs="Arial"/>
                <w:i/>
                <w:color w:val="000000" w:themeColor="text1"/>
                <w:sz w:val="15"/>
                <w:szCs w:val="15"/>
                <w:lang w:eastAsia="sk-SK"/>
              </w:rPr>
              <w:t>-</w:t>
            </w:r>
          </w:p>
        </w:tc>
        <w:tc>
          <w:tcPr>
            <w:tcW w:w="479" w:type="pct"/>
            <w:tcBorders>
              <w:top w:val="nil"/>
              <w:left w:val="nil"/>
              <w:bottom w:val="nil"/>
              <w:right w:val="nil"/>
            </w:tcBorders>
            <w:shd w:val="clear" w:color="auto" w:fill="auto"/>
            <w:noWrap/>
            <w:vAlign w:val="bottom"/>
          </w:tcPr>
          <w:p w14:paraId="43E61B21" w14:textId="77777777" w:rsidR="008F0A39" w:rsidRPr="00C2217C" w:rsidRDefault="008F0A39" w:rsidP="0079383B">
            <w:pPr>
              <w:jc w:val="right"/>
              <w:rPr>
                <w:rFonts w:cs="Arial"/>
                <w:i/>
                <w:color w:val="000000" w:themeColor="text1"/>
                <w:sz w:val="15"/>
                <w:szCs w:val="15"/>
                <w:lang w:eastAsia="sk-SK"/>
              </w:rPr>
            </w:pPr>
            <w:r w:rsidRPr="00C2217C">
              <w:rPr>
                <w:rFonts w:cs="Arial"/>
                <w:i/>
                <w:color w:val="000000" w:themeColor="text1"/>
                <w:sz w:val="15"/>
                <w:szCs w:val="15"/>
                <w:lang w:eastAsia="sk-SK"/>
              </w:rPr>
              <w:t>-</w:t>
            </w:r>
          </w:p>
        </w:tc>
        <w:tc>
          <w:tcPr>
            <w:tcW w:w="483" w:type="pct"/>
            <w:tcBorders>
              <w:top w:val="nil"/>
              <w:left w:val="nil"/>
              <w:bottom w:val="nil"/>
              <w:right w:val="nil"/>
            </w:tcBorders>
            <w:shd w:val="clear" w:color="auto" w:fill="auto"/>
            <w:noWrap/>
            <w:vAlign w:val="bottom"/>
          </w:tcPr>
          <w:p w14:paraId="6DAB8A57" w14:textId="26499BD0" w:rsidR="008F0A39" w:rsidRPr="00C2217C" w:rsidRDefault="008F0A39" w:rsidP="0079383B">
            <w:pPr>
              <w:jc w:val="right"/>
              <w:rPr>
                <w:rFonts w:cs="Arial"/>
                <w:i/>
                <w:color w:val="000000" w:themeColor="text1"/>
                <w:sz w:val="15"/>
                <w:szCs w:val="15"/>
                <w:lang w:eastAsia="sk-SK"/>
              </w:rPr>
            </w:pPr>
            <w:r w:rsidRPr="00C2217C">
              <w:rPr>
                <w:rFonts w:cs="Arial"/>
                <w:i/>
                <w:color w:val="000000" w:themeColor="text1"/>
                <w:sz w:val="15"/>
                <w:szCs w:val="15"/>
                <w:lang w:eastAsia="sk-SK"/>
              </w:rPr>
              <w:t>27 516</w:t>
            </w:r>
          </w:p>
        </w:tc>
        <w:tc>
          <w:tcPr>
            <w:tcW w:w="416" w:type="pct"/>
            <w:tcBorders>
              <w:top w:val="nil"/>
              <w:left w:val="nil"/>
              <w:bottom w:val="nil"/>
              <w:right w:val="nil"/>
            </w:tcBorders>
          </w:tcPr>
          <w:p w14:paraId="68E72523" w14:textId="77777777" w:rsidR="008F0A39" w:rsidRPr="00C2217C" w:rsidRDefault="008F0A39" w:rsidP="0079383B">
            <w:pPr>
              <w:jc w:val="right"/>
              <w:rPr>
                <w:rFonts w:cs="Arial"/>
                <w:i/>
                <w:color w:val="000000" w:themeColor="text1"/>
                <w:sz w:val="15"/>
                <w:szCs w:val="15"/>
                <w:lang w:eastAsia="sk-SK"/>
              </w:rPr>
            </w:pPr>
            <w:r w:rsidRPr="00C2217C">
              <w:rPr>
                <w:rFonts w:cs="Arial"/>
                <w:i/>
                <w:color w:val="000000" w:themeColor="text1"/>
                <w:sz w:val="15"/>
                <w:szCs w:val="15"/>
                <w:lang w:eastAsia="sk-SK"/>
              </w:rPr>
              <w:t>-</w:t>
            </w:r>
          </w:p>
        </w:tc>
        <w:tc>
          <w:tcPr>
            <w:tcW w:w="416" w:type="pct"/>
            <w:tcBorders>
              <w:top w:val="nil"/>
              <w:left w:val="nil"/>
              <w:bottom w:val="nil"/>
              <w:right w:val="nil"/>
            </w:tcBorders>
            <w:shd w:val="clear" w:color="auto" w:fill="auto"/>
            <w:noWrap/>
            <w:vAlign w:val="bottom"/>
          </w:tcPr>
          <w:p w14:paraId="0688A189" w14:textId="70EB4304" w:rsidR="008F0A39" w:rsidRPr="00C2217C" w:rsidRDefault="008F0A39" w:rsidP="0079383B">
            <w:pPr>
              <w:jc w:val="right"/>
              <w:rPr>
                <w:rFonts w:cs="Arial"/>
                <w:i/>
                <w:color w:val="000000" w:themeColor="text1"/>
                <w:sz w:val="15"/>
                <w:szCs w:val="15"/>
                <w:lang w:eastAsia="sk-SK"/>
              </w:rPr>
            </w:pPr>
            <w:r w:rsidRPr="00C2217C">
              <w:rPr>
                <w:rFonts w:cs="Arial"/>
                <w:i/>
                <w:color w:val="000000" w:themeColor="text1"/>
                <w:sz w:val="15"/>
                <w:szCs w:val="15"/>
                <w:lang w:eastAsia="sk-SK"/>
              </w:rPr>
              <w:t>-</w:t>
            </w:r>
          </w:p>
        </w:tc>
      </w:tr>
      <w:tr w:rsidR="008F0A39" w:rsidRPr="00B81B8D" w14:paraId="7B68078C" w14:textId="77777777" w:rsidTr="0079383B">
        <w:tc>
          <w:tcPr>
            <w:tcW w:w="2297" w:type="pct"/>
            <w:tcBorders>
              <w:top w:val="single" w:sz="4" w:space="0" w:color="auto"/>
              <w:left w:val="nil"/>
              <w:bottom w:val="nil"/>
              <w:right w:val="nil"/>
            </w:tcBorders>
            <w:shd w:val="clear" w:color="auto" w:fill="auto"/>
            <w:noWrap/>
            <w:vAlign w:val="center"/>
            <w:hideMark/>
          </w:tcPr>
          <w:p w14:paraId="038CC062" w14:textId="77777777" w:rsidR="008F0A39" w:rsidRPr="00B81B8D" w:rsidRDefault="008F0A39" w:rsidP="0079383B">
            <w:pPr>
              <w:jc w:val="left"/>
              <w:rPr>
                <w:rFonts w:cs="Arial"/>
                <w:b/>
                <w:bCs/>
                <w:i/>
                <w:iCs/>
                <w:sz w:val="15"/>
                <w:szCs w:val="15"/>
                <w:lang w:eastAsia="sk-SK"/>
              </w:rPr>
            </w:pPr>
            <w:r w:rsidRPr="00B81B8D">
              <w:rPr>
                <w:rFonts w:cs="Arial"/>
                <w:b/>
                <w:bCs/>
                <w:i/>
                <w:iCs/>
                <w:sz w:val="15"/>
                <w:szCs w:val="15"/>
                <w:lang w:eastAsia="sk-SK"/>
              </w:rPr>
              <w:t>Krátkodobé rezervy</w:t>
            </w:r>
          </w:p>
        </w:tc>
        <w:tc>
          <w:tcPr>
            <w:tcW w:w="433" w:type="pct"/>
            <w:tcBorders>
              <w:top w:val="single" w:sz="4" w:space="0" w:color="auto"/>
              <w:left w:val="nil"/>
              <w:bottom w:val="nil"/>
              <w:right w:val="nil"/>
            </w:tcBorders>
            <w:shd w:val="clear" w:color="auto" w:fill="auto"/>
            <w:vAlign w:val="bottom"/>
          </w:tcPr>
          <w:p w14:paraId="49BD1C42" w14:textId="77777777" w:rsidR="008F0A39" w:rsidRPr="00B81B8D" w:rsidRDefault="008F0A39" w:rsidP="0079383B">
            <w:pPr>
              <w:jc w:val="right"/>
              <w:rPr>
                <w:rFonts w:cs="Arial"/>
                <w:i/>
                <w:iCs/>
                <w:sz w:val="15"/>
                <w:szCs w:val="15"/>
                <w:lang w:eastAsia="sk-SK"/>
              </w:rPr>
            </w:pPr>
          </w:p>
        </w:tc>
        <w:tc>
          <w:tcPr>
            <w:tcW w:w="476" w:type="pct"/>
            <w:tcBorders>
              <w:top w:val="single" w:sz="4" w:space="0" w:color="auto"/>
              <w:left w:val="nil"/>
              <w:bottom w:val="nil"/>
              <w:right w:val="nil"/>
            </w:tcBorders>
            <w:shd w:val="clear" w:color="auto" w:fill="auto"/>
            <w:vAlign w:val="bottom"/>
          </w:tcPr>
          <w:p w14:paraId="76F1F3B4" w14:textId="77777777" w:rsidR="008F0A39" w:rsidRPr="00C2217C" w:rsidRDefault="008F0A39" w:rsidP="0079383B">
            <w:pPr>
              <w:jc w:val="right"/>
              <w:rPr>
                <w:rFonts w:cs="Arial"/>
                <w:i/>
                <w:iCs/>
                <w:color w:val="FF0000"/>
                <w:sz w:val="15"/>
                <w:szCs w:val="15"/>
                <w:lang w:eastAsia="sk-SK"/>
              </w:rPr>
            </w:pPr>
          </w:p>
        </w:tc>
        <w:tc>
          <w:tcPr>
            <w:tcW w:w="479" w:type="pct"/>
            <w:tcBorders>
              <w:top w:val="single" w:sz="4" w:space="0" w:color="auto"/>
              <w:left w:val="nil"/>
              <w:bottom w:val="nil"/>
              <w:right w:val="nil"/>
            </w:tcBorders>
            <w:shd w:val="clear" w:color="auto" w:fill="auto"/>
            <w:vAlign w:val="bottom"/>
          </w:tcPr>
          <w:p w14:paraId="3B1F3787" w14:textId="77777777" w:rsidR="008F0A39" w:rsidRPr="00C2217C" w:rsidRDefault="008F0A39" w:rsidP="0079383B">
            <w:pPr>
              <w:jc w:val="right"/>
              <w:rPr>
                <w:rFonts w:cs="Arial"/>
                <w:i/>
                <w:iCs/>
                <w:color w:val="FF0000"/>
                <w:sz w:val="15"/>
                <w:szCs w:val="15"/>
                <w:lang w:eastAsia="sk-SK"/>
              </w:rPr>
            </w:pPr>
          </w:p>
        </w:tc>
        <w:tc>
          <w:tcPr>
            <w:tcW w:w="483" w:type="pct"/>
            <w:tcBorders>
              <w:top w:val="single" w:sz="4" w:space="0" w:color="auto"/>
              <w:left w:val="nil"/>
              <w:bottom w:val="nil"/>
              <w:right w:val="nil"/>
            </w:tcBorders>
            <w:shd w:val="clear" w:color="auto" w:fill="auto"/>
            <w:vAlign w:val="bottom"/>
          </w:tcPr>
          <w:p w14:paraId="37A208B1" w14:textId="77777777" w:rsidR="008F0A39" w:rsidRPr="00C2217C" w:rsidRDefault="008F0A39" w:rsidP="0079383B">
            <w:pPr>
              <w:jc w:val="right"/>
              <w:rPr>
                <w:rFonts w:cs="Arial"/>
                <w:i/>
                <w:iCs/>
                <w:color w:val="FF0000"/>
                <w:sz w:val="15"/>
                <w:szCs w:val="15"/>
                <w:lang w:eastAsia="sk-SK"/>
              </w:rPr>
            </w:pPr>
          </w:p>
        </w:tc>
        <w:tc>
          <w:tcPr>
            <w:tcW w:w="416" w:type="pct"/>
            <w:tcBorders>
              <w:top w:val="single" w:sz="4" w:space="0" w:color="auto"/>
              <w:left w:val="nil"/>
              <w:bottom w:val="nil"/>
              <w:right w:val="nil"/>
            </w:tcBorders>
          </w:tcPr>
          <w:p w14:paraId="5E342F30" w14:textId="77777777" w:rsidR="008F0A39" w:rsidRPr="00C2217C" w:rsidRDefault="008F0A39" w:rsidP="0079383B">
            <w:pPr>
              <w:jc w:val="right"/>
              <w:rPr>
                <w:rFonts w:cs="Arial"/>
                <w:i/>
                <w:iCs/>
                <w:color w:val="FF0000"/>
                <w:sz w:val="15"/>
                <w:szCs w:val="15"/>
                <w:lang w:eastAsia="sk-SK"/>
              </w:rPr>
            </w:pPr>
          </w:p>
        </w:tc>
        <w:tc>
          <w:tcPr>
            <w:tcW w:w="416" w:type="pct"/>
            <w:tcBorders>
              <w:top w:val="single" w:sz="4" w:space="0" w:color="auto"/>
              <w:left w:val="nil"/>
              <w:bottom w:val="nil"/>
              <w:right w:val="nil"/>
            </w:tcBorders>
            <w:shd w:val="clear" w:color="auto" w:fill="auto"/>
            <w:vAlign w:val="bottom"/>
          </w:tcPr>
          <w:p w14:paraId="130329D2" w14:textId="77777777" w:rsidR="008F0A39" w:rsidRPr="00C2217C" w:rsidRDefault="008F0A39" w:rsidP="0079383B">
            <w:pPr>
              <w:jc w:val="right"/>
              <w:rPr>
                <w:rFonts w:cs="Arial"/>
                <w:i/>
                <w:iCs/>
                <w:color w:val="FF0000"/>
                <w:sz w:val="15"/>
                <w:szCs w:val="15"/>
                <w:lang w:eastAsia="sk-SK"/>
              </w:rPr>
            </w:pPr>
          </w:p>
        </w:tc>
      </w:tr>
      <w:tr w:rsidR="008F0A39" w:rsidRPr="00320CE1" w14:paraId="328556EA" w14:textId="77777777" w:rsidTr="0079383B">
        <w:tc>
          <w:tcPr>
            <w:tcW w:w="2297" w:type="pct"/>
            <w:tcBorders>
              <w:top w:val="nil"/>
              <w:left w:val="nil"/>
              <w:bottom w:val="nil"/>
              <w:right w:val="nil"/>
            </w:tcBorders>
            <w:shd w:val="clear" w:color="auto" w:fill="auto"/>
            <w:noWrap/>
            <w:vAlign w:val="center"/>
            <w:hideMark/>
          </w:tcPr>
          <w:p w14:paraId="60F670C8" w14:textId="77777777" w:rsidR="008F0A39" w:rsidRPr="00B81B8D" w:rsidRDefault="008F0A39" w:rsidP="0079383B">
            <w:pPr>
              <w:jc w:val="left"/>
              <w:rPr>
                <w:rFonts w:cs="Arial"/>
                <w:sz w:val="15"/>
                <w:szCs w:val="15"/>
                <w:lang w:eastAsia="sk-SK"/>
              </w:rPr>
            </w:pPr>
            <w:r w:rsidRPr="00B81B8D">
              <w:rPr>
                <w:rFonts w:cs="Arial"/>
                <w:sz w:val="15"/>
                <w:szCs w:val="15"/>
                <w:lang w:eastAsia="sk-SK"/>
              </w:rPr>
              <w:t>Krátkodobé zákonné rezervy, z toho:</w:t>
            </w:r>
          </w:p>
        </w:tc>
        <w:tc>
          <w:tcPr>
            <w:tcW w:w="433" w:type="pct"/>
            <w:tcBorders>
              <w:top w:val="nil"/>
              <w:left w:val="nil"/>
              <w:bottom w:val="nil"/>
              <w:right w:val="nil"/>
            </w:tcBorders>
            <w:shd w:val="clear" w:color="auto" w:fill="auto"/>
            <w:vAlign w:val="bottom"/>
            <w:hideMark/>
          </w:tcPr>
          <w:p w14:paraId="69518A49" w14:textId="0C76E319" w:rsidR="008F0A39" w:rsidRPr="00B81B8D" w:rsidRDefault="008F0A39" w:rsidP="0079383B">
            <w:pPr>
              <w:jc w:val="right"/>
              <w:rPr>
                <w:rFonts w:cs="Arial"/>
                <w:i/>
                <w:iCs/>
                <w:sz w:val="15"/>
                <w:szCs w:val="15"/>
                <w:lang w:eastAsia="sk-SK"/>
              </w:rPr>
            </w:pPr>
            <w:r>
              <w:rPr>
                <w:rFonts w:cs="Arial"/>
                <w:i/>
                <w:iCs/>
                <w:sz w:val="15"/>
                <w:szCs w:val="15"/>
                <w:lang w:eastAsia="sk-SK"/>
              </w:rPr>
              <w:t>35 464</w:t>
            </w:r>
          </w:p>
        </w:tc>
        <w:tc>
          <w:tcPr>
            <w:tcW w:w="476" w:type="pct"/>
            <w:tcBorders>
              <w:top w:val="nil"/>
              <w:left w:val="nil"/>
              <w:bottom w:val="nil"/>
              <w:right w:val="nil"/>
            </w:tcBorders>
            <w:shd w:val="clear" w:color="auto" w:fill="auto"/>
            <w:noWrap/>
            <w:vAlign w:val="bottom"/>
          </w:tcPr>
          <w:p w14:paraId="7833065B" w14:textId="47F2E643" w:rsidR="008F0A39" w:rsidRPr="00C2217C" w:rsidRDefault="008F0A39" w:rsidP="0079383B">
            <w:pPr>
              <w:jc w:val="right"/>
              <w:rPr>
                <w:rFonts w:cs="Arial"/>
                <w:i/>
                <w:iCs/>
                <w:color w:val="000000" w:themeColor="text1"/>
                <w:sz w:val="15"/>
                <w:szCs w:val="15"/>
                <w:lang w:eastAsia="sk-SK"/>
              </w:rPr>
            </w:pPr>
            <w:r w:rsidRPr="00C2217C">
              <w:rPr>
                <w:rFonts w:cs="Arial"/>
                <w:i/>
                <w:iCs/>
                <w:color w:val="000000" w:themeColor="text1"/>
                <w:sz w:val="15"/>
                <w:szCs w:val="15"/>
                <w:lang w:eastAsia="sk-SK"/>
              </w:rPr>
              <w:t>44 677</w:t>
            </w:r>
          </w:p>
        </w:tc>
        <w:tc>
          <w:tcPr>
            <w:tcW w:w="479" w:type="pct"/>
            <w:tcBorders>
              <w:top w:val="nil"/>
              <w:left w:val="nil"/>
              <w:bottom w:val="nil"/>
              <w:right w:val="nil"/>
            </w:tcBorders>
            <w:shd w:val="clear" w:color="auto" w:fill="auto"/>
            <w:noWrap/>
            <w:vAlign w:val="bottom"/>
          </w:tcPr>
          <w:p w14:paraId="5887CA37" w14:textId="4C786A50" w:rsidR="008F0A39" w:rsidRPr="00C2217C" w:rsidRDefault="008F0A39" w:rsidP="0079383B">
            <w:pPr>
              <w:jc w:val="right"/>
              <w:rPr>
                <w:rFonts w:cs="Arial"/>
                <w:i/>
                <w:iCs/>
                <w:color w:val="000000" w:themeColor="text1"/>
                <w:sz w:val="15"/>
                <w:szCs w:val="15"/>
                <w:lang w:eastAsia="sk-SK"/>
              </w:rPr>
            </w:pPr>
            <w:r w:rsidRPr="00C2217C">
              <w:rPr>
                <w:rFonts w:cs="Arial"/>
                <w:i/>
                <w:iCs/>
                <w:color w:val="000000" w:themeColor="text1"/>
                <w:sz w:val="15"/>
                <w:szCs w:val="15"/>
                <w:lang w:eastAsia="sk-SK"/>
              </w:rPr>
              <w:t>35 464</w:t>
            </w:r>
          </w:p>
        </w:tc>
        <w:tc>
          <w:tcPr>
            <w:tcW w:w="483" w:type="pct"/>
            <w:tcBorders>
              <w:top w:val="nil"/>
              <w:left w:val="nil"/>
              <w:bottom w:val="nil"/>
              <w:right w:val="nil"/>
            </w:tcBorders>
            <w:shd w:val="clear" w:color="auto" w:fill="auto"/>
            <w:noWrap/>
            <w:vAlign w:val="bottom"/>
          </w:tcPr>
          <w:p w14:paraId="6C65953E" w14:textId="77777777" w:rsidR="008F0A39" w:rsidRPr="00C2217C" w:rsidRDefault="008F0A39" w:rsidP="0079383B">
            <w:pPr>
              <w:jc w:val="right"/>
              <w:rPr>
                <w:rFonts w:cs="Arial"/>
                <w:i/>
                <w:iCs/>
                <w:color w:val="000000" w:themeColor="text1"/>
                <w:sz w:val="15"/>
                <w:szCs w:val="15"/>
                <w:lang w:eastAsia="sk-SK"/>
              </w:rPr>
            </w:pPr>
            <w:r w:rsidRPr="00C2217C">
              <w:rPr>
                <w:rFonts w:cs="Arial"/>
                <w:i/>
                <w:iCs/>
                <w:color w:val="000000" w:themeColor="text1"/>
                <w:sz w:val="15"/>
                <w:szCs w:val="15"/>
                <w:lang w:eastAsia="sk-SK"/>
              </w:rPr>
              <w:t>-</w:t>
            </w:r>
          </w:p>
        </w:tc>
        <w:tc>
          <w:tcPr>
            <w:tcW w:w="416" w:type="pct"/>
            <w:tcBorders>
              <w:top w:val="nil"/>
              <w:left w:val="nil"/>
              <w:bottom w:val="nil"/>
              <w:right w:val="nil"/>
            </w:tcBorders>
          </w:tcPr>
          <w:p w14:paraId="101B4FA2" w14:textId="77777777" w:rsidR="008F0A39" w:rsidRPr="00C2217C" w:rsidRDefault="008F0A39" w:rsidP="0079383B">
            <w:pPr>
              <w:jc w:val="right"/>
              <w:rPr>
                <w:rFonts w:cs="Arial"/>
                <w:i/>
                <w:iCs/>
                <w:color w:val="000000" w:themeColor="text1"/>
                <w:sz w:val="15"/>
                <w:szCs w:val="15"/>
                <w:lang w:eastAsia="sk-SK"/>
              </w:rPr>
            </w:pPr>
            <w:r w:rsidRPr="00C2217C">
              <w:rPr>
                <w:rFonts w:cs="Arial"/>
                <w:i/>
                <w:iCs/>
                <w:color w:val="000000" w:themeColor="text1"/>
                <w:sz w:val="15"/>
                <w:szCs w:val="15"/>
                <w:lang w:eastAsia="sk-SK"/>
              </w:rPr>
              <w:t>-</w:t>
            </w:r>
          </w:p>
        </w:tc>
        <w:tc>
          <w:tcPr>
            <w:tcW w:w="416" w:type="pct"/>
            <w:tcBorders>
              <w:top w:val="nil"/>
              <w:left w:val="nil"/>
              <w:bottom w:val="nil"/>
              <w:right w:val="nil"/>
            </w:tcBorders>
            <w:shd w:val="clear" w:color="auto" w:fill="auto"/>
            <w:vAlign w:val="bottom"/>
          </w:tcPr>
          <w:p w14:paraId="02CAA0BE" w14:textId="42934DF6" w:rsidR="008F0A39" w:rsidRPr="00C2217C" w:rsidRDefault="008F0A39" w:rsidP="0079383B">
            <w:pPr>
              <w:jc w:val="right"/>
              <w:rPr>
                <w:rFonts w:cs="Arial"/>
                <w:i/>
                <w:iCs/>
                <w:color w:val="000000" w:themeColor="text1"/>
                <w:sz w:val="15"/>
                <w:szCs w:val="15"/>
                <w:lang w:eastAsia="sk-SK"/>
              </w:rPr>
            </w:pPr>
            <w:r w:rsidRPr="00C2217C">
              <w:rPr>
                <w:rFonts w:cs="Arial"/>
                <w:i/>
                <w:iCs/>
                <w:color w:val="000000" w:themeColor="text1"/>
                <w:sz w:val="15"/>
                <w:szCs w:val="15"/>
                <w:lang w:eastAsia="sk-SK"/>
              </w:rPr>
              <w:t>44 677</w:t>
            </w:r>
          </w:p>
        </w:tc>
      </w:tr>
      <w:tr w:rsidR="008F0A39" w:rsidRPr="00320CE1" w14:paraId="193F1665" w14:textId="77777777" w:rsidTr="0079383B">
        <w:tc>
          <w:tcPr>
            <w:tcW w:w="2297" w:type="pct"/>
            <w:tcBorders>
              <w:top w:val="nil"/>
              <w:left w:val="nil"/>
              <w:bottom w:val="single" w:sz="4" w:space="0" w:color="auto"/>
              <w:right w:val="nil"/>
            </w:tcBorders>
            <w:shd w:val="clear" w:color="auto" w:fill="auto"/>
            <w:noWrap/>
            <w:vAlign w:val="center"/>
          </w:tcPr>
          <w:p w14:paraId="40642A33" w14:textId="77777777" w:rsidR="008F0A39" w:rsidRPr="00B81B8D" w:rsidRDefault="008F0A39" w:rsidP="0079383B">
            <w:pPr>
              <w:ind w:firstLineChars="100" w:firstLine="150"/>
              <w:jc w:val="left"/>
              <w:rPr>
                <w:rFonts w:cs="Arial"/>
                <w:sz w:val="15"/>
                <w:szCs w:val="15"/>
                <w:lang w:eastAsia="sk-SK"/>
              </w:rPr>
            </w:pPr>
            <w:r w:rsidRPr="00B81B8D">
              <w:rPr>
                <w:rFonts w:cs="Arial"/>
                <w:i/>
                <w:iCs/>
                <w:sz w:val="15"/>
                <w:szCs w:val="15"/>
                <w:lang w:eastAsia="sk-SK"/>
              </w:rPr>
              <w:t>Nevyčerpaná dovolenka</w:t>
            </w:r>
          </w:p>
        </w:tc>
        <w:tc>
          <w:tcPr>
            <w:tcW w:w="433" w:type="pct"/>
            <w:tcBorders>
              <w:top w:val="nil"/>
              <w:left w:val="nil"/>
              <w:bottom w:val="single" w:sz="4" w:space="0" w:color="auto"/>
              <w:right w:val="nil"/>
            </w:tcBorders>
            <w:shd w:val="clear" w:color="auto" w:fill="auto"/>
            <w:vAlign w:val="bottom"/>
          </w:tcPr>
          <w:p w14:paraId="5DB3B32D" w14:textId="2822BA79" w:rsidR="008F0A39" w:rsidRPr="00C2217C" w:rsidRDefault="008F0A39" w:rsidP="0079383B">
            <w:pPr>
              <w:jc w:val="right"/>
              <w:rPr>
                <w:rFonts w:cs="Arial"/>
                <w:i/>
                <w:iCs/>
                <w:color w:val="000000" w:themeColor="text1"/>
                <w:sz w:val="15"/>
                <w:szCs w:val="15"/>
                <w:lang w:eastAsia="sk-SK"/>
              </w:rPr>
            </w:pPr>
            <w:r w:rsidRPr="00C2217C">
              <w:rPr>
                <w:rFonts w:cs="Arial"/>
                <w:i/>
                <w:iCs/>
                <w:color w:val="000000" w:themeColor="text1"/>
                <w:sz w:val="15"/>
                <w:szCs w:val="15"/>
                <w:lang w:eastAsia="sk-SK"/>
              </w:rPr>
              <w:t>35 464</w:t>
            </w:r>
          </w:p>
        </w:tc>
        <w:tc>
          <w:tcPr>
            <w:tcW w:w="476" w:type="pct"/>
            <w:tcBorders>
              <w:top w:val="nil"/>
              <w:left w:val="nil"/>
              <w:bottom w:val="single" w:sz="4" w:space="0" w:color="auto"/>
              <w:right w:val="nil"/>
            </w:tcBorders>
            <w:shd w:val="clear" w:color="auto" w:fill="auto"/>
            <w:noWrap/>
            <w:vAlign w:val="bottom"/>
          </w:tcPr>
          <w:p w14:paraId="51EDBE95" w14:textId="57588135" w:rsidR="008F0A39" w:rsidRPr="00C2217C" w:rsidRDefault="008F0A39" w:rsidP="0079383B">
            <w:pPr>
              <w:jc w:val="right"/>
              <w:rPr>
                <w:rFonts w:cs="Arial"/>
                <w:i/>
                <w:iCs/>
                <w:color w:val="000000" w:themeColor="text1"/>
                <w:sz w:val="15"/>
                <w:szCs w:val="15"/>
                <w:lang w:eastAsia="sk-SK"/>
              </w:rPr>
            </w:pPr>
            <w:r w:rsidRPr="00C2217C">
              <w:rPr>
                <w:rFonts w:cs="Arial"/>
                <w:i/>
                <w:iCs/>
                <w:color w:val="000000" w:themeColor="text1"/>
                <w:sz w:val="15"/>
                <w:szCs w:val="15"/>
                <w:lang w:eastAsia="sk-SK"/>
              </w:rPr>
              <w:t>44 677</w:t>
            </w:r>
          </w:p>
        </w:tc>
        <w:tc>
          <w:tcPr>
            <w:tcW w:w="479" w:type="pct"/>
            <w:tcBorders>
              <w:top w:val="nil"/>
              <w:left w:val="nil"/>
              <w:bottom w:val="single" w:sz="4" w:space="0" w:color="auto"/>
              <w:right w:val="nil"/>
            </w:tcBorders>
            <w:shd w:val="clear" w:color="auto" w:fill="auto"/>
            <w:noWrap/>
            <w:vAlign w:val="bottom"/>
          </w:tcPr>
          <w:p w14:paraId="28B52FEC" w14:textId="7961B281" w:rsidR="008F0A39" w:rsidRPr="00C2217C" w:rsidRDefault="008F0A39" w:rsidP="0079383B">
            <w:pPr>
              <w:jc w:val="right"/>
              <w:rPr>
                <w:rFonts w:cs="Arial"/>
                <w:i/>
                <w:iCs/>
                <w:color w:val="000000" w:themeColor="text1"/>
                <w:sz w:val="15"/>
                <w:szCs w:val="15"/>
                <w:lang w:eastAsia="sk-SK"/>
              </w:rPr>
            </w:pPr>
            <w:r w:rsidRPr="00C2217C">
              <w:rPr>
                <w:rFonts w:cs="Arial"/>
                <w:i/>
                <w:iCs/>
                <w:color w:val="000000" w:themeColor="text1"/>
                <w:sz w:val="15"/>
                <w:szCs w:val="15"/>
                <w:lang w:eastAsia="sk-SK"/>
              </w:rPr>
              <w:t>35 464</w:t>
            </w:r>
          </w:p>
        </w:tc>
        <w:tc>
          <w:tcPr>
            <w:tcW w:w="483" w:type="pct"/>
            <w:tcBorders>
              <w:top w:val="nil"/>
              <w:left w:val="nil"/>
              <w:bottom w:val="single" w:sz="4" w:space="0" w:color="auto"/>
              <w:right w:val="nil"/>
            </w:tcBorders>
            <w:shd w:val="clear" w:color="auto" w:fill="auto"/>
            <w:noWrap/>
            <w:vAlign w:val="bottom"/>
          </w:tcPr>
          <w:p w14:paraId="49FC49C0" w14:textId="77777777" w:rsidR="008F0A39" w:rsidRPr="00C2217C" w:rsidRDefault="008F0A39" w:rsidP="0079383B">
            <w:pPr>
              <w:jc w:val="right"/>
              <w:rPr>
                <w:rFonts w:cs="Arial"/>
                <w:i/>
                <w:iCs/>
                <w:color w:val="000000" w:themeColor="text1"/>
                <w:sz w:val="15"/>
                <w:szCs w:val="15"/>
                <w:lang w:eastAsia="sk-SK"/>
              </w:rPr>
            </w:pPr>
            <w:r w:rsidRPr="00C2217C">
              <w:rPr>
                <w:rFonts w:cs="Arial"/>
                <w:i/>
                <w:iCs/>
                <w:color w:val="000000" w:themeColor="text1"/>
                <w:sz w:val="15"/>
                <w:szCs w:val="15"/>
                <w:lang w:eastAsia="sk-SK"/>
              </w:rPr>
              <w:t>-</w:t>
            </w:r>
          </w:p>
        </w:tc>
        <w:tc>
          <w:tcPr>
            <w:tcW w:w="416" w:type="pct"/>
            <w:tcBorders>
              <w:top w:val="nil"/>
              <w:left w:val="nil"/>
              <w:bottom w:val="single" w:sz="4" w:space="0" w:color="auto"/>
              <w:right w:val="nil"/>
            </w:tcBorders>
          </w:tcPr>
          <w:p w14:paraId="6EA61C7F" w14:textId="77777777" w:rsidR="008F0A39" w:rsidRPr="00C2217C" w:rsidRDefault="008F0A39" w:rsidP="0079383B">
            <w:pPr>
              <w:jc w:val="right"/>
              <w:rPr>
                <w:rFonts w:cs="Arial"/>
                <w:i/>
                <w:iCs/>
                <w:color w:val="000000" w:themeColor="text1"/>
                <w:sz w:val="15"/>
                <w:szCs w:val="15"/>
                <w:lang w:eastAsia="sk-SK"/>
              </w:rPr>
            </w:pPr>
            <w:r w:rsidRPr="00C2217C">
              <w:rPr>
                <w:rFonts w:cs="Arial"/>
                <w:i/>
                <w:iCs/>
                <w:color w:val="000000" w:themeColor="text1"/>
                <w:sz w:val="15"/>
                <w:szCs w:val="15"/>
                <w:lang w:eastAsia="sk-SK"/>
              </w:rPr>
              <w:t>-</w:t>
            </w:r>
          </w:p>
        </w:tc>
        <w:tc>
          <w:tcPr>
            <w:tcW w:w="416" w:type="pct"/>
            <w:tcBorders>
              <w:top w:val="nil"/>
              <w:left w:val="nil"/>
              <w:bottom w:val="single" w:sz="4" w:space="0" w:color="auto"/>
              <w:right w:val="nil"/>
            </w:tcBorders>
            <w:shd w:val="clear" w:color="auto" w:fill="auto"/>
            <w:vAlign w:val="bottom"/>
          </w:tcPr>
          <w:p w14:paraId="75A0147E" w14:textId="340A006A" w:rsidR="008F0A39" w:rsidRPr="00C2217C" w:rsidRDefault="008F0A39" w:rsidP="0079383B">
            <w:pPr>
              <w:jc w:val="right"/>
              <w:rPr>
                <w:rFonts w:cs="Arial"/>
                <w:i/>
                <w:iCs/>
                <w:color w:val="000000" w:themeColor="text1"/>
                <w:sz w:val="15"/>
                <w:szCs w:val="15"/>
                <w:lang w:eastAsia="sk-SK"/>
              </w:rPr>
            </w:pPr>
            <w:r w:rsidRPr="00C2217C">
              <w:rPr>
                <w:rFonts w:cs="Arial"/>
                <w:i/>
                <w:iCs/>
                <w:color w:val="000000" w:themeColor="text1"/>
                <w:sz w:val="15"/>
                <w:szCs w:val="15"/>
                <w:lang w:eastAsia="sk-SK"/>
              </w:rPr>
              <w:t>44 677</w:t>
            </w:r>
          </w:p>
        </w:tc>
      </w:tr>
      <w:tr w:rsidR="008F0A39" w:rsidRPr="00B81B8D" w14:paraId="7E91F783" w14:textId="77777777" w:rsidTr="0079383B">
        <w:tc>
          <w:tcPr>
            <w:tcW w:w="2297" w:type="pct"/>
            <w:tcBorders>
              <w:top w:val="single" w:sz="4" w:space="0" w:color="auto"/>
              <w:left w:val="nil"/>
              <w:bottom w:val="nil"/>
              <w:right w:val="nil"/>
            </w:tcBorders>
            <w:shd w:val="clear" w:color="auto" w:fill="auto"/>
            <w:noWrap/>
            <w:vAlign w:val="center"/>
            <w:hideMark/>
          </w:tcPr>
          <w:p w14:paraId="244AD478" w14:textId="77777777" w:rsidR="008F0A39" w:rsidRPr="00B81B8D" w:rsidRDefault="008F0A39" w:rsidP="0079383B">
            <w:pPr>
              <w:jc w:val="left"/>
              <w:rPr>
                <w:rFonts w:cs="Arial"/>
                <w:sz w:val="15"/>
                <w:szCs w:val="15"/>
                <w:lang w:eastAsia="sk-SK"/>
              </w:rPr>
            </w:pPr>
            <w:r w:rsidRPr="00B81B8D">
              <w:rPr>
                <w:rFonts w:cs="Arial"/>
                <w:sz w:val="15"/>
                <w:szCs w:val="15"/>
                <w:lang w:eastAsia="sk-SK"/>
              </w:rPr>
              <w:t>Ostatné krátkodobé rezervy, z toho:</w:t>
            </w:r>
          </w:p>
        </w:tc>
        <w:tc>
          <w:tcPr>
            <w:tcW w:w="433" w:type="pct"/>
            <w:tcBorders>
              <w:top w:val="single" w:sz="4" w:space="0" w:color="auto"/>
              <w:left w:val="nil"/>
              <w:bottom w:val="nil"/>
              <w:right w:val="nil"/>
            </w:tcBorders>
            <w:shd w:val="clear" w:color="auto" w:fill="auto"/>
            <w:vAlign w:val="bottom"/>
            <w:hideMark/>
          </w:tcPr>
          <w:p w14:paraId="65C5C6C6" w14:textId="7EBEBE97" w:rsidR="008F0A39" w:rsidRPr="00C2217C" w:rsidRDefault="008F0A39" w:rsidP="0079383B">
            <w:pPr>
              <w:jc w:val="right"/>
              <w:rPr>
                <w:rFonts w:cs="Arial"/>
                <w:color w:val="000000" w:themeColor="text1"/>
                <w:sz w:val="15"/>
                <w:szCs w:val="15"/>
                <w:lang w:eastAsia="sk-SK"/>
              </w:rPr>
            </w:pPr>
            <w:r w:rsidRPr="00C2217C">
              <w:rPr>
                <w:rFonts w:cs="Arial"/>
                <w:color w:val="000000" w:themeColor="text1"/>
                <w:sz w:val="15"/>
                <w:szCs w:val="15"/>
                <w:lang w:eastAsia="sk-SK"/>
              </w:rPr>
              <w:t>18 025</w:t>
            </w:r>
          </w:p>
        </w:tc>
        <w:tc>
          <w:tcPr>
            <w:tcW w:w="476" w:type="pct"/>
            <w:tcBorders>
              <w:top w:val="single" w:sz="4" w:space="0" w:color="auto"/>
              <w:left w:val="nil"/>
              <w:bottom w:val="nil"/>
              <w:right w:val="nil"/>
            </w:tcBorders>
            <w:shd w:val="clear" w:color="auto" w:fill="auto"/>
            <w:noWrap/>
            <w:vAlign w:val="bottom"/>
          </w:tcPr>
          <w:p w14:paraId="6F678932" w14:textId="76A2B01F" w:rsidR="008F0A39" w:rsidRPr="00362DDF" w:rsidRDefault="008F0A39" w:rsidP="0079383B">
            <w:pPr>
              <w:jc w:val="right"/>
              <w:rPr>
                <w:rFonts w:cs="Arial"/>
                <w:color w:val="000000" w:themeColor="text1"/>
                <w:sz w:val="15"/>
                <w:szCs w:val="15"/>
                <w:lang w:eastAsia="sk-SK"/>
              </w:rPr>
            </w:pPr>
            <w:r w:rsidRPr="00C2217C">
              <w:rPr>
                <w:rFonts w:cs="Arial"/>
                <w:color w:val="000000" w:themeColor="text1"/>
                <w:sz w:val="15"/>
                <w:szCs w:val="15"/>
                <w:lang w:eastAsia="sk-SK"/>
              </w:rPr>
              <w:t>17 927</w:t>
            </w:r>
          </w:p>
        </w:tc>
        <w:tc>
          <w:tcPr>
            <w:tcW w:w="479" w:type="pct"/>
            <w:tcBorders>
              <w:top w:val="single" w:sz="4" w:space="0" w:color="auto"/>
              <w:left w:val="nil"/>
              <w:bottom w:val="nil"/>
              <w:right w:val="nil"/>
            </w:tcBorders>
            <w:shd w:val="clear" w:color="auto" w:fill="auto"/>
            <w:noWrap/>
            <w:vAlign w:val="bottom"/>
          </w:tcPr>
          <w:p w14:paraId="72073940" w14:textId="5A4B8C79" w:rsidR="008F0A39" w:rsidRPr="00362DDF" w:rsidRDefault="008F0A39" w:rsidP="0079383B">
            <w:pPr>
              <w:jc w:val="right"/>
              <w:rPr>
                <w:rFonts w:cs="Arial"/>
                <w:color w:val="000000" w:themeColor="text1"/>
                <w:sz w:val="15"/>
                <w:szCs w:val="15"/>
                <w:lang w:eastAsia="sk-SK"/>
              </w:rPr>
            </w:pPr>
            <w:r w:rsidRPr="00362DDF">
              <w:rPr>
                <w:rFonts w:cs="Arial"/>
                <w:color w:val="000000" w:themeColor="text1"/>
                <w:sz w:val="15"/>
                <w:szCs w:val="15"/>
                <w:lang w:eastAsia="sk-SK"/>
              </w:rPr>
              <w:t xml:space="preserve">15 </w:t>
            </w:r>
            <w:r w:rsidRPr="00C2217C">
              <w:rPr>
                <w:rFonts w:cs="Arial"/>
                <w:color w:val="000000" w:themeColor="text1"/>
                <w:sz w:val="15"/>
                <w:szCs w:val="15"/>
                <w:lang w:eastAsia="sk-SK"/>
              </w:rPr>
              <w:t>321</w:t>
            </w:r>
          </w:p>
        </w:tc>
        <w:tc>
          <w:tcPr>
            <w:tcW w:w="483" w:type="pct"/>
            <w:tcBorders>
              <w:top w:val="single" w:sz="4" w:space="0" w:color="auto"/>
              <w:left w:val="nil"/>
              <w:bottom w:val="nil"/>
              <w:right w:val="nil"/>
            </w:tcBorders>
            <w:shd w:val="clear" w:color="auto" w:fill="auto"/>
            <w:noWrap/>
            <w:vAlign w:val="bottom"/>
          </w:tcPr>
          <w:p w14:paraId="1A2C3048" w14:textId="67F1541D" w:rsidR="008F0A39" w:rsidRPr="00362DDF" w:rsidRDefault="006C1DC3" w:rsidP="0079383B">
            <w:pPr>
              <w:jc w:val="right"/>
              <w:rPr>
                <w:rFonts w:cs="Arial"/>
                <w:color w:val="000000" w:themeColor="text1"/>
                <w:sz w:val="15"/>
                <w:szCs w:val="15"/>
                <w:lang w:eastAsia="sk-SK"/>
              </w:rPr>
            </w:pPr>
            <w:r>
              <w:rPr>
                <w:rFonts w:cs="Arial"/>
                <w:color w:val="000000" w:themeColor="text1"/>
                <w:sz w:val="15"/>
                <w:szCs w:val="15"/>
                <w:lang w:eastAsia="sk-SK"/>
              </w:rPr>
              <w:t>2 204</w:t>
            </w:r>
          </w:p>
        </w:tc>
        <w:tc>
          <w:tcPr>
            <w:tcW w:w="416" w:type="pct"/>
            <w:tcBorders>
              <w:top w:val="single" w:sz="4" w:space="0" w:color="auto"/>
              <w:left w:val="nil"/>
              <w:bottom w:val="nil"/>
              <w:right w:val="nil"/>
            </w:tcBorders>
          </w:tcPr>
          <w:p w14:paraId="2C450084" w14:textId="77777777" w:rsidR="008F0A39" w:rsidRPr="00362DDF" w:rsidRDefault="008F0A39" w:rsidP="0079383B">
            <w:pPr>
              <w:jc w:val="right"/>
              <w:rPr>
                <w:rFonts w:cs="Arial"/>
                <w:color w:val="000000" w:themeColor="text1"/>
                <w:sz w:val="15"/>
                <w:szCs w:val="15"/>
                <w:lang w:eastAsia="sk-SK"/>
              </w:rPr>
            </w:pPr>
            <w:r w:rsidRPr="00362DDF">
              <w:rPr>
                <w:rFonts w:cs="Arial"/>
                <w:color w:val="000000" w:themeColor="text1"/>
                <w:sz w:val="15"/>
                <w:szCs w:val="15"/>
                <w:lang w:eastAsia="sk-SK"/>
              </w:rPr>
              <w:t>-</w:t>
            </w:r>
          </w:p>
        </w:tc>
        <w:tc>
          <w:tcPr>
            <w:tcW w:w="416" w:type="pct"/>
            <w:tcBorders>
              <w:top w:val="single" w:sz="4" w:space="0" w:color="auto"/>
              <w:left w:val="nil"/>
              <w:bottom w:val="nil"/>
              <w:right w:val="nil"/>
            </w:tcBorders>
            <w:shd w:val="clear" w:color="auto" w:fill="auto"/>
            <w:vAlign w:val="bottom"/>
          </w:tcPr>
          <w:p w14:paraId="6E3190EE" w14:textId="1F58D780" w:rsidR="008F0A39" w:rsidRPr="00362DDF" w:rsidRDefault="008F0A39" w:rsidP="0079383B">
            <w:pPr>
              <w:jc w:val="right"/>
              <w:rPr>
                <w:rFonts w:cs="Arial"/>
                <w:color w:val="000000" w:themeColor="text1"/>
                <w:sz w:val="15"/>
                <w:szCs w:val="15"/>
                <w:lang w:eastAsia="sk-SK"/>
              </w:rPr>
            </w:pPr>
            <w:r w:rsidRPr="00362DDF">
              <w:rPr>
                <w:rFonts w:cs="Arial"/>
                <w:color w:val="000000" w:themeColor="text1"/>
                <w:sz w:val="15"/>
                <w:szCs w:val="15"/>
                <w:lang w:eastAsia="sk-SK"/>
              </w:rPr>
              <w:t xml:space="preserve">18 </w:t>
            </w:r>
            <w:r w:rsidRPr="00C2217C">
              <w:rPr>
                <w:rFonts w:cs="Arial"/>
                <w:color w:val="000000" w:themeColor="text1"/>
                <w:sz w:val="15"/>
                <w:szCs w:val="15"/>
                <w:lang w:eastAsia="sk-SK"/>
              </w:rPr>
              <w:t>427</w:t>
            </w:r>
          </w:p>
        </w:tc>
      </w:tr>
      <w:tr w:rsidR="008F0A39" w:rsidRPr="00320CE1" w14:paraId="355C72DB" w14:textId="77777777" w:rsidTr="0079383B">
        <w:tc>
          <w:tcPr>
            <w:tcW w:w="2297" w:type="pct"/>
            <w:tcBorders>
              <w:top w:val="nil"/>
              <w:left w:val="nil"/>
              <w:bottom w:val="nil"/>
              <w:right w:val="nil"/>
            </w:tcBorders>
            <w:shd w:val="clear" w:color="auto" w:fill="auto"/>
            <w:noWrap/>
            <w:vAlign w:val="center"/>
          </w:tcPr>
          <w:p w14:paraId="40D162F0" w14:textId="77777777" w:rsidR="008F0A39" w:rsidRPr="00B81B8D" w:rsidRDefault="008F0A39" w:rsidP="0079383B">
            <w:pPr>
              <w:ind w:leftChars="88" w:left="283" w:hangingChars="89" w:hanging="133"/>
              <w:jc w:val="left"/>
              <w:rPr>
                <w:rFonts w:cs="Arial"/>
                <w:i/>
                <w:iCs/>
                <w:sz w:val="15"/>
                <w:szCs w:val="15"/>
                <w:lang w:eastAsia="sk-SK"/>
              </w:rPr>
            </w:pPr>
            <w:r w:rsidRPr="00B81B8D">
              <w:rPr>
                <w:rFonts w:cs="Arial"/>
                <w:i/>
                <w:iCs/>
                <w:sz w:val="15"/>
                <w:szCs w:val="15"/>
                <w:lang w:eastAsia="sk-SK"/>
              </w:rPr>
              <w:t>Rezerva na nevyfakturované služby</w:t>
            </w:r>
          </w:p>
        </w:tc>
        <w:tc>
          <w:tcPr>
            <w:tcW w:w="433" w:type="pct"/>
            <w:tcBorders>
              <w:top w:val="nil"/>
              <w:left w:val="nil"/>
              <w:bottom w:val="nil"/>
              <w:right w:val="nil"/>
            </w:tcBorders>
            <w:shd w:val="clear" w:color="auto" w:fill="auto"/>
            <w:vAlign w:val="bottom"/>
          </w:tcPr>
          <w:p w14:paraId="3BCD5EE4" w14:textId="2E4FFF4D" w:rsidR="008F0A39" w:rsidRPr="00C2217C" w:rsidRDefault="008F0A39" w:rsidP="0079383B">
            <w:pPr>
              <w:jc w:val="right"/>
              <w:rPr>
                <w:rFonts w:cs="Arial"/>
                <w:i/>
                <w:iCs/>
                <w:color w:val="000000" w:themeColor="text1"/>
                <w:sz w:val="15"/>
                <w:szCs w:val="15"/>
                <w:lang w:eastAsia="sk-SK"/>
              </w:rPr>
            </w:pPr>
            <w:r w:rsidRPr="00C2217C">
              <w:rPr>
                <w:rFonts w:cs="Arial"/>
                <w:i/>
                <w:iCs/>
                <w:color w:val="000000" w:themeColor="text1"/>
                <w:sz w:val="15"/>
                <w:szCs w:val="15"/>
                <w:lang w:eastAsia="sk-SK"/>
              </w:rPr>
              <w:t>321</w:t>
            </w:r>
          </w:p>
        </w:tc>
        <w:tc>
          <w:tcPr>
            <w:tcW w:w="476" w:type="pct"/>
            <w:tcBorders>
              <w:top w:val="nil"/>
              <w:left w:val="nil"/>
              <w:bottom w:val="nil"/>
              <w:right w:val="nil"/>
            </w:tcBorders>
            <w:shd w:val="clear" w:color="auto" w:fill="auto"/>
            <w:vAlign w:val="bottom"/>
          </w:tcPr>
          <w:p w14:paraId="50BE122A" w14:textId="4E01F07C" w:rsidR="008F0A39" w:rsidRPr="00320CE1" w:rsidRDefault="008F0A39" w:rsidP="0079383B">
            <w:pPr>
              <w:jc w:val="right"/>
              <w:rPr>
                <w:rFonts w:cs="Arial"/>
                <w:i/>
                <w:iCs/>
                <w:color w:val="000000" w:themeColor="text1"/>
                <w:sz w:val="15"/>
                <w:szCs w:val="15"/>
                <w:lang w:eastAsia="sk-SK"/>
              </w:rPr>
            </w:pPr>
            <w:r w:rsidRPr="00C2217C">
              <w:rPr>
                <w:rFonts w:cs="Arial"/>
                <w:i/>
                <w:iCs/>
                <w:color w:val="000000" w:themeColor="text1"/>
                <w:sz w:val="15"/>
                <w:szCs w:val="15"/>
                <w:lang w:eastAsia="sk-SK"/>
              </w:rPr>
              <w:t>2 927</w:t>
            </w:r>
          </w:p>
        </w:tc>
        <w:tc>
          <w:tcPr>
            <w:tcW w:w="479" w:type="pct"/>
            <w:tcBorders>
              <w:top w:val="nil"/>
              <w:left w:val="nil"/>
              <w:bottom w:val="nil"/>
              <w:right w:val="nil"/>
            </w:tcBorders>
            <w:shd w:val="clear" w:color="auto" w:fill="auto"/>
            <w:vAlign w:val="bottom"/>
          </w:tcPr>
          <w:p w14:paraId="26CBBE16" w14:textId="3B7391C6" w:rsidR="008F0A39" w:rsidRPr="00320CE1" w:rsidRDefault="008F0A39" w:rsidP="0079383B">
            <w:pPr>
              <w:jc w:val="right"/>
              <w:rPr>
                <w:rFonts w:cs="Arial"/>
                <w:i/>
                <w:iCs/>
                <w:color w:val="000000" w:themeColor="text1"/>
                <w:sz w:val="15"/>
                <w:szCs w:val="15"/>
                <w:lang w:eastAsia="sk-SK"/>
              </w:rPr>
            </w:pPr>
            <w:r w:rsidRPr="00C2217C">
              <w:rPr>
                <w:rFonts w:cs="Arial"/>
                <w:i/>
                <w:iCs/>
                <w:color w:val="000000" w:themeColor="text1"/>
                <w:sz w:val="15"/>
                <w:szCs w:val="15"/>
                <w:lang w:eastAsia="sk-SK"/>
              </w:rPr>
              <w:t>321</w:t>
            </w:r>
          </w:p>
        </w:tc>
        <w:tc>
          <w:tcPr>
            <w:tcW w:w="483" w:type="pct"/>
            <w:tcBorders>
              <w:top w:val="nil"/>
              <w:left w:val="nil"/>
              <w:bottom w:val="nil"/>
              <w:right w:val="nil"/>
            </w:tcBorders>
            <w:shd w:val="clear" w:color="auto" w:fill="auto"/>
            <w:vAlign w:val="bottom"/>
          </w:tcPr>
          <w:p w14:paraId="714809E3" w14:textId="77777777" w:rsidR="008F0A39" w:rsidRPr="00320CE1" w:rsidRDefault="008F0A39" w:rsidP="0079383B">
            <w:pPr>
              <w:jc w:val="right"/>
              <w:rPr>
                <w:rFonts w:cs="Arial"/>
                <w:i/>
                <w:iCs/>
                <w:color w:val="000000" w:themeColor="text1"/>
                <w:sz w:val="15"/>
                <w:szCs w:val="15"/>
                <w:lang w:eastAsia="sk-SK"/>
              </w:rPr>
            </w:pPr>
            <w:r w:rsidRPr="00320CE1">
              <w:rPr>
                <w:rFonts w:cs="Arial"/>
                <w:i/>
                <w:iCs/>
                <w:color w:val="000000" w:themeColor="text1"/>
                <w:sz w:val="15"/>
                <w:szCs w:val="15"/>
                <w:lang w:eastAsia="sk-SK"/>
              </w:rPr>
              <w:t>-</w:t>
            </w:r>
          </w:p>
        </w:tc>
        <w:tc>
          <w:tcPr>
            <w:tcW w:w="416" w:type="pct"/>
            <w:tcBorders>
              <w:top w:val="nil"/>
              <w:left w:val="nil"/>
              <w:bottom w:val="nil"/>
              <w:right w:val="nil"/>
            </w:tcBorders>
          </w:tcPr>
          <w:p w14:paraId="73B036A2" w14:textId="77777777" w:rsidR="008F0A39" w:rsidRPr="00320CE1" w:rsidRDefault="008F0A39" w:rsidP="0079383B">
            <w:pPr>
              <w:jc w:val="right"/>
              <w:rPr>
                <w:rFonts w:cs="Arial"/>
                <w:i/>
                <w:iCs/>
                <w:color w:val="000000" w:themeColor="text1"/>
                <w:sz w:val="15"/>
                <w:szCs w:val="15"/>
                <w:lang w:eastAsia="sk-SK"/>
              </w:rPr>
            </w:pPr>
            <w:r w:rsidRPr="00320CE1">
              <w:rPr>
                <w:rFonts w:cs="Arial"/>
                <w:i/>
                <w:iCs/>
                <w:color w:val="000000" w:themeColor="text1"/>
                <w:sz w:val="15"/>
                <w:szCs w:val="15"/>
                <w:lang w:eastAsia="sk-SK"/>
              </w:rPr>
              <w:t>-</w:t>
            </w:r>
          </w:p>
        </w:tc>
        <w:tc>
          <w:tcPr>
            <w:tcW w:w="416" w:type="pct"/>
            <w:tcBorders>
              <w:top w:val="nil"/>
              <w:left w:val="nil"/>
              <w:bottom w:val="nil"/>
              <w:right w:val="nil"/>
            </w:tcBorders>
            <w:shd w:val="clear" w:color="auto" w:fill="auto"/>
            <w:vAlign w:val="bottom"/>
          </w:tcPr>
          <w:p w14:paraId="4A2CD7B7" w14:textId="5BAC32C4" w:rsidR="008F0A39" w:rsidRPr="00320CE1" w:rsidRDefault="008F0A39" w:rsidP="0079383B">
            <w:pPr>
              <w:jc w:val="right"/>
              <w:rPr>
                <w:rFonts w:cs="Arial"/>
                <w:i/>
                <w:iCs/>
                <w:color w:val="000000" w:themeColor="text1"/>
                <w:sz w:val="15"/>
                <w:szCs w:val="15"/>
                <w:lang w:eastAsia="sk-SK"/>
              </w:rPr>
            </w:pPr>
            <w:r w:rsidRPr="00C2217C">
              <w:rPr>
                <w:rFonts w:cs="Arial"/>
                <w:i/>
                <w:iCs/>
                <w:color w:val="000000" w:themeColor="text1"/>
                <w:sz w:val="15"/>
                <w:szCs w:val="15"/>
                <w:lang w:eastAsia="sk-SK"/>
              </w:rPr>
              <w:t>2 927</w:t>
            </w:r>
          </w:p>
        </w:tc>
      </w:tr>
      <w:tr w:rsidR="008F0A39" w:rsidRPr="00B81B8D" w14:paraId="617BB834" w14:textId="77777777" w:rsidTr="0079383B">
        <w:tc>
          <w:tcPr>
            <w:tcW w:w="2297" w:type="pct"/>
            <w:tcBorders>
              <w:top w:val="nil"/>
              <w:left w:val="nil"/>
              <w:right w:val="nil"/>
            </w:tcBorders>
            <w:shd w:val="clear" w:color="auto" w:fill="auto"/>
            <w:noWrap/>
            <w:vAlign w:val="center"/>
          </w:tcPr>
          <w:p w14:paraId="36AEFA33" w14:textId="77777777" w:rsidR="008F0A39" w:rsidRPr="00B81B8D" w:rsidRDefault="008F0A39" w:rsidP="0079383B">
            <w:pPr>
              <w:ind w:leftChars="88" w:left="283" w:hangingChars="89" w:hanging="133"/>
              <w:jc w:val="left"/>
              <w:rPr>
                <w:rFonts w:cs="Arial"/>
                <w:i/>
                <w:iCs/>
                <w:sz w:val="15"/>
                <w:szCs w:val="15"/>
                <w:lang w:eastAsia="sk-SK"/>
              </w:rPr>
            </w:pPr>
            <w:r w:rsidRPr="00B81B8D">
              <w:rPr>
                <w:rFonts w:cs="Arial"/>
                <w:i/>
                <w:iCs/>
                <w:sz w:val="15"/>
                <w:szCs w:val="15"/>
                <w:lang w:eastAsia="sk-SK"/>
              </w:rPr>
              <w:t>Rezerva na neuhradenú pokutu</w:t>
            </w:r>
          </w:p>
        </w:tc>
        <w:tc>
          <w:tcPr>
            <w:tcW w:w="433" w:type="pct"/>
            <w:tcBorders>
              <w:top w:val="nil"/>
              <w:left w:val="nil"/>
              <w:right w:val="nil"/>
            </w:tcBorders>
            <w:shd w:val="clear" w:color="auto" w:fill="auto"/>
            <w:vAlign w:val="bottom"/>
          </w:tcPr>
          <w:p w14:paraId="71C14AAB" w14:textId="77777777" w:rsidR="008F0A39" w:rsidRPr="00B81B8D" w:rsidRDefault="008F0A39" w:rsidP="0079383B">
            <w:pPr>
              <w:jc w:val="right"/>
              <w:rPr>
                <w:rFonts w:cs="Arial"/>
                <w:i/>
                <w:iCs/>
                <w:sz w:val="15"/>
                <w:szCs w:val="15"/>
                <w:lang w:eastAsia="sk-SK"/>
              </w:rPr>
            </w:pPr>
            <w:r>
              <w:rPr>
                <w:rFonts w:cs="Arial"/>
                <w:i/>
                <w:iCs/>
                <w:sz w:val="15"/>
                <w:szCs w:val="15"/>
                <w:lang w:eastAsia="sk-SK"/>
              </w:rPr>
              <w:t>500</w:t>
            </w:r>
          </w:p>
        </w:tc>
        <w:tc>
          <w:tcPr>
            <w:tcW w:w="476" w:type="pct"/>
            <w:tcBorders>
              <w:top w:val="nil"/>
              <w:left w:val="nil"/>
              <w:right w:val="nil"/>
            </w:tcBorders>
            <w:shd w:val="clear" w:color="auto" w:fill="auto"/>
            <w:vAlign w:val="bottom"/>
          </w:tcPr>
          <w:p w14:paraId="1F5A81A7" w14:textId="77777777" w:rsidR="008F0A39" w:rsidRPr="00320CE1" w:rsidRDefault="008F0A39" w:rsidP="0079383B">
            <w:pPr>
              <w:jc w:val="right"/>
              <w:rPr>
                <w:rFonts w:cs="Arial"/>
                <w:i/>
                <w:iCs/>
                <w:color w:val="000000" w:themeColor="text1"/>
                <w:sz w:val="15"/>
                <w:szCs w:val="15"/>
                <w:lang w:eastAsia="sk-SK"/>
              </w:rPr>
            </w:pPr>
            <w:r w:rsidRPr="00320CE1">
              <w:rPr>
                <w:rFonts w:cs="Arial"/>
                <w:i/>
                <w:iCs/>
                <w:color w:val="000000" w:themeColor="text1"/>
                <w:sz w:val="15"/>
                <w:szCs w:val="15"/>
                <w:lang w:eastAsia="sk-SK"/>
              </w:rPr>
              <w:t>-</w:t>
            </w:r>
          </w:p>
        </w:tc>
        <w:tc>
          <w:tcPr>
            <w:tcW w:w="479" w:type="pct"/>
            <w:tcBorders>
              <w:top w:val="nil"/>
              <w:left w:val="nil"/>
              <w:right w:val="nil"/>
            </w:tcBorders>
            <w:shd w:val="clear" w:color="auto" w:fill="auto"/>
            <w:vAlign w:val="bottom"/>
          </w:tcPr>
          <w:p w14:paraId="6E2C9D23" w14:textId="77777777" w:rsidR="008F0A39" w:rsidRPr="00320CE1" w:rsidRDefault="008F0A39" w:rsidP="0079383B">
            <w:pPr>
              <w:jc w:val="right"/>
              <w:rPr>
                <w:rFonts w:cs="Arial"/>
                <w:i/>
                <w:iCs/>
                <w:color w:val="000000" w:themeColor="text1"/>
                <w:sz w:val="15"/>
                <w:szCs w:val="15"/>
                <w:lang w:eastAsia="sk-SK"/>
              </w:rPr>
            </w:pPr>
            <w:r w:rsidRPr="00320CE1">
              <w:rPr>
                <w:rFonts w:cs="Arial"/>
                <w:i/>
                <w:iCs/>
                <w:color w:val="000000" w:themeColor="text1"/>
                <w:sz w:val="15"/>
                <w:szCs w:val="15"/>
                <w:lang w:eastAsia="sk-SK"/>
              </w:rPr>
              <w:t>-</w:t>
            </w:r>
          </w:p>
        </w:tc>
        <w:tc>
          <w:tcPr>
            <w:tcW w:w="483" w:type="pct"/>
            <w:tcBorders>
              <w:top w:val="nil"/>
              <w:left w:val="nil"/>
              <w:right w:val="nil"/>
            </w:tcBorders>
            <w:shd w:val="clear" w:color="auto" w:fill="auto"/>
            <w:vAlign w:val="bottom"/>
          </w:tcPr>
          <w:p w14:paraId="40952DC4" w14:textId="77777777" w:rsidR="008F0A39" w:rsidRPr="00320CE1" w:rsidRDefault="008F0A39" w:rsidP="0079383B">
            <w:pPr>
              <w:jc w:val="right"/>
              <w:rPr>
                <w:rFonts w:cs="Arial"/>
                <w:i/>
                <w:iCs/>
                <w:color w:val="000000" w:themeColor="text1"/>
                <w:sz w:val="15"/>
                <w:szCs w:val="15"/>
                <w:lang w:eastAsia="sk-SK"/>
              </w:rPr>
            </w:pPr>
            <w:r w:rsidRPr="00320CE1">
              <w:rPr>
                <w:rFonts w:cs="Arial"/>
                <w:i/>
                <w:iCs/>
                <w:color w:val="000000" w:themeColor="text1"/>
                <w:sz w:val="15"/>
                <w:szCs w:val="15"/>
                <w:lang w:eastAsia="sk-SK"/>
              </w:rPr>
              <w:t>-</w:t>
            </w:r>
          </w:p>
        </w:tc>
        <w:tc>
          <w:tcPr>
            <w:tcW w:w="416" w:type="pct"/>
            <w:tcBorders>
              <w:top w:val="nil"/>
              <w:left w:val="nil"/>
              <w:right w:val="nil"/>
            </w:tcBorders>
          </w:tcPr>
          <w:p w14:paraId="3609A154" w14:textId="77777777" w:rsidR="008F0A39" w:rsidRPr="00320CE1" w:rsidRDefault="008F0A39" w:rsidP="0079383B">
            <w:pPr>
              <w:jc w:val="right"/>
              <w:rPr>
                <w:rFonts w:cs="Arial"/>
                <w:i/>
                <w:iCs/>
                <w:color w:val="000000" w:themeColor="text1"/>
                <w:sz w:val="15"/>
                <w:szCs w:val="15"/>
                <w:lang w:eastAsia="sk-SK"/>
              </w:rPr>
            </w:pPr>
            <w:r w:rsidRPr="00320CE1">
              <w:rPr>
                <w:rFonts w:cs="Arial"/>
                <w:i/>
                <w:iCs/>
                <w:color w:val="000000" w:themeColor="text1"/>
                <w:sz w:val="15"/>
                <w:szCs w:val="15"/>
                <w:lang w:eastAsia="sk-SK"/>
              </w:rPr>
              <w:t>-</w:t>
            </w:r>
          </w:p>
        </w:tc>
        <w:tc>
          <w:tcPr>
            <w:tcW w:w="416" w:type="pct"/>
            <w:tcBorders>
              <w:top w:val="nil"/>
              <w:left w:val="nil"/>
              <w:right w:val="nil"/>
            </w:tcBorders>
            <w:shd w:val="clear" w:color="auto" w:fill="auto"/>
            <w:vAlign w:val="bottom"/>
          </w:tcPr>
          <w:p w14:paraId="2A7EE749" w14:textId="77777777" w:rsidR="008F0A39" w:rsidRPr="00320CE1" w:rsidRDefault="008F0A39" w:rsidP="0079383B">
            <w:pPr>
              <w:jc w:val="right"/>
              <w:rPr>
                <w:rFonts w:cs="Arial"/>
                <w:i/>
                <w:iCs/>
                <w:color w:val="000000" w:themeColor="text1"/>
                <w:sz w:val="15"/>
                <w:szCs w:val="15"/>
                <w:lang w:eastAsia="sk-SK"/>
              </w:rPr>
            </w:pPr>
            <w:r w:rsidRPr="00320CE1">
              <w:rPr>
                <w:rFonts w:cs="Arial"/>
                <w:i/>
                <w:iCs/>
                <w:color w:val="000000" w:themeColor="text1"/>
                <w:sz w:val="15"/>
                <w:szCs w:val="15"/>
                <w:lang w:eastAsia="sk-SK"/>
              </w:rPr>
              <w:t>500</w:t>
            </w:r>
          </w:p>
        </w:tc>
      </w:tr>
      <w:tr w:rsidR="008F0A39" w:rsidRPr="00B81B8D" w14:paraId="6CA38F9A" w14:textId="77777777" w:rsidTr="0079383B">
        <w:tc>
          <w:tcPr>
            <w:tcW w:w="2297" w:type="pct"/>
            <w:tcBorders>
              <w:top w:val="nil"/>
              <w:left w:val="nil"/>
              <w:right w:val="nil"/>
            </w:tcBorders>
            <w:shd w:val="clear" w:color="auto" w:fill="auto"/>
            <w:noWrap/>
            <w:vAlign w:val="center"/>
          </w:tcPr>
          <w:p w14:paraId="6256972D" w14:textId="77777777" w:rsidR="008F0A39" w:rsidRPr="00B81B8D" w:rsidRDefault="008F0A39" w:rsidP="0079383B">
            <w:pPr>
              <w:ind w:leftChars="88" w:left="283" w:hangingChars="89" w:hanging="133"/>
              <w:jc w:val="left"/>
              <w:rPr>
                <w:rFonts w:cs="Arial"/>
                <w:i/>
                <w:iCs/>
                <w:sz w:val="15"/>
                <w:szCs w:val="15"/>
                <w:lang w:eastAsia="sk-SK"/>
              </w:rPr>
            </w:pPr>
            <w:r w:rsidRPr="00B81B8D">
              <w:rPr>
                <w:rFonts w:cs="Arial"/>
                <w:i/>
                <w:iCs/>
                <w:sz w:val="15"/>
                <w:szCs w:val="15"/>
                <w:lang w:eastAsia="sk-SK"/>
              </w:rPr>
              <w:t>Rezerva na audit</w:t>
            </w:r>
          </w:p>
        </w:tc>
        <w:tc>
          <w:tcPr>
            <w:tcW w:w="433" w:type="pct"/>
            <w:tcBorders>
              <w:top w:val="nil"/>
              <w:left w:val="nil"/>
              <w:right w:val="nil"/>
            </w:tcBorders>
            <w:shd w:val="clear" w:color="auto" w:fill="auto"/>
            <w:vAlign w:val="bottom"/>
          </w:tcPr>
          <w:p w14:paraId="2EF295F4" w14:textId="77777777" w:rsidR="008F0A39" w:rsidRPr="00B81B8D" w:rsidRDefault="008F0A39" w:rsidP="0079383B">
            <w:pPr>
              <w:jc w:val="right"/>
              <w:rPr>
                <w:rFonts w:cs="Arial"/>
                <w:i/>
                <w:iCs/>
                <w:sz w:val="15"/>
                <w:szCs w:val="15"/>
                <w:lang w:eastAsia="sk-SK"/>
              </w:rPr>
            </w:pPr>
            <w:r>
              <w:rPr>
                <w:rFonts w:cs="Arial"/>
                <w:i/>
                <w:iCs/>
                <w:sz w:val="15"/>
                <w:szCs w:val="15"/>
                <w:lang w:eastAsia="sk-SK"/>
              </w:rPr>
              <w:t>11 000</w:t>
            </w:r>
          </w:p>
        </w:tc>
        <w:tc>
          <w:tcPr>
            <w:tcW w:w="476" w:type="pct"/>
            <w:tcBorders>
              <w:top w:val="nil"/>
              <w:left w:val="nil"/>
              <w:right w:val="nil"/>
            </w:tcBorders>
            <w:shd w:val="clear" w:color="auto" w:fill="auto"/>
            <w:vAlign w:val="bottom"/>
          </w:tcPr>
          <w:p w14:paraId="2B6F8E1B" w14:textId="77777777" w:rsidR="008F0A39" w:rsidRPr="00320CE1" w:rsidRDefault="008F0A39" w:rsidP="0079383B">
            <w:pPr>
              <w:jc w:val="right"/>
              <w:rPr>
                <w:rFonts w:cs="Arial"/>
                <w:i/>
                <w:iCs/>
                <w:color w:val="000000" w:themeColor="text1"/>
                <w:sz w:val="15"/>
                <w:szCs w:val="15"/>
                <w:lang w:eastAsia="sk-SK"/>
              </w:rPr>
            </w:pPr>
            <w:r w:rsidRPr="00320CE1">
              <w:rPr>
                <w:rFonts w:cs="Arial"/>
                <w:i/>
                <w:iCs/>
                <w:color w:val="000000" w:themeColor="text1"/>
                <w:sz w:val="15"/>
                <w:szCs w:val="15"/>
                <w:lang w:eastAsia="sk-SK"/>
              </w:rPr>
              <w:t>11 000</w:t>
            </w:r>
          </w:p>
        </w:tc>
        <w:tc>
          <w:tcPr>
            <w:tcW w:w="479" w:type="pct"/>
            <w:tcBorders>
              <w:top w:val="nil"/>
              <w:left w:val="nil"/>
              <w:right w:val="nil"/>
            </w:tcBorders>
            <w:shd w:val="clear" w:color="auto" w:fill="auto"/>
            <w:vAlign w:val="bottom"/>
          </w:tcPr>
          <w:p w14:paraId="71AB5AD4" w14:textId="77777777" w:rsidR="008F0A39" w:rsidRPr="00320CE1" w:rsidRDefault="008F0A39" w:rsidP="0079383B">
            <w:pPr>
              <w:jc w:val="right"/>
              <w:rPr>
                <w:rFonts w:cs="Arial"/>
                <w:i/>
                <w:iCs/>
                <w:color w:val="000000" w:themeColor="text1"/>
                <w:sz w:val="15"/>
                <w:szCs w:val="15"/>
                <w:lang w:eastAsia="sk-SK"/>
              </w:rPr>
            </w:pPr>
            <w:r w:rsidRPr="00320CE1">
              <w:rPr>
                <w:rFonts w:cs="Arial"/>
                <w:i/>
                <w:iCs/>
                <w:color w:val="000000" w:themeColor="text1"/>
                <w:sz w:val="15"/>
                <w:szCs w:val="15"/>
                <w:lang w:eastAsia="sk-SK"/>
              </w:rPr>
              <w:t>11 000</w:t>
            </w:r>
          </w:p>
        </w:tc>
        <w:tc>
          <w:tcPr>
            <w:tcW w:w="483" w:type="pct"/>
            <w:tcBorders>
              <w:top w:val="nil"/>
              <w:left w:val="nil"/>
              <w:right w:val="nil"/>
            </w:tcBorders>
            <w:shd w:val="clear" w:color="auto" w:fill="auto"/>
            <w:vAlign w:val="bottom"/>
          </w:tcPr>
          <w:p w14:paraId="55C8599F" w14:textId="77777777" w:rsidR="008F0A39" w:rsidRPr="00320CE1" w:rsidRDefault="008F0A39" w:rsidP="0079383B">
            <w:pPr>
              <w:jc w:val="right"/>
              <w:rPr>
                <w:rFonts w:cs="Arial"/>
                <w:i/>
                <w:iCs/>
                <w:color w:val="000000" w:themeColor="text1"/>
                <w:sz w:val="15"/>
                <w:szCs w:val="15"/>
                <w:lang w:eastAsia="sk-SK"/>
              </w:rPr>
            </w:pPr>
            <w:r w:rsidRPr="00320CE1">
              <w:rPr>
                <w:rFonts w:cs="Arial"/>
                <w:i/>
                <w:iCs/>
                <w:color w:val="000000" w:themeColor="text1"/>
                <w:sz w:val="15"/>
                <w:szCs w:val="15"/>
                <w:lang w:eastAsia="sk-SK"/>
              </w:rPr>
              <w:t>-</w:t>
            </w:r>
          </w:p>
        </w:tc>
        <w:tc>
          <w:tcPr>
            <w:tcW w:w="416" w:type="pct"/>
            <w:tcBorders>
              <w:top w:val="nil"/>
              <w:left w:val="nil"/>
              <w:right w:val="nil"/>
            </w:tcBorders>
          </w:tcPr>
          <w:p w14:paraId="0223041A" w14:textId="77777777" w:rsidR="008F0A39" w:rsidRPr="00320CE1" w:rsidRDefault="008F0A39" w:rsidP="0079383B">
            <w:pPr>
              <w:jc w:val="right"/>
              <w:rPr>
                <w:rFonts w:cs="Arial"/>
                <w:i/>
                <w:iCs/>
                <w:color w:val="000000" w:themeColor="text1"/>
                <w:sz w:val="15"/>
                <w:szCs w:val="15"/>
                <w:lang w:eastAsia="sk-SK"/>
              </w:rPr>
            </w:pPr>
          </w:p>
        </w:tc>
        <w:tc>
          <w:tcPr>
            <w:tcW w:w="416" w:type="pct"/>
            <w:tcBorders>
              <w:top w:val="nil"/>
              <w:left w:val="nil"/>
              <w:right w:val="nil"/>
            </w:tcBorders>
            <w:shd w:val="clear" w:color="auto" w:fill="auto"/>
            <w:vAlign w:val="bottom"/>
          </w:tcPr>
          <w:p w14:paraId="14611D09" w14:textId="77777777" w:rsidR="008F0A39" w:rsidRPr="00320CE1" w:rsidRDefault="008F0A39" w:rsidP="0079383B">
            <w:pPr>
              <w:jc w:val="right"/>
              <w:rPr>
                <w:rFonts w:cs="Arial"/>
                <w:i/>
                <w:iCs/>
                <w:color w:val="000000" w:themeColor="text1"/>
                <w:sz w:val="15"/>
                <w:szCs w:val="15"/>
                <w:lang w:eastAsia="sk-SK"/>
              </w:rPr>
            </w:pPr>
            <w:r w:rsidRPr="00320CE1">
              <w:rPr>
                <w:rFonts w:cs="Arial"/>
                <w:i/>
                <w:iCs/>
                <w:color w:val="000000" w:themeColor="text1"/>
                <w:sz w:val="15"/>
                <w:szCs w:val="15"/>
                <w:lang w:eastAsia="sk-SK"/>
              </w:rPr>
              <w:t>11 000</w:t>
            </w:r>
          </w:p>
        </w:tc>
      </w:tr>
      <w:tr w:rsidR="008F0A39" w:rsidRPr="00B81B8D" w14:paraId="28CB9DAC" w14:textId="77777777" w:rsidTr="0079383B">
        <w:tc>
          <w:tcPr>
            <w:tcW w:w="2297" w:type="pct"/>
            <w:tcBorders>
              <w:left w:val="nil"/>
              <w:bottom w:val="nil"/>
              <w:right w:val="nil"/>
            </w:tcBorders>
            <w:shd w:val="clear" w:color="auto" w:fill="auto"/>
            <w:noWrap/>
            <w:vAlign w:val="center"/>
          </w:tcPr>
          <w:p w14:paraId="59C8F3AA" w14:textId="77777777" w:rsidR="008F0A39" w:rsidRPr="00B81B8D" w:rsidRDefault="008F0A39" w:rsidP="0079383B">
            <w:pPr>
              <w:ind w:leftChars="88" w:left="283" w:hangingChars="89" w:hanging="133"/>
              <w:jc w:val="left"/>
              <w:rPr>
                <w:rFonts w:cs="Arial"/>
                <w:i/>
                <w:iCs/>
                <w:sz w:val="15"/>
                <w:szCs w:val="15"/>
                <w:lang w:eastAsia="sk-SK"/>
              </w:rPr>
            </w:pPr>
            <w:r w:rsidRPr="00B81B8D">
              <w:rPr>
                <w:rFonts w:cs="Arial"/>
                <w:i/>
                <w:iCs/>
                <w:sz w:val="15"/>
                <w:szCs w:val="15"/>
                <w:lang w:eastAsia="sk-SK"/>
              </w:rPr>
              <w:t>Rezerva na daňové poradenstvo</w:t>
            </w:r>
          </w:p>
        </w:tc>
        <w:tc>
          <w:tcPr>
            <w:tcW w:w="433" w:type="pct"/>
            <w:tcBorders>
              <w:left w:val="nil"/>
              <w:bottom w:val="nil"/>
              <w:right w:val="nil"/>
            </w:tcBorders>
            <w:shd w:val="clear" w:color="auto" w:fill="auto"/>
            <w:vAlign w:val="bottom"/>
          </w:tcPr>
          <w:p w14:paraId="0D38B02E" w14:textId="77777777" w:rsidR="008F0A39" w:rsidRPr="00B81B8D" w:rsidRDefault="008F0A39" w:rsidP="0079383B">
            <w:pPr>
              <w:jc w:val="right"/>
              <w:rPr>
                <w:rFonts w:cs="Arial"/>
                <w:i/>
                <w:iCs/>
                <w:sz w:val="15"/>
                <w:szCs w:val="15"/>
                <w:lang w:eastAsia="sk-SK"/>
              </w:rPr>
            </w:pPr>
            <w:r>
              <w:rPr>
                <w:rFonts w:cs="Arial"/>
                <w:i/>
                <w:iCs/>
                <w:sz w:val="15"/>
                <w:szCs w:val="15"/>
                <w:lang w:eastAsia="sk-SK"/>
              </w:rPr>
              <w:t>4 000</w:t>
            </w:r>
          </w:p>
        </w:tc>
        <w:tc>
          <w:tcPr>
            <w:tcW w:w="476" w:type="pct"/>
            <w:tcBorders>
              <w:left w:val="nil"/>
              <w:bottom w:val="nil"/>
              <w:right w:val="nil"/>
            </w:tcBorders>
            <w:shd w:val="clear" w:color="auto" w:fill="auto"/>
            <w:vAlign w:val="bottom"/>
          </w:tcPr>
          <w:p w14:paraId="52CB8C02" w14:textId="77777777" w:rsidR="008F0A39" w:rsidRPr="00320CE1" w:rsidRDefault="008F0A39" w:rsidP="0079383B">
            <w:pPr>
              <w:jc w:val="right"/>
              <w:rPr>
                <w:rFonts w:cs="Arial"/>
                <w:i/>
                <w:iCs/>
                <w:color w:val="000000" w:themeColor="text1"/>
                <w:sz w:val="15"/>
                <w:szCs w:val="15"/>
                <w:lang w:eastAsia="sk-SK"/>
              </w:rPr>
            </w:pPr>
            <w:r w:rsidRPr="00320CE1">
              <w:rPr>
                <w:rFonts w:cs="Arial"/>
                <w:i/>
                <w:iCs/>
                <w:color w:val="000000" w:themeColor="text1"/>
                <w:sz w:val="15"/>
                <w:szCs w:val="15"/>
                <w:lang w:eastAsia="sk-SK"/>
              </w:rPr>
              <w:t>4 000</w:t>
            </w:r>
          </w:p>
        </w:tc>
        <w:tc>
          <w:tcPr>
            <w:tcW w:w="479" w:type="pct"/>
            <w:tcBorders>
              <w:left w:val="nil"/>
              <w:bottom w:val="nil"/>
              <w:right w:val="nil"/>
            </w:tcBorders>
            <w:shd w:val="clear" w:color="auto" w:fill="auto"/>
            <w:vAlign w:val="bottom"/>
          </w:tcPr>
          <w:p w14:paraId="65C70483" w14:textId="77777777" w:rsidR="008F0A39" w:rsidRPr="00320CE1" w:rsidRDefault="008F0A39" w:rsidP="0079383B">
            <w:pPr>
              <w:jc w:val="right"/>
              <w:rPr>
                <w:rFonts w:cs="Arial"/>
                <w:i/>
                <w:iCs/>
                <w:color w:val="000000" w:themeColor="text1"/>
                <w:sz w:val="15"/>
                <w:szCs w:val="15"/>
                <w:lang w:eastAsia="sk-SK"/>
              </w:rPr>
            </w:pPr>
            <w:r w:rsidRPr="00320CE1">
              <w:rPr>
                <w:rFonts w:cs="Arial"/>
                <w:i/>
                <w:iCs/>
                <w:color w:val="000000" w:themeColor="text1"/>
                <w:sz w:val="15"/>
                <w:szCs w:val="15"/>
                <w:lang w:eastAsia="sk-SK"/>
              </w:rPr>
              <w:t>4 000</w:t>
            </w:r>
          </w:p>
        </w:tc>
        <w:tc>
          <w:tcPr>
            <w:tcW w:w="483" w:type="pct"/>
            <w:tcBorders>
              <w:left w:val="nil"/>
              <w:bottom w:val="nil"/>
              <w:right w:val="nil"/>
            </w:tcBorders>
            <w:shd w:val="clear" w:color="auto" w:fill="auto"/>
            <w:vAlign w:val="bottom"/>
          </w:tcPr>
          <w:p w14:paraId="1F0502FD" w14:textId="77777777" w:rsidR="008F0A39" w:rsidRPr="00320CE1" w:rsidRDefault="008F0A39" w:rsidP="0079383B">
            <w:pPr>
              <w:jc w:val="right"/>
              <w:rPr>
                <w:rFonts w:cs="Arial"/>
                <w:i/>
                <w:iCs/>
                <w:color w:val="000000" w:themeColor="text1"/>
                <w:sz w:val="15"/>
                <w:szCs w:val="15"/>
                <w:lang w:eastAsia="sk-SK"/>
              </w:rPr>
            </w:pPr>
            <w:r w:rsidRPr="00320CE1">
              <w:rPr>
                <w:rFonts w:cs="Arial"/>
                <w:i/>
                <w:iCs/>
                <w:color w:val="000000" w:themeColor="text1"/>
                <w:sz w:val="15"/>
                <w:szCs w:val="15"/>
                <w:lang w:eastAsia="sk-SK"/>
              </w:rPr>
              <w:t>-</w:t>
            </w:r>
          </w:p>
        </w:tc>
        <w:tc>
          <w:tcPr>
            <w:tcW w:w="416" w:type="pct"/>
            <w:tcBorders>
              <w:left w:val="nil"/>
              <w:bottom w:val="nil"/>
              <w:right w:val="nil"/>
            </w:tcBorders>
          </w:tcPr>
          <w:p w14:paraId="1E505EE2" w14:textId="77777777" w:rsidR="008F0A39" w:rsidRPr="00320CE1" w:rsidRDefault="008F0A39" w:rsidP="0079383B">
            <w:pPr>
              <w:jc w:val="right"/>
              <w:rPr>
                <w:rFonts w:cs="Arial"/>
                <w:i/>
                <w:iCs/>
                <w:color w:val="000000" w:themeColor="text1"/>
                <w:sz w:val="15"/>
                <w:szCs w:val="15"/>
                <w:lang w:eastAsia="sk-SK"/>
              </w:rPr>
            </w:pPr>
            <w:r w:rsidRPr="00320CE1">
              <w:rPr>
                <w:rFonts w:cs="Arial"/>
                <w:i/>
                <w:iCs/>
                <w:color w:val="000000" w:themeColor="text1"/>
                <w:sz w:val="15"/>
                <w:szCs w:val="15"/>
                <w:lang w:eastAsia="sk-SK"/>
              </w:rPr>
              <w:t>-</w:t>
            </w:r>
          </w:p>
        </w:tc>
        <w:tc>
          <w:tcPr>
            <w:tcW w:w="416" w:type="pct"/>
            <w:tcBorders>
              <w:left w:val="nil"/>
              <w:bottom w:val="nil"/>
              <w:right w:val="nil"/>
            </w:tcBorders>
            <w:shd w:val="clear" w:color="auto" w:fill="auto"/>
            <w:vAlign w:val="bottom"/>
          </w:tcPr>
          <w:p w14:paraId="0C54B5B5" w14:textId="77777777" w:rsidR="008F0A39" w:rsidRPr="00320CE1" w:rsidRDefault="008F0A39" w:rsidP="0079383B">
            <w:pPr>
              <w:jc w:val="right"/>
              <w:rPr>
                <w:rFonts w:cs="Arial"/>
                <w:i/>
                <w:iCs/>
                <w:color w:val="000000" w:themeColor="text1"/>
                <w:sz w:val="15"/>
                <w:szCs w:val="15"/>
                <w:lang w:eastAsia="sk-SK"/>
              </w:rPr>
            </w:pPr>
            <w:r w:rsidRPr="00320CE1">
              <w:rPr>
                <w:rFonts w:cs="Arial"/>
                <w:i/>
                <w:iCs/>
                <w:color w:val="000000" w:themeColor="text1"/>
                <w:sz w:val="15"/>
                <w:szCs w:val="15"/>
                <w:lang w:eastAsia="sk-SK"/>
              </w:rPr>
              <w:t>4 000</w:t>
            </w:r>
          </w:p>
        </w:tc>
      </w:tr>
      <w:tr w:rsidR="008F0A39" w:rsidRPr="00B81B8D" w14:paraId="0660EE72" w14:textId="77777777" w:rsidTr="0079383B">
        <w:tc>
          <w:tcPr>
            <w:tcW w:w="2297" w:type="pct"/>
            <w:tcBorders>
              <w:top w:val="nil"/>
              <w:left w:val="nil"/>
              <w:bottom w:val="single" w:sz="8" w:space="0" w:color="auto"/>
              <w:right w:val="nil"/>
            </w:tcBorders>
            <w:shd w:val="clear" w:color="auto" w:fill="auto"/>
            <w:noWrap/>
            <w:vAlign w:val="center"/>
          </w:tcPr>
          <w:p w14:paraId="266C9CD0" w14:textId="77777777" w:rsidR="008F0A39" w:rsidRPr="00B81B8D" w:rsidRDefault="008F0A39" w:rsidP="0079383B">
            <w:pPr>
              <w:ind w:leftChars="88" w:left="283" w:hangingChars="89" w:hanging="133"/>
              <w:jc w:val="left"/>
              <w:rPr>
                <w:i/>
                <w:sz w:val="15"/>
                <w:szCs w:val="15"/>
              </w:rPr>
            </w:pPr>
            <w:r w:rsidRPr="00B81B8D">
              <w:rPr>
                <w:rFonts w:cs="Arial"/>
                <w:i/>
                <w:iCs/>
                <w:sz w:val="15"/>
                <w:szCs w:val="15"/>
                <w:lang w:eastAsia="sk-SK"/>
              </w:rPr>
              <w:t xml:space="preserve">Rezerva na </w:t>
            </w:r>
            <w:r w:rsidRPr="00B81B8D">
              <w:rPr>
                <w:i/>
                <w:sz w:val="15"/>
                <w:szCs w:val="15"/>
              </w:rPr>
              <w:t>záručné opravy</w:t>
            </w:r>
          </w:p>
        </w:tc>
        <w:tc>
          <w:tcPr>
            <w:tcW w:w="433" w:type="pct"/>
            <w:tcBorders>
              <w:top w:val="nil"/>
              <w:left w:val="nil"/>
              <w:bottom w:val="single" w:sz="8" w:space="0" w:color="auto"/>
              <w:right w:val="nil"/>
            </w:tcBorders>
            <w:shd w:val="clear" w:color="auto" w:fill="auto"/>
            <w:vAlign w:val="bottom"/>
          </w:tcPr>
          <w:p w14:paraId="2FC89C6C" w14:textId="77777777" w:rsidR="008F0A39" w:rsidRPr="00B81B8D" w:rsidRDefault="008F0A39" w:rsidP="0079383B">
            <w:pPr>
              <w:jc w:val="right"/>
              <w:rPr>
                <w:rFonts w:cs="Arial"/>
                <w:i/>
                <w:iCs/>
                <w:sz w:val="15"/>
                <w:szCs w:val="15"/>
                <w:lang w:eastAsia="sk-SK"/>
              </w:rPr>
            </w:pPr>
            <w:r>
              <w:rPr>
                <w:rFonts w:cs="Arial"/>
                <w:i/>
                <w:iCs/>
                <w:sz w:val="15"/>
                <w:szCs w:val="15"/>
                <w:lang w:eastAsia="sk-SK"/>
              </w:rPr>
              <w:t>2 204</w:t>
            </w:r>
          </w:p>
        </w:tc>
        <w:tc>
          <w:tcPr>
            <w:tcW w:w="476" w:type="pct"/>
            <w:tcBorders>
              <w:top w:val="nil"/>
              <w:left w:val="nil"/>
              <w:bottom w:val="single" w:sz="8" w:space="0" w:color="auto"/>
              <w:right w:val="nil"/>
            </w:tcBorders>
            <w:shd w:val="clear" w:color="auto" w:fill="auto"/>
            <w:vAlign w:val="bottom"/>
          </w:tcPr>
          <w:p w14:paraId="3E25B24D" w14:textId="77777777" w:rsidR="008F0A39" w:rsidRPr="00320CE1" w:rsidRDefault="008F0A39" w:rsidP="0079383B">
            <w:pPr>
              <w:jc w:val="right"/>
              <w:rPr>
                <w:rFonts w:cs="Arial"/>
                <w:i/>
                <w:iCs/>
                <w:color w:val="000000" w:themeColor="text1"/>
                <w:sz w:val="15"/>
                <w:szCs w:val="15"/>
                <w:lang w:eastAsia="sk-SK"/>
              </w:rPr>
            </w:pPr>
            <w:r w:rsidRPr="00320CE1">
              <w:rPr>
                <w:rFonts w:cs="Arial"/>
                <w:i/>
                <w:iCs/>
                <w:color w:val="000000" w:themeColor="text1"/>
                <w:sz w:val="15"/>
                <w:szCs w:val="15"/>
                <w:lang w:eastAsia="sk-SK"/>
              </w:rPr>
              <w:t>-</w:t>
            </w:r>
          </w:p>
        </w:tc>
        <w:tc>
          <w:tcPr>
            <w:tcW w:w="479" w:type="pct"/>
            <w:tcBorders>
              <w:top w:val="nil"/>
              <w:left w:val="nil"/>
              <w:bottom w:val="single" w:sz="8" w:space="0" w:color="auto"/>
              <w:right w:val="nil"/>
            </w:tcBorders>
            <w:shd w:val="clear" w:color="auto" w:fill="auto"/>
            <w:vAlign w:val="bottom"/>
          </w:tcPr>
          <w:p w14:paraId="4736105C" w14:textId="77777777" w:rsidR="008F0A39" w:rsidRPr="00320CE1" w:rsidRDefault="008F0A39" w:rsidP="0079383B">
            <w:pPr>
              <w:jc w:val="right"/>
              <w:rPr>
                <w:rFonts w:cs="Arial"/>
                <w:i/>
                <w:iCs/>
                <w:color w:val="000000" w:themeColor="text1"/>
                <w:sz w:val="15"/>
                <w:szCs w:val="15"/>
                <w:lang w:eastAsia="sk-SK"/>
              </w:rPr>
            </w:pPr>
            <w:r w:rsidRPr="00320CE1">
              <w:rPr>
                <w:rFonts w:cs="Arial"/>
                <w:i/>
                <w:iCs/>
                <w:color w:val="000000" w:themeColor="text1"/>
                <w:sz w:val="15"/>
                <w:szCs w:val="15"/>
                <w:lang w:eastAsia="sk-SK"/>
              </w:rPr>
              <w:t>-</w:t>
            </w:r>
          </w:p>
        </w:tc>
        <w:tc>
          <w:tcPr>
            <w:tcW w:w="483" w:type="pct"/>
            <w:tcBorders>
              <w:top w:val="nil"/>
              <w:left w:val="nil"/>
              <w:bottom w:val="single" w:sz="8" w:space="0" w:color="auto"/>
              <w:right w:val="nil"/>
            </w:tcBorders>
            <w:shd w:val="clear" w:color="auto" w:fill="auto"/>
            <w:vAlign w:val="bottom"/>
          </w:tcPr>
          <w:p w14:paraId="001E71D7" w14:textId="7824813C" w:rsidR="008F0A39" w:rsidRPr="00320CE1" w:rsidRDefault="008F0A39" w:rsidP="0079383B">
            <w:pPr>
              <w:jc w:val="right"/>
              <w:rPr>
                <w:rFonts w:cs="Arial"/>
                <w:i/>
                <w:iCs/>
                <w:color w:val="000000" w:themeColor="text1"/>
                <w:sz w:val="15"/>
                <w:szCs w:val="15"/>
                <w:lang w:eastAsia="sk-SK"/>
              </w:rPr>
            </w:pPr>
            <w:r w:rsidRPr="00C2217C">
              <w:rPr>
                <w:rFonts w:cs="Arial"/>
                <w:i/>
                <w:iCs/>
                <w:color w:val="000000" w:themeColor="text1"/>
                <w:sz w:val="15"/>
                <w:szCs w:val="15"/>
                <w:lang w:eastAsia="sk-SK"/>
              </w:rPr>
              <w:t>2 204</w:t>
            </w:r>
          </w:p>
        </w:tc>
        <w:tc>
          <w:tcPr>
            <w:tcW w:w="416" w:type="pct"/>
            <w:tcBorders>
              <w:top w:val="nil"/>
              <w:left w:val="nil"/>
              <w:bottom w:val="single" w:sz="8" w:space="0" w:color="auto"/>
              <w:right w:val="nil"/>
            </w:tcBorders>
          </w:tcPr>
          <w:p w14:paraId="2B020578" w14:textId="77777777" w:rsidR="008F0A39" w:rsidRPr="00320CE1" w:rsidRDefault="008F0A39" w:rsidP="0079383B">
            <w:pPr>
              <w:jc w:val="right"/>
              <w:rPr>
                <w:rFonts w:cs="Arial"/>
                <w:i/>
                <w:iCs/>
                <w:color w:val="000000" w:themeColor="text1"/>
                <w:sz w:val="15"/>
                <w:szCs w:val="15"/>
                <w:lang w:eastAsia="sk-SK"/>
              </w:rPr>
            </w:pPr>
            <w:r w:rsidRPr="00320CE1">
              <w:rPr>
                <w:rFonts w:cs="Arial"/>
                <w:i/>
                <w:iCs/>
                <w:color w:val="000000" w:themeColor="text1"/>
                <w:sz w:val="15"/>
                <w:szCs w:val="15"/>
                <w:lang w:eastAsia="sk-SK"/>
              </w:rPr>
              <w:t>-</w:t>
            </w:r>
          </w:p>
        </w:tc>
        <w:tc>
          <w:tcPr>
            <w:tcW w:w="416" w:type="pct"/>
            <w:tcBorders>
              <w:top w:val="nil"/>
              <w:left w:val="nil"/>
              <w:bottom w:val="single" w:sz="8" w:space="0" w:color="auto"/>
              <w:right w:val="nil"/>
            </w:tcBorders>
            <w:shd w:val="clear" w:color="auto" w:fill="auto"/>
            <w:vAlign w:val="bottom"/>
          </w:tcPr>
          <w:p w14:paraId="0798A790" w14:textId="2B7EDA8D" w:rsidR="008F0A39" w:rsidRPr="00320CE1" w:rsidRDefault="008F0A39" w:rsidP="0079383B">
            <w:pPr>
              <w:jc w:val="right"/>
              <w:rPr>
                <w:rFonts w:cs="Arial"/>
                <w:i/>
                <w:iCs/>
                <w:color w:val="000000" w:themeColor="text1"/>
                <w:sz w:val="15"/>
                <w:szCs w:val="15"/>
                <w:lang w:eastAsia="sk-SK"/>
              </w:rPr>
            </w:pPr>
            <w:r w:rsidRPr="00C2217C">
              <w:rPr>
                <w:rFonts w:cs="Arial"/>
                <w:i/>
                <w:iCs/>
                <w:color w:val="000000" w:themeColor="text1"/>
                <w:sz w:val="15"/>
                <w:szCs w:val="15"/>
                <w:lang w:eastAsia="sk-SK"/>
              </w:rPr>
              <w:t>-</w:t>
            </w:r>
          </w:p>
        </w:tc>
      </w:tr>
    </w:tbl>
    <w:p w14:paraId="4FA8488E" w14:textId="77777777" w:rsidR="008F0A39" w:rsidRPr="00B81B8D" w:rsidRDefault="008F0A39" w:rsidP="008F0A39">
      <w:pPr>
        <w:rPr>
          <w:snapToGrid w:val="0"/>
          <w:lang w:eastAsia="sk-SK"/>
        </w:rPr>
      </w:pPr>
    </w:p>
    <w:p w14:paraId="7C05B2A3" w14:textId="77777777" w:rsidR="008F0A39" w:rsidRDefault="008F0A39" w:rsidP="00B303AF"/>
    <w:p w14:paraId="326E949A" w14:textId="77777777" w:rsidR="008F0A39" w:rsidRPr="00B81B8D" w:rsidRDefault="008F0A39" w:rsidP="001016C2">
      <w:pPr>
        <w:rPr>
          <w:snapToGrid w:val="0"/>
          <w:lang w:eastAsia="sk-SK"/>
        </w:rPr>
      </w:pPr>
    </w:p>
    <w:p w14:paraId="414A4607" w14:textId="77777777" w:rsidR="005D6582" w:rsidRDefault="005D6582" w:rsidP="00B303AF"/>
    <w:p w14:paraId="46AD3E54" w14:textId="5C9626BE" w:rsidR="001016C2" w:rsidRPr="00B81B8D" w:rsidRDefault="001016C2" w:rsidP="001521FC">
      <w:pPr>
        <w:pStyle w:val="Nadpis2"/>
      </w:pPr>
      <w:r w:rsidRPr="00B81B8D">
        <w:t xml:space="preserve">Záväzky </w:t>
      </w:r>
    </w:p>
    <w:p w14:paraId="7F3CF886" w14:textId="77777777" w:rsidR="001016C2" w:rsidRPr="00B81B8D" w:rsidRDefault="001016C2" w:rsidP="001016C2">
      <w:pPr>
        <w:rPr>
          <w:snapToGrid w:val="0"/>
          <w:lang w:eastAsia="sk-SK"/>
        </w:rPr>
      </w:pPr>
    </w:p>
    <w:p w14:paraId="61172EFA" w14:textId="77777777" w:rsidR="001016C2" w:rsidRPr="00B81B8D" w:rsidRDefault="001016C2" w:rsidP="001016C2">
      <w:pPr>
        <w:pStyle w:val="Nadpis3"/>
      </w:pPr>
      <w:r w:rsidRPr="00B81B8D">
        <w:t>Výška záväzkov do lehoty a po lehote splatnosti vrátane skupiny a záväzky podľa zostatkovej doby splatnosti</w:t>
      </w:r>
    </w:p>
    <w:p w14:paraId="5172283A" w14:textId="77777777" w:rsidR="001016C2" w:rsidRPr="00B81B8D" w:rsidRDefault="001016C2" w:rsidP="001016C2"/>
    <w:p w14:paraId="237E1921" w14:textId="171A650E" w:rsidR="001016C2" w:rsidRPr="00C2217C" w:rsidRDefault="001016C2" w:rsidP="00036E72">
      <w:pPr>
        <w:rPr>
          <w:rFonts w:ascii="Arial" w:hAnsi="Arial" w:cs="Arial"/>
          <w:sz w:val="20"/>
          <w:lang w:eastAsia="sk-SK"/>
        </w:rPr>
      </w:pPr>
      <w:r w:rsidRPr="00B81B8D">
        <w:t>Podstatnú časť záväzkov tvoria záväzky z obchodného styku. Spoločnos</w:t>
      </w:r>
      <w:r w:rsidR="000F646E" w:rsidRPr="00B81B8D">
        <w:t>ť účtuje aj o zádržnom, ktoré k </w:t>
      </w:r>
      <w:r w:rsidRPr="00B81B8D">
        <w:t>dátumu účto</w:t>
      </w:r>
      <w:r w:rsidR="00523B19" w:rsidRPr="00B81B8D">
        <w:t xml:space="preserve">vnej závierky </w:t>
      </w:r>
      <w:r w:rsidR="00987143" w:rsidRPr="00B81B8D">
        <w:t>predstavuj</w:t>
      </w:r>
      <w:r w:rsidR="00044DCF" w:rsidRPr="00B81B8D">
        <w:t>e</w:t>
      </w:r>
      <w:r w:rsidR="00523B19" w:rsidRPr="00B81B8D">
        <w:t xml:space="preserve"> sumu </w:t>
      </w:r>
      <w:r w:rsidR="00A41C6F">
        <w:t>83</w:t>
      </w:r>
      <w:r w:rsidR="00965E30">
        <w:t xml:space="preserve"> </w:t>
      </w:r>
      <w:r w:rsidR="00A41C6F">
        <w:t>784,3</w:t>
      </w:r>
      <w:r w:rsidR="00362DDF">
        <w:rPr>
          <w:rFonts w:ascii="Arial" w:hAnsi="Arial" w:cs="Arial"/>
          <w:sz w:val="20"/>
          <w:lang w:eastAsia="sk-SK"/>
        </w:rPr>
        <w:t xml:space="preserve"> </w:t>
      </w:r>
      <w:r w:rsidR="00037270" w:rsidRPr="00B81B8D">
        <w:t>EUR</w:t>
      </w:r>
      <w:r w:rsidRPr="00B81B8D">
        <w:t xml:space="preserve">. Súčasťou záväzkov sú aj záväzky voči </w:t>
      </w:r>
      <w:r w:rsidRPr="00B81B8D">
        <w:lastRenderedPageBreak/>
        <w:t>zamestnancom z titulu ešte nevyplatených miezd za mesiac december a s tým súvisiacich odvodových povinností.</w:t>
      </w:r>
    </w:p>
    <w:p w14:paraId="3796DB95" w14:textId="77777777" w:rsidR="001016C2" w:rsidRPr="00B81B8D" w:rsidRDefault="001016C2" w:rsidP="00036E72"/>
    <w:tbl>
      <w:tblPr>
        <w:tblW w:w="5000" w:type="pct"/>
        <w:tblCellMar>
          <w:left w:w="70" w:type="dxa"/>
          <w:right w:w="70" w:type="dxa"/>
        </w:tblCellMar>
        <w:tblLook w:val="04A0" w:firstRow="1" w:lastRow="0" w:firstColumn="1" w:lastColumn="0" w:noHBand="0" w:noVBand="1"/>
      </w:tblPr>
      <w:tblGrid>
        <w:gridCol w:w="5766"/>
        <w:gridCol w:w="807"/>
        <w:gridCol w:w="1319"/>
        <w:gridCol w:w="1319"/>
      </w:tblGrid>
      <w:tr w:rsidR="00E9637B" w:rsidRPr="00B81B8D" w14:paraId="79477DD1" w14:textId="77777777" w:rsidTr="00CF3DAE">
        <w:tc>
          <w:tcPr>
            <w:tcW w:w="3130" w:type="pct"/>
            <w:tcBorders>
              <w:top w:val="single" w:sz="8" w:space="0" w:color="auto"/>
              <w:left w:val="nil"/>
              <w:bottom w:val="nil"/>
              <w:right w:val="nil"/>
            </w:tcBorders>
            <w:shd w:val="clear" w:color="auto" w:fill="auto"/>
            <w:vAlign w:val="center"/>
            <w:hideMark/>
          </w:tcPr>
          <w:p w14:paraId="3172BFBE" w14:textId="77777777" w:rsidR="00E9637B" w:rsidRPr="00B81B8D" w:rsidRDefault="00E9637B" w:rsidP="00CF3DAE">
            <w:pPr>
              <w:jc w:val="left"/>
              <w:rPr>
                <w:rFonts w:cs="Arial"/>
                <w:b/>
                <w:bCs/>
                <w:i/>
                <w:iCs/>
                <w:sz w:val="15"/>
                <w:szCs w:val="15"/>
                <w:lang w:eastAsia="sk-SK"/>
              </w:rPr>
            </w:pPr>
            <w:r w:rsidRPr="00B81B8D">
              <w:rPr>
                <w:rFonts w:cs="Arial"/>
                <w:b/>
                <w:bCs/>
                <w:i/>
                <w:iCs/>
                <w:sz w:val="15"/>
                <w:szCs w:val="15"/>
                <w:lang w:eastAsia="sk-SK"/>
              </w:rPr>
              <w:t>Položka</w:t>
            </w:r>
          </w:p>
        </w:tc>
        <w:tc>
          <w:tcPr>
            <w:tcW w:w="438" w:type="pct"/>
            <w:tcBorders>
              <w:top w:val="single" w:sz="8" w:space="0" w:color="auto"/>
              <w:left w:val="nil"/>
              <w:bottom w:val="nil"/>
              <w:right w:val="nil"/>
            </w:tcBorders>
            <w:shd w:val="clear" w:color="auto" w:fill="auto"/>
            <w:vAlign w:val="center"/>
          </w:tcPr>
          <w:p w14:paraId="1A32A2FC" w14:textId="77777777" w:rsidR="00E9637B" w:rsidRPr="00B81B8D" w:rsidRDefault="00E9637B" w:rsidP="00CF3DAE">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23A3518D" w14:textId="070E0C11" w:rsidR="00E9637B" w:rsidRPr="00B81B8D" w:rsidRDefault="00E9637B">
            <w:pPr>
              <w:jc w:val="center"/>
            </w:pPr>
            <w:r w:rsidRPr="00B81B8D">
              <w:rPr>
                <w:b/>
                <w:i/>
                <w:sz w:val="15"/>
                <w:szCs w:val="15"/>
              </w:rPr>
              <w:t xml:space="preserve">31. 12. </w:t>
            </w:r>
            <w:r w:rsidR="00C848EA">
              <w:rPr>
                <w:b/>
                <w:i/>
                <w:sz w:val="15"/>
                <w:szCs w:val="15"/>
              </w:rPr>
              <w:t>20</w:t>
            </w:r>
            <w:r w:rsidR="004C00B6">
              <w:rPr>
                <w:b/>
                <w:i/>
                <w:sz w:val="15"/>
                <w:szCs w:val="15"/>
              </w:rPr>
              <w:t>2</w:t>
            </w:r>
            <w:r w:rsidR="006C40A7">
              <w:rPr>
                <w:b/>
                <w:i/>
                <w:sz w:val="15"/>
                <w:szCs w:val="15"/>
              </w:rPr>
              <w:t>1</w:t>
            </w:r>
          </w:p>
        </w:tc>
        <w:tc>
          <w:tcPr>
            <w:tcW w:w="716" w:type="pct"/>
            <w:tcBorders>
              <w:top w:val="single" w:sz="8" w:space="0" w:color="auto"/>
              <w:left w:val="nil"/>
              <w:bottom w:val="nil"/>
              <w:right w:val="nil"/>
            </w:tcBorders>
            <w:shd w:val="clear" w:color="auto" w:fill="auto"/>
            <w:hideMark/>
          </w:tcPr>
          <w:p w14:paraId="4B7C43F2" w14:textId="40F19DAD" w:rsidR="00E9637B" w:rsidRPr="00B81B8D" w:rsidRDefault="00E9637B">
            <w:pPr>
              <w:jc w:val="center"/>
            </w:pPr>
            <w:r w:rsidRPr="00B81B8D">
              <w:rPr>
                <w:b/>
                <w:i/>
                <w:sz w:val="15"/>
                <w:szCs w:val="15"/>
              </w:rPr>
              <w:t xml:space="preserve">31. 12. </w:t>
            </w:r>
            <w:r w:rsidR="00735B6A">
              <w:rPr>
                <w:b/>
                <w:i/>
                <w:sz w:val="15"/>
                <w:szCs w:val="15"/>
              </w:rPr>
              <w:t>20</w:t>
            </w:r>
            <w:r w:rsidR="006C40A7">
              <w:rPr>
                <w:b/>
                <w:i/>
                <w:sz w:val="15"/>
                <w:szCs w:val="15"/>
              </w:rPr>
              <w:t>20</w:t>
            </w:r>
          </w:p>
        </w:tc>
      </w:tr>
      <w:tr w:rsidR="00E9637B" w:rsidRPr="00B81B8D" w14:paraId="3610B790" w14:textId="77777777" w:rsidTr="00CF3DAE">
        <w:tc>
          <w:tcPr>
            <w:tcW w:w="3130" w:type="pct"/>
            <w:tcBorders>
              <w:top w:val="single" w:sz="4" w:space="0" w:color="auto"/>
              <w:left w:val="nil"/>
              <w:bottom w:val="nil"/>
              <w:right w:val="nil"/>
            </w:tcBorders>
            <w:shd w:val="clear" w:color="auto" w:fill="auto"/>
            <w:vAlign w:val="center"/>
          </w:tcPr>
          <w:p w14:paraId="46B2B223" w14:textId="77777777" w:rsidR="00E9637B" w:rsidRPr="00B81B8D" w:rsidRDefault="00E9637B" w:rsidP="00CF3DAE">
            <w:pPr>
              <w:rPr>
                <w:rFonts w:cs="Arial"/>
                <w:b/>
                <w:bCs/>
                <w:i/>
                <w:iCs/>
                <w:sz w:val="15"/>
                <w:szCs w:val="15"/>
                <w:lang w:eastAsia="sk-SK"/>
              </w:rPr>
            </w:pPr>
            <w:r w:rsidRPr="00B81B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5068C241" w14:textId="77777777" w:rsidR="00E9637B" w:rsidRPr="00B81B8D" w:rsidRDefault="00E9637B" w:rsidP="00CF3DAE">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DF113C6" w14:textId="77777777" w:rsidR="00E9637B" w:rsidRPr="0079383B" w:rsidRDefault="00E9637B" w:rsidP="00CF3DAE">
            <w:pPr>
              <w:jc w:val="right"/>
              <w:rPr>
                <w:rFonts w:cs="Arial"/>
                <w:color w:val="000000" w:themeColor="text1"/>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04907CCF" w14:textId="77777777" w:rsidR="00E9637B" w:rsidRPr="0079383B" w:rsidRDefault="00E9637B" w:rsidP="00CF3DAE">
            <w:pPr>
              <w:jc w:val="right"/>
              <w:rPr>
                <w:rFonts w:cs="Arial"/>
                <w:color w:val="000000" w:themeColor="text1"/>
                <w:sz w:val="15"/>
                <w:szCs w:val="15"/>
                <w:lang w:eastAsia="sk-SK"/>
              </w:rPr>
            </w:pPr>
          </w:p>
        </w:tc>
      </w:tr>
      <w:tr w:rsidR="006C40A7" w:rsidRPr="00B81B8D" w14:paraId="57FF5889" w14:textId="77777777" w:rsidTr="005C4561">
        <w:tc>
          <w:tcPr>
            <w:tcW w:w="3130" w:type="pct"/>
            <w:tcBorders>
              <w:top w:val="nil"/>
              <w:left w:val="nil"/>
              <w:bottom w:val="nil"/>
              <w:right w:val="nil"/>
            </w:tcBorders>
            <w:shd w:val="clear" w:color="auto" w:fill="auto"/>
            <w:vAlign w:val="center"/>
          </w:tcPr>
          <w:p w14:paraId="3A5EE927" w14:textId="77777777" w:rsidR="006C40A7" w:rsidRPr="00B81B8D" w:rsidRDefault="006C40A7" w:rsidP="006C40A7">
            <w:pPr>
              <w:jc w:val="left"/>
              <w:rPr>
                <w:rFonts w:cs="Arial"/>
                <w:sz w:val="15"/>
                <w:szCs w:val="15"/>
                <w:lang w:eastAsia="sk-SK"/>
              </w:rPr>
            </w:pPr>
            <w:r w:rsidRPr="00B81B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66234ED6" w14:textId="77777777" w:rsidR="006C40A7" w:rsidRPr="00B81B8D" w:rsidRDefault="006C40A7" w:rsidP="006C40A7">
            <w:pPr>
              <w:jc w:val="center"/>
              <w:rPr>
                <w:rFonts w:cs="Arial"/>
                <w:i/>
                <w:iCs/>
                <w:sz w:val="15"/>
                <w:szCs w:val="15"/>
                <w:lang w:eastAsia="sk-SK"/>
              </w:rPr>
            </w:pPr>
          </w:p>
        </w:tc>
        <w:tc>
          <w:tcPr>
            <w:tcW w:w="716" w:type="pct"/>
            <w:tcBorders>
              <w:top w:val="nil"/>
              <w:left w:val="nil"/>
              <w:bottom w:val="nil"/>
              <w:right w:val="nil"/>
            </w:tcBorders>
            <w:shd w:val="clear" w:color="auto" w:fill="auto"/>
            <w:vAlign w:val="bottom"/>
          </w:tcPr>
          <w:p w14:paraId="7394677E" w14:textId="77777777" w:rsidR="006C40A7" w:rsidRPr="00C2217C" w:rsidRDefault="006C40A7" w:rsidP="006C40A7">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16" w:type="pct"/>
            <w:tcBorders>
              <w:top w:val="nil"/>
              <w:left w:val="nil"/>
              <w:bottom w:val="nil"/>
              <w:right w:val="nil"/>
            </w:tcBorders>
            <w:shd w:val="clear" w:color="auto" w:fill="auto"/>
            <w:vAlign w:val="bottom"/>
          </w:tcPr>
          <w:p w14:paraId="1F53415D" w14:textId="73609E40" w:rsidR="006C40A7" w:rsidRPr="0079383B" w:rsidRDefault="006C40A7" w:rsidP="006C40A7">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6C40A7" w:rsidRPr="006B576C" w14:paraId="0818BE9D" w14:textId="77777777" w:rsidTr="005C4561">
        <w:tc>
          <w:tcPr>
            <w:tcW w:w="3130" w:type="pct"/>
            <w:tcBorders>
              <w:top w:val="nil"/>
              <w:left w:val="nil"/>
              <w:bottom w:val="nil"/>
              <w:right w:val="nil"/>
            </w:tcBorders>
            <w:shd w:val="clear" w:color="auto" w:fill="auto"/>
            <w:vAlign w:val="center"/>
          </w:tcPr>
          <w:p w14:paraId="79F4721B" w14:textId="77777777" w:rsidR="006C40A7" w:rsidRPr="00B81B8D" w:rsidRDefault="006C40A7" w:rsidP="006C40A7">
            <w:pPr>
              <w:jc w:val="left"/>
              <w:rPr>
                <w:rFonts w:cs="Arial"/>
                <w:sz w:val="15"/>
                <w:szCs w:val="15"/>
                <w:lang w:eastAsia="sk-SK"/>
              </w:rPr>
            </w:pPr>
            <w:r w:rsidRPr="00B81B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31CA7D0E" w14:textId="77777777" w:rsidR="006C40A7" w:rsidRPr="00B81B8D" w:rsidRDefault="006C40A7" w:rsidP="006C40A7">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tcPr>
          <w:p w14:paraId="402C56AE" w14:textId="103AC3DA" w:rsidR="006C40A7" w:rsidRPr="00C2217C" w:rsidRDefault="006C40A7" w:rsidP="006C40A7">
            <w:pPr>
              <w:jc w:val="right"/>
              <w:rPr>
                <w:rFonts w:cs="Arial"/>
                <w:color w:val="000000" w:themeColor="text1"/>
                <w:sz w:val="15"/>
                <w:szCs w:val="15"/>
                <w:lang w:eastAsia="sk-SK"/>
              </w:rPr>
            </w:pPr>
            <w:r w:rsidRPr="00C2217C">
              <w:rPr>
                <w:rFonts w:cs="Arial"/>
                <w:color w:val="000000" w:themeColor="text1"/>
                <w:sz w:val="15"/>
                <w:szCs w:val="15"/>
                <w:lang w:eastAsia="sk-SK"/>
              </w:rPr>
              <w:t>1</w:t>
            </w:r>
            <w:r w:rsidRPr="0079383B">
              <w:rPr>
                <w:rFonts w:cs="Arial"/>
                <w:color w:val="000000" w:themeColor="text1"/>
                <w:sz w:val="15"/>
                <w:szCs w:val="15"/>
                <w:lang w:eastAsia="sk-SK"/>
              </w:rPr>
              <w:t xml:space="preserve">1 </w:t>
            </w:r>
            <w:r w:rsidR="0079383B" w:rsidRPr="0079383B">
              <w:rPr>
                <w:rFonts w:cs="Arial"/>
                <w:color w:val="000000" w:themeColor="text1"/>
                <w:sz w:val="15"/>
                <w:szCs w:val="15"/>
                <w:lang w:eastAsia="sk-SK"/>
              </w:rPr>
              <w:t>736</w:t>
            </w:r>
          </w:p>
        </w:tc>
        <w:tc>
          <w:tcPr>
            <w:tcW w:w="716" w:type="pct"/>
            <w:tcBorders>
              <w:top w:val="nil"/>
              <w:left w:val="nil"/>
              <w:bottom w:val="single" w:sz="4" w:space="0" w:color="auto"/>
              <w:right w:val="nil"/>
            </w:tcBorders>
            <w:shd w:val="clear" w:color="auto" w:fill="auto"/>
            <w:vAlign w:val="bottom"/>
          </w:tcPr>
          <w:p w14:paraId="00062DD4" w14:textId="3978390B" w:rsidR="006C40A7" w:rsidRPr="00C2217C" w:rsidRDefault="006C40A7" w:rsidP="006C40A7">
            <w:pPr>
              <w:jc w:val="right"/>
              <w:rPr>
                <w:rFonts w:cs="Arial"/>
                <w:color w:val="000000" w:themeColor="text1"/>
                <w:sz w:val="15"/>
                <w:szCs w:val="15"/>
                <w:lang w:eastAsia="sk-SK"/>
              </w:rPr>
            </w:pPr>
            <w:r w:rsidRPr="00C2217C">
              <w:rPr>
                <w:rFonts w:cs="Arial"/>
                <w:color w:val="000000" w:themeColor="text1"/>
                <w:sz w:val="15"/>
                <w:szCs w:val="15"/>
                <w:lang w:eastAsia="sk-SK"/>
              </w:rPr>
              <w:t>11 818</w:t>
            </w:r>
          </w:p>
        </w:tc>
      </w:tr>
      <w:tr w:rsidR="006C40A7" w:rsidRPr="006B576C" w14:paraId="10AB10B7" w14:textId="77777777" w:rsidTr="005C4561">
        <w:tc>
          <w:tcPr>
            <w:tcW w:w="3130" w:type="pct"/>
            <w:tcBorders>
              <w:top w:val="nil"/>
              <w:left w:val="nil"/>
              <w:bottom w:val="nil"/>
              <w:right w:val="nil"/>
            </w:tcBorders>
            <w:shd w:val="clear" w:color="auto" w:fill="auto"/>
            <w:vAlign w:val="center"/>
          </w:tcPr>
          <w:p w14:paraId="3855410A" w14:textId="77777777" w:rsidR="006C40A7" w:rsidRPr="00B81B8D" w:rsidRDefault="006C40A7" w:rsidP="006C40A7">
            <w:pPr>
              <w:rPr>
                <w:rFonts w:cs="Arial"/>
                <w:b/>
                <w:bCs/>
                <w:sz w:val="15"/>
                <w:szCs w:val="15"/>
                <w:lang w:eastAsia="sk-SK"/>
              </w:rPr>
            </w:pPr>
            <w:r w:rsidRPr="00B81B8D">
              <w:rPr>
                <w:rFonts w:cs="Arial"/>
                <w:b/>
                <w:bCs/>
                <w:sz w:val="15"/>
                <w:szCs w:val="15"/>
                <w:lang w:eastAsia="sk-SK"/>
              </w:rPr>
              <w:t>Spolu dlhodobé záväzky</w:t>
            </w:r>
          </w:p>
        </w:tc>
        <w:tc>
          <w:tcPr>
            <w:tcW w:w="438" w:type="pct"/>
            <w:tcBorders>
              <w:top w:val="nil"/>
              <w:left w:val="nil"/>
              <w:bottom w:val="nil"/>
              <w:right w:val="nil"/>
            </w:tcBorders>
            <w:shd w:val="clear" w:color="auto" w:fill="auto"/>
            <w:vAlign w:val="center"/>
          </w:tcPr>
          <w:p w14:paraId="39ACE003" w14:textId="77777777" w:rsidR="006C40A7" w:rsidRPr="00B81B8D" w:rsidRDefault="006C40A7" w:rsidP="006C40A7">
            <w:pPr>
              <w:jc w:val="center"/>
              <w:rPr>
                <w:rFonts w:cs="Arial"/>
                <w:b/>
                <w:bCs/>
                <w:sz w:val="15"/>
                <w:szCs w:val="15"/>
                <w:lang w:eastAsia="sk-SK"/>
              </w:rPr>
            </w:pPr>
          </w:p>
        </w:tc>
        <w:tc>
          <w:tcPr>
            <w:tcW w:w="716" w:type="pct"/>
            <w:tcBorders>
              <w:top w:val="nil"/>
              <w:left w:val="nil"/>
              <w:bottom w:val="nil"/>
              <w:right w:val="nil"/>
            </w:tcBorders>
            <w:shd w:val="clear" w:color="auto" w:fill="auto"/>
            <w:vAlign w:val="bottom"/>
          </w:tcPr>
          <w:p w14:paraId="381AB060" w14:textId="54313356" w:rsidR="006C40A7" w:rsidRPr="00C2217C" w:rsidRDefault="0079383B" w:rsidP="006C40A7">
            <w:pPr>
              <w:jc w:val="right"/>
              <w:rPr>
                <w:rFonts w:cs="Arial"/>
                <w:b/>
                <w:bCs/>
                <w:color w:val="FF0000"/>
                <w:sz w:val="15"/>
                <w:szCs w:val="15"/>
                <w:lang w:eastAsia="sk-SK"/>
              </w:rPr>
            </w:pPr>
            <w:r w:rsidRPr="0079383B">
              <w:rPr>
                <w:rFonts w:cs="Arial"/>
                <w:b/>
                <w:bCs/>
                <w:color w:val="000000" w:themeColor="text1"/>
                <w:sz w:val="15"/>
                <w:szCs w:val="15"/>
                <w:lang w:eastAsia="sk-SK"/>
              </w:rPr>
              <w:t>11 736</w:t>
            </w:r>
          </w:p>
        </w:tc>
        <w:tc>
          <w:tcPr>
            <w:tcW w:w="716" w:type="pct"/>
            <w:tcBorders>
              <w:top w:val="nil"/>
              <w:left w:val="nil"/>
              <w:bottom w:val="nil"/>
              <w:right w:val="nil"/>
            </w:tcBorders>
            <w:shd w:val="clear" w:color="auto" w:fill="auto"/>
            <w:vAlign w:val="bottom"/>
            <w:hideMark/>
          </w:tcPr>
          <w:p w14:paraId="72ED322E" w14:textId="7E8B49FF" w:rsidR="006C40A7" w:rsidRPr="00C2217C" w:rsidRDefault="006C40A7" w:rsidP="006C40A7">
            <w:pPr>
              <w:jc w:val="right"/>
              <w:rPr>
                <w:rFonts w:cs="Arial"/>
                <w:b/>
                <w:bCs/>
                <w:color w:val="000000" w:themeColor="text1"/>
                <w:sz w:val="15"/>
                <w:szCs w:val="15"/>
                <w:lang w:eastAsia="sk-SK"/>
              </w:rPr>
            </w:pPr>
            <w:r w:rsidRPr="00C2217C">
              <w:rPr>
                <w:rFonts w:cs="Arial"/>
                <w:b/>
                <w:bCs/>
                <w:color w:val="000000" w:themeColor="text1"/>
                <w:sz w:val="15"/>
                <w:szCs w:val="15"/>
                <w:lang w:eastAsia="sk-SK"/>
              </w:rPr>
              <w:t>11 818</w:t>
            </w:r>
          </w:p>
        </w:tc>
      </w:tr>
      <w:tr w:rsidR="006C40A7" w:rsidRPr="00B81B8D" w14:paraId="47EFB8C3" w14:textId="77777777" w:rsidTr="005C4561">
        <w:tc>
          <w:tcPr>
            <w:tcW w:w="3130" w:type="pct"/>
            <w:tcBorders>
              <w:top w:val="nil"/>
              <w:left w:val="nil"/>
              <w:bottom w:val="nil"/>
              <w:right w:val="nil"/>
            </w:tcBorders>
            <w:shd w:val="clear" w:color="auto" w:fill="auto"/>
            <w:vAlign w:val="center"/>
            <w:hideMark/>
          </w:tcPr>
          <w:p w14:paraId="0DACF5A7" w14:textId="77777777" w:rsidR="006C40A7" w:rsidRPr="00B81B8D" w:rsidRDefault="006C40A7" w:rsidP="006C40A7">
            <w:pPr>
              <w:rPr>
                <w:rFonts w:cs="Arial"/>
                <w:sz w:val="15"/>
                <w:szCs w:val="15"/>
                <w:lang w:eastAsia="sk-SK"/>
              </w:rPr>
            </w:pPr>
          </w:p>
        </w:tc>
        <w:tc>
          <w:tcPr>
            <w:tcW w:w="438" w:type="pct"/>
            <w:tcBorders>
              <w:top w:val="nil"/>
              <w:left w:val="nil"/>
              <w:bottom w:val="nil"/>
              <w:right w:val="nil"/>
            </w:tcBorders>
            <w:shd w:val="clear" w:color="auto" w:fill="auto"/>
            <w:vAlign w:val="center"/>
          </w:tcPr>
          <w:p w14:paraId="3F58D1D9" w14:textId="77777777" w:rsidR="006C40A7" w:rsidRPr="00B81B8D" w:rsidRDefault="006C40A7" w:rsidP="006C40A7">
            <w:pPr>
              <w:jc w:val="center"/>
              <w:rPr>
                <w:rFonts w:cs="Arial"/>
                <w:i/>
                <w:iCs/>
                <w:sz w:val="15"/>
                <w:szCs w:val="15"/>
                <w:lang w:eastAsia="sk-SK"/>
              </w:rPr>
            </w:pPr>
          </w:p>
        </w:tc>
        <w:tc>
          <w:tcPr>
            <w:tcW w:w="716" w:type="pct"/>
            <w:tcBorders>
              <w:top w:val="nil"/>
              <w:left w:val="nil"/>
              <w:bottom w:val="nil"/>
              <w:right w:val="nil"/>
            </w:tcBorders>
            <w:shd w:val="clear" w:color="auto" w:fill="auto"/>
            <w:vAlign w:val="bottom"/>
          </w:tcPr>
          <w:p w14:paraId="4D7744ED" w14:textId="77777777" w:rsidR="006C40A7" w:rsidRPr="006C40A7" w:rsidRDefault="006C40A7" w:rsidP="006C40A7">
            <w:pPr>
              <w:jc w:val="right"/>
              <w:rPr>
                <w:rFonts w:cs="Arial"/>
                <w:color w:val="FF0000"/>
                <w:sz w:val="15"/>
                <w:szCs w:val="15"/>
                <w:lang w:eastAsia="sk-SK"/>
              </w:rPr>
            </w:pPr>
          </w:p>
        </w:tc>
        <w:tc>
          <w:tcPr>
            <w:tcW w:w="716" w:type="pct"/>
            <w:tcBorders>
              <w:top w:val="nil"/>
              <w:left w:val="nil"/>
              <w:bottom w:val="nil"/>
              <w:right w:val="nil"/>
            </w:tcBorders>
            <w:shd w:val="clear" w:color="auto" w:fill="auto"/>
            <w:vAlign w:val="bottom"/>
            <w:hideMark/>
          </w:tcPr>
          <w:p w14:paraId="739C22CB" w14:textId="77777777" w:rsidR="006C40A7" w:rsidRPr="00B81B8D" w:rsidRDefault="006C40A7" w:rsidP="006C40A7">
            <w:pPr>
              <w:jc w:val="right"/>
              <w:rPr>
                <w:rFonts w:cs="Arial"/>
                <w:sz w:val="15"/>
                <w:szCs w:val="15"/>
                <w:lang w:eastAsia="sk-SK"/>
              </w:rPr>
            </w:pPr>
          </w:p>
        </w:tc>
      </w:tr>
      <w:tr w:rsidR="006C40A7" w:rsidRPr="00B81B8D" w14:paraId="0A3462AE" w14:textId="77777777" w:rsidTr="005C4561">
        <w:tc>
          <w:tcPr>
            <w:tcW w:w="3130" w:type="pct"/>
            <w:tcBorders>
              <w:top w:val="nil"/>
              <w:left w:val="nil"/>
              <w:bottom w:val="nil"/>
              <w:right w:val="nil"/>
            </w:tcBorders>
            <w:shd w:val="clear" w:color="auto" w:fill="auto"/>
            <w:vAlign w:val="center"/>
          </w:tcPr>
          <w:p w14:paraId="528FE3C9" w14:textId="77777777" w:rsidR="006C40A7" w:rsidRPr="00B81B8D" w:rsidRDefault="006C40A7" w:rsidP="006C40A7">
            <w:pPr>
              <w:rPr>
                <w:rFonts w:cs="Arial"/>
                <w:b/>
                <w:bCs/>
                <w:i/>
                <w:iCs/>
                <w:sz w:val="15"/>
                <w:szCs w:val="15"/>
                <w:lang w:eastAsia="sk-SK"/>
              </w:rPr>
            </w:pPr>
            <w:r w:rsidRPr="00B81B8D">
              <w:rPr>
                <w:rFonts w:cs="Arial"/>
                <w:b/>
                <w:bCs/>
                <w:i/>
                <w:iCs/>
                <w:sz w:val="15"/>
                <w:szCs w:val="15"/>
                <w:lang w:eastAsia="sk-SK"/>
              </w:rPr>
              <w:t>Krátkodobé záväzky:</w:t>
            </w:r>
          </w:p>
        </w:tc>
        <w:tc>
          <w:tcPr>
            <w:tcW w:w="438" w:type="pct"/>
            <w:tcBorders>
              <w:top w:val="nil"/>
              <w:left w:val="nil"/>
              <w:bottom w:val="nil"/>
              <w:right w:val="nil"/>
            </w:tcBorders>
            <w:shd w:val="clear" w:color="auto" w:fill="auto"/>
            <w:vAlign w:val="center"/>
          </w:tcPr>
          <w:p w14:paraId="752272C7" w14:textId="77777777" w:rsidR="006C40A7" w:rsidRPr="00B81B8D" w:rsidRDefault="006C40A7" w:rsidP="006C40A7">
            <w:pPr>
              <w:jc w:val="center"/>
              <w:rPr>
                <w:rFonts w:cs="Arial"/>
                <w:sz w:val="15"/>
                <w:szCs w:val="15"/>
                <w:lang w:eastAsia="sk-SK"/>
              </w:rPr>
            </w:pPr>
          </w:p>
        </w:tc>
        <w:tc>
          <w:tcPr>
            <w:tcW w:w="716" w:type="pct"/>
            <w:tcBorders>
              <w:top w:val="nil"/>
              <w:left w:val="nil"/>
              <w:bottom w:val="nil"/>
              <w:right w:val="nil"/>
            </w:tcBorders>
            <w:shd w:val="clear" w:color="auto" w:fill="auto"/>
            <w:vAlign w:val="bottom"/>
          </w:tcPr>
          <w:p w14:paraId="459A378D" w14:textId="77777777" w:rsidR="006C40A7" w:rsidRPr="006C40A7" w:rsidRDefault="006C40A7" w:rsidP="006C40A7">
            <w:pPr>
              <w:jc w:val="right"/>
              <w:rPr>
                <w:rFonts w:cs="Arial"/>
                <w:color w:val="FF0000"/>
                <w:sz w:val="15"/>
                <w:szCs w:val="15"/>
                <w:lang w:eastAsia="sk-SK"/>
              </w:rPr>
            </w:pPr>
          </w:p>
        </w:tc>
        <w:tc>
          <w:tcPr>
            <w:tcW w:w="716" w:type="pct"/>
            <w:tcBorders>
              <w:top w:val="nil"/>
              <w:left w:val="nil"/>
              <w:bottom w:val="nil"/>
              <w:right w:val="nil"/>
            </w:tcBorders>
            <w:shd w:val="clear" w:color="auto" w:fill="auto"/>
            <w:vAlign w:val="bottom"/>
            <w:hideMark/>
          </w:tcPr>
          <w:p w14:paraId="4851EE6B" w14:textId="77777777" w:rsidR="006C40A7" w:rsidRPr="00B81B8D" w:rsidRDefault="006C40A7" w:rsidP="006C40A7">
            <w:pPr>
              <w:jc w:val="right"/>
              <w:rPr>
                <w:rFonts w:cs="Arial"/>
                <w:sz w:val="15"/>
                <w:szCs w:val="15"/>
                <w:lang w:eastAsia="sk-SK"/>
              </w:rPr>
            </w:pPr>
          </w:p>
        </w:tc>
      </w:tr>
      <w:tr w:rsidR="006C40A7" w:rsidRPr="00B81B8D" w14:paraId="5FCC800D" w14:textId="77777777" w:rsidTr="005C4561">
        <w:tc>
          <w:tcPr>
            <w:tcW w:w="3130" w:type="pct"/>
            <w:tcBorders>
              <w:top w:val="nil"/>
              <w:left w:val="nil"/>
              <w:bottom w:val="nil"/>
              <w:right w:val="nil"/>
            </w:tcBorders>
            <w:shd w:val="clear" w:color="auto" w:fill="auto"/>
            <w:vAlign w:val="center"/>
          </w:tcPr>
          <w:p w14:paraId="16BA5E97" w14:textId="77777777" w:rsidR="006C40A7" w:rsidRPr="00B81B8D" w:rsidRDefault="006C40A7" w:rsidP="006C40A7">
            <w:pPr>
              <w:jc w:val="left"/>
              <w:rPr>
                <w:rFonts w:cs="Arial"/>
                <w:sz w:val="15"/>
                <w:szCs w:val="15"/>
                <w:lang w:eastAsia="sk-SK"/>
              </w:rPr>
            </w:pPr>
            <w:r w:rsidRPr="00B81B8D">
              <w:rPr>
                <w:sz w:val="15"/>
                <w:lang w:eastAsia="sk-SK"/>
              </w:rPr>
              <w:t xml:space="preserve">Záväzky </w:t>
            </w:r>
            <w:r w:rsidRPr="00B81B8D">
              <w:rPr>
                <w:rFonts w:cs="Arial"/>
                <w:sz w:val="15"/>
                <w:szCs w:val="15"/>
                <w:lang w:eastAsia="sk-SK"/>
              </w:rPr>
              <w:t>do lehoty</w:t>
            </w:r>
            <w:r w:rsidRPr="00B81B8D">
              <w:rPr>
                <w:sz w:val="15"/>
                <w:lang w:eastAsia="sk-SK"/>
              </w:rPr>
              <w:t xml:space="preserve"> splatnosti</w:t>
            </w:r>
          </w:p>
        </w:tc>
        <w:tc>
          <w:tcPr>
            <w:tcW w:w="438" w:type="pct"/>
            <w:tcBorders>
              <w:top w:val="nil"/>
              <w:left w:val="nil"/>
              <w:bottom w:val="nil"/>
              <w:right w:val="nil"/>
            </w:tcBorders>
            <w:shd w:val="clear" w:color="auto" w:fill="auto"/>
            <w:vAlign w:val="center"/>
          </w:tcPr>
          <w:p w14:paraId="06CB953C" w14:textId="77777777" w:rsidR="006C40A7" w:rsidRPr="00B81B8D" w:rsidRDefault="006C40A7" w:rsidP="006C40A7">
            <w:pPr>
              <w:jc w:val="center"/>
              <w:rPr>
                <w:rFonts w:cs="Arial"/>
                <w:i/>
                <w:iCs/>
                <w:sz w:val="15"/>
                <w:szCs w:val="15"/>
                <w:lang w:eastAsia="sk-SK"/>
              </w:rPr>
            </w:pPr>
          </w:p>
        </w:tc>
        <w:tc>
          <w:tcPr>
            <w:tcW w:w="716" w:type="pct"/>
            <w:tcBorders>
              <w:top w:val="nil"/>
              <w:left w:val="nil"/>
              <w:bottom w:val="nil"/>
              <w:right w:val="nil"/>
            </w:tcBorders>
            <w:shd w:val="clear" w:color="auto" w:fill="auto"/>
            <w:vAlign w:val="bottom"/>
          </w:tcPr>
          <w:p w14:paraId="4B28D21F" w14:textId="6A751010" w:rsidR="006C40A7" w:rsidRPr="00C2217C" w:rsidRDefault="006C40A7" w:rsidP="006C40A7">
            <w:pPr>
              <w:jc w:val="right"/>
              <w:rPr>
                <w:rFonts w:cs="Arial"/>
                <w:color w:val="000000" w:themeColor="text1"/>
                <w:sz w:val="15"/>
                <w:szCs w:val="15"/>
                <w:lang w:eastAsia="sk-SK"/>
              </w:rPr>
            </w:pPr>
            <w:r w:rsidRPr="00C12415">
              <w:rPr>
                <w:rFonts w:cs="Arial"/>
                <w:color w:val="000000" w:themeColor="text1"/>
                <w:sz w:val="15"/>
                <w:szCs w:val="15"/>
                <w:lang w:eastAsia="sk-SK"/>
              </w:rPr>
              <w:t>1</w:t>
            </w:r>
            <w:r w:rsidR="00FD3CD7">
              <w:rPr>
                <w:rFonts w:cs="Arial"/>
                <w:color w:val="000000" w:themeColor="text1"/>
                <w:sz w:val="15"/>
                <w:szCs w:val="15"/>
                <w:lang w:eastAsia="sk-SK"/>
              </w:rPr>
              <w:t> 043 241</w:t>
            </w:r>
          </w:p>
        </w:tc>
        <w:tc>
          <w:tcPr>
            <w:tcW w:w="716" w:type="pct"/>
            <w:tcBorders>
              <w:top w:val="nil"/>
              <w:left w:val="nil"/>
              <w:bottom w:val="nil"/>
              <w:right w:val="nil"/>
            </w:tcBorders>
            <w:shd w:val="clear" w:color="auto" w:fill="auto"/>
            <w:vAlign w:val="bottom"/>
          </w:tcPr>
          <w:p w14:paraId="7811D95B" w14:textId="3ED62FCD" w:rsidR="006C40A7" w:rsidRPr="00B81B8D" w:rsidRDefault="006C40A7" w:rsidP="006C40A7">
            <w:pPr>
              <w:jc w:val="right"/>
              <w:rPr>
                <w:rFonts w:cs="Arial"/>
                <w:sz w:val="15"/>
                <w:szCs w:val="15"/>
                <w:lang w:eastAsia="sk-SK"/>
              </w:rPr>
            </w:pPr>
            <w:r w:rsidRPr="00C2217C">
              <w:rPr>
                <w:rFonts w:cs="Arial"/>
                <w:color w:val="000000" w:themeColor="text1"/>
                <w:sz w:val="15"/>
                <w:szCs w:val="15"/>
                <w:lang w:eastAsia="sk-SK"/>
              </w:rPr>
              <w:t>1 312 444</w:t>
            </w:r>
          </w:p>
        </w:tc>
      </w:tr>
      <w:tr w:rsidR="006C40A7" w:rsidRPr="00B81B8D" w14:paraId="66AE84AB" w14:textId="77777777" w:rsidTr="005C4561">
        <w:tc>
          <w:tcPr>
            <w:tcW w:w="3130" w:type="pct"/>
            <w:tcBorders>
              <w:top w:val="nil"/>
              <w:left w:val="nil"/>
              <w:bottom w:val="nil"/>
              <w:right w:val="nil"/>
            </w:tcBorders>
            <w:shd w:val="clear" w:color="auto" w:fill="auto"/>
            <w:vAlign w:val="center"/>
          </w:tcPr>
          <w:p w14:paraId="435966A3" w14:textId="77777777" w:rsidR="006C40A7" w:rsidRPr="00B81B8D" w:rsidRDefault="006C40A7" w:rsidP="006C40A7">
            <w:pPr>
              <w:rPr>
                <w:rFonts w:cs="Arial"/>
                <w:sz w:val="15"/>
                <w:szCs w:val="15"/>
                <w:lang w:eastAsia="sk-SK"/>
              </w:rPr>
            </w:pPr>
            <w:r w:rsidRPr="00B81B8D">
              <w:rPr>
                <w:rFonts w:cs="Arial"/>
                <w:sz w:val="15"/>
                <w:szCs w:val="15"/>
                <w:lang w:eastAsia="sk-SK"/>
              </w:rPr>
              <w:t>Záväzky po lehote splatnosti</w:t>
            </w:r>
          </w:p>
        </w:tc>
        <w:tc>
          <w:tcPr>
            <w:tcW w:w="438" w:type="pct"/>
            <w:tcBorders>
              <w:top w:val="nil"/>
              <w:left w:val="nil"/>
              <w:bottom w:val="nil"/>
              <w:right w:val="nil"/>
            </w:tcBorders>
            <w:shd w:val="clear" w:color="auto" w:fill="auto"/>
            <w:vAlign w:val="center"/>
          </w:tcPr>
          <w:p w14:paraId="57C354FA" w14:textId="77777777" w:rsidR="006C40A7" w:rsidRPr="00B81B8D" w:rsidRDefault="006C40A7" w:rsidP="006C40A7">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tcPr>
          <w:p w14:paraId="7B9FEBE2" w14:textId="39F497E6" w:rsidR="006C40A7" w:rsidRPr="00C2217C" w:rsidRDefault="00C12415" w:rsidP="006C40A7">
            <w:pPr>
              <w:jc w:val="right"/>
              <w:rPr>
                <w:rFonts w:cs="Arial"/>
                <w:color w:val="000000" w:themeColor="text1"/>
                <w:sz w:val="15"/>
                <w:szCs w:val="15"/>
                <w:lang w:eastAsia="sk-SK"/>
              </w:rPr>
            </w:pPr>
            <w:r w:rsidRPr="00C12415">
              <w:rPr>
                <w:rFonts w:cs="Arial"/>
                <w:color w:val="000000" w:themeColor="text1"/>
                <w:sz w:val="15"/>
                <w:szCs w:val="15"/>
                <w:lang w:eastAsia="sk-SK"/>
              </w:rPr>
              <w:t>457 084</w:t>
            </w:r>
          </w:p>
        </w:tc>
        <w:tc>
          <w:tcPr>
            <w:tcW w:w="716" w:type="pct"/>
            <w:tcBorders>
              <w:top w:val="nil"/>
              <w:left w:val="nil"/>
              <w:bottom w:val="single" w:sz="4" w:space="0" w:color="auto"/>
              <w:right w:val="nil"/>
            </w:tcBorders>
            <w:shd w:val="clear" w:color="auto" w:fill="auto"/>
            <w:vAlign w:val="bottom"/>
          </w:tcPr>
          <w:p w14:paraId="412940FA" w14:textId="777436E1" w:rsidR="006C40A7" w:rsidRPr="00B81B8D" w:rsidRDefault="006C40A7" w:rsidP="006C40A7">
            <w:pPr>
              <w:jc w:val="right"/>
              <w:rPr>
                <w:rFonts w:cs="Arial"/>
                <w:sz w:val="15"/>
                <w:szCs w:val="15"/>
                <w:lang w:eastAsia="sk-SK"/>
              </w:rPr>
            </w:pPr>
            <w:r>
              <w:rPr>
                <w:rFonts w:cs="Arial"/>
                <w:color w:val="000000" w:themeColor="text1"/>
                <w:sz w:val="15"/>
                <w:szCs w:val="15"/>
                <w:lang w:eastAsia="sk-SK"/>
              </w:rPr>
              <w:t>123 676</w:t>
            </w:r>
          </w:p>
        </w:tc>
      </w:tr>
      <w:tr w:rsidR="006C40A7" w:rsidRPr="00B81B8D" w14:paraId="1B282C6F" w14:textId="77777777" w:rsidTr="005C4561">
        <w:tc>
          <w:tcPr>
            <w:tcW w:w="3130" w:type="pct"/>
            <w:tcBorders>
              <w:top w:val="nil"/>
              <w:left w:val="nil"/>
              <w:bottom w:val="single" w:sz="8" w:space="0" w:color="auto"/>
              <w:right w:val="nil"/>
            </w:tcBorders>
            <w:shd w:val="clear" w:color="auto" w:fill="auto"/>
            <w:vAlign w:val="center"/>
          </w:tcPr>
          <w:p w14:paraId="502489C2" w14:textId="77777777" w:rsidR="006C40A7" w:rsidRPr="00B81B8D" w:rsidRDefault="006C40A7" w:rsidP="006C40A7">
            <w:pPr>
              <w:rPr>
                <w:rFonts w:cs="Arial"/>
                <w:b/>
                <w:bCs/>
                <w:sz w:val="15"/>
                <w:szCs w:val="15"/>
                <w:lang w:eastAsia="sk-SK"/>
              </w:rPr>
            </w:pPr>
            <w:r w:rsidRPr="00B81B8D">
              <w:rPr>
                <w:rFonts w:cs="Arial"/>
                <w:b/>
                <w:bCs/>
                <w:sz w:val="15"/>
                <w:szCs w:val="15"/>
                <w:lang w:eastAsia="sk-SK"/>
              </w:rPr>
              <w:t>Spolu krátkodobé záväzky</w:t>
            </w:r>
          </w:p>
        </w:tc>
        <w:tc>
          <w:tcPr>
            <w:tcW w:w="438" w:type="pct"/>
            <w:tcBorders>
              <w:top w:val="nil"/>
              <w:left w:val="nil"/>
              <w:bottom w:val="single" w:sz="8" w:space="0" w:color="auto"/>
              <w:right w:val="nil"/>
            </w:tcBorders>
            <w:shd w:val="clear" w:color="auto" w:fill="auto"/>
            <w:vAlign w:val="center"/>
          </w:tcPr>
          <w:p w14:paraId="24C5B810" w14:textId="77777777" w:rsidR="006C40A7" w:rsidRPr="00B81B8D" w:rsidRDefault="006C40A7" w:rsidP="006C40A7">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tcPr>
          <w:p w14:paraId="5032F675" w14:textId="6C509631" w:rsidR="006C40A7" w:rsidRPr="00C2217C" w:rsidRDefault="006C40A7" w:rsidP="006C40A7">
            <w:pPr>
              <w:jc w:val="right"/>
              <w:rPr>
                <w:rFonts w:cs="Arial"/>
                <w:b/>
                <w:bCs/>
                <w:color w:val="000000" w:themeColor="text1"/>
                <w:sz w:val="15"/>
                <w:szCs w:val="15"/>
                <w:lang w:eastAsia="sk-SK"/>
              </w:rPr>
            </w:pPr>
            <w:r w:rsidRPr="0079383B">
              <w:rPr>
                <w:rFonts w:cs="Arial"/>
                <w:b/>
                <w:bCs/>
                <w:color w:val="000000" w:themeColor="text1"/>
                <w:sz w:val="15"/>
                <w:szCs w:val="15"/>
                <w:lang w:eastAsia="sk-SK"/>
              </w:rPr>
              <w:t>1</w:t>
            </w:r>
            <w:r w:rsidR="0079383B" w:rsidRPr="0079383B">
              <w:rPr>
                <w:rFonts w:cs="Arial"/>
                <w:b/>
                <w:bCs/>
                <w:color w:val="000000" w:themeColor="text1"/>
                <w:sz w:val="15"/>
                <w:szCs w:val="15"/>
                <w:lang w:eastAsia="sk-SK"/>
              </w:rPr>
              <w:t xml:space="preserve"> 500 </w:t>
            </w:r>
            <w:r w:rsidR="00FD3CD7">
              <w:rPr>
                <w:rFonts w:cs="Arial"/>
                <w:b/>
                <w:bCs/>
                <w:color w:val="000000" w:themeColor="text1"/>
                <w:sz w:val="15"/>
                <w:szCs w:val="15"/>
                <w:lang w:eastAsia="sk-SK"/>
              </w:rPr>
              <w:t>325</w:t>
            </w:r>
          </w:p>
        </w:tc>
        <w:tc>
          <w:tcPr>
            <w:tcW w:w="716" w:type="pct"/>
            <w:tcBorders>
              <w:top w:val="nil"/>
              <w:left w:val="nil"/>
              <w:bottom w:val="single" w:sz="8" w:space="0" w:color="auto"/>
              <w:right w:val="nil"/>
            </w:tcBorders>
            <w:shd w:val="clear" w:color="auto" w:fill="auto"/>
            <w:vAlign w:val="center"/>
            <w:hideMark/>
          </w:tcPr>
          <w:p w14:paraId="4E25CCA1" w14:textId="4BAEE204" w:rsidR="006C40A7" w:rsidRPr="00B81B8D" w:rsidRDefault="006C40A7" w:rsidP="006C40A7">
            <w:pPr>
              <w:jc w:val="right"/>
              <w:rPr>
                <w:rFonts w:cs="Arial"/>
                <w:b/>
                <w:bCs/>
                <w:sz w:val="15"/>
                <w:szCs w:val="15"/>
                <w:lang w:eastAsia="sk-SK"/>
              </w:rPr>
            </w:pPr>
            <w:r w:rsidRPr="00C2217C">
              <w:rPr>
                <w:rFonts w:cs="Arial"/>
                <w:b/>
                <w:bCs/>
                <w:color w:val="000000" w:themeColor="text1"/>
                <w:sz w:val="15"/>
                <w:szCs w:val="15"/>
                <w:lang w:eastAsia="sk-SK"/>
              </w:rPr>
              <w:t>1 436 120</w:t>
            </w:r>
          </w:p>
        </w:tc>
      </w:tr>
    </w:tbl>
    <w:p w14:paraId="6F3D6009" w14:textId="77777777" w:rsidR="005C4561" w:rsidRPr="00B81B8D" w:rsidRDefault="005C4561">
      <w:pPr>
        <w:jc w:val="left"/>
        <w:rPr>
          <w:rFonts w:cs="Arial"/>
          <w:bCs/>
          <w:szCs w:val="26"/>
          <w:u w:val="single"/>
        </w:rPr>
      </w:pPr>
    </w:p>
    <w:p w14:paraId="209A1E93" w14:textId="77777777" w:rsidR="00095D5D" w:rsidRPr="00B81B8D" w:rsidRDefault="00095D5D" w:rsidP="00095D5D">
      <w:pPr>
        <w:pStyle w:val="Nadpis3"/>
      </w:pPr>
      <w:r w:rsidRPr="00B81B8D">
        <w:t xml:space="preserve">Záväzky zo sociálneho fondu </w:t>
      </w:r>
    </w:p>
    <w:p w14:paraId="5393B70E" w14:textId="77777777" w:rsidR="001016C2" w:rsidRPr="00B81B8D" w:rsidRDefault="001016C2" w:rsidP="001016C2">
      <w:r w:rsidRPr="00B81B8D">
        <w:t xml:space="preserve"> </w:t>
      </w:r>
    </w:p>
    <w:p w14:paraId="64E28321" w14:textId="77777777" w:rsidR="003A562B" w:rsidRPr="00B81B8D" w:rsidRDefault="003A562B" w:rsidP="001016C2">
      <w:r w:rsidRPr="00B81B8D">
        <w:t xml:space="preserve">Časť sociálneho fondu sa podľa zákona o sociálnom fonde tvorí povinne na ťarchu nákladov a časť sa môže vytvárať zo zisku. Sociálny fond sa podľa zákona o sociálnom fonde čerpá na sociálne, zdravotné, rekreačné a iné potreby zamestnancov a ako príspevok na stravu. </w:t>
      </w:r>
      <w:r w:rsidR="00E41D36" w:rsidRPr="00B81B8D">
        <w:t xml:space="preserve">Spoločnosť </w:t>
      </w:r>
      <w:r w:rsidR="008E17C1" w:rsidRPr="00B81B8D">
        <w:t>od</w:t>
      </w:r>
      <w:r w:rsidR="009C6421" w:rsidRPr="00B81B8D">
        <w:t xml:space="preserve"> roku </w:t>
      </w:r>
      <w:r w:rsidR="00C848EA">
        <w:t>2019</w:t>
      </w:r>
      <w:r w:rsidR="00AE02D0" w:rsidRPr="00B81B8D">
        <w:t xml:space="preserve"> </w:t>
      </w:r>
      <w:r w:rsidR="009C6421" w:rsidRPr="00B81B8D">
        <w:t>tvor</w:t>
      </w:r>
      <w:r w:rsidR="008E17C1" w:rsidRPr="00B81B8D">
        <w:t>í</w:t>
      </w:r>
      <w:r w:rsidR="009C6421" w:rsidRPr="00B81B8D">
        <w:t xml:space="preserve"> sociálny fond vo </w:t>
      </w:r>
      <w:r w:rsidR="009C6421" w:rsidRPr="00654227">
        <w:t>výške 1,5 % hrubých</w:t>
      </w:r>
      <w:r w:rsidR="009C6421" w:rsidRPr="00B81B8D">
        <w:t xml:space="preserve"> miezd a</w:t>
      </w:r>
      <w:r w:rsidR="00C1437B" w:rsidRPr="00B81B8D">
        <w:t> </w:t>
      </w:r>
      <w:r w:rsidR="005079A9" w:rsidRPr="00B81B8D">
        <w:t xml:space="preserve"> </w:t>
      </w:r>
      <w:r w:rsidR="00B81B8D" w:rsidRPr="00B81B8D">
        <w:t>čerpá</w:t>
      </w:r>
      <w:r w:rsidR="009C6421" w:rsidRPr="00B81B8D">
        <w:t xml:space="preserve"> ho podľa uznesenia v</w:t>
      </w:r>
      <w:r w:rsidR="008E17C1" w:rsidRPr="00B81B8D">
        <w:t> </w:t>
      </w:r>
      <w:r w:rsidR="009C6421" w:rsidRPr="00B81B8D">
        <w:t>smernici</w:t>
      </w:r>
      <w:r w:rsidR="008E17C1" w:rsidRPr="00B81B8D">
        <w:t xml:space="preserve"> o tvorbe a čerpaní sociálneho fondu</w:t>
      </w:r>
      <w:r w:rsidR="009C6421" w:rsidRPr="00B81B8D">
        <w:t>.</w:t>
      </w:r>
    </w:p>
    <w:p w14:paraId="60CD6A2B" w14:textId="77777777" w:rsidR="003A562B" w:rsidRPr="00B81B8D" w:rsidRDefault="003A562B" w:rsidP="001016C2"/>
    <w:tbl>
      <w:tblPr>
        <w:tblW w:w="5000" w:type="pct"/>
        <w:tblCellMar>
          <w:left w:w="70" w:type="dxa"/>
          <w:right w:w="70" w:type="dxa"/>
        </w:tblCellMar>
        <w:tblLook w:val="04A0" w:firstRow="1" w:lastRow="0" w:firstColumn="1" w:lastColumn="0" w:noHBand="0" w:noVBand="1"/>
      </w:tblPr>
      <w:tblGrid>
        <w:gridCol w:w="6545"/>
        <w:gridCol w:w="1334"/>
        <w:gridCol w:w="1332"/>
      </w:tblGrid>
      <w:tr w:rsidR="001016C2" w:rsidRPr="00B81B8D" w14:paraId="78D7BBEF" w14:textId="77777777" w:rsidTr="001016C2">
        <w:tc>
          <w:tcPr>
            <w:tcW w:w="3553" w:type="pct"/>
            <w:tcBorders>
              <w:top w:val="single" w:sz="8" w:space="0" w:color="auto"/>
              <w:left w:val="nil"/>
              <w:bottom w:val="nil"/>
              <w:right w:val="nil"/>
            </w:tcBorders>
            <w:shd w:val="clear" w:color="auto" w:fill="auto"/>
            <w:vAlign w:val="center"/>
            <w:hideMark/>
          </w:tcPr>
          <w:p w14:paraId="436EE403" w14:textId="77777777" w:rsidR="001016C2" w:rsidRPr="00B81B8D" w:rsidRDefault="001016C2" w:rsidP="001016C2">
            <w:pPr>
              <w:rPr>
                <w:rFonts w:cs="Arial"/>
                <w:b/>
                <w:bCs/>
                <w:i/>
                <w:iCs/>
                <w:sz w:val="15"/>
                <w:szCs w:val="15"/>
                <w:lang w:eastAsia="sk-SK"/>
              </w:rPr>
            </w:pPr>
            <w:r w:rsidRPr="00B81B8D">
              <w:rPr>
                <w:rFonts w:cs="Arial"/>
                <w:b/>
                <w:bCs/>
                <w:i/>
                <w:iCs/>
                <w:sz w:val="15"/>
                <w:szCs w:val="15"/>
                <w:lang w:eastAsia="sk-SK"/>
              </w:rPr>
              <w:t> </w:t>
            </w:r>
          </w:p>
        </w:tc>
        <w:tc>
          <w:tcPr>
            <w:tcW w:w="724" w:type="pct"/>
            <w:tcBorders>
              <w:top w:val="single" w:sz="8" w:space="0" w:color="auto"/>
              <w:left w:val="nil"/>
              <w:bottom w:val="nil"/>
              <w:right w:val="nil"/>
            </w:tcBorders>
            <w:shd w:val="clear" w:color="auto" w:fill="auto"/>
            <w:hideMark/>
          </w:tcPr>
          <w:p w14:paraId="102E329D" w14:textId="0F219DB4" w:rsidR="001016C2" w:rsidRPr="00B81B8D" w:rsidRDefault="001016C2">
            <w:pPr>
              <w:jc w:val="center"/>
            </w:pPr>
            <w:r w:rsidRPr="00B81B8D">
              <w:rPr>
                <w:b/>
                <w:i/>
                <w:sz w:val="15"/>
                <w:szCs w:val="15"/>
              </w:rPr>
              <w:t xml:space="preserve">31. 12. </w:t>
            </w:r>
            <w:r w:rsidR="00C848EA">
              <w:rPr>
                <w:b/>
                <w:i/>
                <w:sz w:val="15"/>
                <w:szCs w:val="15"/>
              </w:rPr>
              <w:t>20</w:t>
            </w:r>
            <w:r w:rsidR="004C56E7">
              <w:rPr>
                <w:b/>
                <w:i/>
                <w:sz w:val="15"/>
                <w:szCs w:val="15"/>
              </w:rPr>
              <w:t>2</w:t>
            </w:r>
            <w:r w:rsidR="00C12415">
              <w:rPr>
                <w:b/>
                <w:i/>
                <w:sz w:val="15"/>
                <w:szCs w:val="15"/>
              </w:rPr>
              <w:t>1</w:t>
            </w:r>
          </w:p>
        </w:tc>
        <w:tc>
          <w:tcPr>
            <w:tcW w:w="723" w:type="pct"/>
            <w:tcBorders>
              <w:top w:val="single" w:sz="8" w:space="0" w:color="auto"/>
              <w:left w:val="nil"/>
              <w:bottom w:val="nil"/>
              <w:right w:val="nil"/>
            </w:tcBorders>
            <w:shd w:val="clear" w:color="auto" w:fill="auto"/>
            <w:hideMark/>
          </w:tcPr>
          <w:p w14:paraId="57587D9C" w14:textId="17ABCB99" w:rsidR="001016C2" w:rsidRPr="00B81B8D" w:rsidRDefault="001016C2">
            <w:pPr>
              <w:jc w:val="center"/>
            </w:pPr>
            <w:r w:rsidRPr="00B81B8D">
              <w:rPr>
                <w:b/>
                <w:i/>
                <w:sz w:val="15"/>
                <w:szCs w:val="15"/>
              </w:rPr>
              <w:t xml:space="preserve">31. 12. </w:t>
            </w:r>
            <w:r w:rsidR="00735B6A">
              <w:rPr>
                <w:b/>
                <w:i/>
                <w:sz w:val="15"/>
                <w:szCs w:val="15"/>
              </w:rPr>
              <w:t>20</w:t>
            </w:r>
            <w:r w:rsidR="00C12415">
              <w:rPr>
                <w:b/>
                <w:i/>
                <w:sz w:val="15"/>
                <w:szCs w:val="15"/>
              </w:rPr>
              <w:t>20</w:t>
            </w:r>
          </w:p>
        </w:tc>
      </w:tr>
      <w:tr w:rsidR="00AE02D0" w:rsidRPr="00B81B8D" w14:paraId="75DCC3F0" w14:textId="77777777" w:rsidTr="005C4561">
        <w:tc>
          <w:tcPr>
            <w:tcW w:w="3553" w:type="pct"/>
            <w:tcBorders>
              <w:top w:val="single" w:sz="4" w:space="0" w:color="auto"/>
              <w:left w:val="nil"/>
              <w:bottom w:val="nil"/>
              <w:right w:val="nil"/>
            </w:tcBorders>
            <w:shd w:val="clear" w:color="auto" w:fill="auto"/>
            <w:vAlign w:val="center"/>
            <w:hideMark/>
          </w:tcPr>
          <w:p w14:paraId="0751C01B" w14:textId="77777777" w:rsidR="00AE02D0" w:rsidRPr="00B81B8D" w:rsidRDefault="00AE02D0" w:rsidP="00AE02D0">
            <w:pPr>
              <w:rPr>
                <w:rFonts w:cs="Arial"/>
                <w:sz w:val="15"/>
                <w:szCs w:val="15"/>
                <w:lang w:eastAsia="sk-SK"/>
              </w:rPr>
            </w:pPr>
            <w:r w:rsidRPr="00B81B8D">
              <w:rPr>
                <w:rFonts w:cs="Arial"/>
                <w:sz w:val="15"/>
                <w:szCs w:val="15"/>
                <w:lang w:eastAsia="sk-SK"/>
              </w:rPr>
              <w:t>Začiatočný stav sociálneho fondu</w:t>
            </w:r>
          </w:p>
        </w:tc>
        <w:tc>
          <w:tcPr>
            <w:tcW w:w="724" w:type="pct"/>
            <w:tcBorders>
              <w:top w:val="single" w:sz="4" w:space="0" w:color="auto"/>
              <w:left w:val="nil"/>
              <w:bottom w:val="nil"/>
              <w:right w:val="nil"/>
            </w:tcBorders>
            <w:shd w:val="clear" w:color="auto" w:fill="auto"/>
            <w:vAlign w:val="center"/>
          </w:tcPr>
          <w:p w14:paraId="66437E15" w14:textId="34AE71D1" w:rsidR="00AE02D0" w:rsidRPr="00C12415" w:rsidRDefault="00C12415" w:rsidP="00AE02D0">
            <w:pPr>
              <w:jc w:val="right"/>
              <w:rPr>
                <w:rFonts w:cs="Arial"/>
                <w:color w:val="000000" w:themeColor="text1"/>
                <w:sz w:val="15"/>
                <w:szCs w:val="15"/>
                <w:lang w:eastAsia="sk-SK"/>
              </w:rPr>
            </w:pPr>
            <w:r w:rsidRPr="00C12415">
              <w:rPr>
                <w:rFonts w:cs="Arial"/>
                <w:bCs/>
                <w:color w:val="000000" w:themeColor="text1"/>
                <w:sz w:val="15"/>
                <w:szCs w:val="15"/>
                <w:lang w:eastAsia="sk-SK"/>
              </w:rPr>
              <w:t>11 818</w:t>
            </w:r>
          </w:p>
        </w:tc>
        <w:tc>
          <w:tcPr>
            <w:tcW w:w="723" w:type="pct"/>
            <w:tcBorders>
              <w:top w:val="single" w:sz="4" w:space="0" w:color="auto"/>
              <w:left w:val="nil"/>
              <w:bottom w:val="nil"/>
              <w:right w:val="nil"/>
            </w:tcBorders>
            <w:shd w:val="clear" w:color="auto" w:fill="auto"/>
            <w:vAlign w:val="center"/>
            <w:hideMark/>
          </w:tcPr>
          <w:p w14:paraId="4648E743" w14:textId="23513279" w:rsidR="00AE02D0" w:rsidRPr="00B81B8D" w:rsidRDefault="00C12415" w:rsidP="00AE02D0">
            <w:pPr>
              <w:jc w:val="right"/>
              <w:rPr>
                <w:rFonts w:cs="Arial"/>
                <w:sz w:val="15"/>
                <w:szCs w:val="15"/>
                <w:lang w:eastAsia="sk-SK"/>
              </w:rPr>
            </w:pPr>
            <w:r>
              <w:rPr>
                <w:rFonts w:cs="Arial"/>
                <w:sz w:val="15"/>
                <w:szCs w:val="15"/>
                <w:lang w:eastAsia="sk-SK"/>
              </w:rPr>
              <w:t>10 496</w:t>
            </w:r>
          </w:p>
        </w:tc>
      </w:tr>
      <w:tr w:rsidR="00AE02D0" w:rsidRPr="00B81B8D" w14:paraId="1B76C3E8" w14:textId="77777777" w:rsidTr="005C4561">
        <w:tc>
          <w:tcPr>
            <w:tcW w:w="3553" w:type="pct"/>
            <w:tcBorders>
              <w:top w:val="nil"/>
              <w:left w:val="nil"/>
              <w:bottom w:val="nil"/>
              <w:right w:val="nil"/>
            </w:tcBorders>
            <w:shd w:val="clear" w:color="auto" w:fill="auto"/>
            <w:vAlign w:val="center"/>
            <w:hideMark/>
          </w:tcPr>
          <w:p w14:paraId="3155BCC8" w14:textId="77777777" w:rsidR="00AE02D0" w:rsidRPr="00B81B8D" w:rsidRDefault="00AE02D0" w:rsidP="00AE02D0">
            <w:pPr>
              <w:ind w:left="142"/>
              <w:rPr>
                <w:rFonts w:cs="Arial"/>
                <w:sz w:val="15"/>
                <w:szCs w:val="15"/>
                <w:lang w:eastAsia="sk-SK"/>
              </w:rPr>
            </w:pPr>
            <w:r w:rsidRPr="00B81B8D">
              <w:rPr>
                <w:rFonts w:cs="Arial"/>
                <w:sz w:val="15"/>
                <w:szCs w:val="15"/>
                <w:lang w:eastAsia="sk-SK"/>
              </w:rPr>
              <w:t>Tvorba sociálneho fondu na ťarchu nákladov</w:t>
            </w:r>
          </w:p>
        </w:tc>
        <w:tc>
          <w:tcPr>
            <w:tcW w:w="724" w:type="pct"/>
            <w:tcBorders>
              <w:top w:val="nil"/>
              <w:left w:val="nil"/>
              <w:bottom w:val="nil"/>
              <w:right w:val="nil"/>
            </w:tcBorders>
            <w:shd w:val="clear" w:color="auto" w:fill="auto"/>
            <w:vAlign w:val="center"/>
          </w:tcPr>
          <w:p w14:paraId="41382264" w14:textId="7D0A13BC" w:rsidR="00AE02D0" w:rsidRPr="00C2217C" w:rsidRDefault="00C12415" w:rsidP="00AE02D0">
            <w:pPr>
              <w:jc w:val="right"/>
              <w:rPr>
                <w:rFonts w:cs="Arial"/>
                <w:color w:val="000000" w:themeColor="text1"/>
                <w:sz w:val="15"/>
                <w:szCs w:val="15"/>
                <w:lang w:eastAsia="sk-SK"/>
              </w:rPr>
            </w:pPr>
            <w:r w:rsidRPr="00C12415">
              <w:rPr>
                <w:rFonts w:cs="Arial"/>
                <w:color w:val="000000" w:themeColor="text1"/>
                <w:sz w:val="15"/>
                <w:szCs w:val="15"/>
                <w:lang w:eastAsia="sk-SK"/>
              </w:rPr>
              <w:t>12 419</w:t>
            </w:r>
          </w:p>
        </w:tc>
        <w:tc>
          <w:tcPr>
            <w:tcW w:w="723" w:type="pct"/>
            <w:tcBorders>
              <w:top w:val="nil"/>
              <w:left w:val="nil"/>
              <w:bottom w:val="nil"/>
              <w:right w:val="nil"/>
            </w:tcBorders>
            <w:shd w:val="clear" w:color="auto" w:fill="auto"/>
            <w:vAlign w:val="center"/>
            <w:hideMark/>
          </w:tcPr>
          <w:p w14:paraId="218C3916" w14:textId="5F9E2678" w:rsidR="00AE02D0" w:rsidRPr="00B81B8D" w:rsidRDefault="00C12415" w:rsidP="00B46E16">
            <w:pPr>
              <w:jc w:val="right"/>
              <w:rPr>
                <w:rFonts w:cs="Arial"/>
                <w:sz w:val="15"/>
                <w:szCs w:val="15"/>
                <w:lang w:eastAsia="sk-SK"/>
              </w:rPr>
            </w:pPr>
            <w:r>
              <w:rPr>
                <w:rFonts w:cs="Arial"/>
                <w:sz w:val="15"/>
                <w:szCs w:val="15"/>
                <w:lang w:eastAsia="sk-SK"/>
              </w:rPr>
              <w:t>13 223</w:t>
            </w:r>
          </w:p>
        </w:tc>
      </w:tr>
      <w:tr w:rsidR="00AE02D0" w:rsidRPr="00B81B8D" w14:paraId="2F473AAE" w14:textId="77777777" w:rsidTr="005C4561">
        <w:tc>
          <w:tcPr>
            <w:tcW w:w="3553" w:type="pct"/>
            <w:tcBorders>
              <w:top w:val="nil"/>
              <w:left w:val="nil"/>
              <w:bottom w:val="nil"/>
              <w:right w:val="nil"/>
            </w:tcBorders>
            <w:shd w:val="clear" w:color="auto" w:fill="auto"/>
            <w:vAlign w:val="center"/>
            <w:hideMark/>
          </w:tcPr>
          <w:p w14:paraId="364656A0" w14:textId="77777777" w:rsidR="00AE02D0" w:rsidRPr="00B81B8D" w:rsidRDefault="00AE02D0" w:rsidP="00AE02D0">
            <w:pPr>
              <w:ind w:left="142"/>
              <w:rPr>
                <w:rFonts w:cs="Arial"/>
                <w:sz w:val="15"/>
                <w:szCs w:val="15"/>
                <w:lang w:eastAsia="sk-SK"/>
              </w:rPr>
            </w:pPr>
            <w:r w:rsidRPr="00B81B8D">
              <w:rPr>
                <w:rFonts w:cs="Arial"/>
                <w:sz w:val="15"/>
                <w:szCs w:val="15"/>
                <w:lang w:eastAsia="sk-SK"/>
              </w:rPr>
              <w:t>Tvorba sociálneho fondu zo zisku</w:t>
            </w:r>
          </w:p>
        </w:tc>
        <w:tc>
          <w:tcPr>
            <w:tcW w:w="724" w:type="pct"/>
            <w:tcBorders>
              <w:top w:val="nil"/>
              <w:left w:val="nil"/>
              <w:bottom w:val="nil"/>
              <w:right w:val="nil"/>
            </w:tcBorders>
            <w:shd w:val="clear" w:color="auto" w:fill="auto"/>
            <w:vAlign w:val="center"/>
          </w:tcPr>
          <w:p w14:paraId="43760C92" w14:textId="77777777" w:rsidR="00AE02D0" w:rsidRPr="00C2217C" w:rsidRDefault="00AE02D0" w:rsidP="00AE02D0">
            <w:pPr>
              <w:jc w:val="right"/>
              <w:rPr>
                <w:rFonts w:cs="Arial"/>
                <w:color w:val="000000" w:themeColor="text1"/>
                <w:sz w:val="15"/>
                <w:szCs w:val="15"/>
                <w:lang w:eastAsia="sk-SK"/>
              </w:rPr>
            </w:pPr>
          </w:p>
        </w:tc>
        <w:tc>
          <w:tcPr>
            <w:tcW w:w="723" w:type="pct"/>
            <w:tcBorders>
              <w:top w:val="nil"/>
              <w:left w:val="nil"/>
              <w:bottom w:val="nil"/>
              <w:right w:val="nil"/>
            </w:tcBorders>
            <w:shd w:val="clear" w:color="auto" w:fill="auto"/>
            <w:vAlign w:val="center"/>
            <w:hideMark/>
          </w:tcPr>
          <w:p w14:paraId="22CD0BB7" w14:textId="77777777" w:rsidR="00AE02D0" w:rsidRPr="00B81B8D" w:rsidRDefault="00AE02D0" w:rsidP="00AE02D0">
            <w:pPr>
              <w:jc w:val="right"/>
              <w:rPr>
                <w:rFonts w:cs="Arial"/>
                <w:sz w:val="15"/>
                <w:szCs w:val="15"/>
                <w:lang w:eastAsia="sk-SK"/>
              </w:rPr>
            </w:pPr>
            <w:r w:rsidRPr="00B81B8D">
              <w:rPr>
                <w:rFonts w:cs="Arial"/>
                <w:sz w:val="15"/>
                <w:szCs w:val="15"/>
                <w:lang w:eastAsia="sk-SK"/>
              </w:rPr>
              <w:t>-</w:t>
            </w:r>
          </w:p>
        </w:tc>
      </w:tr>
      <w:tr w:rsidR="00AE02D0" w:rsidRPr="00B81B8D" w14:paraId="3C706E3F" w14:textId="77777777" w:rsidTr="005C4561">
        <w:tc>
          <w:tcPr>
            <w:tcW w:w="3553" w:type="pct"/>
            <w:tcBorders>
              <w:top w:val="nil"/>
              <w:left w:val="nil"/>
              <w:bottom w:val="nil"/>
              <w:right w:val="nil"/>
            </w:tcBorders>
            <w:shd w:val="clear" w:color="auto" w:fill="auto"/>
            <w:vAlign w:val="center"/>
            <w:hideMark/>
          </w:tcPr>
          <w:p w14:paraId="5AA2FED3" w14:textId="77777777" w:rsidR="00AE02D0" w:rsidRPr="00B81B8D" w:rsidRDefault="00AE02D0" w:rsidP="00AE02D0">
            <w:pPr>
              <w:ind w:left="142"/>
              <w:rPr>
                <w:rFonts w:cs="Arial"/>
                <w:sz w:val="15"/>
                <w:szCs w:val="15"/>
                <w:lang w:eastAsia="sk-SK"/>
              </w:rPr>
            </w:pPr>
            <w:r w:rsidRPr="00B81B8D">
              <w:rPr>
                <w:rFonts w:cs="Arial"/>
                <w:sz w:val="15"/>
                <w:szCs w:val="15"/>
                <w:lang w:eastAsia="sk-SK"/>
              </w:rPr>
              <w:t xml:space="preserve">Ostatná tvorba sociálneho fondu </w:t>
            </w:r>
          </w:p>
        </w:tc>
        <w:tc>
          <w:tcPr>
            <w:tcW w:w="724" w:type="pct"/>
            <w:tcBorders>
              <w:top w:val="nil"/>
              <w:left w:val="nil"/>
              <w:bottom w:val="nil"/>
              <w:right w:val="nil"/>
            </w:tcBorders>
            <w:shd w:val="clear" w:color="auto" w:fill="auto"/>
            <w:vAlign w:val="center"/>
          </w:tcPr>
          <w:p w14:paraId="3A16C7C8" w14:textId="77777777" w:rsidR="00AE02D0" w:rsidRPr="00C2217C" w:rsidRDefault="00AE02D0" w:rsidP="00AE02D0">
            <w:pPr>
              <w:jc w:val="right"/>
              <w:rPr>
                <w:rFonts w:cs="Arial"/>
                <w:color w:val="000000" w:themeColor="text1"/>
                <w:sz w:val="15"/>
                <w:szCs w:val="15"/>
                <w:lang w:eastAsia="sk-SK"/>
              </w:rPr>
            </w:pPr>
          </w:p>
        </w:tc>
        <w:tc>
          <w:tcPr>
            <w:tcW w:w="723" w:type="pct"/>
            <w:tcBorders>
              <w:top w:val="nil"/>
              <w:left w:val="nil"/>
              <w:bottom w:val="nil"/>
              <w:right w:val="nil"/>
            </w:tcBorders>
            <w:shd w:val="clear" w:color="auto" w:fill="auto"/>
            <w:vAlign w:val="center"/>
            <w:hideMark/>
          </w:tcPr>
          <w:p w14:paraId="16FB2969" w14:textId="77777777" w:rsidR="00AE02D0" w:rsidRPr="00B81B8D" w:rsidRDefault="00AE02D0" w:rsidP="00AE02D0">
            <w:pPr>
              <w:jc w:val="right"/>
              <w:rPr>
                <w:rFonts w:cs="Arial"/>
                <w:sz w:val="15"/>
                <w:szCs w:val="15"/>
                <w:lang w:eastAsia="sk-SK"/>
              </w:rPr>
            </w:pPr>
            <w:r w:rsidRPr="00B81B8D">
              <w:rPr>
                <w:rFonts w:cs="Arial"/>
                <w:sz w:val="15"/>
                <w:szCs w:val="15"/>
                <w:lang w:eastAsia="sk-SK"/>
              </w:rPr>
              <w:t>-</w:t>
            </w:r>
          </w:p>
        </w:tc>
      </w:tr>
      <w:tr w:rsidR="004C56E7" w:rsidRPr="00B81B8D" w14:paraId="505515B4" w14:textId="77777777" w:rsidTr="005C4561">
        <w:tc>
          <w:tcPr>
            <w:tcW w:w="3553" w:type="pct"/>
            <w:tcBorders>
              <w:top w:val="nil"/>
              <w:left w:val="nil"/>
              <w:bottom w:val="nil"/>
              <w:right w:val="nil"/>
            </w:tcBorders>
            <w:shd w:val="clear" w:color="auto" w:fill="auto"/>
            <w:vAlign w:val="center"/>
            <w:hideMark/>
          </w:tcPr>
          <w:p w14:paraId="40423D34" w14:textId="77777777" w:rsidR="004C56E7" w:rsidRPr="00B81B8D" w:rsidRDefault="004C56E7" w:rsidP="004C56E7">
            <w:pPr>
              <w:rPr>
                <w:rFonts w:cs="Arial"/>
                <w:sz w:val="15"/>
                <w:szCs w:val="15"/>
                <w:lang w:eastAsia="sk-SK"/>
              </w:rPr>
            </w:pPr>
            <w:r w:rsidRPr="00B81B8D">
              <w:rPr>
                <w:rFonts w:cs="Arial"/>
                <w:sz w:val="15"/>
                <w:szCs w:val="15"/>
                <w:lang w:eastAsia="sk-SK"/>
              </w:rPr>
              <w:t>Tvorba sociálneho fondu celkom</w:t>
            </w:r>
          </w:p>
        </w:tc>
        <w:tc>
          <w:tcPr>
            <w:tcW w:w="724" w:type="pct"/>
            <w:tcBorders>
              <w:top w:val="single" w:sz="4" w:space="0" w:color="auto"/>
              <w:left w:val="nil"/>
              <w:bottom w:val="nil"/>
              <w:right w:val="nil"/>
            </w:tcBorders>
            <w:shd w:val="clear" w:color="auto" w:fill="auto"/>
            <w:vAlign w:val="center"/>
          </w:tcPr>
          <w:p w14:paraId="4832D752" w14:textId="5136B796" w:rsidR="004C56E7" w:rsidRPr="00C2217C" w:rsidRDefault="00C12415" w:rsidP="004C56E7">
            <w:pPr>
              <w:jc w:val="right"/>
              <w:rPr>
                <w:rFonts w:cs="Arial"/>
                <w:color w:val="000000" w:themeColor="text1"/>
                <w:sz w:val="15"/>
                <w:szCs w:val="15"/>
                <w:lang w:eastAsia="sk-SK"/>
              </w:rPr>
            </w:pPr>
            <w:r w:rsidRPr="00C12415">
              <w:rPr>
                <w:rFonts w:cs="Arial"/>
                <w:color w:val="000000" w:themeColor="text1"/>
                <w:sz w:val="15"/>
                <w:szCs w:val="15"/>
                <w:lang w:eastAsia="sk-SK"/>
              </w:rPr>
              <w:t>12 419</w:t>
            </w:r>
          </w:p>
        </w:tc>
        <w:tc>
          <w:tcPr>
            <w:tcW w:w="723" w:type="pct"/>
            <w:tcBorders>
              <w:top w:val="single" w:sz="4" w:space="0" w:color="auto"/>
              <w:left w:val="nil"/>
              <w:bottom w:val="nil"/>
              <w:right w:val="nil"/>
            </w:tcBorders>
            <w:shd w:val="clear" w:color="auto" w:fill="auto"/>
            <w:vAlign w:val="center"/>
            <w:hideMark/>
          </w:tcPr>
          <w:p w14:paraId="617B400D" w14:textId="6B32169D" w:rsidR="004C56E7" w:rsidRPr="00B81B8D" w:rsidRDefault="00C12415" w:rsidP="004C56E7">
            <w:pPr>
              <w:jc w:val="right"/>
              <w:rPr>
                <w:rFonts w:cs="Arial"/>
                <w:sz w:val="15"/>
                <w:szCs w:val="15"/>
                <w:lang w:eastAsia="sk-SK"/>
              </w:rPr>
            </w:pPr>
            <w:r>
              <w:rPr>
                <w:rFonts w:cs="Arial"/>
                <w:sz w:val="15"/>
                <w:szCs w:val="15"/>
                <w:lang w:eastAsia="sk-SK"/>
              </w:rPr>
              <w:t>13 223</w:t>
            </w:r>
          </w:p>
        </w:tc>
      </w:tr>
      <w:tr w:rsidR="004C56E7" w:rsidRPr="00B81B8D" w14:paraId="707B0339" w14:textId="77777777" w:rsidTr="005C4561">
        <w:tc>
          <w:tcPr>
            <w:tcW w:w="3553" w:type="pct"/>
            <w:tcBorders>
              <w:top w:val="nil"/>
              <w:left w:val="nil"/>
              <w:bottom w:val="nil"/>
              <w:right w:val="nil"/>
            </w:tcBorders>
            <w:shd w:val="clear" w:color="auto" w:fill="auto"/>
            <w:vAlign w:val="center"/>
            <w:hideMark/>
          </w:tcPr>
          <w:p w14:paraId="6B2E7234" w14:textId="77777777" w:rsidR="004C56E7" w:rsidRPr="00B81B8D" w:rsidRDefault="004C56E7" w:rsidP="004C56E7">
            <w:pPr>
              <w:rPr>
                <w:rFonts w:cs="Arial"/>
                <w:sz w:val="15"/>
                <w:szCs w:val="15"/>
                <w:lang w:eastAsia="sk-SK"/>
              </w:rPr>
            </w:pPr>
            <w:r w:rsidRPr="00B81B8D">
              <w:rPr>
                <w:rFonts w:cs="Arial"/>
                <w:sz w:val="15"/>
                <w:szCs w:val="15"/>
                <w:lang w:eastAsia="sk-SK"/>
              </w:rPr>
              <w:t>Čerpanie sociálneho fondu</w:t>
            </w:r>
          </w:p>
        </w:tc>
        <w:tc>
          <w:tcPr>
            <w:tcW w:w="724" w:type="pct"/>
            <w:tcBorders>
              <w:top w:val="nil"/>
              <w:left w:val="nil"/>
              <w:bottom w:val="single" w:sz="4" w:space="0" w:color="auto"/>
              <w:right w:val="nil"/>
            </w:tcBorders>
            <w:shd w:val="clear" w:color="auto" w:fill="auto"/>
            <w:vAlign w:val="center"/>
          </w:tcPr>
          <w:p w14:paraId="6FE03098" w14:textId="7B9A6B4F" w:rsidR="004C56E7" w:rsidRPr="00C2217C" w:rsidRDefault="00C12415" w:rsidP="004C56E7">
            <w:pPr>
              <w:jc w:val="right"/>
              <w:rPr>
                <w:rFonts w:cs="Arial"/>
                <w:color w:val="000000" w:themeColor="text1"/>
                <w:sz w:val="15"/>
                <w:szCs w:val="15"/>
                <w:lang w:eastAsia="sk-SK"/>
              </w:rPr>
            </w:pPr>
            <w:r w:rsidRPr="00C12415">
              <w:rPr>
                <w:rFonts w:cs="Arial"/>
                <w:color w:val="000000" w:themeColor="text1"/>
                <w:sz w:val="15"/>
                <w:szCs w:val="15"/>
                <w:lang w:eastAsia="sk-SK"/>
              </w:rPr>
              <w:t>12 502</w:t>
            </w:r>
          </w:p>
        </w:tc>
        <w:tc>
          <w:tcPr>
            <w:tcW w:w="723" w:type="pct"/>
            <w:tcBorders>
              <w:top w:val="nil"/>
              <w:left w:val="nil"/>
              <w:bottom w:val="single" w:sz="4" w:space="0" w:color="auto"/>
              <w:right w:val="nil"/>
            </w:tcBorders>
            <w:shd w:val="clear" w:color="auto" w:fill="auto"/>
            <w:vAlign w:val="center"/>
            <w:hideMark/>
          </w:tcPr>
          <w:p w14:paraId="06B5333B" w14:textId="6E13B3A7" w:rsidR="004C56E7" w:rsidRPr="00B81B8D" w:rsidRDefault="00C12415" w:rsidP="004C56E7">
            <w:pPr>
              <w:jc w:val="right"/>
              <w:rPr>
                <w:rFonts w:cs="Arial"/>
                <w:sz w:val="15"/>
                <w:szCs w:val="15"/>
                <w:lang w:eastAsia="sk-SK"/>
              </w:rPr>
            </w:pPr>
            <w:r>
              <w:rPr>
                <w:rFonts w:cs="Arial"/>
                <w:sz w:val="15"/>
                <w:szCs w:val="15"/>
                <w:lang w:eastAsia="sk-SK"/>
              </w:rPr>
              <w:t>11 901</w:t>
            </w:r>
          </w:p>
        </w:tc>
      </w:tr>
      <w:tr w:rsidR="00AE02D0" w:rsidRPr="00B81B8D" w14:paraId="4C0A9C87" w14:textId="77777777" w:rsidTr="005C4561">
        <w:tc>
          <w:tcPr>
            <w:tcW w:w="3553" w:type="pct"/>
            <w:tcBorders>
              <w:top w:val="nil"/>
              <w:left w:val="nil"/>
              <w:bottom w:val="single" w:sz="8" w:space="0" w:color="auto"/>
              <w:right w:val="nil"/>
            </w:tcBorders>
            <w:shd w:val="clear" w:color="auto" w:fill="auto"/>
            <w:vAlign w:val="center"/>
            <w:hideMark/>
          </w:tcPr>
          <w:p w14:paraId="3A3782AA" w14:textId="77777777" w:rsidR="00AE02D0" w:rsidRPr="00B81B8D" w:rsidRDefault="00AE02D0" w:rsidP="00AE02D0">
            <w:pPr>
              <w:rPr>
                <w:rFonts w:cs="Arial"/>
                <w:b/>
                <w:bCs/>
                <w:sz w:val="15"/>
                <w:szCs w:val="15"/>
                <w:lang w:eastAsia="sk-SK"/>
              </w:rPr>
            </w:pPr>
            <w:r w:rsidRPr="00B81B8D">
              <w:rPr>
                <w:rFonts w:cs="Arial"/>
                <w:b/>
                <w:bCs/>
                <w:sz w:val="15"/>
                <w:szCs w:val="15"/>
                <w:lang w:eastAsia="sk-SK"/>
              </w:rPr>
              <w:t>Konečný zostatok sociálneho fondu</w:t>
            </w:r>
          </w:p>
        </w:tc>
        <w:tc>
          <w:tcPr>
            <w:tcW w:w="724" w:type="pct"/>
            <w:tcBorders>
              <w:top w:val="nil"/>
              <w:left w:val="nil"/>
              <w:bottom w:val="single" w:sz="8" w:space="0" w:color="auto"/>
              <w:right w:val="nil"/>
            </w:tcBorders>
            <w:shd w:val="clear" w:color="auto" w:fill="auto"/>
            <w:vAlign w:val="center"/>
          </w:tcPr>
          <w:p w14:paraId="7E9C8F64" w14:textId="04DFF48C" w:rsidR="00AE02D0" w:rsidRPr="00C2217C" w:rsidRDefault="00C12415" w:rsidP="00AE02D0">
            <w:pPr>
              <w:jc w:val="right"/>
              <w:rPr>
                <w:rFonts w:cs="Arial"/>
                <w:b/>
                <w:bCs/>
                <w:color w:val="000000" w:themeColor="text1"/>
                <w:sz w:val="15"/>
                <w:szCs w:val="15"/>
                <w:lang w:eastAsia="sk-SK"/>
              </w:rPr>
            </w:pPr>
            <w:r w:rsidRPr="00C12415">
              <w:rPr>
                <w:rFonts w:cs="Arial"/>
                <w:b/>
                <w:bCs/>
                <w:color w:val="000000" w:themeColor="text1"/>
                <w:sz w:val="15"/>
                <w:szCs w:val="15"/>
                <w:lang w:eastAsia="sk-SK"/>
              </w:rPr>
              <w:t>11 735</w:t>
            </w:r>
          </w:p>
        </w:tc>
        <w:tc>
          <w:tcPr>
            <w:tcW w:w="723" w:type="pct"/>
            <w:tcBorders>
              <w:top w:val="nil"/>
              <w:left w:val="nil"/>
              <w:bottom w:val="single" w:sz="8" w:space="0" w:color="auto"/>
              <w:right w:val="nil"/>
            </w:tcBorders>
            <w:shd w:val="clear" w:color="auto" w:fill="auto"/>
            <w:vAlign w:val="center"/>
            <w:hideMark/>
          </w:tcPr>
          <w:p w14:paraId="5735F526" w14:textId="1EB56179" w:rsidR="00AE02D0" w:rsidRPr="00B81B8D" w:rsidRDefault="00C12415" w:rsidP="00AE02D0">
            <w:pPr>
              <w:jc w:val="right"/>
              <w:rPr>
                <w:rFonts w:cs="Arial"/>
                <w:b/>
                <w:bCs/>
                <w:sz w:val="15"/>
                <w:szCs w:val="15"/>
                <w:lang w:eastAsia="sk-SK"/>
              </w:rPr>
            </w:pPr>
            <w:r>
              <w:rPr>
                <w:rFonts w:cs="Arial"/>
                <w:b/>
                <w:bCs/>
                <w:sz w:val="15"/>
                <w:szCs w:val="15"/>
                <w:lang w:eastAsia="sk-SK"/>
              </w:rPr>
              <w:t>11 818</w:t>
            </w:r>
          </w:p>
        </w:tc>
      </w:tr>
    </w:tbl>
    <w:p w14:paraId="4E23CC32" w14:textId="77777777" w:rsidR="001016C2" w:rsidRPr="00B81B8D" w:rsidRDefault="001016C2" w:rsidP="001016C2"/>
    <w:p w14:paraId="4E5D7C3F" w14:textId="77777777" w:rsidR="000F646E" w:rsidRPr="00B81B8D" w:rsidRDefault="000F646E" w:rsidP="001016C2"/>
    <w:p w14:paraId="73744DCE" w14:textId="77777777" w:rsidR="001016C2" w:rsidRPr="00B81B8D" w:rsidRDefault="001016C2" w:rsidP="00523B19">
      <w:pPr>
        <w:pStyle w:val="Nadpis2"/>
        <w:keepLines/>
        <w:widowControl w:val="0"/>
      </w:pPr>
      <w:r w:rsidRPr="00B81B8D">
        <w:t>Záväzky z finančného prenájmu (u nájomcu)</w:t>
      </w:r>
    </w:p>
    <w:p w14:paraId="4FD9DEA2" w14:textId="77777777" w:rsidR="001016C2" w:rsidRPr="00B81B8D" w:rsidRDefault="001016C2" w:rsidP="001016C2">
      <w:pPr>
        <w:rPr>
          <w:sz w:val="14"/>
        </w:rPr>
      </w:pPr>
    </w:p>
    <w:p w14:paraId="743EBDFF" w14:textId="2B99A8B8" w:rsidR="001016C2" w:rsidRPr="00B81B8D" w:rsidRDefault="00AE02D0" w:rsidP="001E30CF">
      <w:r>
        <w:t>K</w:t>
      </w:r>
      <w:r w:rsidR="001E30CF" w:rsidRPr="00B81B8D">
        <w:t> 31.</w:t>
      </w:r>
      <w:r w:rsidR="0035328E" w:rsidRPr="00B81B8D">
        <w:t xml:space="preserve"> decembru </w:t>
      </w:r>
      <w:r w:rsidR="00C848EA">
        <w:t>20</w:t>
      </w:r>
      <w:r w:rsidR="004C56E7">
        <w:t>2</w:t>
      </w:r>
      <w:r w:rsidR="00A41C6F">
        <w:t>1</w:t>
      </w:r>
      <w:r w:rsidRPr="00B81B8D">
        <w:t xml:space="preserve"> </w:t>
      </w:r>
      <w:r w:rsidR="001E30CF" w:rsidRPr="00B81B8D">
        <w:t xml:space="preserve">spoločnosť nemá zostatok leasingových záväzkov. </w:t>
      </w:r>
    </w:p>
    <w:p w14:paraId="260BD4FA" w14:textId="77777777" w:rsidR="00B81B8D" w:rsidRDefault="00B81B8D">
      <w:pPr>
        <w:jc w:val="left"/>
      </w:pPr>
    </w:p>
    <w:p w14:paraId="2EF63FAE" w14:textId="77777777" w:rsidR="00AE02D0" w:rsidRPr="00B81B8D" w:rsidRDefault="00AE02D0">
      <w:pPr>
        <w:jc w:val="left"/>
        <w:rPr>
          <w:rFonts w:cs="Arial"/>
          <w:b/>
          <w:bCs/>
          <w:caps/>
          <w:kern w:val="32"/>
          <w:sz w:val="18"/>
          <w:szCs w:val="32"/>
          <w:u w:val="single"/>
        </w:rPr>
      </w:pPr>
    </w:p>
    <w:p w14:paraId="37F5CD47" w14:textId="77777777" w:rsidR="001016C2" w:rsidRPr="00B81B8D" w:rsidRDefault="001016C2" w:rsidP="001016C2">
      <w:pPr>
        <w:pStyle w:val="Nadpis1"/>
      </w:pPr>
      <w:r w:rsidRPr="00B81B8D">
        <w:t>Výnosy</w:t>
      </w:r>
    </w:p>
    <w:p w14:paraId="6BD0F92D" w14:textId="77777777" w:rsidR="001016C2" w:rsidRPr="00B81B8D" w:rsidRDefault="001016C2" w:rsidP="001016C2">
      <w:pPr>
        <w:rPr>
          <w:sz w:val="14"/>
        </w:rPr>
      </w:pPr>
    </w:p>
    <w:p w14:paraId="4AF43220" w14:textId="77777777" w:rsidR="001016C2" w:rsidRPr="00B81B8D" w:rsidRDefault="001016C2" w:rsidP="001016C2">
      <w:pPr>
        <w:pStyle w:val="Nadpis2"/>
      </w:pPr>
      <w:r w:rsidRPr="00B81B8D">
        <w:t>Výnosy z hospodárskej činnosti</w:t>
      </w:r>
    </w:p>
    <w:p w14:paraId="1533DC5B" w14:textId="77777777" w:rsidR="001016C2" w:rsidRPr="00B81B8D" w:rsidRDefault="001016C2" w:rsidP="001016C2">
      <w:pPr>
        <w:rPr>
          <w:b/>
          <w:snapToGrid w:val="0"/>
          <w:sz w:val="14"/>
          <w:lang w:eastAsia="sk-SK"/>
        </w:rPr>
      </w:pPr>
    </w:p>
    <w:p w14:paraId="019943AA" w14:textId="77777777" w:rsidR="001016C2" w:rsidRPr="00B81B8D" w:rsidRDefault="001016C2" w:rsidP="001016C2">
      <w:pPr>
        <w:pStyle w:val="Nadpis3"/>
      </w:pPr>
      <w:r w:rsidRPr="00B81B8D">
        <w:t xml:space="preserve">Tržby z predaja tovaru, vlastných výrobkov a služieb </w:t>
      </w:r>
    </w:p>
    <w:p w14:paraId="6FC57180" w14:textId="77777777" w:rsidR="001016C2" w:rsidRPr="002F32F5" w:rsidRDefault="001016C2" w:rsidP="001016C2"/>
    <w:p w14:paraId="04A023CE" w14:textId="45E6515B" w:rsidR="001016C2" w:rsidRDefault="005E1E84" w:rsidP="002F32F5">
      <w:r w:rsidRPr="002F32F5">
        <w:t>Členenie čistého obratu podľa § 2 ods. 15 zákona o účtovníctve podľa jednotlivých typov výrobkov, tovarov a služieb alebo iných činností účtovnej jednotky a hlavných geografických oblastí odbytu</w:t>
      </w:r>
      <w:r w:rsidRPr="002F32F5" w:rsidDel="005E1E84">
        <w:t xml:space="preserve"> </w:t>
      </w:r>
      <w:r w:rsidR="001016C2" w:rsidRPr="002F32F5">
        <w:t>:</w:t>
      </w:r>
    </w:p>
    <w:p w14:paraId="2FCBE793" w14:textId="3C7FD23C" w:rsidR="003D4C17" w:rsidRDefault="003D4C17" w:rsidP="002F32F5"/>
    <w:tbl>
      <w:tblPr>
        <w:tblStyle w:val="Mriekatabuky"/>
        <w:tblW w:w="0" w:type="auto"/>
        <w:tblLook w:val="04A0" w:firstRow="1" w:lastRow="0" w:firstColumn="1" w:lastColumn="0" w:noHBand="0" w:noVBand="1"/>
      </w:tblPr>
      <w:tblGrid>
        <w:gridCol w:w="2756"/>
        <w:gridCol w:w="1307"/>
        <w:gridCol w:w="1178"/>
        <w:gridCol w:w="947"/>
        <w:gridCol w:w="528"/>
        <w:gridCol w:w="1273"/>
        <w:gridCol w:w="1298"/>
      </w:tblGrid>
      <w:tr w:rsidR="009D1663" w:rsidRPr="003D4C17" w14:paraId="1EAD37C2" w14:textId="77777777" w:rsidTr="009D1663">
        <w:trPr>
          <w:trHeight w:val="300"/>
        </w:trPr>
        <w:tc>
          <w:tcPr>
            <w:tcW w:w="2769" w:type="dxa"/>
            <w:vMerge w:val="restart"/>
            <w:hideMark/>
          </w:tcPr>
          <w:p w14:paraId="56BD94B5" w14:textId="77777777" w:rsidR="003D4C17" w:rsidRPr="003D4C17" w:rsidRDefault="003D4C17" w:rsidP="009D1663">
            <w:pPr>
              <w:ind w:right="1682"/>
              <w:jc w:val="center"/>
              <w:rPr>
                <w:rFonts w:ascii="Calibri" w:hAnsi="Calibri" w:cs="Calibri"/>
                <w:b/>
                <w:bCs/>
                <w:color w:val="000000"/>
                <w:sz w:val="16"/>
                <w:szCs w:val="22"/>
                <w:lang w:eastAsia="sk-SK"/>
              </w:rPr>
            </w:pPr>
            <w:r w:rsidRPr="003D4C17">
              <w:rPr>
                <w:rFonts w:ascii="Calibri" w:hAnsi="Calibri" w:cs="Calibri"/>
                <w:b/>
                <w:bCs/>
                <w:color w:val="000000"/>
                <w:sz w:val="16"/>
                <w:szCs w:val="22"/>
                <w:lang w:eastAsia="sk-SK"/>
              </w:rPr>
              <w:t>Typ výrobkov, tovarov, služieb/Oblasť odbytu</w:t>
            </w:r>
          </w:p>
        </w:tc>
        <w:tc>
          <w:tcPr>
            <w:tcW w:w="2569" w:type="dxa"/>
            <w:gridSpan w:val="2"/>
            <w:hideMark/>
          </w:tcPr>
          <w:p w14:paraId="41FED845" w14:textId="77777777" w:rsidR="003D4C17" w:rsidRPr="003D4C17" w:rsidRDefault="003D4C17" w:rsidP="003D4C17">
            <w:pPr>
              <w:jc w:val="center"/>
              <w:rPr>
                <w:rFonts w:ascii="Calibri" w:hAnsi="Calibri" w:cs="Calibri"/>
                <w:b/>
                <w:bCs/>
                <w:color w:val="000000"/>
                <w:sz w:val="16"/>
                <w:szCs w:val="22"/>
                <w:lang w:eastAsia="sk-SK"/>
              </w:rPr>
            </w:pPr>
            <w:r w:rsidRPr="003D4C17">
              <w:rPr>
                <w:rFonts w:ascii="Calibri" w:hAnsi="Calibri" w:cs="Calibri"/>
                <w:b/>
                <w:bCs/>
                <w:color w:val="000000"/>
                <w:sz w:val="16"/>
                <w:szCs w:val="22"/>
                <w:lang w:eastAsia="sk-SK"/>
              </w:rPr>
              <w:t>Slovensko</w:t>
            </w:r>
          </w:p>
        </w:tc>
        <w:tc>
          <w:tcPr>
            <w:tcW w:w="1291" w:type="dxa"/>
            <w:gridSpan w:val="2"/>
            <w:hideMark/>
          </w:tcPr>
          <w:p w14:paraId="68BB93D9" w14:textId="77777777" w:rsidR="003D4C17" w:rsidRPr="003D4C17" w:rsidRDefault="003D4C17" w:rsidP="003D4C17">
            <w:pPr>
              <w:jc w:val="center"/>
              <w:rPr>
                <w:rFonts w:ascii="Calibri" w:hAnsi="Calibri" w:cs="Calibri"/>
                <w:b/>
                <w:bCs/>
                <w:color w:val="000000"/>
                <w:sz w:val="16"/>
                <w:szCs w:val="22"/>
                <w:lang w:eastAsia="sk-SK"/>
              </w:rPr>
            </w:pPr>
            <w:proofErr w:type="spellStart"/>
            <w:r w:rsidRPr="003D4C17">
              <w:rPr>
                <w:rFonts w:ascii="Calibri" w:hAnsi="Calibri" w:cs="Calibri"/>
                <w:b/>
                <w:bCs/>
                <w:color w:val="000000"/>
                <w:sz w:val="16"/>
                <w:szCs w:val="22"/>
                <w:lang w:eastAsia="sk-SK"/>
              </w:rPr>
              <w:t>Zharaničie</w:t>
            </w:r>
            <w:proofErr w:type="spellEnd"/>
            <w:r w:rsidRPr="003D4C17">
              <w:rPr>
                <w:rFonts w:ascii="Calibri" w:hAnsi="Calibri" w:cs="Calibri"/>
                <w:b/>
                <w:bCs/>
                <w:color w:val="000000"/>
                <w:sz w:val="16"/>
                <w:szCs w:val="22"/>
                <w:lang w:eastAsia="sk-SK"/>
              </w:rPr>
              <w:t xml:space="preserve"> (EU)</w:t>
            </w:r>
          </w:p>
        </w:tc>
        <w:tc>
          <w:tcPr>
            <w:tcW w:w="2658" w:type="dxa"/>
            <w:gridSpan w:val="2"/>
            <w:hideMark/>
          </w:tcPr>
          <w:p w14:paraId="7F23E24A" w14:textId="77777777" w:rsidR="003D4C17" w:rsidRPr="003D4C17" w:rsidRDefault="003D4C17" w:rsidP="003D4C17">
            <w:pPr>
              <w:jc w:val="center"/>
              <w:rPr>
                <w:rFonts w:ascii="Calibri" w:hAnsi="Calibri" w:cs="Calibri"/>
                <w:b/>
                <w:bCs/>
                <w:color w:val="000000"/>
                <w:sz w:val="16"/>
                <w:szCs w:val="22"/>
                <w:lang w:eastAsia="sk-SK"/>
              </w:rPr>
            </w:pPr>
            <w:r w:rsidRPr="003D4C17">
              <w:rPr>
                <w:rFonts w:ascii="Calibri" w:hAnsi="Calibri" w:cs="Calibri"/>
                <w:b/>
                <w:bCs/>
                <w:color w:val="000000"/>
                <w:sz w:val="16"/>
                <w:szCs w:val="22"/>
                <w:lang w:eastAsia="sk-SK"/>
              </w:rPr>
              <w:t xml:space="preserve">Celkom </w:t>
            </w:r>
          </w:p>
        </w:tc>
      </w:tr>
      <w:tr w:rsidR="009D1663" w:rsidRPr="003D4C17" w14:paraId="1E1F9D15" w14:textId="77777777" w:rsidTr="009D1663">
        <w:trPr>
          <w:trHeight w:val="300"/>
        </w:trPr>
        <w:tc>
          <w:tcPr>
            <w:tcW w:w="2769" w:type="dxa"/>
            <w:vMerge/>
            <w:hideMark/>
          </w:tcPr>
          <w:p w14:paraId="7640BF27" w14:textId="77777777" w:rsidR="003D4C17" w:rsidRPr="003D4C17" w:rsidRDefault="003D4C17" w:rsidP="003D4C17">
            <w:pPr>
              <w:jc w:val="left"/>
              <w:rPr>
                <w:rFonts w:ascii="Calibri" w:hAnsi="Calibri" w:cs="Calibri"/>
                <w:b/>
                <w:bCs/>
                <w:color w:val="000000"/>
                <w:sz w:val="16"/>
                <w:szCs w:val="22"/>
                <w:lang w:eastAsia="sk-SK"/>
              </w:rPr>
            </w:pPr>
          </w:p>
        </w:tc>
        <w:tc>
          <w:tcPr>
            <w:tcW w:w="1352" w:type="dxa"/>
            <w:hideMark/>
          </w:tcPr>
          <w:p w14:paraId="2CF2256B" w14:textId="77777777" w:rsidR="003D4C17" w:rsidRPr="003D4C17" w:rsidRDefault="003D4C17" w:rsidP="003D4C17">
            <w:pPr>
              <w:jc w:val="center"/>
              <w:rPr>
                <w:rFonts w:ascii="Calibri" w:hAnsi="Calibri" w:cs="Calibri"/>
                <w:b/>
                <w:bCs/>
                <w:color w:val="000000"/>
                <w:sz w:val="16"/>
                <w:szCs w:val="22"/>
                <w:lang w:eastAsia="sk-SK"/>
              </w:rPr>
            </w:pPr>
            <w:r w:rsidRPr="003D4C17">
              <w:rPr>
                <w:rFonts w:ascii="Calibri" w:hAnsi="Calibri" w:cs="Calibri"/>
                <w:b/>
                <w:bCs/>
                <w:color w:val="000000"/>
                <w:sz w:val="16"/>
                <w:szCs w:val="22"/>
                <w:lang w:eastAsia="sk-SK"/>
              </w:rPr>
              <w:t>2021</w:t>
            </w:r>
          </w:p>
        </w:tc>
        <w:tc>
          <w:tcPr>
            <w:tcW w:w="1217" w:type="dxa"/>
            <w:hideMark/>
          </w:tcPr>
          <w:p w14:paraId="60924339" w14:textId="77777777" w:rsidR="003D4C17" w:rsidRPr="003D4C17" w:rsidRDefault="003D4C17" w:rsidP="003D4C17">
            <w:pPr>
              <w:jc w:val="center"/>
              <w:rPr>
                <w:rFonts w:ascii="Calibri" w:hAnsi="Calibri" w:cs="Calibri"/>
                <w:b/>
                <w:bCs/>
                <w:color w:val="000000"/>
                <w:sz w:val="16"/>
                <w:szCs w:val="22"/>
                <w:lang w:eastAsia="sk-SK"/>
              </w:rPr>
            </w:pPr>
            <w:r w:rsidRPr="003D4C17">
              <w:rPr>
                <w:rFonts w:ascii="Calibri" w:hAnsi="Calibri" w:cs="Calibri"/>
                <w:b/>
                <w:bCs/>
                <w:color w:val="000000"/>
                <w:sz w:val="16"/>
                <w:szCs w:val="22"/>
                <w:lang w:eastAsia="sk-SK"/>
              </w:rPr>
              <w:t>2020</w:t>
            </w:r>
          </w:p>
        </w:tc>
        <w:tc>
          <w:tcPr>
            <w:tcW w:w="977" w:type="dxa"/>
            <w:hideMark/>
          </w:tcPr>
          <w:p w14:paraId="6629DB3D" w14:textId="77777777" w:rsidR="003D4C17" w:rsidRPr="003D4C17" w:rsidRDefault="003D4C17" w:rsidP="003D4C17">
            <w:pPr>
              <w:jc w:val="center"/>
              <w:rPr>
                <w:rFonts w:ascii="Calibri" w:hAnsi="Calibri" w:cs="Calibri"/>
                <w:b/>
                <w:bCs/>
                <w:color w:val="000000"/>
                <w:sz w:val="16"/>
                <w:szCs w:val="22"/>
                <w:lang w:eastAsia="sk-SK"/>
              </w:rPr>
            </w:pPr>
            <w:r w:rsidRPr="003D4C17">
              <w:rPr>
                <w:rFonts w:ascii="Calibri" w:hAnsi="Calibri" w:cs="Calibri"/>
                <w:b/>
                <w:bCs/>
                <w:color w:val="000000"/>
                <w:sz w:val="16"/>
                <w:szCs w:val="22"/>
                <w:lang w:eastAsia="sk-SK"/>
              </w:rPr>
              <w:t>2021</w:t>
            </w:r>
          </w:p>
        </w:tc>
        <w:tc>
          <w:tcPr>
            <w:tcW w:w="314" w:type="dxa"/>
            <w:hideMark/>
          </w:tcPr>
          <w:p w14:paraId="6ECCA4D3" w14:textId="77777777" w:rsidR="003D4C17" w:rsidRPr="003D4C17" w:rsidRDefault="003D4C17" w:rsidP="003D4C17">
            <w:pPr>
              <w:jc w:val="center"/>
              <w:rPr>
                <w:rFonts w:ascii="Calibri" w:hAnsi="Calibri" w:cs="Calibri"/>
                <w:b/>
                <w:bCs/>
                <w:color w:val="000000"/>
                <w:sz w:val="16"/>
                <w:szCs w:val="22"/>
                <w:lang w:eastAsia="sk-SK"/>
              </w:rPr>
            </w:pPr>
            <w:r w:rsidRPr="003D4C17">
              <w:rPr>
                <w:rFonts w:ascii="Calibri" w:hAnsi="Calibri" w:cs="Calibri"/>
                <w:b/>
                <w:bCs/>
                <w:color w:val="000000"/>
                <w:sz w:val="16"/>
                <w:szCs w:val="22"/>
                <w:lang w:eastAsia="sk-SK"/>
              </w:rPr>
              <w:t>2020</w:t>
            </w:r>
          </w:p>
        </w:tc>
        <w:tc>
          <w:tcPr>
            <w:tcW w:w="1316" w:type="dxa"/>
            <w:hideMark/>
          </w:tcPr>
          <w:p w14:paraId="3BDC218C" w14:textId="77777777" w:rsidR="003D4C17" w:rsidRPr="003D4C17" w:rsidRDefault="003D4C17" w:rsidP="003D4C17">
            <w:pPr>
              <w:jc w:val="center"/>
              <w:rPr>
                <w:rFonts w:ascii="Calibri" w:hAnsi="Calibri" w:cs="Calibri"/>
                <w:b/>
                <w:bCs/>
                <w:color w:val="000000"/>
                <w:sz w:val="16"/>
                <w:szCs w:val="22"/>
                <w:lang w:eastAsia="sk-SK"/>
              </w:rPr>
            </w:pPr>
            <w:r w:rsidRPr="003D4C17">
              <w:rPr>
                <w:rFonts w:ascii="Calibri" w:hAnsi="Calibri" w:cs="Calibri"/>
                <w:b/>
                <w:bCs/>
                <w:color w:val="000000"/>
                <w:sz w:val="16"/>
                <w:szCs w:val="22"/>
                <w:lang w:eastAsia="sk-SK"/>
              </w:rPr>
              <w:t>2021</w:t>
            </w:r>
          </w:p>
        </w:tc>
        <w:tc>
          <w:tcPr>
            <w:tcW w:w="1342" w:type="dxa"/>
            <w:hideMark/>
          </w:tcPr>
          <w:p w14:paraId="06FFCB1C" w14:textId="77777777" w:rsidR="003D4C17" w:rsidRPr="003D4C17" w:rsidRDefault="003D4C17" w:rsidP="003D4C17">
            <w:pPr>
              <w:jc w:val="center"/>
              <w:rPr>
                <w:rFonts w:ascii="Calibri" w:hAnsi="Calibri" w:cs="Calibri"/>
                <w:b/>
                <w:bCs/>
                <w:color w:val="000000"/>
                <w:sz w:val="16"/>
                <w:szCs w:val="22"/>
                <w:lang w:eastAsia="sk-SK"/>
              </w:rPr>
            </w:pPr>
            <w:r w:rsidRPr="003D4C17">
              <w:rPr>
                <w:rFonts w:ascii="Calibri" w:hAnsi="Calibri" w:cs="Calibri"/>
                <w:b/>
                <w:bCs/>
                <w:color w:val="000000"/>
                <w:sz w:val="16"/>
                <w:szCs w:val="22"/>
                <w:lang w:eastAsia="sk-SK"/>
              </w:rPr>
              <w:t>2020</w:t>
            </w:r>
          </w:p>
        </w:tc>
      </w:tr>
      <w:tr w:rsidR="009D1663" w:rsidRPr="003D4C17" w14:paraId="54906E7B" w14:textId="77777777" w:rsidTr="009D1663">
        <w:trPr>
          <w:trHeight w:val="300"/>
        </w:trPr>
        <w:tc>
          <w:tcPr>
            <w:tcW w:w="2769" w:type="dxa"/>
            <w:noWrap/>
            <w:hideMark/>
          </w:tcPr>
          <w:p w14:paraId="3DD9F30A" w14:textId="440EA0AA" w:rsidR="00E92AAA" w:rsidRPr="003D4C17" w:rsidRDefault="00E92AAA" w:rsidP="00E92AAA">
            <w:pPr>
              <w:jc w:val="left"/>
              <w:rPr>
                <w:rFonts w:ascii="Calibri" w:hAnsi="Calibri" w:cs="Calibri"/>
                <w:color w:val="000000"/>
                <w:sz w:val="16"/>
                <w:szCs w:val="22"/>
                <w:lang w:eastAsia="sk-SK"/>
              </w:rPr>
            </w:pPr>
            <w:r>
              <w:rPr>
                <w:rFonts w:ascii="Calibri" w:hAnsi="Calibri" w:cs="Calibri"/>
                <w:color w:val="000000"/>
                <w:sz w:val="20"/>
              </w:rPr>
              <w:t>Správa budov</w:t>
            </w:r>
          </w:p>
        </w:tc>
        <w:tc>
          <w:tcPr>
            <w:tcW w:w="1352" w:type="dxa"/>
            <w:noWrap/>
            <w:vAlign w:val="center"/>
            <w:hideMark/>
          </w:tcPr>
          <w:p w14:paraId="6D4D9A40" w14:textId="223CC239"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8,434,029</w:t>
            </w:r>
          </w:p>
        </w:tc>
        <w:tc>
          <w:tcPr>
            <w:tcW w:w="1217" w:type="dxa"/>
            <w:noWrap/>
            <w:vAlign w:val="center"/>
            <w:hideMark/>
          </w:tcPr>
          <w:p w14:paraId="55237E5D" w14:textId="7DA77EE2"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7,755,101</w:t>
            </w:r>
          </w:p>
        </w:tc>
        <w:tc>
          <w:tcPr>
            <w:tcW w:w="977" w:type="dxa"/>
            <w:noWrap/>
            <w:vAlign w:val="center"/>
            <w:hideMark/>
          </w:tcPr>
          <w:p w14:paraId="4DB38C07" w14:textId="42EB9276"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0</w:t>
            </w:r>
          </w:p>
        </w:tc>
        <w:tc>
          <w:tcPr>
            <w:tcW w:w="314" w:type="dxa"/>
            <w:noWrap/>
            <w:vAlign w:val="center"/>
            <w:hideMark/>
          </w:tcPr>
          <w:p w14:paraId="7C0FC500" w14:textId="621D90B1"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0</w:t>
            </w:r>
          </w:p>
        </w:tc>
        <w:tc>
          <w:tcPr>
            <w:tcW w:w="1316" w:type="dxa"/>
            <w:noWrap/>
            <w:vAlign w:val="center"/>
            <w:hideMark/>
          </w:tcPr>
          <w:p w14:paraId="040596C0" w14:textId="1D9081F8"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8,434,029</w:t>
            </w:r>
          </w:p>
        </w:tc>
        <w:tc>
          <w:tcPr>
            <w:tcW w:w="1342" w:type="dxa"/>
            <w:noWrap/>
            <w:vAlign w:val="center"/>
            <w:hideMark/>
          </w:tcPr>
          <w:p w14:paraId="65750011" w14:textId="07D463CF"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7,755,101</w:t>
            </w:r>
          </w:p>
        </w:tc>
      </w:tr>
      <w:tr w:rsidR="009D1663" w:rsidRPr="003D4C17" w14:paraId="2753D319" w14:textId="77777777" w:rsidTr="009D1663">
        <w:trPr>
          <w:trHeight w:val="300"/>
        </w:trPr>
        <w:tc>
          <w:tcPr>
            <w:tcW w:w="2769" w:type="dxa"/>
            <w:noWrap/>
            <w:hideMark/>
          </w:tcPr>
          <w:p w14:paraId="43EB4A83" w14:textId="488D21DF" w:rsidR="00E92AAA" w:rsidRPr="003D4C17" w:rsidRDefault="00E92AAA" w:rsidP="00E92AAA">
            <w:pPr>
              <w:jc w:val="left"/>
              <w:rPr>
                <w:rFonts w:ascii="Calibri" w:hAnsi="Calibri" w:cs="Calibri"/>
                <w:color w:val="000000"/>
                <w:sz w:val="16"/>
                <w:szCs w:val="22"/>
                <w:lang w:eastAsia="sk-SK"/>
              </w:rPr>
            </w:pPr>
            <w:r>
              <w:rPr>
                <w:rFonts w:ascii="Calibri" w:hAnsi="Calibri" w:cs="Calibri"/>
                <w:color w:val="000000"/>
                <w:sz w:val="20"/>
              </w:rPr>
              <w:t>Konštrukčná činnosť</w:t>
            </w:r>
          </w:p>
        </w:tc>
        <w:tc>
          <w:tcPr>
            <w:tcW w:w="1352" w:type="dxa"/>
            <w:noWrap/>
            <w:vAlign w:val="center"/>
            <w:hideMark/>
          </w:tcPr>
          <w:p w14:paraId="349657A9" w14:textId="14B9CB91"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2,076,397</w:t>
            </w:r>
          </w:p>
        </w:tc>
        <w:tc>
          <w:tcPr>
            <w:tcW w:w="1217" w:type="dxa"/>
            <w:noWrap/>
            <w:vAlign w:val="center"/>
            <w:hideMark/>
          </w:tcPr>
          <w:p w14:paraId="06ADC098" w14:textId="11DA940D"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1,438,249</w:t>
            </w:r>
          </w:p>
        </w:tc>
        <w:tc>
          <w:tcPr>
            <w:tcW w:w="977" w:type="dxa"/>
            <w:noWrap/>
            <w:vAlign w:val="center"/>
            <w:hideMark/>
          </w:tcPr>
          <w:p w14:paraId="52C244A9" w14:textId="6BECF832"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0</w:t>
            </w:r>
          </w:p>
        </w:tc>
        <w:tc>
          <w:tcPr>
            <w:tcW w:w="314" w:type="dxa"/>
            <w:noWrap/>
            <w:vAlign w:val="center"/>
            <w:hideMark/>
          </w:tcPr>
          <w:p w14:paraId="01D0DF24" w14:textId="345626AC"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0</w:t>
            </w:r>
          </w:p>
        </w:tc>
        <w:tc>
          <w:tcPr>
            <w:tcW w:w="1316" w:type="dxa"/>
            <w:noWrap/>
            <w:vAlign w:val="center"/>
            <w:hideMark/>
          </w:tcPr>
          <w:p w14:paraId="450D1017" w14:textId="3E8503FB"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2,076,397</w:t>
            </w:r>
          </w:p>
        </w:tc>
        <w:tc>
          <w:tcPr>
            <w:tcW w:w="1342" w:type="dxa"/>
            <w:noWrap/>
            <w:vAlign w:val="center"/>
            <w:hideMark/>
          </w:tcPr>
          <w:p w14:paraId="212F1C0D" w14:textId="0131C82A"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1,438,249</w:t>
            </w:r>
          </w:p>
        </w:tc>
      </w:tr>
      <w:tr w:rsidR="009D1663" w:rsidRPr="003D4C17" w14:paraId="24BF97DB" w14:textId="77777777" w:rsidTr="009D1663">
        <w:trPr>
          <w:trHeight w:val="300"/>
        </w:trPr>
        <w:tc>
          <w:tcPr>
            <w:tcW w:w="2769" w:type="dxa"/>
            <w:noWrap/>
            <w:hideMark/>
          </w:tcPr>
          <w:p w14:paraId="55D63EA5" w14:textId="2D027AA4" w:rsidR="00E92AAA" w:rsidRPr="003D4C17" w:rsidRDefault="00E92AAA" w:rsidP="00E92AAA">
            <w:pPr>
              <w:jc w:val="left"/>
              <w:rPr>
                <w:rFonts w:ascii="Calibri" w:hAnsi="Calibri" w:cs="Calibri"/>
                <w:color w:val="000000"/>
                <w:sz w:val="16"/>
                <w:szCs w:val="22"/>
                <w:lang w:eastAsia="sk-SK"/>
              </w:rPr>
            </w:pPr>
            <w:r>
              <w:rPr>
                <w:rFonts w:ascii="Calibri" w:hAnsi="Calibri" w:cs="Calibri"/>
                <w:color w:val="000000"/>
                <w:sz w:val="20"/>
              </w:rPr>
              <w:t>Prenájom áut</w:t>
            </w:r>
          </w:p>
        </w:tc>
        <w:tc>
          <w:tcPr>
            <w:tcW w:w="1352" w:type="dxa"/>
            <w:noWrap/>
            <w:vAlign w:val="center"/>
            <w:hideMark/>
          </w:tcPr>
          <w:p w14:paraId="172E349C" w14:textId="7ABBCAE9"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w:t>
            </w:r>
          </w:p>
        </w:tc>
        <w:tc>
          <w:tcPr>
            <w:tcW w:w="1217" w:type="dxa"/>
            <w:noWrap/>
            <w:vAlign w:val="center"/>
            <w:hideMark/>
          </w:tcPr>
          <w:p w14:paraId="62A4F107" w14:textId="1A97A5BE"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26,673</w:t>
            </w:r>
          </w:p>
        </w:tc>
        <w:tc>
          <w:tcPr>
            <w:tcW w:w="977" w:type="dxa"/>
            <w:noWrap/>
            <w:vAlign w:val="center"/>
            <w:hideMark/>
          </w:tcPr>
          <w:p w14:paraId="6CBF87C3" w14:textId="09E2A21E"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0</w:t>
            </w:r>
          </w:p>
        </w:tc>
        <w:tc>
          <w:tcPr>
            <w:tcW w:w="314" w:type="dxa"/>
            <w:noWrap/>
            <w:vAlign w:val="center"/>
            <w:hideMark/>
          </w:tcPr>
          <w:p w14:paraId="0AC8251A" w14:textId="73766C55"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0</w:t>
            </w:r>
          </w:p>
        </w:tc>
        <w:tc>
          <w:tcPr>
            <w:tcW w:w="1316" w:type="dxa"/>
            <w:noWrap/>
            <w:vAlign w:val="center"/>
            <w:hideMark/>
          </w:tcPr>
          <w:p w14:paraId="3B44013B" w14:textId="6EAA3252"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0</w:t>
            </w:r>
          </w:p>
        </w:tc>
        <w:tc>
          <w:tcPr>
            <w:tcW w:w="1342" w:type="dxa"/>
            <w:noWrap/>
            <w:vAlign w:val="center"/>
            <w:hideMark/>
          </w:tcPr>
          <w:p w14:paraId="3AF00369" w14:textId="0D678194"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26,673</w:t>
            </w:r>
          </w:p>
        </w:tc>
      </w:tr>
      <w:tr w:rsidR="009D1663" w:rsidRPr="003D4C17" w14:paraId="15D4EBCB" w14:textId="77777777" w:rsidTr="009D1663">
        <w:trPr>
          <w:trHeight w:val="300"/>
        </w:trPr>
        <w:tc>
          <w:tcPr>
            <w:tcW w:w="2769" w:type="dxa"/>
            <w:noWrap/>
            <w:hideMark/>
          </w:tcPr>
          <w:p w14:paraId="653175B0" w14:textId="52E2CB1E" w:rsidR="00E92AAA" w:rsidRPr="003D4C17" w:rsidRDefault="00E92AAA" w:rsidP="00E92AAA">
            <w:pPr>
              <w:jc w:val="left"/>
              <w:rPr>
                <w:rFonts w:ascii="Calibri" w:hAnsi="Calibri" w:cs="Calibri"/>
                <w:color w:val="000000"/>
                <w:sz w:val="16"/>
                <w:szCs w:val="22"/>
                <w:lang w:eastAsia="sk-SK"/>
              </w:rPr>
            </w:pPr>
            <w:r>
              <w:rPr>
                <w:rFonts w:ascii="Calibri" w:hAnsi="Calibri" w:cs="Calibri"/>
                <w:color w:val="000000"/>
                <w:sz w:val="20"/>
              </w:rPr>
              <w:t>Predaj tovaru</w:t>
            </w:r>
          </w:p>
        </w:tc>
        <w:tc>
          <w:tcPr>
            <w:tcW w:w="1352" w:type="dxa"/>
            <w:noWrap/>
            <w:vAlign w:val="center"/>
            <w:hideMark/>
          </w:tcPr>
          <w:p w14:paraId="357CC591" w14:textId="508E8B06"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1,672</w:t>
            </w:r>
          </w:p>
        </w:tc>
        <w:tc>
          <w:tcPr>
            <w:tcW w:w="1217" w:type="dxa"/>
            <w:noWrap/>
            <w:vAlign w:val="center"/>
            <w:hideMark/>
          </w:tcPr>
          <w:p w14:paraId="0EB42358" w14:textId="598F9402"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0</w:t>
            </w:r>
          </w:p>
        </w:tc>
        <w:tc>
          <w:tcPr>
            <w:tcW w:w="977" w:type="dxa"/>
            <w:noWrap/>
            <w:vAlign w:val="center"/>
            <w:hideMark/>
          </w:tcPr>
          <w:p w14:paraId="2FBCAE60" w14:textId="21922295"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0</w:t>
            </w:r>
          </w:p>
        </w:tc>
        <w:tc>
          <w:tcPr>
            <w:tcW w:w="314" w:type="dxa"/>
            <w:noWrap/>
            <w:vAlign w:val="center"/>
            <w:hideMark/>
          </w:tcPr>
          <w:p w14:paraId="747A76AF" w14:textId="47FA7AC1"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0</w:t>
            </w:r>
          </w:p>
        </w:tc>
        <w:tc>
          <w:tcPr>
            <w:tcW w:w="1316" w:type="dxa"/>
            <w:noWrap/>
            <w:vAlign w:val="center"/>
            <w:hideMark/>
          </w:tcPr>
          <w:p w14:paraId="1928014D" w14:textId="2354B1EF"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1,672</w:t>
            </w:r>
          </w:p>
        </w:tc>
        <w:tc>
          <w:tcPr>
            <w:tcW w:w="1342" w:type="dxa"/>
            <w:noWrap/>
            <w:vAlign w:val="center"/>
            <w:hideMark/>
          </w:tcPr>
          <w:p w14:paraId="2EC6A5D7" w14:textId="0595A4F4"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0</w:t>
            </w:r>
          </w:p>
        </w:tc>
      </w:tr>
      <w:tr w:rsidR="009D1663" w:rsidRPr="003D4C17" w14:paraId="56170F7F" w14:textId="77777777" w:rsidTr="009D1663">
        <w:trPr>
          <w:trHeight w:val="300"/>
        </w:trPr>
        <w:tc>
          <w:tcPr>
            <w:tcW w:w="2769" w:type="dxa"/>
            <w:noWrap/>
            <w:hideMark/>
          </w:tcPr>
          <w:p w14:paraId="2466978D" w14:textId="06950911" w:rsidR="00E92AAA" w:rsidRPr="003D4C17" w:rsidRDefault="00E92AAA" w:rsidP="00E92AAA">
            <w:pPr>
              <w:jc w:val="left"/>
              <w:rPr>
                <w:rFonts w:ascii="Calibri" w:hAnsi="Calibri" w:cs="Calibri"/>
                <w:color w:val="000000"/>
                <w:sz w:val="16"/>
                <w:szCs w:val="22"/>
                <w:lang w:eastAsia="sk-SK"/>
              </w:rPr>
            </w:pPr>
            <w:r>
              <w:rPr>
                <w:rFonts w:ascii="Calibri" w:hAnsi="Calibri" w:cs="Calibri"/>
                <w:color w:val="000000"/>
                <w:sz w:val="20"/>
              </w:rPr>
              <w:t xml:space="preserve">Predaj áut </w:t>
            </w:r>
          </w:p>
        </w:tc>
        <w:tc>
          <w:tcPr>
            <w:tcW w:w="1352" w:type="dxa"/>
            <w:noWrap/>
            <w:vAlign w:val="center"/>
            <w:hideMark/>
          </w:tcPr>
          <w:p w14:paraId="0ED0B6AC" w14:textId="2B2A9396"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w:t>
            </w:r>
          </w:p>
        </w:tc>
        <w:tc>
          <w:tcPr>
            <w:tcW w:w="1217" w:type="dxa"/>
            <w:noWrap/>
            <w:vAlign w:val="center"/>
            <w:hideMark/>
          </w:tcPr>
          <w:p w14:paraId="77FC8BAB" w14:textId="4D9217C8"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827,102</w:t>
            </w:r>
          </w:p>
        </w:tc>
        <w:tc>
          <w:tcPr>
            <w:tcW w:w="977" w:type="dxa"/>
            <w:noWrap/>
            <w:vAlign w:val="center"/>
            <w:hideMark/>
          </w:tcPr>
          <w:p w14:paraId="2E871F40" w14:textId="437D30CC"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0</w:t>
            </w:r>
          </w:p>
        </w:tc>
        <w:tc>
          <w:tcPr>
            <w:tcW w:w="314" w:type="dxa"/>
            <w:noWrap/>
            <w:vAlign w:val="center"/>
            <w:hideMark/>
          </w:tcPr>
          <w:p w14:paraId="10C6A51B" w14:textId="24129C48"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0</w:t>
            </w:r>
          </w:p>
        </w:tc>
        <w:tc>
          <w:tcPr>
            <w:tcW w:w="1316" w:type="dxa"/>
            <w:noWrap/>
            <w:vAlign w:val="center"/>
            <w:hideMark/>
          </w:tcPr>
          <w:p w14:paraId="2FB8C1E5" w14:textId="6537642C"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0</w:t>
            </w:r>
          </w:p>
        </w:tc>
        <w:tc>
          <w:tcPr>
            <w:tcW w:w="1342" w:type="dxa"/>
            <w:noWrap/>
            <w:vAlign w:val="center"/>
            <w:hideMark/>
          </w:tcPr>
          <w:p w14:paraId="5DF333CC" w14:textId="52B7C33F"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827,102</w:t>
            </w:r>
          </w:p>
        </w:tc>
      </w:tr>
      <w:tr w:rsidR="009D1663" w:rsidRPr="003D4C17" w14:paraId="0E757EE6" w14:textId="77777777" w:rsidTr="009D1663">
        <w:trPr>
          <w:trHeight w:val="300"/>
        </w:trPr>
        <w:tc>
          <w:tcPr>
            <w:tcW w:w="2769" w:type="dxa"/>
            <w:noWrap/>
            <w:hideMark/>
          </w:tcPr>
          <w:p w14:paraId="4DBA54AD" w14:textId="5DEF520C" w:rsidR="00E92AAA" w:rsidRPr="003D4C17" w:rsidRDefault="00E92AAA" w:rsidP="00E92AAA">
            <w:pPr>
              <w:jc w:val="left"/>
              <w:rPr>
                <w:rFonts w:ascii="Calibri" w:hAnsi="Calibri" w:cs="Calibri"/>
                <w:color w:val="000000"/>
                <w:sz w:val="16"/>
                <w:szCs w:val="22"/>
                <w:lang w:eastAsia="sk-SK"/>
              </w:rPr>
            </w:pPr>
            <w:r>
              <w:rPr>
                <w:rFonts w:ascii="Calibri" w:hAnsi="Calibri" w:cs="Calibri"/>
                <w:color w:val="000000"/>
                <w:sz w:val="20"/>
              </w:rPr>
              <w:t xml:space="preserve">Náhrada škody od poisťovne </w:t>
            </w:r>
          </w:p>
        </w:tc>
        <w:tc>
          <w:tcPr>
            <w:tcW w:w="1352" w:type="dxa"/>
            <w:noWrap/>
            <w:vAlign w:val="center"/>
            <w:hideMark/>
          </w:tcPr>
          <w:p w14:paraId="004F4D03" w14:textId="30F7901E"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w:t>
            </w:r>
          </w:p>
        </w:tc>
        <w:tc>
          <w:tcPr>
            <w:tcW w:w="1217" w:type="dxa"/>
            <w:noWrap/>
            <w:vAlign w:val="center"/>
            <w:hideMark/>
          </w:tcPr>
          <w:p w14:paraId="7D4A2F99" w14:textId="2CC2BFCE"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33,800</w:t>
            </w:r>
          </w:p>
        </w:tc>
        <w:tc>
          <w:tcPr>
            <w:tcW w:w="977" w:type="dxa"/>
            <w:noWrap/>
            <w:vAlign w:val="center"/>
            <w:hideMark/>
          </w:tcPr>
          <w:p w14:paraId="2210F3AD" w14:textId="634698E6"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0</w:t>
            </w:r>
          </w:p>
        </w:tc>
        <w:tc>
          <w:tcPr>
            <w:tcW w:w="314" w:type="dxa"/>
            <w:noWrap/>
            <w:vAlign w:val="center"/>
            <w:hideMark/>
          </w:tcPr>
          <w:p w14:paraId="7F60F5B5" w14:textId="7C815C22"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0</w:t>
            </w:r>
          </w:p>
        </w:tc>
        <w:tc>
          <w:tcPr>
            <w:tcW w:w="1316" w:type="dxa"/>
            <w:noWrap/>
            <w:vAlign w:val="center"/>
            <w:hideMark/>
          </w:tcPr>
          <w:p w14:paraId="45BF13FE" w14:textId="0518A07A"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0</w:t>
            </w:r>
          </w:p>
        </w:tc>
        <w:tc>
          <w:tcPr>
            <w:tcW w:w="1342" w:type="dxa"/>
            <w:noWrap/>
            <w:vAlign w:val="center"/>
            <w:hideMark/>
          </w:tcPr>
          <w:p w14:paraId="4E6EDF33" w14:textId="1D88CE42"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33,800</w:t>
            </w:r>
          </w:p>
        </w:tc>
      </w:tr>
      <w:tr w:rsidR="009D1663" w:rsidRPr="003D4C17" w14:paraId="62CCE837" w14:textId="77777777" w:rsidTr="009D1663">
        <w:trPr>
          <w:trHeight w:val="300"/>
        </w:trPr>
        <w:tc>
          <w:tcPr>
            <w:tcW w:w="2769" w:type="dxa"/>
            <w:noWrap/>
            <w:hideMark/>
          </w:tcPr>
          <w:p w14:paraId="4C91E916" w14:textId="308D1DAF" w:rsidR="00E92AAA" w:rsidRPr="003D4C17" w:rsidRDefault="00E92AAA" w:rsidP="00E92AAA">
            <w:pPr>
              <w:jc w:val="left"/>
              <w:rPr>
                <w:rFonts w:ascii="Calibri" w:hAnsi="Calibri" w:cs="Calibri"/>
                <w:color w:val="000000"/>
                <w:sz w:val="16"/>
                <w:szCs w:val="22"/>
                <w:lang w:eastAsia="sk-SK"/>
              </w:rPr>
            </w:pPr>
            <w:r>
              <w:rPr>
                <w:rFonts w:ascii="Calibri" w:hAnsi="Calibri" w:cs="Calibri"/>
                <w:color w:val="000000"/>
                <w:sz w:val="20"/>
              </w:rPr>
              <w:t>Prenájom stroja</w:t>
            </w:r>
          </w:p>
        </w:tc>
        <w:tc>
          <w:tcPr>
            <w:tcW w:w="1352" w:type="dxa"/>
            <w:noWrap/>
            <w:vAlign w:val="center"/>
            <w:hideMark/>
          </w:tcPr>
          <w:p w14:paraId="14A7DF4A" w14:textId="2B27CCFB"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3,000</w:t>
            </w:r>
          </w:p>
        </w:tc>
        <w:tc>
          <w:tcPr>
            <w:tcW w:w="1217" w:type="dxa"/>
            <w:noWrap/>
            <w:vAlign w:val="center"/>
            <w:hideMark/>
          </w:tcPr>
          <w:p w14:paraId="072DDBC0" w14:textId="13D00D74"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3,000</w:t>
            </w:r>
          </w:p>
        </w:tc>
        <w:tc>
          <w:tcPr>
            <w:tcW w:w="977" w:type="dxa"/>
            <w:noWrap/>
            <w:vAlign w:val="center"/>
            <w:hideMark/>
          </w:tcPr>
          <w:p w14:paraId="0553FB44" w14:textId="468AFBED"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0</w:t>
            </w:r>
          </w:p>
        </w:tc>
        <w:tc>
          <w:tcPr>
            <w:tcW w:w="314" w:type="dxa"/>
            <w:noWrap/>
            <w:vAlign w:val="center"/>
            <w:hideMark/>
          </w:tcPr>
          <w:p w14:paraId="01DB211F" w14:textId="6B2A19F0"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0</w:t>
            </w:r>
          </w:p>
        </w:tc>
        <w:tc>
          <w:tcPr>
            <w:tcW w:w="1316" w:type="dxa"/>
            <w:noWrap/>
            <w:vAlign w:val="center"/>
            <w:hideMark/>
          </w:tcPr>
          <w:p w14:paraId="4E924554" w14:textId="1D2F6B64"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3,000</w:t>
            </w:r>
          </w:p>
        </w:tc>
        <w:tc>
          <w:tcPr>
            <w:tcW w:w="1342" w:type="dxa"/>
            <w:noWrap/>
            <w:vAlign w:val="center"/>
            <w:hideMark/>
          </w:tcPr>
          <w:p w14:paraId="5C7A81A8" w14:textId="5131E939"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3,000</w:t>
            </w:r>
          </w:p>
        </w:tc>
      </w:tr>
      <w:tr w:rsidR="009D1663" w:rsidRPr="003D4C17" w14:paraId="2FBD4BF2" w14:textId="77777777" w:rsidTr="009D1663">
        <w:trPr>
          <w:trHeight w:val="300"/>
        </w:trPr>
        <w:tc>
          <w:tcPr>
            <w:tcW w:w="2769" w:type="dxa"/>
            <w:noWrap/>
            <w:hideMark/>
          </w:tcPr>
          <w:p w14:paraId="69F56C2E" w14:textId="105B615E" w:rsidR="00E92AAA" w:rsidRPr="003D4C17" w:rsidRDefault="00E92AAA" w:rsidP="00E92AAA">
            <w:pPr>
              <w:jc w:val="left"/>
              <w:rPr>
                <w:rFonts w:ascii="Calibri" w:hAnsi="Calibri" w:cs="Calibri"/>
                <w:color w:val="000000"/>
                <w:sz w:val="16"/>
                <w:szCs w:val="22"/>
                <w:lang w:eastAsia="sk-SK"/>
              </w:rPr>
            </w:pPr>
            <w:r>
              <w:rPr>
                <w:rFonts w:ascii="Calibri" w:hAnsi="Calibri" w:cs="Calibri"/>
                <w:color w:val="000000"/>
                <w:sz w:val="20"/>
              </w:rPr>
              <w:t>Ostatné výnosy - príspevok prvej pomoci</w:t>
            </w:r>
          </w:p>
        </w:tc>
        <w:tc>
          <w:tcPr>
            <w:tcW w:w="1352" w:type="dxa"/>
            <w:noWrap/>
            <w:vAlign w:val="center"/>
            <w:hideMark/>
          </w:tcPr>
          <w:p w14:paraId="074417A0" w14:textId="6F2D9E46"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w:t>
            </w:r>
          </w:p>
        </w:tc>
        <w:tc>
          <w:tcPr>
            <w:tcW w:w="1217" w:type="dxa"/>
            <w:noWrap/>
            <w:vAlign w:val="center"/>
            <w:hideMark/>
          </w:tcPr>
          <w:p w14:paraId="5A4B12B7" w14:textId="29B8435B"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28,475</w:t>
            </w:r>
          </w:p>
        </w:tc>
        <w:tc>
          <w:tcPr>
            <w:tcW w:w="977" w:type="dxa"/>
            <w:noWrap/>
            <w:vAlign w:val="center"/>
            <w:hideMark/>
          </w:tcPr>
          <w:p w14:paraId="0D19DC29" w14:textId="263DDF90"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0</w:t>
            </w:r>
          </w:p>
        </w:tc>
        <w:tc>
          <w:tcPr>
            <w:tcW w:w="314" w:type="dxa"/>
            <w:noWrap/>
            <w:vAlign w:val="center"/>
            <w:hideMark/>
          </w:tcPr>
          <w:p w14:paraId="341FD707" w14:textId="242064E2"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0</w:t>
            </w:r>
          </w:p>
        </w:tc>
        <w:tc>
          <w:tcPr>
            <w:tcW w:w="1316" w:type="dxa"/>
            <w:noWrap/>
            <w:vAlign w:val="center"/>
            <w:hideMark/>
          </w:tcPr>
          <w:p w14:paraId="448901FB" w14:textId="4929612D"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0</w:t>
            </w:r>
          </w:p>
        </w:tc>
        <w:tc>
          <w:tcPr>
            <w:tcW w:w="1342" w:type="dxa"/>
            <w:noWrap/>
            <w:vAlign w:val="center"/>
            <w:hideMark/>
          </w:tcPr>
          <w:p w14:paraId="571DDD3D" w14:textId="38A84F6B"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28,475</w:t>
            </w:r>
          </w:p>
        </w:tc>
      </w:tr>
      <w:tr w:rsidR="009D1663" w:rsidRPr="003D4C17" w14:paraId="6AA25540" w14:textId="77777777" w:rsidTr="009D1663">
        <w:trPr>
          <w:trHeight w:val="300"/>
        </w:trPr>
        <w:tc>
          <w:tcPr>
            <w:tcW w:w="2769" w:type="dxa"/>
            <w:noWrap/>
            <w:hideMark/>
          </w:tcPr>
          <w:p w14:paraId="0C175424" w14:textId="6C8605FA" w:rsidR="00E92AAA" w:rsidRPr="003D4C17" w:rsidRDefault="00E92AAA" w:rsidP="00E92AAA">
            <w:pPr>
              <w:jc w:val="left"/>
              <w:rPr>
                <w:rFonts w:ascii="Calibri" w:hAnsi="Calibri" w:cs="Calibri"/>
                <w:color w:val="000000"/>
                <w:sz w:val="16"/>
                <w:szCs w:val="22"/>
                <w:lang w:eastAsia="sk-SK"/>
              </w:rPr>
            </w:pPr>
            <w:r>
              <w:rPr>
                <w:rFonts w:ascii="Calibri" w:hAnsi="Calibri" w:cs="Calibri"/>
                <w:color w:val="000000"/>
                <w:sz w:val="20"/>
              </w:rPr>
              <w:t>Ostatné výnosy - zúčtovanie výnosov budúcich období</w:t>
            </w:r>
          </w:p>
        </w:tc>
        <w:tc>
          <w:tcPr>
            <w:tcW w:w="1352" w:type="dxa"/>
            <w:noWrap/>
            <w:vAlign w:val="center"/>
            <w:hideMark/>
          </w:tcPr>
          <w:p w14:paraId="760398A8" w14:textId="4A39A998"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2,183</w:t>
            </w:r>
          </w:p>
        </w:tc>
        <w:tc>
          <w:tcPr>
            <w:tcW w:w="1217" w:type="dxa"/>
            <w:noWrap/>
            <w:vAlign w:val="center"/>
            <w:hideMark/>
          </w:tcPr>
          <w:p w14:paraId="03044BFD" w14:textId="6475D7CD"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2,183</w:t>
            </w:r>
          </w:p>
        </w:tc>
        <w:tc>
          <w:tcPr>
            <w:tcW w:w="977" w:type="dxa"/>
            <w:noWrap/>
            <w:vAlign w:val="center"/>
            <w:hideMark/>
          </w:tcPr>
          <w:p w14:paraId="56E3CC33" w14:textId="3B74E0C0"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0</w:t>
            </w:r>
          </w:p>
        </w:tc>
        <w:tc>
          <w:tcPr>
            <w:tcW w:w="314" w:type="dxa"/>
            <w:noWrap/>
            <w:vAlign w:val="center"/>
            <w:hideMark/>
          </w:tcPr>
          <w:p w14:paraId="7C1DAF92" w14:textId="4014091D"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0</w:t>
            </w:r>
          </w:p>
        </w:tc>
        <w:tc>
          <w:tcPr>
            <w:tcW w:w="1316" w:type="dxa"/>
            <w:noWrap/>
            <w:vAlign w:val="center"/>
            <w:hideMark/>
          </w:tcPr>
          <w:p w14:paraId="19E56C3A" w14:textId="4D494504"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2,183</w:t>
            </w:r>
          </w:p>
        </w:tc>
        <w:tc>
          <w:tcPr>
            <w:tcW w:w="1342" w:type="dxa"/>
            <w:noWrap/>
            <w:vAlign w:val="center"/>
            <w:hideMark/>
          </w:tcPr>
          <w:p w14:paraId="1175AE09" w14:textId="2E7C8ED1"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2,183</w:t>
            </w:r>
          </w:p>
        </w:tc>
      </w:tr>
      <w:tr w:rsidR="009D1663" w:rsidRPr="003D4C17" w14:paraId="2BB9E85F" w14:textId="77777777" w:rsidTr="009D1663">
        <w:trPr>
          <w:trHeight w:val="300"/>
        </w:trPr>
        <w:tc>
          <w:tcPr>
            <w:tcW w:w="2769" w:type="dxa"/>
            <w:noWrap/>
            <w:hideMark/>
          </w:tcPr>
          <w:p w14:paraId="70AD6B1D" w14:textId="6E7B9668" w:rsidR="00E92AAA" w:rsidRPr="003D4C17" w:rsidRDefault="00E92AAA" w:rsidP="00E92AAA">
            <w:pPr>
              <w:jc w:val="left"/>
              <w:rPr>
                <w:rFonts w:ascii="Calibri" w:hAnsi="Calibri" w:cs="Calibri"/>
                <w:color w:val="000000"/>
                <w:sz w:val="16"/>
                <w:szCs w:val="22"/>
                <w:lang w:eastAsia="sk-SK"/>
              </w:rPr>
            </w:pPr>
            <w:r>
              <w:rPr>
                <w:rFonts w:ascii="Calibri" w:hAnsi="Calibri" w:cs="Calibri"/>
                <w:color w:val="000000"/>
                <w:sz w:val="20"/>
              </w:rPr>
              <w:t xml:space="preserve">Ostatné výnosy - škodová </w:t>
            </w:r>
            <w:r>
              <w:rPr>
                <w:rFonts w:ascii="Calibri" w:hAnsi="Calibri" w:cs="Calibri"/>
                <w:color w:val="000000"/>
                <w:sz w:val="20"/>
              </w:rPr>
              <w:lastRenderedPageBreak/>
              <w:t>udalosť</w:t>
            </w:r>
          </w:p>
        </w:tc>
        <w:tc>
          <w:tcPr>
            <w:tcW w:w="1352" w:type="dxa"/>
            <w:noWrap/>
            <w:vAlign w:val="center"/>
            <w:hideMark/>
          </w:tcPr>
          <w:p w14:paraId="47F322D5" w14:textId="32AECB14"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lastRenderedPageBreak/>
              <w:t>-</w:t>
            </w:r>
          </w:p>
        </w:tc>
        <w:tc>
          <w:tcPr>
            <w:tcW w:w="1217" w:type="dxa"/>
            <w:noWrap/>
            <w:vAlign w:val="center"/>
            <w:hideMark/>
          </w:tcPr>
          <w:p w14:paraId="558C236A" w14:textId="400F7186"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16,444</w:t>
            </w:r>
          </w:p>
        </w:tc>
        <w:tc>
          <w:tcPr>
            <w:tcW w:w="977" w:type="dxa"/>
            <w:noWrap/>
            <w:vAlign w:val="center"/>
            <w:hideMark/>
          </w:tcPr>
          <w:p w14:paraId="7C3771C5" w14:textId="5ACCD0ED"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0</w:t>
            </w:r>
          </w:p>
        </w:tc>
        <w:tc>
          <w:tcPr>
            <w:tcW w:w="314" w:type="dxa"/>
            <w:noWrap/>
            <w:vAlign w:val="center"/>
            <w:hideMark/>
          </w:tcPr>
          <w:p w14:paraId="761491B7" w14:textId="5D625A28"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0</w:t>
            </w:r>
          </w:p>
        </w:tc>
        <w:tc>
          <w:tcPr>
            <w:tcW w:w="1316" w:type="dxa"/>
            <w:noWrap/>
            <w:vAlign w:val="center"/>
            <w:hideMark/>
          </w:tcPr>
          <w:p w14:paraId="0E272321" w14:textId="51BF6F68"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0</w:t>
            </w:r>
          </w:p>
        </w:tc>
        <w:tc>
          <w:tcPr>
            <w:tcW w:w="1342" w:type="dxa"/>
            <w:noWrap/>
            <w:vAlign w:val="center"/>
            <w:hideMark/>
          </w:tcPr>
          <w:p w14:paraId="0E7B5007" w14:textId="042E08AD"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16,444</w:t>
            </w:r>
          </w:p>
        </w:tc>
      </w:tr>
      <w:tr w:rsidR="009D1663" w:rsidRPr="003D4C17" w14:paraId="7E5DF5C0" w14:textId="77777777" w:rsidTr="009D1663">
        <w:trPr>
          <w:trHeight w:val="300"/>
        </w:trPr>
        <w:tc>
          <w:tcPr>
            <w:tcW w:w="2769" w:type="dxa"/>
            <w:noWrap/>
            <w:hideMark/>
          </w:tcPr>
          <w:p w14:paraId="16145776" w14:textId="70666464" w:rsidR="00E92AAA" w:rsidRPr="003D4C17" w:rsidRDefault="00E92AAA" w:rsidP="00E92AAA">
            <w:pPr>
              <w:jc w:val="left"/>
              <w:rPr>
                <w:rFonts w:ascii="Calibri" w:hAnsi="Calibri" w:cs="Calibri"/>
                <w:color w:val="000000"/>
                <w:sz w:val="16"/>
                <w:szCs w:val="22"/>
                <w:lang w:eastAsia="sk-SK"/>
              </w:rPr>
            </w:pPr>
            <w:r>
              <w:rPr>
                <w:rFonts w:ascii="Calibri" w:hAnsi="Calibri" w:cs="Calibri"/>
                <w:color w:val="000000"/>
                <w:sz w:val="20"/>
              </w:rPr>
              <w:t>Ostatné výnosy</w:t>
            </w:r>
          </w:p>
        </w:tc>
        <w:tc>
          <w:tcPr>
            <w:tcW w:w="1352" w:type="dxa"/>
            <w:noWrap/>
            <w:vAlign w:val="center"/>
            <w:hideMark/>
          </w:tcPr>
          <w:p w14:paraId="256C0044" w14:textId="1256A153"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9,462</w:t>
            </w:r>
          </w:p>
        </w:tc>
        <w:tc>
          <w:tcPr>
            <w:tcW w:w="1217" w:type="dxa"/>
            <w:noWrap/>
            <w:vAlign w:val="center"/>
            <w:hideMark/>
          </w:tcPr>
          <w:p w14:paraId="3B530599" w14:textId="2F5181CF"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5,177</w:t>
            </w:r>
          </w:p>
        </w:tc>
        <w:tc>
          <w:tcPr>
            <w:tcW w:w="977" w:type="dxa"/>
            <w:noWrap/>
            <w:vAlign w:val="center"/>
            <w:hideMark/>
          </w:tcPr>
          <w:p w14:paraId="7B0A90B3" w14:textId="0AFB2F5B"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0</w:t>
            </w:r>
          </w:p>
        </w:tc>
        <w:tc>
          <w:tcPr>
            <w:tcW w:w="314" w:type="dxa"/>
            <w:noWrap/>
            <w:vAlign w:val="center"/>
            <w:hideMark/>
          </w:tcPr>
          <w:p w14:paraId="5F5E263A" w14:textId="019A7954"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0</w:t>
            </w:r>
          </w:p>
        </w:tc>
        <w:tc>
          <w:tcPr>
            <w:tcW w:w="1316" w:type="dxa"/>
            <w:noWrap/>
            <w:vAlign w:val="center"/>
            <w:hideMark/>
          </w:tcPr>
          <w:p w14:paraId="39ED5B02" w14:textId="49BF3D79"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9,462</w:t>
            </w:r>
          </w:p>
        </w:tc>
        <w:tc>
          <w:tcPr>
            <w:tcW w:w="1342" w:type="dxa"/>
            <w:noWrap/>
            <w:vAlign w:val="center"/>
            <w:hideMark/>
          </w:tcPr>
          <w:p w14:paraId="61C930B2" w14:textId="267E8319" w:rsidR="00E92AAA" w:rsidRPr="003D4C17" w:rsidRDefault="00E92AAA" w:rsidP="009D1663">
            <w:pPr>
              <w:jc w:val="center"/>
              <w:rPr>
                <w:rFonts w:ascii="Calibri" w:hAnsi="Calibri" w:cs="Calibri"/>
                <w:color w:val="000000"/>
                <w:sz w:val="16"/>
                <w:szCs w:val="22"/>
                <w:lang w:eastAsia="sk-SK"/>
              </w:rPr>
            </w:pPr>
            <w:r>
              <w:rPr>
                <w:rFonts w:ascii="Calibri" w:hAnsi="Calibri" w:cs="Calibri"/>
                <w:color w:val="000000"/>
                <w:sz w:val="20"/>
              </w:rPr>
              <w:t>5,177</w:t>
            </w:r>
          </w:p>
        </w:tc>
      </w:tr>
      <w:tr w:rsidR="009D1663" w:rsidRPr="003D4C17" w14:paraId="4404565F" w14:textId="77777777" w:rsidTr="009D1663">
        <w:trPr>
          <w:trHeight w:val="300"/>
        </w:trPr>
        <w:tc>
          <w:tcPr>
            <w:tcW w:w="2769" w:type="dxa"/>
            <w:noWrap/>
            <w:hideMark/>
          </w:tcPr>
          <w:p w14:paraId="75A9C5D3" w14:textId="419FDBC1" w:rsidR="00E92AAA" w:rsidRPr="003D4C17" w:rsidRDefault="00E92AAA" w:rsidP="00E92AAA">
            <w:pPr>
              <w:jc w:val="left"/>
              <w:rPr>
                <w:rFonts w:ascii="Calibri" w:hAnsi="Calibri" w:cs="Calibri"/>
                <w:color w:val="000000"/>
                <w:sz w:val="16"/>
                <w:szCs w:val="22"/>
                <w:lang w:eastAsia="sk-SK"/>
              </w:rPr>
            </w:pPr>
            <w:r>
              <w:rPr>
                <w:rFonts w:ascii="Calibri" w:hAnsi="Calibri" w:cs="Calibri"/>
                <w:b/>
                <w:bCs/>
                <w:color w:val="000000"/>
                <w:sz w:val="20"/>
              </w:rPr>
              <w:t>Čistý obrat celkom</w:t>
            </w:r>
          </w:p>
        </w:tc>
        <w:tc>
          <w:tcPr>
            <w:tcW w:w="1352" w:type="dxa"/>
            <w:noWrap/>
            <w:vAlign w:val="center"/>
            <w:hideMark/>
          </w:tcPr>
          <w:p w14:paraId="0D173241" w14:textId="2AAFF743" w:rsidR="00E92AAA" w:rsidRPr="003D4C17" w:rsidRDefault="00E92AAA" w:rsidP="009D1663">
            <w:pPr>
              <w:jc w:val="center"/>
              <w:rPr>
                <w:rFonts w:ascii="Calibri" w:hAnsi="Calibri" w:cs="Calibri"/>
                <w:color w:val="000000"/>
                <w:sz w:val="16"/>
                <w:szCs w:val="22"/>
                <w:lang w:eastAsia="sk-SK"/>
              </w:rPr>
            </w:pPr>
            <w:r>
              <w:rPr>
                <w:rFonts w:ascii="Calibri" w:hAnsi="Calibri" w:cs="Calibri"/>
                <w:b/>
                <w:bCs/>
                <w:color w:val="000000"/>
                <w:sz w:val="20"/>
              </w:rPr>
              <w:t>10,526,743</w:t>
            </w:r>
          </w:p>
        </w:tc>
        <w:tc>
          <w:tcPr>
            <w:tcW w:w="1217" w:type="dxa"/>
            <w:noWrap/>
            <w:vAlign w:val="center"/>
            <w:hideMark/>
          </w:tcPr>
          <w:p w14:paraId="4DEFB22B" w14:textId="25EE68D4" w:rsidR="00E92AAA" w:rsidRPr="003D4C17" w:rsidRDefault="00E92AAA" w:rsidP="009D1663">
            <w:pPr>
              <w:jc w:val="center"/>
              <w:rPr>
                <w:rFonts w:ascii="Calibri" w:hAnsi="Calibri" w:cs="Calibri"/>
                <w:color w:val="000000"/>
                <w:sz w:val="16"/>
                <w:szCs w:val="22"/>
                <w:lang w:eastAsia="sk-SK"/>
              </w:rPr>
            </w:pPr>
            <w:r>
              <w:rPr>
                <w:rFonts w:ascii="Calibri" w:hAnsi="Calibri" w:cs="Calibri"/>
                <w:b/>
                <w:bCs/>
                <w:color w:val="000000"/>
                <w:sz w:val="20"/>
              </w:rPr>
              <w:t>10,136,204</w:t>
            </w:r>
          </w:p>
        </w:tc>
        <w:tc>
          <w:tcPr>
            <w:tcW w:w="977" w:type="dxa"/>
            <w:noWrap/>
            <w:vAlign w:val="center"/>
            <w:hideMark/>
          </w:tcPr>
          <w:p w14:paraId="7F92EB31" w14:textId="7A958AD5" w:rsidR="00E92AAA" w:rsidRPr="003D4C17" w:rsidRDefault="00E92AAA" w:rsidP="009D1663">
            <w:pPr>
              <w:jc w:val="center"/>
              <w:rPr>
                <w:rFonts w:ascii="Calibri" w:hAnsi="Calibri" w:cs="Calibri"/>
                <w:color w:val="000000"/>
                <w:sz w:val="16"/>
                <w:szCs w:val="22"/>
                <w:lang w:eastAsia="sk-SK"/>
              </w:rPr>
            </w:pPr>
            <w:r>
              <w:rPr>
                <w:rFonts w:ascii="Calibri" w:hAnsi="Calibri" w:cs="Calibri"/>
                <w:b/>
                <w:bCs/>
                <w:color w:val="000000"/>
                <w:sz w:val="20"/>
              </w:rPr>
              <w:t>0</w:t>
            </w:r>
          </w:p>
        </w:tc>
        <w:tc>
          <w:tcPr>
            <w:tcW w:w="314" w:type="dxa"/>
            <w:noWrap/>
            <w:vAlign w:val="center"/>
            <w:hideMark/>
          </w:tcPr>
          <w:p w14:paraId="4255B342" w14:textId="431D4DCE" w:rsidR="00E92AAA" w:rsidRPr="003D4C17" w:rsidRDefault="00E92AAA" w:rsidP="009D1663">
            <w:pPr>
              <w:jc w:val="center"/>
              <w:rPr>
                <w:rFonts w:ascii="Calibri" w:hAnsi="Calibri" w:cs="Calibri"/>
                <w:color w:val="000000"/>
                <w:sz w:val="16"/>
                <w:szCs w:val="22"/>
                <w:lang w:eastAsia="sk-SK"/>
              </w:rPr>
            </w:pPr>
            <w:r>
              <w:rPr>
                <w:rFonts w:ascii="Calibri" w:hAnsi="Calibri" w:cs="Calibri"/>
                <w:b/>
                <w:bCs/>
                <w:color w:val="000000"/>
                <w:sz w:val="20"/>
              </w:rPr>
              <w:t>0</w:t>
            </w:r>
          </w:p>
        </w:tc>
        <w:tc>
          <w:tcPr>
            <w:tcW w:w="1316" w:type="dxa"/>
            <w:noWrap/>
            <w:vAlign w:val="center"/>
            <w:hideMark/>
          </w:tcPr>
          <w:p w14:paraId="6CCAB993" w14:textId="3E24AC2B" w:rsidR="00E92AAA" w:rsidRPr="003D4C17" w:rsidRDefault="00E92AAA" w:rsidP="009D1663">
            <w:pPr>
              <w:jc w:val="center"/>
              <w:rPr>
                <w:rFonts w:ascii="Calibri" w:hAnsi="Calibri" w:cs="Calibri"/>
                <w:color w:val="000000"/>
                <w:sz w:val="16"/>
                <w:szCs w:val="22"/>
                <w:lang w:eastAsia="sk-SK"/>
              </w:rPr>
            </w:pPr>
            <w:r>
              <w:rPr>
                <w:rFonts w:ascii="Calibri" w:hAnsi="Calibri" w:cs="Calibri"/>
                <w:b/>
                <w:bCs/>
                <w:color w:val="000000"/>
                <w:sz w:val="20"/>
              </w:rPr>
              <w:t>10,526,743</w:t>
            </w:r>
          </w:p>
        </w:tc>
        <w:tc>
          <w:tcPr>
            <w:tcW w:w="1342" w:type="dxa"/>
            <w:noWrap/>
            <w:vAlign w:val="center"/>
            <w:hideMark/>
          </w:tcPr>
          <w:p w14:paraId="383E2AFF" w14:textId="7D4F4AF6" w:rsidR="00E92AAA" w:rsidRPr="003D4C17" w:rsidRDefault="00E92AAA" w:rsidP="009D1663">
            <w:pPr>
              <w:jc w:val="center"/>
              <w:rPr>
                <w:rFonts w:ascii="Calibri" w:hAnsi="Calibri" w:cs="Calibri"/>
                <w:color w:val="000000"/>
                <w:sz w:val="16"/>
                <w:szCs w:val="22"/>
                <w:lang w:eastAsia="sk-SK"/>
              </w:rPr>
            </w:pPr>
            <w:r>
              <w:rPr>
                <w:rFonts w:ascii="Calibri" w:hAnsi="Calibri" w:cs="Calibri"/>
                <w:b/>
                <w:bCs/>
                <w:color w:val="000000"/>
                <w:sz w:val="20"/>
              </w:rPr>
              <w:t>10,136,204</w:t>
            </w:r>
          </w:p>
        </w:tc>
      </w:tr>
    </w:tbl>
    <w:p w14:paraId="0B98E5D6" w14:textId="77777777" w:rsidR="009D1663" w:rsidRDefault="009D1663" w:rsidP="00A15DEE"/>
    <w:p w14:paraId="5B64062B" w14:textId="1B043604" w:rsidR="001016C2" w:rsidRPr="00B81B8D" w:rsidRDefault="001016C2" w:rsidP="000F646E">
      <w:pPr>
        <w:pStyle w:val="Nadpis1"/>
      </w:pPr>
      <w:r w:rsidRPr="00B81B8D">
        <w:t>NÁKLADY</w:t>
      </w:r>
    </w:p>
    <w:p w14:paraId="274D8587" w14:textId="77777777" w:rsidR="001016C2" w:rsidRPr="00B81B8D" w:rsidRDefault="001016C2" w:rsidP="001016C2">
      <w:pPr>
        <w:rPr>
          <w:snapToGrid w:val="0"/>
          <w:lang w:eastAsia="sk-SK"/>
        </w:rPr>
      </w:pPr>
    </w:p>
    <w:p w14:paraId="640840B7" w14:textId="77777777" w:rsidR="001016C2" w:rsidRPr="00B81B8D" w:rsidRDefault="001016C2" w:rsidP="001016C2">
      <w:pPr>
        <w:pStyle w:val="Nadpis2"/>
      </w:pPr>
      <w:r w:rsidRPr="00B81B8D">
        <w:t>Náklady z hospodárskej činnosti</w:t>
      </w:r>
    </w:p>
    <w:p w14:paraId="2BA7A0EC" w14:textId="77777777" w:rsidR="001016C2" w:rsidRPr="00B81B8D" w:rsidRDefault="001016C2" w:rsidP="001016C2">
      <w:pPr>
        <w:rPr>
          <w:snapToGrid w:val="0"/>
          <w:lang w:eastAsia="sk-SK"/>
        </w:rPr>
      </w:pPr>
    </w:p>
    <w:p w14:paraId="58D53B8D" w14:textId="77777777" w:rsidR="001016C2" w:rsidRPr="00B81B8D" w:rsidRDefault="001016C2" w:rsidP="001016C2">
      <w:pPr>
        <w:pStyle w:val="Nadpis3"/>
      </w:pPr>
      <w:r w:rsidRPr="00B81B8D">
        <w:t>Náklady za služby, ostatné náklady z hospodárskej činnosti, finančné náklady a náklady výnimočného rozsahu alebo výskytu</w:t>
      </w:r>
    </w:p>
    <w:p w14:paraId="03F1837C" w14:textId="6F7A954A" w:rsidR="005C4561" w:rsidRPr="006A5AA9" w:rsidRDefault="001016C2" w:rsidP="005C4561">
      <w:r w:rsidRPr="00B81B8D">
        <w:t xml:space="preserve"> </w:t>
      </w:r>
    </w:p>
    <w:p w14:paraId="634DE73D" w14:textId="77777777" w:rsidR="005C4561" w:rsidRPr="00B81B8D" w:rsidRDefault="005C4561" w:rsidP="005C4561">
      <w:pPr>
        <w:rPr>
          <w:snapToGrid w:val="0"/>
          <w:lang w:eastAsia="sk-SK"/>
        </w:rPr>
      </w:pPr>
    </w:p>
    <w:tbl>
      <w:tblPr>
        <w:tblW w:w="5000" w:type="pct"/>
        <w:tblCellMar>
          <w:left w:w="70" w:type="dxa"/>
          <w:right w:w="70" w:type="dxa"/>
        </w:tblCellMar>
        <w:tblLook w:val="04A0" w:firstRow="1" w:lastRow="0" w:firstColumn="1" w:lastColumn="0" w:noHBand="0" w:noVBand="1"/>
      </w:tblPr>
      <w:tblGrid>
        <w:gridCol w:w="7219"/>
        <w:gridCol w:w="1002"/>
        <w:gridCol w:w="990"/>
      </w:tblGrid>
      <w:tr w:rsidR="006A5AA9" w:rsidRPr="006A5AA9" w14:paraId="746D8550" w14:textId="77777777" w:rsidTr="00477876">
        <w:trPr>
          <w:tblHeader/>
        </w:trPr>
        <w:tc>
          <w:tcPr>
            <w:tcW w:w="3860" w:type="pct"/>
            <w:tcBorders>
              <w:top w:val="single" w:sz="8" w:space="0" w:color="auto"/>
              <w:left w:val="nil"/>
              <w:bottom w:val="single" w:sz="8" w:space="0" w:color="auto"/>
              <w:right w:val="nil"/>
            </w:tcBorders>
            <w:shd w:val="clear" w:color="auto" w:fill="auto"/>
            <w:noWrap/>
            <w:vAlign w:val="center"/>
            <w:hideMark/>
          </w:tcPr>
          <w:p w14:paraId="288B2D26" w14:textId="77777777" w:rsidR="006A5AA9" w:rsidRPr="006A5AA9" w:rsidRDefault="006A5AA9" w:rsidP="006A5AA9">
            <w:pPr>
              <w:jc w:val="left"/>
              <w:rPr>
                <w:rFonts w:cs="Calibri"/>
                <w:b/>
                <w:bCs/>
                <w:i/>
                <w:iCs/>
                <w:color w:val="000000"/>
                <w:sz w:val="15"/>
                <w:szCs w:val="15"/>
                <w:lang w:eastAsia="sk-SK"/>
              </w:rPr>
            </w:pPr>
            <w:r w:rsidRPr="006A5AA9">
              <w:rPr>
                <w:rFonts w:cs="Calibri"/>
                <w:b/>
                <w:bCs/>
                <w:i/>
                <w:iCs/>
                <w:color w:val="000000"/>
                <w:sz w:val="15"/>
                <w:szCs w:val="15"/>
                <w:lang w:eastAsia="sk-SK"/>
              </w:rPr>
              <w:t>Položka</w:t>
            </w:r>
          </w:p>
        </w:tc>
        <w:tc>
          <w:tcPr>
            <w:tcW w:w="607" w:type="pct"/>
            <w:tcBorders>
              <w:top w:val="single" w:sz="8" w:space="0" w:color="auto"/>
              <w:left w:val="nil"/>
              <w:bottom w:val="single" w:sz="8" w:space="0" w:color="auto"/>
              <w:right w:val="nil"/>
            </w:tcBorders>
            <w:shd w:val="clear" w:color="auto" w:fill="auto"/>
            <w:vAlign w:val="center"/>
            <w:hideMark/>
          </w:tcPr>
          <w:p w14:paraId="7E4FCED6" w14:textId="77777777" w:rsidR="006A5AA9" w:rsidRPr="006A5AA9" w:rsidRDefault="006A5AA9" w:rsidP="006A5AA9">
            <w:pPr>
              <w:jc w:val="center"/>
              <w:rPr>
                <w:rFonts w:cs="Calibri"/>
                <w:b/>
                <w:bCs/>
                <w:i/>
                <w:iCs/>
                <w:color w:val="000000"/>
                <w:sz w:val="15"/>
                <w:szCs w:val="15"/>
                <w:lang w:eastAsia="sk-SK"/>
              </w:rPr>
            </w:pPr>
            <w:r w:rsidRPr="006A5AA9">
              <w:rPr>
                <w:rFonts w:cs="Calibri"/>
                <w:b/>
                <w:bCs/>
                <w:i/>
                <w:iCs/>
                <w:color w:val="000000"/>
                <w:sz w:val="15"/>
                <w:szCs w:val="15"/>
                <w:lang w:eastAsia="sk-SK"/>
              </w:rPr>
              <w:t>2021</w:t>
            </w:r>
          </w:p>
        </w:tc>
        <w:tc>
          <w:tcPr>
            <w:tcW w:w="533" w:type="pct"/>
            <w:tcBorders>
              <w:top w:val="single" w:sz="8" w:space="0" w:color="auto"/>
              <w:left w:val="nil"/>
              <w:bottom w:val="single" w:sz="8" w:space="0" w:color="auto"/>
              <w:right w:val="nil"/>
            </w:tcBorders>
            <w:shd w:val="clear" w:color="auto" w:fill="auto"/>
            <w:vAlign w:val="center"/>
            <w:hideMark/>
          </w:tcPr>
          <w:p w14:paraId="56BEE53F" w14:textId="77777777" w:rsidR="006A5AA9" w:rsidRPr="006A5AA9" w:rsidRDefault="006A5AA9" w:rsidP="006A5AA9">
            <w:pPr>
              <w:jc w:val="center"/>
              <w:rPr>
                <w:rFonts w:cs="Calibri"/>
                <w:b/>
                <w:bCs/>
                <w:i/>
                <w:iCs/>
                <w:color w:val="000000"/>
                <w:sz w:val="15"/>
                <w:szCs w:val="15"/>
                <w:lang w:eastAsia="sk-SK"/>
              </w:rPr>
            </w:pPr>
            <w:r w:rsidRPr="006A5AA9">
              <w:rPr>
                <w:rFonts w:cs="Calibri"/>
                <w:b/>
                <w:bCs/>
                <w:i/>
                <w:iCs/>
                <w:color w:val="000000"/>
                <w:sz w:val="15"/>
                <w:szCs w:val="15"/>
                <w:lang w:eastAsia="sk-SK"/>
              </w:rPr>
              <w:t>2020</w:t>
            </w:r>
          </w:p>
        </w:tc>
      </w:tr>
      <w:tr w:rsidR="006A5AA9" w:rsidRPr="006A5AA9" w14:paraId="2BB6AA90" w14:textId="77777777" w:rsidTr="00477876">
        <w:tc>
          <w:tcPr>
            <w:tcW w:w="3860" w:type="pct"/>
            <w:tcBorders>
              <w:top w:val="nil"/>
              <w:left w:val="nil"/>
              <w:bottom w:val="nil"/>
              <w:right w:val="nil"/>
            </w:tcBorders>
            <w:shd w:val="clear" w:color="auto" w:fill="auto"/>
            <w:noWrap/>
            <w:vAlign w:val="center"/>
            <w:hideMark/>
          </w:tcPr>
          <w:p w14:paraId="28A04FB1" w14:textId="77777777" w:rsidR="006A5AA9" w:rsidRPr="006A5AA9" w:rsidRDefault="006A5AA9" w:rsidP="006A5AA9">
            <w:pPr>
              <w:jc w:val="left"/>
              <w:rPr>
                <w:rFonts w:cs="Calibri"/>
                <w:b/>
                <w:bCs/>
                <w:color w:val="000000"/>
                <w:sz w:val="15"/>
                <w:szCs w:val="15"/>
                <w:lang w:eastAsia="sk-SK"/>
              </w:rPr>
            </w:pPr>
            <w:r w:rsidRPr="006A5AA9">
              <w:rPr>
                <w:rFonts w:cs="Calibri"/>
                <w:b/>
                <w:bCs/>
                <w:color w:val="000000"/>
                <w:sz w:val="15"/>
                <w:szCs w:val="15"/>
                <w:lang w:eastAsia="sk-SK"/>
              </w:rPr>
              <w:t>Náklady za poskytnuté služby, z toho:</w:t>
            </w:r>
          </w:p>
        </w:tc>
        <w:tc>
          <w:tcPr>
            <w:tcW w:w="607" w:type="pct"/>
            <w:tcBorders>
              <w:top w:val="nil"/>
              <w:left w:val="nil"/>
              <w:bottom w:val="nil"/>
              <w:right w:val="nil"/>
            </w:tcBorders>
            <w:shd w:val="clear" w:color="auto" w:fill="auto"/>
            <w:vAlign w:val="center"/>
            <w:hideMark/>
          </w:tcPr>
          <w:p w14:paraId="291DF612" w14:textId="77777777" w:rsidR="006A5AA9" w:rsidRPr="006A5AA9" w:rsidRDefault="006A5AA9" w:rsidP="006A5AA9">
            <w:pPr>
              <w:jc w:val="right"/>
              <w:rPr>
                <w:rFonts w:cs="Calibri"/>
                <w:b/>
                <w:bCs/>
                <w:color w:val="000000"/>
                <w:sz w:val="15"/>
                <w:szCs w:val="15"/>
                <w:lang w:eastAsia="sk-SK"/>
              </w:rPr>
            </w:pPr>
            <w:r w:rsidRPr="006A5AA9">
              <w:rPr>
                <w:rFonts w:cs="Calibri"/>
                <w:b/>
                <w:bCs/>
                <w:color w:val="000000"/>
                <w:sz w:val="15"/>
                <w:szCs w:val="15"/>
                <w:lang w:eastAsia="sk-SK"/>
              </w:rPr>
              <w:t>6 519 121</w:t>
            </w:r>
          </w:p>
        </w:tc>
        <w:tc>
          <w:tcPr>
            <w:tcW w:w="533" w:type="pct"/>
            <w:tcBorders>
              <w:top w:val="nil"/>
              <w:left w:val="nil"/>
              <w:bottom w:val="nil"/>
              <w:right w:val="nil"/>
            </w:tcBorders>
            <w:shd w:val="clear" w:color="auto" w:fill="auto"/>
            <w:noWrap/>
            <w:vAlign w:val="center"/>
            <w:hideMark/>
          </w:tcPr>
          <w:p w14:paraId="7D75CFED" w14:textId="77777777" w:rsidR="006A5AA9" w:rsidRPr="006A5AA9" w:rsidRDefault="006A5AA9" w:rsidP="006A5AA9">
            <w:pPr>
              <w:jc w:val="right"/>
              <w:rPr>
                <w:rFonts w:cs="Calibri"/>
                <w:b/>
                <w:bCs/>
                <w:color w:val="000000"/>
                <w:sz w:val="15"/>
                <w:szCs w:val="15"/>
                <w:lang w:eastAsia="sk-SK"/>
              </w:rPr>
            </w:pPr>
            <w:r w:rsidRPr="006A5AA9">
              <w:rPr>
                <w:rFonts w:cs="Calibri"/>
                <w:b/>
                <w:bCs/>
                <w:color w:val="000000"/>
                <w:sz w:val="15"/>
                <w:szCs w:val="15"/>
                <w:lang w:eastAsia="sk-SK"/>
              </w:rPr>
              <w:t>5 745 630</w:t>
            </w:r>
          </w:p>
        </w:tc>
      </w:tr>
      <w:tr w:rsidR="006A5AA9" w:rsidRPr="006A5AA9" w14:paraId="38DD3B09" w14:textId="77777777" w:rsidTr="00477876">
        <w:tc>
          <w:tcPr>
            <w:tcW w:w="3860" w:type="pct"/>
            <w:tcBorders>
              <w:top w:val="nil"/>
              <w:left w:val="nil"/>
              <w:bottom w:val="nil"/>
              <w:right w:val="nil"/>
            </w:tcBorders>
            <w:shd w:val="clear" w:color="auto" w:fill="auto"/>
            <w:noWrap/>
            <w:vAlign w:val="center"/>
            <w:hideMark/>
          </w:tcPr>
          <w:p w14:paraId="19BA2CB5" w14:textId="288DEC58" w:rsidR="006A5AA9" w:rsidRPr="006A5AA9" w:rsidRDefault="006A5AA9" w:rsidP="006A5AA9">
            <w:pPr>
              <w:jc w:val="left"/>
              <w:rPr>
                <w:rFonts w:cs="Calibri"/>
                <w:i/>
                <w:iCs/>
                <w:color w:val="000000"/>
                <w:sz w:val="15"/>
                <w:szCs w:val="15"/>
                <w:lang w:eastAsia="sk-SK"/>
              </w:rPr>
            </w:pPr>
            <w:r w:rsidRPr="006A5AA9">
              <w:rPr>
                <w:rFonts w:cs="Calibri"/>
                <w:i/>
                <w:iCs/>
                <w:color w:val="000000"/>
                <w:sz w:val="15"/>
                <w:szCs w:val="15"/>
                <w:lang w:eastAsia="sk-SK"/>
              </w:rPr>
              <w:t xml:space="preserve">Náklady voči audítorovi, audítorskej </w:t>
            </w:r>
            <w:proofErr w:type="spellStart"/>
            <w:r w:rsidRPr="006A5AA9">
              <w:rPr>
                <w:rFonts w:cs="Calibri"/>
                <w:i/>
                <w:iCs/>
                <w:color w:val="000000"/>
                <w:sz w:val="15"/>
                <w:szCs w:val="15"/>
                <w:lang w:eastAsia="sk-SK"/>
              </w:rPr>
              <w:t>spoločnosti,vypracovanie</w:t>
            </w:r>
            <w:proofErr w:type="spellEnd"/>
            <w:r w:rsidRPr="006A5AA9">
              <w:rPr>
                <w:rFonts w:cs="Calibri"/>
                <w:i/>
                <w:iCs/>
                <w:color w:val="000000"/>
                <w:sz w:val="15"/>
                <w:szCs w:val="15"/>
                <w:lang w:eastAsia="sk-SK"/>
              </w:rPr>
              <w:t xml:space="preserve">  DP PO, TP</w:t>
            </w:r>
            <w:r w:rsidR="00B873AC">
              <w:rPr>
                <w:rFonts w:cs="Calibri"/>
                <w:i/>
                <w:iCs/>
                <w:color w:val="000000"/>
                <w:sz w:val="15"/>
                <w:szCs w:val="15"/>
                <w:lang w:eastAsia="sk-SK"/>
              </w:rPr>
              <w:t>, z toho:</w:t>
            </w:r>
          </w:p>
        </w:tc>
        <w:tc>
          <w:tcPr>
            <w:tcW w:w="607" w:type="pct"/>
            <w:tcBorders>
              <w:top w:val="nil"/>
              <w:left w:val="nil"/>
              <w:bottom w:val="nil"/>
              <w:right w:val="nil"/>
            </w:tcBorders>
            <w:shd w:val="clear" w:color="auto" w:fill="auto"/>
            <w:vAlign w:val="center"/>
            <w:hideMark/>
          </w:tcPr>
          <w:p w14:paraId="1651DFCB"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30 050</w:t>
            </w:r>
          </w:p>
        </w:tc>
        <w:tc>
          <w:tcPr>
            <w:tcW w:w="533" w:type="pct"/>
            <w:tcBorders>
              <w:top w:val="nil"/>
              <w:left w:val="nil"/>
              <w:bottom w:val="nil"/>
              <w:right w:val="nil"/>
            </w:tcBorders>
            <w:shd w:val="clear" w:color="auto" w:fill="auto"/>
            <w:vAlign w:val="center"/>
            <w:hideMark/>
          </w:tcPr>
          <w:p w14:paraId="5E031F86"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22 000</w:t>
            </w:r>
          </w:p>
        </w:tc>
      </w:tr>
      <w:tr w:rsidR="006A5AA9" w:rsidRPr="006A5AA9" w14:paraId="40C11725" w14:textId="77777777" w:rsidTr="00477876">
        <w:tc>
          <w:tcPr>
            <w:tcW w:w="3860" w:type="pct"/>
            <w:tcBorders>
              <w:top w:val="nil"/>
              <w:left w:val="nil"/>
              <w:bottom w:val="nil"/>
              <w:right w:val="nil"/>
            </w:tcBorders>
            <w:shd w:val="clear" w:color="auto" w:fill="auto"/>
            <w:noWrap/>
            <w:vAlign w:val="center"/>
            <w:hideMark/>
          </w:tcPr>
          <w:p w14:paraId="7934972C" w14:textId="37ED5FEE" w:rsidR="009D1663" w:rsidRDefault="009D1663" w:rsidP="006A5AA9">
            <w:pPr>
              <w:jc w:val="left"/>
              <w:rPr>
                <w:rFonts w:cs="Calibri"/>
                <w:i/>
                <w:iCs/>
                <w:color w:val="000000"/>
                <w:sz w:val="15"/>
                <w:szCs w:val="15"/>
                <w:lang w:eastAsia="sk-SK"/>
              </w:rPr>
            </w:pPr>
            <w:r>
              <w:rPr>
                <w:rFonts w:cs="Calibri"/>
                <w:i/>
                <w:iCs/>
                <w:color w:val="000000"/>
                <w:sz w:val="15"/>
                <w:szCs w:val="15"/>
                <w:lang w:eastAsia="sk-SK"/>
              </w:rPr>
              <w:t xml:space="preserve">Náklady voči audítorskej spoločnosti </w:t>
            </w:r>
          </w:p>
          <w:p w14:paraId="00B8A7EA" w14:textId="3EE370D4" w:rsidR="009D1663" w:rsidRDefault="009D1663" w:rsidP="006A5AA9">
            <w:pPr>
              <w:jc w:val="left"/>
              <w:rPr>
                <w:rFonts w:cs="Calibri"/>
                <w:i/>
                <w:iCs/>
                <w:color w:val="000000"/>
                <w:sz w:val="15"/>
                <w:szCs w:val="15"/>
                <w:lang w:eastAsia="sk-SK"/>
              </w:rPr>
            </w:pPr>
            <w:r w:rsidRPr="009D1663">
              <w:rPr>
                <w:rFonts w:cs="Calibri"/>
                <w:i/>
                <w:iCs/>
                <w:color w:val="000000"/>
                <w:sz w:val="15"/>
                <w:szCs w:val="15"/>
                <w:lang w:eastAsia="sk-SK"/>
              </w:rPr>
              <w:t>Náklady na vypracovanie DP PO, TP</w:t>
            </w:r>
          </w:p>
          <w:p w14:paraId="1A2E9C91" w14:textId="71987475" w:rsidR="006A5AA9" w:rsidRPr="006A5AA9" w:rsidRDefault="006A5AA9" w:rsidP="006A5AA9">
            <w:pPr>
              <w:jc w:val="left"/>
              <w:rPr>
                <w:rFonts w:cs="Calibri"/>
                <w:i/>
                <w:iCs/>
                <w:color w:val="000000"/>
                <w:sz w:val="15"/>
                <w:szCs w:val="15"/>
                <w:lang w:eastAsia="sk-SK"/>
              </w:rPr>
            </w:pPr>
            <w:r w:rsidRPr="006A5AA9">
              <w:rPr>
                <w:rFonts w:cs="Calibri"/>
                <w:i/>
                <w:iCs/>
                <w:color w:val="000000"/>
                <w:sz w:val="15"/>
                <w:szCs w:val="15"/>
                <w:lang w:eastAsia="sk-SK"/>
              </w:rPr>
              <w:t>Konštrukčné práce</w:t>
            </w:r>
          </w:p>
        </w:tc>
        <w:tc>
          <w:tcPr>
            <w:tcW w:w="607" w:type="pct"/>
            <w:tcBorders>
              <w:top w:val="nil"/>
              <w:left w:val="nil"/>
              <w:bottom w:val="nil"/>
              <w:right w:val="nil"/>
            </w:tcBorders>
            <w:shd w:val="clear" w:color="auto" w:fill="auto"/>
            <w:vAlign w:val="center"/>
            <w:hideMark/>
          </w:tcPr>
          <w:p w14:paraId="10C92EDC" w14:textId="49D32F5A" w:rsidR="009D1663" w:rsidRDefault="009D1663" w:rsidP="006A5AA9">
            <w:pPr>
              <w:jc w:val="right"/>
              <w:rPr>
                <w:rFonts w:cs="Calibri"/>
                <w:i/>
                <w:iCs/>
                <w:color w:val="000000"/>
                <w:sz w:val="15"/>
                <w:szCs w:val="15"/>
                <w:lang w:eastAsia="sk-SK"/>
              </w:rPr>
            </w:pPr>
            <w:r>
              <w:rPr>
                <w:rFonts w:cs="Calibri"/>
                <w:i/>
                <w:iCs/>
                <w:color w:val="000000"/>
                <w:sz w:val="15"/>
                <w:szCs w:val="15"/>
                <w:lang w:eastAsia="sk-SK"/>
              </w:rPr>
              <w:t>11 000</w:t>
            </w:r>
          </w:p>
          <w:p w14:paraId="4A846644" w14:textId="57C1C58C" w:rsidR="009D1663" w:rsidRDefault="009D1663" w:rsidP="006A5AA9">
            <w:pPr>
              <w:jc w:val="right"/>
              <w:rPr>
                <w:rFonts w:cs="Calibri"/>
                <w:i/>
                <w:iCs/>
                <w:color w:val="000000"/>
                <w:sz w:val="15"/>
                <w:szCs w:val="15"/>
                <w:lang w:eastAsia="sk-SK"/>
              </w:rPr>
            </w:pPr>
            <w:r>
              <w:rPr>
                <w:rFonts w:cs="Calibri"/>
                <w:i/>
                <w:iCs/>
                <w:color w:val="000000"/>
                <w:sz w:val="15"/>
                <w:szCs w:val="15"/>
                <w:lang w:eastAsia="sk-SK"/>
              </w:rPr>
              <w:t>19 050</w:t>
            </w:r>
          </w:p>
          <w:p w14:paraId="0939276B" w14:textId="3C0A1DF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1 821</w:t>
            </w:r>
            <w:r w:rsidR="009D1663">
              <w:rPr>
                <w:rFonts w:cs="Calibri"/>
                <w:i/>
                <w:iCs/>
                <w:color w:val="000000"/>
                <w:sz w:val="15"/>
                <w:szCs w:val="15"/>
                <w:lang w:eastAsia="sk-SK"/>
              </w:rPr>
              <w:t> </w:t>
            </w:r>
            <w:r w:rsidRPr="006A5AA9">
              <w:rPr>
                <w:rFonts w:cs="Calibri"/>
                <w:i/>
                <w:iCs/>
                <w:color w:val="000000"/>
                <w:sz w:val="15"/>
                <w:szCs w:val="15"/>
                <w:lang w:eastAsia="sk-SK"/>
              </w:rPr>
              <w:t>011</w:t>
            </w:r>
          </w:p>
        </w:tc>
        <w:tc>
          <w:tcPr>
            <w:tcW w:w="533" w:type="pct"/>
            <w:tcBorders>
              <w:top w:val="nil"/>
              <w:left w:val="nil"/>
              <w:bottom w:val="nil"/>
              <w:right w:val="nil"/>
            </w:tcBorders>
            <w:shd w:val="clear" w:color="auto" w:fill="auto"/>
            <w:vAlign w:val="center"/>
            <w:hideMark/>
          </w:tcPr>
          <w:p w14:paraId="22C950CE" w14:textId="3A1BBC44" w:rsidR="009D1663" w:rsidRDefault="00B873AC" w:rsidP="006A5AA9">
            <w:pPr>
              <w:jc w:val="right"/>
              <w:rPr>
                <w:rFonts w:cs="Calibri"/>
                <w:i/>
                <w:iCs/>
                <w:color w:val="000000"/>
                <w:sz w:val="15"/>
                <w:szCs w:val="15"/>
                <w:lang w:eastAsia="sk-SK"/>
              </w:rPr>
            </w:pPr>
            <w:r>
              <w:rPr>
                <w:rFonts w:cs="Calibri"/>
                <w:i/>
                <w:iCs/>
                <w:color w:val="000000"/>
                <w:sz w:val="15"/>
                <w:szCs w:val="15"/>
                <w:lang w:eastAsia="sk-SK"/>
              </w:rPr>
              <w:t>11 000</w:t>
            </w:r>
          </w:p>
          <w:p w14:paraId="1630B544" w14:textId="3803D2CC" w:rsidR="009D1663" w:rsidRDefault="00B873AC" w:rsidP="006A5AA9">
            <w:pPr>
              <w:jc w:val="right"/>
              <w:rPr>
                <w:rFonts w:cs="Calibri"/>
                <w:i/>
                <w:iCs/>
                <w:color w:val="000000"/>
                <w:sz w:val="15"/>
                <w:szCs w:val="15"/>
                <w:lang w:eastAsia="sk-SK"/>
              </w:rPr>
            </w:pPr>
            <w:r>
              <w:rPr>
                <w:rFonts w:cs="Calibri"/>
                <w:i/>
                <w:iCs/>
                <w:color w:val="000000"/>
                <w:sz w:val="15"/>
                <w:szCs w:val="15"/>
                <w:lang w:eastAsia="sk-SK"/>
              </w:rPr>
              <w:t>11 000</w:t>
            </w:r>
          </w:p>
          <w:p w14:paraId="70A9E4F2" w14:textId="202DC023"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1 209 426</w:t>
            </w:r>
          </w:p>
        </w:tc>
      </w:tr>
      <w:tr w:rsidR="006A5AA9" w:rsidRPr="006A5AA9" w14:paraId="41DAC1CC" w14:textId="77777777" w:rsidTr="00477876">
        <w:tc>
          <w:tcPr>
            <w:tcW w:w="3860" w:type="pct"/>
            <w:tcBorders>
              <w:top w:val="nil"/>
              <w:left w:val="nil"/>
              <w:bottom w:val="nil"/>
              <w:right w:val="nil"/>
            </w:tcBorders>
            <w:shd w:val="clear" w:color="auto" w:fill="auto"/>
            <w:noWrap/>
            <w:vAlign w:val="center"/>
            <w:hideMark/>
          </w:tcPr>
          <w:p w14:paraId="4AA1AA67" w14:textId="77777777" w:rsidR="006A5AA9" w:rsidRPr="006A5AA9" w:rsidRDefault="006A5AA9" w:rsidP="006A5AA9">
            <w:pPr>
              <w:jc w:val="left"/>
              <w:rPr>
                <w:rFonts w:cs="Calibri"/>
                <w:i/>
                <w:iCs/>
                <w:color w:val="000000"/>
                <w:sz w:val="15"/>
                <w:szCs w:val="15"/>
                <w:lang w:eastAsia="sk-SK"/>
              </w:rPr>
            </w:pPr>
            <w:r w:rsidRPr="006A5AA9">
              <w:rPr>
                <w:rFonts w:cs="Calibri"/>
                <w:i/>
                <w:iCs/>
                <w:color w:val="000000"/>
                <w:sz w:val="15"/>
                <w:szCs w:val="15"/>
                <w:lang w:eastAsia="sk-SK"/>
              </w:rPr>
              <w:t>Poddodávky pre FM</w:t>
            </w:r>
          </w:p>
        </w:tc>
        <w:tc>
          <w:tcPr>
            <w:tcW w:w="607" w:type="pct"/>
            <w:tcBorders>
              <w:top w:val="nil"/>
              <w:left w:val="nil"/>
              <w:bottom w:val="nil"/>
              <w:right w:val="nil"/>
            </w:tcBorders>
            <w:shd w:val="clear" w:color="auto" w:fill="auto"/>
            <w:vAlign w:val="center"/>
            <w:hideMark/>
          </w:tcPr>
          <w:p w14:paraId="37130198"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4 521 507</w:t>
            </w:r>
          </w:p>
        </w:tc>
        <w:tc>
          <w:tcPr>
            <w:tcW w:w="533" w:type="pct"/>
            <w:tcBorders>
              <w:top w:val="nil"/>
              <w:left w:val="nil"/>
              <w:bottom w:val="nil"/>
              <w:right w:val="nil"/>
            </w:tcBorders>
            <w:shd w:val="clear" w:color="auto" w:fill="auto"/>
            <w:vAlign w:val="center"/>
            <w:hideMark/>
          </w:tcPr>
          <w:p w14:paraId="6F30E554"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4 266 303</w:t>
            </w:r>
          </w:p>
        </w:tc>
      </w:tr>
      <w:tr w:rsidR="006A5AA9" w:rsidRPr="006A5AA9" w14:paraId="71A9FC26" w14:textId="77777777" w:rsidTr="00477876">
        <w:tc>
          <w:tcPr>
            <w:tcW w:w="3860" w:type="pct"/>
            <w:tcBorders>
              <w:top w:val="nil"/>
              <w:left w:val="nil"/>
              <w:bottom w:val="nil"/>
              <w:right w:val="nil"/>
            </w:tcBorders>
            <w:shd w:val="clear" w:color="auto" w:fill="auto"/>
            <w:noWrap/>
            <w:vAlign w:val="center"/>
            <w:hideMark/>
          </w:tcPr>
          <w:p w14:paraId="004999BD" w14:textId="77777777" w:rsidR="006A5AA9" w:rsidRPr="006A5AA9" w:rsidRDefault="006A5AA9" w:rsidP="006A5AA9">
            <w:pPr>
              <w:jc w:val="left"/>
              <w:rPr>
                <w:rFonts w:cs="Calibri"/>
                <w:i/>
                <w:iCs/>
                <w:color w:val="000000"/>
                <w:sz w:val="15"/>
                <w:szCs w:val="15"/>
                <w:lang w:eastAsia="sk-SK"/>
              </w:rPr>
            </w:pPr>
            <w:r w:rsidRPr="006A5AA9">
              <w:rPr>
                <w:rFonts w:cs="Calibri"/>
                <w:i/>
                <w:iCs/>
                <w:color w:val="000000"/>
                <w:sz w:val="15"/>
                <w:szCs w:val="15"/>
                <w:lang w:eastAsia="sk-SK"/>
              </w:rPr>
              <w:t>Telefónne poplatky</w:t>
            </w:r>
          </w:p>
        </w:tc>
        <w:tc>
          <w:tcPr>
            <w:tcW w:w="607" w:type="pct"/>
            <w:tcBorders>
              <w:top w:val="nil"/>
              <w:left w:val="nil"/>
              <w:bottom w:val="nil"/>
              <w:right w:val="nil"/>
            </w:tcBorders>
            <w:shd w:val="clear" w:color="auto" w:fill="auto"/>
            <w:vAlign w:val="center"/>
            <w:hideMark/>
          </w:tcPr>
          <w:p w14:paraId="229B86FB" w14:textId="77777777" w:rsidR="006A5AA9" w:rsidRPr="006A5AA9" w:rsidRDefault="006A5AA9" w:rsidP="006A5AA9">
            <w:pPr>
              <w:jc w:val="right"/>
              <w:rPr>
                <w:rFonts w:cs="Calibri"/>
                <w:color w:val="000000"/>
                <w:sz w:val="15"/>
                <w:szCs w:val="15"/>
                <w:lang w:eastAsia="sk-SK"/>
              </w:rPr>
            </w:pPr>
            <w:r w:rsidRPr="006A5AA9">
              <w:rPr>
                <w:rFonts w:cs="Calibri"/>
                <w:color w:val="000000"/>
                <w:sz w:val="15"/>
                <w:szCs w:val="15"/>
                <w:lang w:eastAsia="sk-SK"/>
              </w:rPr>
              <w:t>1941,36</w:t>
            </w:r>
          </w:p>
        </w:tc>
        <w:tc>
          <w:tcPr>
            <w:tcW w:w="533" w:type="pct"/>
            <w:tcBorders>
              <w:top w:val="nil"/>
              <w:left w:val="nil"/>
              <w:bottom w:val="nil"/>
              <w:right w:val="nil"/>
            </w:tcBorders>
            <w:shd w:val="clear" w:color="auto" w:fill="auto"/>
            <w:vAlign w:val="center"/>
            <w:hideMark/>
          </w:tcPr>
          <w:p w14:paraId="4396222D" w14:textId="77777777" w:rsidR="006A5AA9" w:rsidRPr="006A5AA9" w:rsidRDefault="006A5AA9" w:rsidP="006A5AA9">
            <w:pPr>
              <w:jc w:val="right"/>
              <w:rPr>
                <w:rFonts w:cs="Calibri"/>
                <w:color w:val="000000"/>
                <w:sz w:val="15"/>
                <w:szCs w:val="15"/>
                <w:lang w:eastAsia="sk-SK"/>
              </w:rPr>
            </w:pPr>
            <w:r w:rsidRPr="006A5AA9">
              <w:rPr>
                <w:rFonts w:cs="Calibri"/>
                <w:color w:val="000000"/>
                <w:sz w:val="15"/>
                <w:szCs w:val="15"/>
                <w:lang w:eastAsia="sk-SK"/>
              </w:rPr>
              <w:t>14976</w:t>
            </w:r>
          </w:p>
        </w:tc>
      </w:tr>
      <w:tr w:rsidR="006A5AA9" w:rsidRPr="006A5AA9" w14:paraId="0A5AA602" w14:textId="77777777" w:rsidTr="00477876">
        <w:tc>
          <w:tcPr>
            <w:tcW w:w="3860" w:type="pct"/>
            <w:tcBorders>
              <w:top w:val="nil"/>
              <w:left w:val="nil"/>
              <w:bottom w:val="nil"/>
              <w:right w:val="nil"/>
            </w:tcBorders>
            <w:shd w:val="clear" w:color="auto" w:fill="auto"/>
            <w:noWrap/>
            <w:vAlign w:val="center"/>
            <w:hideMark/>
          </w:tcPr>
          <w:p w14:paraId="213B3BE9" w14:textId="77777777" w:rsidR="006A5AA9" w:rsidRPr="006A5AA9" w:rsidRDefault="006A5AA9" w:rsidP="006A5AA9">
            <w:pPr>
              <w:jc w:val="left"/>
              <w:rPr>
                <w:rFonts w:cs="Calibri"/>
                <w:i/>
                <w:iCs/>
                <w:color w:val="000000"/>
                <w:sz w:val="15"/>
                <w:szCs w:val="15"/>
                <w:lang w:eastAsia="sk-SK"/>
              </w:rPr>
            </w:pPr>
            <w:r w:rsidRPr="006A5AA9">
              <w:rPr>
                <w:rFonts w:cs="Calibri"/>
                <w:i/>
                <w:iCs/>
                <w:color w:val="000000"/>
                <w:sz w:val="15"/>
                <w:szCs w:val="15"/>
                <w:lang w:eastAsia="sk-SK"/>
              </w:rPr>
              <w:t>Poradenstvo</w:t>
            </w:r>
          </w:p>
        </w:tc>
        <w:tc>
          <w:tcPr>
            <w:tcW w:w="607" w:type="pct"/>
            <w:tcBorders>
              <w:top w:val="nil"/>
              <w:left w:val="nil"/>
              <w:bottom w:val="nil"/>
              <w:right w:val="nil"/>
            </w:tcBorders>
            <w:shd w:val="clear" w:color="auto" w:fill="auto"/>
            <w:vAlign w:val="center"/>
            <w:hideMark/>
          </w:tcPr>
          <w:p w14:paraId="78762817" w14:textId="77777777" w:rsidR="006A5AA9" w:rsidRPr="006A5AA9" w:rsidRDefault="006A5AA9" w:rsidP="006A5AA9">
            <w:pPr>
              <w:jc w:val="right"/>
              <w:rPr>
                <w:rFonts w:cs="Calibri"/>
                <w:color w:val="000000"/>
                <w:sz w:val="15"/>
                <w:szCs w:val="15"/>
                <w:lang w:eastAsia="sk-SK"/>
              </w:rPr>
            </w:pPr>
            <w:r w:rsidRPr="006A5AA9">
              <w:rPr>
                <w:rFonts w:cs="Calibri"/>
                <w:color w:val="000000"/>
                <w:sz w:val="15"/>
                <w:szCs w:val="15"/>
                <w:lang w:eastAsia="sk-SK"/>
              </w:rPr>
              <w:t>43736</w:t>
            </w:r>
          </w:p>
        </w:tc>
        <w:tc>
          <w:tcPr>
            <w:tcW w:w="533" w:type="pct"/>
            <w:tcBorders>
              <w:top w:val="nil"/>
              <w:left w:val="nil"/>
              <w:bottom w:val="nil"/>
              <w:right w:val="nil"/>
            </w:tcBorders>
            <w:shd w:val="clear" w:color="auto" w:fill="auto"/>
            <w:vAlign w:val="center"/>
            <w:hideMark/>
          </w:tcPr>
          <w:p w14:paraId="67ED0160" w14:textId="77777777" w:rsidR="006A5AA9" w:rsidRPr="006A5AA9" w:rsidRDefault="006A5AA9" w:rsidP="006A5AA9">
            <w:pPr>
              <w:jc w:val="right"/>
              <w:rPr>
                <w:rFonts w:cs="Calibri"/>
                <w:color w:val="000000"/>
                <w:sz w:val="15"/>
                <w:szCs w:val="15"/>
                <w:lang w:eastAsia="sk-SK"/>
              </w:rPr>
            </w:pPr>
            <w:r w:rsidRPr="006A5AA9">
              <w:rPr>
                <w:rFonts w:cs="Calibri"/>
                <w:color w:val="000000"/>
                <w:sz w:val="15"/>
                <w:szCs w:val="15"/>
                <w:lang w:eastAsia="sk-SK"/>
              </w:rPr>
              <w:t>111195</w:t>
            </w:r>
          </w:p>
        </w:tc>
      </w:tr>
      <w:tr w:rsidR="006A5AA9" w:rsidRPr="006A5AA9" w14:paraId="018E669F" w14:textId="77777777" w:rsidTr="00477876">
        <w:tc>
          <w:tcPr>
            <w:tcW w:w="3860" w:type="pct"/>
            <w:tcBorders>
              <w:top w:val="nil"/>
              <w:left w:val="nil"/>
              <w:bottom w:val="nil"/>
              <w:right w:val="nil"/>
            </w:tcBorders>
            <w:shd w:val="clear" w:color="auto" w:fill="auto"/>
            <w:noWrap/>
            <w:vAlign w:val="center"/>
            <w:hideMark/>
          </w:tcPr>
          <w:p w14:paraId="529F3DF1" w14:textId="77777777" w:rsidR="006A5AA9" w:rsidRPr="006A5AA9" w:rsidRDefault="006A5AA9" w:rsidP="006A5AA9">
            <w:pPr>
              <w:jc w:val="left"/>
              <w:rPr>
                <w:rFonts w:cs="Calibri"/>
                <w:i/>
                <w:iCs/>
                <w:color w:val="000000"/>
                <w:sz w:val="15"/>
                <w:szCs w:val="15"/>
                <w:lang w:eastAsia="sk-SK"/>
              </w:rPr>
            </w:pPr>
            <w:r w:rsidRPr="006A5AA9">
              <w:rPr>
                <w:rFonts w:cs="Calibri"/>
                <w:i/>
                <w:iCs/>
                <w:color w:val="000000"/>
                <w:sz w:val="15"/>
                <w:szCs w:val="15"/>
                <w:lang w:eastAsia="sk-SK"/>
              </w:rPr>
              <w:t>Cestovné</w:t>
            </w:r>
          </w:p>
        </w:tc>
        <w:tc>
          <w:tcPr>
            <w:tcW w:w="607" w:type="pct"/>
            <w:tcBorders>
              <w:top w:val="nil"/>
              <w:left w:val="nil"/>
              <w:bottom w:val="nil"/>
              <w:right w:val="nil"/>
            </w:tcBorders>
            <w:shd w:val="clear" w:color="auto" w:fill="auto"/>
            <w:vAlign w:val="center"/>
            <w:hideMark/>
          </w:tcPr>
          <w:p w14:paraId="42182EA0" w14:textId="77777777" w:rsidR="006A5AA9" w:rsidRPr="006A5AA9" w:rsidRDefault="006A5AA9" w:rsidP="006A5AA9">
            <w:pPr>
              <w:jc w:val="right"/>
              <w:rPr>
                <w:rFonts w:cs="Calibri"/>
                <w:color w:val="000000"/>
                <w:sz w:val="15"/>
                <w:szCs w:val="15"/>
                <w:lang w:eastAsia="sk-SK"/>
              </w:rPr>
            </w:pPr>
            <w:r w:rsidRPr="006A5AA9">
              <w:rPr>
                <w:rFonts w:cs="Calibri"/>
                <w:color w:val="000000"/>
                <w:sz w:val="15"/>
                <w:szCs w:val="15"/>
                <w:lang w:eastAsia="sk-SK"/>
              </w:rPr>
              <w:t>20</w:t>
            </w:r>
          </w:p>
        </w:tc>
        <w:tc>
          <w:tcPr>
            <w:tcW w:w="533" w:type="pct"/>
            <w:tcBorders>
              <w:top w:val="nil"/>
              <w:left w:val="nil"/>
              <w:bottom w:val="nil"/>
              <w:right w:val="nil"/>
            </w:tcBorders>
            <w:shd w:val="clear" w:color="auto" w:fill="auto"/>
            <w:vAlign w:val="center"/>
            <w:hideMark/>
          </w:tcPr>
          <w:p w14:paraId="34C1956E" w14:textId="77777777" w:rsidR="006A5AA9" w:rsidRPr="006A5AA9" w:rsidRDefault="006A5AA9" w:rsidP="006A5AA9">
            <w:pPr>
              <w:jc w:val="right"/>
              <w:rPr>
                <w:rFonts w:cs="Calibri"/>
                <w:color w:val="000000"/>
                <w:sz w:val="15"/>
                <w:szCs w:val="15"/>
                <w:lang w:eastAsia="sk-SK"/>
              </w:rPr>
            </w:pPr>
            <w:r w:rsidRPr="006A5AA9">
              <w:rPr>
                <w:rFonts w:cs="Calibri"/>
                <w:color w:val="000000"/>
                <w:sz w:val="15"/>
                <w:szCs w:val="15"/>
                <w:lang w:eastAsia="sk-SK"/>
              </w:rPr>
              <w:t>176</w:t>
            </w:r>
          </w:p>
        </w:tc>
      </w:tr>
      <w:tr w:rsidR="006A5AA9" w:rsidRPr="006A5AA9" w14:paraId="1991DB93" w14:textId="77777777" w:rsidTr="00477876">
        <w:tc>
          <w:tcPr>
            <w:tcW w:w="3860" w:type="pct"/>
            <w:tcBorders>
              <w:top w:val="nil"/>
              <w:left w:val="nil"/>
              <w:bottom w:val="nil"/>
              <w:right w:val="nil"/>
            </w:tcBorders>
            <w:shd w:val="clear" w:color="auto" w:fill="auto"/>
            <w:noWrap/>
            <w:vAlign w:val="center"/>
            <w:hideMark/>
          </w:tcPr>
          <w:p w14:paraId="4F038414" w14:textId="77777777" w:rsidR="006A5AA9" w:rsidRPr="006A5AA9" w:rsidRDefault="006A5AA9" w:rsidP="006A5AA9">
            <w:pPr>
              <w:jc w:val="left"/>
              <w:rPr>
                <w:rFonts w:cs="Calibri"/>
                <w:i/>
                <w:iCs/>
                <w:color w:val="000000"/>
                <w:sz w:val="15"/>
                <w:szCs w:val="15"/>
                <w:lang w:eastAsia="sk-SK"/>
              </w:rPr>
            </w:pPr>
            <w:r w:rsidRPr="006A5AA9">
              <w:rPr>
                <w:rFonts w:cs="Calibri"/>
                <w:i/>
                <w:iCs/>
                <w:color w:val="000000"/>
                <w:sz w:val="15"/>
                <w:szCs w:val="15"/>
                <w:lang w:eastAsia="sk-SK"/>
              </w:rPr>
              <w:t>Prenájom kancelárie</w:t>
            </w:r>
          </w:p>
        </w:tc>
        <w:tc>
          <w:tcPr>
            <w:tcW w:w="607" w:type="pct"/>
            <w:tcBorders>
              <w:top w:val="nil"/>
              <w:left w:val="nil"/>
              <w:bottom w:val="nil"/>
              <w:right w:val="nil"/>
            </w:tcBorders>
            <w:shd w:val="clear" w:color="auto" w:fill="auto"/>
            <w:vAlign w:val="center"/>
            <w:hideMark/>
          </w:tcPr>
          <w:p w14:paraId="54EED473"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3 666</w:t>
            </w:r>
          </w:p>
        </w:tc>
        <w:tc>
          <w:tcPr>
            <w:tcW w:w="533" w:type="pct"/>
            <w:tcBorders>
              <w:top w:val="nil"/>
              <w:left w:val="nil"/>
              <w:bottom w:val="nil"/>
              <w:right w:val="nil"/>
            </w:tcBorders>
            <w:shd w:val="clear" w:color="auto" w:fill="auto"/>
            <w:vAlign w:val="center"/>
            <w:hideMark/>
          </w:tcPr>
          <w:p w14:paraId="69591545"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3 666</w:t>
            </w:r>
          </w:p>
        </w:tc>
      </w:tr>
      <w:tr w:rsidR="006A5AA9" w:rsidRPr="006A5AA9" w14:paraId="73E18BB4" w14:textId="77777777" w:rsidTr="00477876">
        <w:tc>
          <w:tcPr>
            <w:tcW w:w="3860" w:type="pct"/>
            <w:tcBorders>
              <w:top w:val="nil"/>
              <w:left w:val="nil"/>
              <w:bottom w:val="nil"/>
              <w:right w:val="nil"/>
            </w:tcBorders>
            <w:shd w:val="clear" w:color="auto" w:fill="auto"/>
            <w:noWrap/>
            <w:vAlign w:val="center"/>
            <w:hideMark/>
          </w:tcPr>
          <w:p w14:paraId="0BA15246" w14:textId="77777777" w:rsidR="006A5AA9" w:rsidRPr="006A5AA9" w:rsidRDefault="006A5AA9" w:rsidP="006A5AA9">
            <w:pPr>
              <w:jc w:val="left"/>
              <w:rPr>
                <w:rFonts w:cs="Calibri"/>
                <w:i/>
                <w:iCs/>
                <w:color w:val="000000"/>
                <w:sz w:val="15"/>
                <w:szCs w:val="15"/>
                <w:lang w:eastAsia="sk-SK"/>
              </w:rPr>
            </w:pPr>
            <w:r w:rsidRPr="006A5AA9">
              <w:rPr>
                <w:rFonts w:cs="Calibri"/>
                <w:i/>
                <w:iCs/>
                <w:color w:val="000000"/>
                <w:sz w:val="15"/>
                <w:szCs w:val="15"/>
                <w:lang w:eastAsia="sk-SK"/>
              </w:rPr>
              <w:t>Prenájom náradia</w:t>
            </w:r>
          </w:p>
        </w:tc>
        <w:tc>
          <w:tcPr>
            <w:tcW w:w="607" w:type="pct"/>
            <w:tcBorders>
              <w:top w:val="nil"/>
              <w:left w:val="nil"/>
              <w:bottom w:val="nil"/>
              <w:right w:val="nil"/>
            </w:tcBorders>
            <w:shd w:val="clear" w:color="auto" w:fill="auto"/>
            <w:vAlign w:val="center"/>
            <w:hideMark/>
          </w:tcPr>
          <w:p w14:paraId="46DDFFED"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474</w:t>
            </w:r>
          </w:p>
        </w:tc>
        <w:tc>
          <w:tcPr>
            <w:tcW w:w="533" w:type="pct"/>
            <w:tcBorders>
              <w:top w:val="nil"/>
              <w:left w:val="nil"/>
              <w:bottom w:val="nil"/>
              <w:right w:val="nil"/>
            </w:tcBorders>
            <w:shd w:val="clear" w:color="auto" w:fill="auto"/>
            <w:vAlign w:val="center"/>
            <w:hideMark/>
          </w:tcPr>
          <w:p w14:paraId="4DAFFF4A"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311</w:t>
            </w:r>
          </w:p>
        </w:tc>
      </w:tr>
      <w:tr w:rsidR="006A5AA9" w:rsidRPr="006A5AA9" w14:paraId="5299BD24" w14:textId="77777777" w:rsidTr="00477876">
        <w:tc>
          <w:tcPr>
            <w:tcW w:w="3860" w:type="pct"/>
            <w:tcBorders>
              <w:top w:val="nil"/>
              <w:left w:val="nil"/>
              <w:bottom w:val="nil"/>
              <w:right w:val="nil"/>
            </w:tcBorders>
            <w:shd w:val="clear" w:color="auto" w:fill="auto"/>
            <w:noWrap/>
            <w:vAlign w:val="center"/>
            <w:hideMark/>
          </w:tcPr>
          <w:p w14:paraId="2EB95FB8" w14:textId="77777777" w:rsidR="006A5AA9" w:rsidRPr="006A5AA9" w:rsidRDefault="006A5AA9" w:rsidP="006A5AA9">
            <w:pPr>
              <w:jc w:val="left"/>
              <w:rPr>
                <w:rFonts w:cs="Calibri"/>
                <w:i/>
                <w:iCs/>
                <w:color w:val="000000"/>
                <w:sz w:val="15"/>
                <w:szCs w:val="15"/>
                <w:lang w:eastAsia="sk-SK"/>
              </w:rPr>
            </w:pPr>
            <w:r w:rsidRPr="006A5AA9">
              <w:rPr>
                <w:rFonts w:cs="Calibri"/>
                <w:i/>
                <w:iCs/>
                <w:color w:val="000000"/>
                <w:sz w:val="15"/>
                <w:szCs w:val="15"/>
                <w:lang w:eastAsia="sk-SK"/>
              </w:rPr>
              <w:t>Prenájom auta</w:t>
            </w:r>
          </w:p>
        </w:tc>
        <w:tc>
          <w:tcPr>
            <w:tcW w:w="607" w:type="pct"/>
            <w:tcBorders>
              <w:top w:val="nil"/>
              <w:left w:val="nil"/>
              <w:bottom w:val="nil"/>
              <w:right w:val="nil"/>
            </w:tcBorders>
            <w:shd w:val="clear" w:color="auto" w:fill="auto"/>
            <w:vAlign w:val="center"/>
            <w:hideMark/>
          </w:tcPr>
          <w:p w14:paraId="1899DBE8"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4 954</w:t>
            </w:r>
          </w:p>
        </w:tc>
        <w:tc>
          <w:tcPr>
            <w:tcW w:w="533" w:type="pct"/>
            <w:tcBorders>
              <w:top w:val="nil"/>
              <w:left w:val="nil"/>
              <w:bottom w:val="nil"/>
              <w:right w:val="nil"/>
            </w:tcBorders>
            <w:shd w:val="clear" w:color="auto" w:fill="auto"/>
            <w:vAlign w:val="center"/>
            <w:hideMark/>
          </w:tcPr>
          <w:p w14:paraId="61960063"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4 631</w:t>
            </w:r>
          </w:p>
        </w:tc>
      </w:tr>
      <w:tr w:rsidR="006A5AA9" w:rsidRPr="006A5AA9" w14:paraId="3221576E" w14:textId="77777777" w:rsidTr="00477876">
        <w:tc>
          <w:tcPr>
            <w:tcW w:w="3860" w:type="pct"/>
            <w:tcBorders>
              <w:top w:val="nil"/>
              <w:left w:val="nil"/>
              <w:bottom w:val="nil"/>
              <w:right w:val="nil"/>
            </w:tcBorders>
            <w:shd w:val="clear" w:color="auto" w:fill="auto"/>
            <w:noWrap/>
            <w:vAlign w:val="center"/>
            <w:hideMark/>
          </w:tcPr>
          <w:p w14:paraId="6EF9EC7C" w14:textId="77777777" w:rsidR="006A5AA9" w:rsidRPr="006A5AA9" w:rsidRDefault="006A5AA9" w:rsidP="006A5AA9">
            <w:pPr>
              <w:jc w:val="left"/>
              <w:rPr>
                <w:rFonts w:cs="Calibri"/>
                <w:i/>
                <w:iCs/>
                <w:color w:val="000000"/>
                <w:sz w:val="15"/>
                <w:szCs w:val="15"/>
                <w:lang w:eastAsia="sk-SK"/>
              </w:rPr>
            </w:pPr>
            <w:r w:rsidRPr="006A5AA9">
              <w:rPr>
                <w:rFonts w:cs="Calibri"/>
                <w:i/>
                <w:iCs/>
                <w:color w:val="000000"/>
                <w:sz w:val="15"/>
                <w:szCs w:val="15"/>
                <w:lang w:eastAsia="sk-SK"/>
              </w:rPr>
              <w:t xml:space="preserve">Opravy a udržiavanie </w:t>
            </w:r>
          </w:p>
        </w:tc>
        <w:tc>
          <w:tcPr>
            <w:tcW w:w="607" w:type="pct"/>
            <w:tcBorders>
              <w:top w:val="nil"/>
              <w:left w:val="nil"/>
              <w:bottom w:val="nil"/>
              <w:right w:val="nil"/>
            </w:tcBorders>
            <w:shd w:val="clear" w:color="auto" w:fill="auto"/>
            <w:vAlign w:val="center"/>
            <w:hideMark/>
          </w:tcPr>
          <w:p w14:paraId="04F24C28"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14 540</w:t>
            </w:r>
          </w:p>
        </w:tc>
        <w:tc>
          <w:tcPr>
            <w:tcW w:w="533" w:type="pct"/>
            <w:tcBorders>
              <w:top w:val="nil"/>
              <w:left w:val="nil"/>
              <w:bottom w:val="nil"/>
              <w:right w:val="nil"/>
            </w:tcBorders>
            <w:shd w:val="clear" w:color="auto" w:fill="auto"/>
            <w:vAlign w:val="center"/>
            <w:hideMark/>
          </w:tcPr>
          <w:p w14:paraId="5E605ECA"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49 855</w:t>
            </w:r>
          </w:p>
        </w:tc>
      </w:tr>
      <w:tr w:rsidR="006A5AA9" w:rsidRPr="006A5AA9" w14:paraId="56A42FE6" w14:textId="77777777" w:rsidTr="00477876">
        <w:tc>
          <w:tcPr>
            <w:tcW w:w="3860" w:type="pct"/>
            <w:tcBorders>
              <w:top w:val="nil"/>
              <w:left w:val="nil"/>
              <w:bottom w:val="nil"/>
              <w:right w:val="nil"/>
            </w:tcBorders>
            <w:shd w:val="clear" w:color="auto" w:fill="auto"/>
            <w:noWrap/>
            <w:vAlign w:val="center"/>
            <w:hideMark/>
          </w:tcPr>
          <w:p w14:paraId="4423EDF4" w14:textId="77777777" w:rsidR="006A5AA9" w:rsidRPr="006A5AA9" w:rsidRDefault="006A5AA9" w:rsidP="006A5AA9">
            <w:pPr>
              <w:jc w:val="left"/>
              <w:rPr>
                <w:rFonts w:cs="Calibri"/>
                <w:i/>
                <w:iCs/>
                <w:color w:val="000000"/>
                <w:sz w:val="15"/>
                <w:szCs w:val="15"/>
                <w:lang w:eastAsia="sk-SK"/>
              </w:rPr>
            </w:pPr>
            <w:r w:rsidRPr="006A5AA9">
              <w:rPr>
                <w:rFonts w:cs="Calibri"/>
                <w:i/>
                <w:iCs/>
                <w:color w:val="000000"/>
                <w:sz w:val="15"/>
                <w:szCs w:val="15"/>
                <w:lang w:eastAsia="sk-SK"/>
              </w:rPr>
              <w:t>Náklady na reprezentáciu a občerstvenie</w:t>
            </w:r>
          </w:p>
        </w:tc>
        <w:tc>
          <w:tcPr>
            <w:tcW w:w="607" w:type="pct"/>
            <w:tcBorders>
              <w:top w:val="nil"/>
              <w:left w:val="nil"/>
              <w:bottom w:val="nil"/>
              <w:right w:val="nil"/>
            </w:tcBorders>
            <w:shd w:val="clear" w:color="auto" w:fill="auto"/>
            <w:vAlign w:val="center"/>
            <w:hideMark/>
          </w:tcPr>
          <w:p w14:paraId="316C7F0F"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3 769</w:t>
            </w:r>
          </w:p>
        </w:tc>
        <w:tc>
          <w:tcPr>
            <w:tcW w:w="533" w:type="pct"/>
            <w:tcBorders>
              <w:top w:val="nil"/>
              <w:left w:val="nil"/>
              <w:bottom w:val="nil"/>
              <w:right w:val="nil"/>
            </w:tcBorders>
            <w:shd w:val="clear" w:color="auto" w:fill="auto"/>
            <w:vAlign w:val="center"/>
            <w:hideMark/>
          </w:tcPr>
          <w:p w14:paraId="2A533EFD"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7 294</w:t>
            </w:r>
          </w:p>
        </w:tc>
      </w:tr>
      <w:tr w:rsidR="006A5AA9" w:rsidRPr="006A5AA9" w14:paraId="1F5E8626" w14:textId="77777777" w:rsidTr="00477876">
        <w:tc>
          <w:tcPr>
            <w:tcW w:w="3860" w:type="pct"/>
            <w:tcBorders>
              <w:top w:val="nil"/>
              <w:left w:val="nil"/>
              <w:bottom w:val="nil"/>
              <w:right w:val="nil"/>
            </w:tcBorders>
            <w:shd w:val="clear" w:color="auto" w:fill="auto"/>
            <w:noWrap/>
            <w:vAlign w:val="center"/>
            <w:hideMark/>
          </w:tcPr>
          <w:p w14:paraId="73CE6909" w14:textId="77777777" w:rsidR="006A5AA9" w:rsidRPr="006A5AA9" w:rsidRDefault="006A5AA9" w:rsidP="006A5AA9">
            <w:pPr>
              <w:jc w:val="left"/>
              <w:rPr>
                <w:rFonts w:cs="Calibri"/>
                <w:i/>
                <w:iCs/>
                <w:color w:val="000000"/>
                <w:sz w:val="15"/>
                <w:szCs w:val="15"/>
                <w:lang w:eastAsia="sk-SK"/>
              </w:rPr>
            </w:pPr>
            <w:r w:rsidRPr="006A5AA9">
              <w:rPr>
                <w:rFonts w:cs="Calibri"/>
                <w:i/>
                <w:iCs/>
                <w:color w:val="000000"/>
                <w:sz w:val="15"/>
                <w:szCs w:val="15"/>
                <w:lang w:eastAsia="sk-SK"/>
              </w:rPr>
              <w:t xml:space="preserve">Prenájom archívu </w:t>
            </w:r>
          </w:p>
        </w:tc>
        <w:tc>
          <w:tcPr>
            <w:tcW w:w="607" w:type="pct"/>
            <w:tcBorders>
              <w:top w:val="nil"/>
              <w:left w:val="nil"/>
              <w:bottom w:val="nil"/>
              <w:right w:val="nil"/>
            </w:tcBorders>
            <w:shd w:val="clear" w:color="auto" w:fill="auto"/>
            <w:vAlign w:val="center"/>
            <w:hideMark/>
          </w:tcPr>
          <w:p w14:paraId="50A08058"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1 800</w:t>
            </w:r>
          </w:p>
        </w:tc>
        <w:tc>
          <w:tcPr>
            <w:tcW w:w="533" w:type="pct"/>
            <w:tcBorders>
              <w:top w:val="nil"/>
              <w:left w:val="nil"/>
              <w:bottom w:val="nil"/>
              <w:right w:val="nil"/>
            </w:tcBorders>
            <w:shd w:val="clear" w:color="auto" w:fill="auto"/>
            <w:vAlign w:val="center"/>
            <w:hideMark/>
          </w:tcPr>
          <w:p w14:paraId="38689666"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1 800</w:t>
            </w:r>
          </w:p>
        </w:tc>
      </w:tr>
      <w:tr w:rsidR="006A5AA9" w:rsidRPr="006A5AA9" w14:paraId="182575ED" w14:textId="77777777" w:rsidTr="00477876">
        <w:tc>
          <w:tcPr>
            <w:tcW w:w="3860" w:type="pct"/>
            <w:tcBorders>
              <w:top w:val="nil"/>
              <w:left w:val="nil"/>
              <w:bottom w:val="nil"/>
              <w:right w:val="nil"/>
            </w:tcBorders>
            <w:shd w:val="clear" w:color="auto" w:fill="auto"/>
            <w:noWrap/>
            <w:vAlign w:val="center"/>
            <w:hideMark/>
          </w:tcPr>
          <w:p w14:paraId="084D1109" w14:textId="77777777" w:rsidR="006A5AA9" w:rsidRPr="006A5AA9" w:rsidRDefault="006A5AA9" w:rsidP="006A5AA9">
            <w:pPr>
              <w:jc w:val="left"/>
              <w:rPr>
                <w:rFonts w:cs="Calibri"/>
                <w:i/>
                <w:iCs/>
                <w:color w:val="000000"/>
                <w:sz w:val="15"/>
                <w:szCs w:val="15"/>
                <w:lang w:eastAsia="sk-SK"/>
              </w:rPr>
            </w:pPr>
            <w:r w:rsidRPr="006A5AA9">
              <w:rPr>
                <w:rFonts w:cs="Calibri"/>
                <w:i/>
                <w:iCs/>
                <w:color w:val="000000"/>
                <w:sz w:val="15"/>
                <w:szCs w:val="15"/>
                <w:lang w:eastAsia="sk-SK"/>
              </w:rPr>
              <w:t xml:space="preserve">Nájom – ostatné (CO2 </w:t>
            </w:r>
            <w:proofErr w:type="spellStart"/>
            <w:r w:rsidRPr="006A5AA9">
              <w:rPr>
                <w:rFonts w:cs="Calibri"/>
                <w:i/>
                <w:iCs/>
                <w:color w:val="000000"/>
                <w:sz w:val="15"/>
                <w:szCs w:val="15"/>
                <w:lang w:eastAsia="sk-SK"/>
              </w:rPr>
              <w:t>fľaše,zariadenia</w:t>
            </w:r>
            <w:proofErr w:type="spellEnd"/>
            <w:r w:rsidRPr="006A5AA9">
              <w:rPr>
                <w:rFonts w:cs="Calibri"/>
                <w:i/>
                <w:iCs/>
                <w:color w:val="000000"/>
                <w:sz w:val="15"/>
                <w:szCs w:val="15"/>
                <w:lang w:eastAsia="sk-SK"/>
              </w:rPr>
              <w:t>, poštová schránka, kontajnery)</w:t>
            </w:r>
          </w:p>
        </w:tc>
        <w:tc>
          <w:tcPr>
            <w:tcW w:w="607" w:type="pct"/>
            <w:tcBorders>
              <w:top w:val="nil"/>
              <w:left w:val="nil"/>
              <w:bottom w:val="nil"/>
              <w:right w:val="nil"/>
            </w:tcBorders>
            <w:shd w:val="clear" w:color="auto" w:fill="auto"/>
            <w:vAlign w:val="center"/>
            <w:hideMark/>
          </w:tcPr>
          <w:p w14:paraId="0F9346B6"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12598</w:t>
            </w:r>
          </w:p>
        </w:tc>
        <w:tc>
          <w:tcPr>
            <w:tcW w:w="533" w:type="pct"/>
            <w:tcBorders>
              <w:top w:val="nil"/>
              <w:left w:val="nil"/>
              <w:bottom w:val="nil"/>
              <w:right w:val="nil"/>
            </w:tcBorders>
            <w:shd w:val="clear" w:color="auto" w:fill="auto"/>
            <w:vAlign w:val="center"/>
            <w:hideMark/>
          </w:tcPr>
          <w:p w14:paraId="200C6FB0"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523</w:t>
            </w:r>
          </w:p>
        </w:tc>
      </w:tr>
      <w:tr w:rsidR="006A5AA9" w:rsidRPr="006A5AA9" w14:paraId="315FB69F" w14:textId="77777777" w:rsidTr="00477876">
        <w:tc>
          <w:tcPr>
            <w:tcW w:w="3860" w:type="pct"/>
            <w:tcBorders>
              <w:top w:val="nil"/>
              <w:left w:val="nil"/>
              <w:bottom w:val="nil"/>
              <w:right w:val="nil"/>
            </w:tcBorders>
            <w:shd w:val="clear" w:color="auto" w:fill="auto"/>
            <w:noWrap/>
            <w:vAlign w:val="center"/>
            <w:hideMark/>
          </w:tcPr>
          <w:p w14:paraId="7029C768" w14:textId="77777777" w:rsidR="006A5AA9" w:rsidRPr="006A5AA9" w:rsidRDefault="006A5AA9" w:rsidP="006A5AA9">
            <w:pPr>
              <w:jc w:val="left"/>
              <w:rPr>
                <w:rFonts w:cs="Calibri"/>
                <w:i/>
                <w:iCs/>
                <w:color w:val="000000"/>
                <w:sz w:val="15"/>
                <w:szCs w:val="15"/>
                <w:lang w:eastAsia="sk-SK"/>
              </w:rPr>
            </w:pPr>
            <w:r w:rsidRPr="006A5AA9">
              <w:rPr>
                <w:rFonts w:cs="Calibri"/>
                <w:i/>
                <w:iCs/>
                <w:color w:val="000000"/>
                <w:sz w:val="15"/>
                <w:szCs w:val="15"/>
                <w:lang w:eastAsia="sk-SK"/>
              </w:rPr>
              <w:t>Spracovanie účtovníctva a miezd</w:t>
            </w:r>
          </w:p>
        </w:tc>
        <w:tc>
          <w:tcPr>
            <w:tcW w:w="607" w:type="pct"/>
            <w:tcBorders>
              <w:top w:val="nil"/>
              <w:left w:val="nil"/>
              <w:bottom w:val="nil"/>
              <w:right w:val="nil"/>
            </w:tcBorders>
            <w:shd w:val="clear" w:color="auto" w:fill="auto"/>
            <w:vAlign w:val="center"/>
            <w:hideMark/>
          </w:tcPr>
          <w:p w14:paraId="0DD3D779"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27 121</w:t>
            </w:r>
          </w:p>
        </w:tc>
        <w:tc>
          <w:tcPr>
            <w:tcW w:w="533" w:type="pct"/>
            <w:tcBorders>
              <w:top w:val="nil"/>
              <w:left w:val="nil"/>
              <w:bottom w:val="nil"/>
              <w:right w:val="nil"/>
            </w:tcBorders>
            <w:shd w:val="clear" w:color="auto" w:fill="auto"/>
            <w:vAlign w:val="center"/>
            <w:hideMark/>
          </w:tcPr>
          <w:p w14:paraId="12FDE5A5"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32 948</w:t>
            </w:r>
          </w:p>
        </w:tc>
      </w:tr>
      <w:tr w:rsidR="006A5AA9" w:rsidRPr="006A5AA9" w14:paraId="4FF16D3D" w14:textId="77777777" w:rsidTr="00477876">
        <w:tc>
          <w:tcPr>
            <w:tcW w:w="3860" w:type="pct"/>
            <w:tcBorders>
              <w:top w:val="nil"/>
              <w:left w:val="nil"/>
              <w:bottom w:val="nil"/>
              <w:right w:val="nil"/>
            </w:tcBorders>
            <w:shd w:val="clear" w:color="auto" w:fill="auto"/>
            <w:noWrap/>
            <w:vAlign w:val="center"/>
            <w:hideMark/>
          </w:tcPr>
          <w:p w14:paraId="3FEDB6C5" w14:textId="77777777" w:rsidR="006A5AA9" w:rsidRPr="006A5AA9" w:rsidRDefault="006A5AA9" w:rsidP="006A5AA9">
            <w:pPr>
              <w:jc w:val="left"/>
              <w:rPr>
                <w:rFonts w:cs="Calibri"/>
                <w:i/>
                <w:iCs/>
                <w:color w:val="000000"/>
                <w:sz w:val="15"/>
                <w:szCs w:val="15"/>
                <w:lang w:eastAsia="sk-SK"/>
              </w:rPr>
            </w:pPr>
            <w:r w:rsidRPr="006A5AA9">
              <w:rPr>
                <w:rFonts w:cs="Calibri"/>
                <w:i/>
                <w:iCs/>
                <w:color w:val="000000"/>
                <w:sz w:val="15"/>
                <w:szCs w:val="15"/>
                <w:lang w:eastAsia="sk-SK"/>
              </w:rPr>
              <w:t xml:space="preserve">Microsoft Office </w:t>
            </w:r>
            <w:proofErr w:type="spellStart"/>
            <w:r w:rsidRPr="006A5AA9">
              <w:rPr>
                <w:rFonts w:cs="Calibri"/>
                <w:i/>
                <w:iCs/>
                <w:color w:val="000000"/>
                <w:sz w:val="15"/>
                <w:szCs w:val="15"/>
                <w:lang w:eastAsia="sk-SK"/>
              </w:rPr>
              <w:t>standard</w:t>
            </w:r>
            <w:proofErr w:type="spellEnd"/>
          </w:p>
        </w:tc>
        <w:tc>
          <w:tcPr>
            <w:tcW w:w="607" w:type="pct"/>
            <w:tcBorders>
              <w:top w:val="nil"/>
              <w:left w:val="nil"/>
              <w:bottom w:val="nil"/>
              <w:right w:val="nil"/>
            </w:tcBorders>
            <w:shd w:val="clear" w:color="auto" w:fill="auto"/>
            <w:vAlign w:val="center"/>
            <w:hideMark/>
          </w:tcPr>
          <w:p w14:paraId="1D898892"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2 917</w:t>
            </w:r>
          </w:p>
        </w:tc>
        <w:tc>
          <w:tcPr>
            <w:tcW w:w="533" w:type="pct"/>
            <w:tcBorders>
              <w:top w:val="nil"/>
              <w:left w:val="nil"/>
              <w:bottom w:val="nil"/>
              <w:right w:val="nil"/>
            </w:tcBorders>
            <w:shd w:val="clear" w:color="auto" w:fill="auto"/>
            <w:vAlign w:val="center"/>
            <w:hideMark/>
          </w:tcPr>
          <w:p w14:paraId="40491D2F"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w:t>
            </w:r>
          </w:p>
        </w:tc>
      </w:tr>
      <w:tr w:rsidR="006A5AA9" w:rsidRPr="006A5AA9" w14:paraId="6E409E6A" w14:textId="77777777" w:rsidTr="00477876">
        <w:tc>
          <w:tcPr>
            <w:tcW w:w="3860" w:type="pct"/>
            <w:tcBorders>
              <w:top w:val="nil"/>
              <w:left w:val="nil"/>
              <w:bottom w:val="nil"/>
              <w:right w:val="nil"/>
            </w:tcBorders>
            <w:shd w:val="clear" w:color="auto" w:fill="auto"/>
            <w:noWrap/>
            <w:vAlign w:val="center"/>
            <w:hideMark/>
          </w:tcPr>
          <w:p w14:paraId="7BF89CD7" w14:textId="1370F52E" w:rsidR="006A5AA9" w:rsidRPr="006A5AA9" w:rsidRDefault="006A5AA9" w:rsidP="006A5AA9">
            <w:pPr>
              <w:jc w:val="left"/>
              <w:rPr>
                <w:rFonts w:cs="Calibri"/>
                <w:i/>
                <w:iCs/>
                <w:color w:val="000000"/>
                <w:sz w:val="15"/>
                <w:szCs w:val="15"/>
                <w:lang w:eastAsia="sk-SK"/>
              </w:rPr>
            </w:pPr>
            <w:r w:rsidRPr="006A5AA9">
              <w:rPr>
                <w:rFonts w:cs="Calibri"/>
                <w:i/>
                <w:iCs/>
                <w:color w:val="000000"/>
                <w:sz w:val="15"/>
                <w:szCs w:val="15"/>
                <w:lang w:eastAsia="sk-SK"/>
              </w:rPr>
              <w:t xml:space="preserve">Prístup na </w:t>
            </w:r>
            <w:proofErr w:type="spellStart"/>
            <w:r w:rsidRPr="006A5AA9">
              <w:rPr>
                <w:rFonts w:cs="Calibri"/>
                <w:i/>
                <w:iCs/>
                <w:color w:val="000000"/>
                <w:sz w:val="15"/>
                <w:szCs w:val="15"/>
                <w:lang w:eastAsia="sk-SK"/>
              </w:rPr>
              <w:t>www</w:t>
            </w:r>
            <w:proofErr w:type="spellEnd"/>
            <w:r w:rsidRPr="006A5AA9">
              <w:rPr>
                <w:rFonts w:cs="Calibri"/>
                <w:i/>
                <w:iCs/>
                <w:color w:val="000000"/>
                <w:sz w:val="15"/>
                <w:szCs w:val="15"/>
                <w:lang w:eastAsia="sk-SK"/>
              </w:rPr>
              <w:t xml:space="preserve"> stránku, </w:t>
            </w:r>
            <w:proofErr w:type="spellStart"/>
            <w:r w:rsidRPr="006A5AA9">
              <w:rPr>
                <w:rFonts w:cs="Calibri"/>
                <w:i/>
                <w:iCs/>
                <w:color w:val="000000"/>
                <w:sz w:val="15"/>
                <w:szCs w:val="15"/>
                <w:lang w:eastAsia="sk-SK"/>
              </w:rPr>
              <w:t>vpn</w:t>
            </w:r>
            <w:proofErr w:type="spellEnd"/>
            <w:r w:rsidRPr="006A5AA9">
              <w:rPr>
                <w:rFonts w:cs="Calibri"/>
                <w:i/>
                <w:iCs/>
                <w:color w:val="000000"/>
                <w:sz w:val="15"/>
                <w:szCs w:val="15"/>
                <w:lang w:eastAsia="sk-SK"/>
              </w:rPr>
              <w:t xml:space="preserve"> licencie, </w:t>
            </w:r>
            <w:proofErr w:type="spellStart"/>
            <w:r w:rsidRPr="006A5AA9">
              <w:rPr>
                <w:rFonts w:cs="Calibri"/>
                <w:i/>
                <w:iCs/>
                <w:color w:val="000000"/>
                <w:sz w:val="15"/>
                <w:szCs w:val="15"/>
                <w:lang w:eastAsia="sk-SK"/>
              </w:rPr>
              <w:t>eset</w:t>
            </w:r>
            <w:proofErr w:type="spellEnd"/>
            <w:r w:rsidRPr="006A5AA9">
              <w:rPr>
                <w:rFonts w:cs="Calibri"/>
                <w:i/>
                <w:iCs/>
                <w:color w:val="000000"/>
                <w:sz w:val="15"/>
                <w:szCs w:val="15"/>
                <w:lang w:eastAsia="sk-SK"/>
              </w:rPr>
              <w:t xml:space="preserve">, prístup k databáze CV, IT služby, web </w:t>
            </w:r>
            <w:r>
              <w:rPr>
                <w:rFonts w:cs="Calibri"/>
                <w:i/>
                <w:iCs/>
                <w:color w:val="000000"/>
                <w:sz w:val="15"/>
                <w:szCs w:val="15"/>
                <w:lang w:eastAsia="sk-SK"/>
              </w:rPr>
              <w:t xml:space="preserve"> </w:t>
            </w:r>
            <w:proofErr w:type="spellStart"/>
            <w:r w:rsidRPr="006A5AA9">
              <w:rPr>
                <w:rFonts w:cs="Calibri"/>
                <w:i/>
                <w:iCs/>
                <w:color w:val="000000"/>
                <w:sz w:val="15"/>
                <w:szCs w:val="15"/>
                <w:lang w:eastAsia="sk-SK"/>
              </w:rPr>
              <w:t>hosting</w:t>
            </w:r>
            <w:proofErr w:type="spellEnd"/>
            <w:r w:rsidRPr="006A5AA9">
              <w:rPr>
                <w:rFonts w:cs="Calibri"/>
                <w:i/>
                <w:iCs/>
                <w:color w:val="000000"/>
                <w:sz w:val="15"/>
                <w:szCs w:val="15"/>
                <w:lang w:eastAsia="sk-SK"/>
              </w:rPr>
              <w:t>...)</w:t>
            </w:r>
          </w:p>
        </w:tc>
        <w:tc>
          <w:tcPr>
            <w:tcW w:w="607" w:type="pct"/>
            <w:tcBorders>
              <w:top w:val="nil"/>
              <w:left w:val="nil"/>
              <w:bottom w:val="nil"/>
              <w:right w:val="nil"/>
            </w:tcBorders>
            <w:shd w:val="clear" w:color="auto" w:fill="auto"/>
            <w:vAlign w:val="center"/>
            <w:hideMark/>
          </w:tcPr>
          <w:p w14:paraId="0BA5E297"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7 797</w:t>
            </w:r>
          </w:p>
        </w:tc>
        <w:tc>
          <w:tcPr>
            <w:tcW w:w="533" w:type="pct"/>
            <w:tcBorders>
              <w:top w:val="nil"/>
              <w:left w:val="nil"/>
              <w:bottom w:val="nil"/>
              <w:right w:val="nil"/>
            </w:tcBorders>
            <w:shd w:val="clear" w:color="auto" w:fill="auto"/>
            <w:vAlign w:val="center"/>
            <w:hideMark/>
          </w:tcPr>
          <w:p w14:paraId="75F25F58"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w:t>
            </w:r>
          </w:p>
        </w:tc>
      </w:tr>
      <w:tr w:rsidR="006A5AA9" w:rsidRPr="006A5AA9" w14:paraId="0F934AB5" w14:textId="77777777" w:rsidTr="00477876">
        <w:tc>
          <w:tcPr>
            <w:tcW w:w="3860" w:type="pct"/>
            <w:tcBorders>
              <w:top w:val="nil"/>
              <w:left w:val="nil"/>
              <w:bottom w:val="nil"/>
              <w:right w:val="nil"/>
            </w:tcBorders>
            <w:shd w:val="clear" w:color="auto" w:fill="auto"/>
            <w:noWrap/>
            <w:vAlign w:val="center"/>
            <w:hideMark/>
          </w:tcPr>
          <w:p w14:paraId="400A34A1" w14:textId="77777777" w:rsidR="006A5AA9" w:rsidRPr="006A5AA9" w:rsidRDefault="006A5AA9" w:rsidP="006A5AA9">
            <w:pPr>
              <w:jc w:val="left"/>
              <w:rPr>
                <w:rFonts w:cs="Calibri"/>
                <w:i/>
                <w:iCs/>
                <w:color w:val="000000"/>
                <w:sz w:val="15"/>
                <w:szCs w:val="15"/>
                <w:lang w:eastAsia="sk-SK"/>
              </w:rPr>
            </w:pPr>
            <w:r w:rsidRPr="006A5AA9">
              <w:rPr>
                <w:rFonts w:cs="Calibri"/>
                <w:i/>
                <w:iCs/>
                <w:color w:val="000000"/>
                <w:sz w:val="15"/>
                <w:szCs w:val="15"/>
                <w:lang w:eastAsia="sk-SK"/>
              </w:rPr>
              <w:t xml:space="preserve">Účtovný softvér, </w:t>
            </w:r>
            <w:proofErr w:type="spellStart"/>
            <w:r w:rsidRPr="006A5AA9">
              <w:rPr>
                <w:rFonts w:cs="Calibri"/>
                <w:i/>
                <w:iCs/>
                <w:color w:val="000000"/>
                <w:sz w:val="15"/>
                <w:szCs w:val="15"/>
                <w:lang w:eastAsia="sk-SK"/>
              </w:rPr>
              <w:t>efas</w:t>
            </w:r>
            <w:proofErr w:type="spellEnd"/>
            <w:r w:rsidRPr="006A5AA9">
              <w:rPr>
                <w:rFonts w:cs="Calibri"/>
                <w:i/>
                <w:iCs/>
                <w:color w:val="000000"/>
                <w:sz w:val="15"/>
                <w:szCs w:val="15"/>
                <w:lang w:eastAsia="sk-SK"/>
              </w:rPr>
              <w:t xml:space="preserve"> </w:t>
            </w:r>
            <w:proofErr w:type="spellStart"/>
            <w:r w:rsidRPr="006A5AA9">
              <w:rPr>
                <w:rFonts w:cs="Calibri"/>
                <w:i/>
                <w:iCs/>
                <w:color w:val="000000"/>
                <w:sz w:val="15"/>
                <w:szCs w:val="15"/>
                <w:lang w:eastAsia="sk-SK"/>
              </w:rPr>
              <w:t>system</w:t>
            </w:r>
            <w:proofErr w:type="spellEnd"/>
          </w:p>
        </w:tc>
        <w:tc>
          <w:tcPr>
            <w:tcW w:w="607" w:type="pct"/>
            <w:tcBorders>
              <w:top w:val="nil"/>
              <w:left w:val="nil"/>
              <w:bottom w:val="nil"/>
              <w:right w:val="nil"/>
            </w:tcBorders>
            <w:shd w:val="clear" w:color="auto" w:fill="auto"/>
            <w:vAlign w:val="center"/>
            <w:hideMark/>
          </w:tcPr>
          <w:p w14:paraId="6291E286"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2 138</w:t>
            </w:r>
          </w:p>
        </w:tc>
        <w:tc>
          <w:tcPr>
            <w:tcW w:w="533" w:type="pct"/>
            <w:tcBorders>
              <w:top w:val="nil"/>
              <w:left w:val="nil"/>
              <w:bottom w:val="nil"/>
              <w:right w:val="nil"/>
            </w:tcBorders>
            <w:shd w:val="clear" w:color="auto" w:fill="auto"/>
            <w:vAlign w:val="center"/>
            <w:hideMark/>
          </w:tcPr>
          <w:p w14:paraId="11AC06F3"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w:t>
            </w:r>
          </w:p>
        </w:tc>
      </w:tr>
      <w:tr w:rsidR="006A5AA9" w:rsidRPr="006A5AA9" w14:paraId="2EE4071A" w14:textId="77777777" w:rsidTr="00477876">
        <w:tc>
          <w:tcPr>
            <w:tcW w:w="3860" w:type="pct"/>
            <w:tcBorders>
              <w:top w:val="nil"/>
              <w:left w:val="nil"/>
              <w:bottom w:val="nil"/>
              <w:right w:val="nil"/>
            </w:tcBorders>
            <w:shd w:val="clear" w:color="auto" w:fill="auto"/>
            <w:noWrap/>
            <w:vAlign w:val="center"/>
            <w:hideMark/>
          </w:tcPr>
          <w:p w14:paraId="20A5BE99" w14:textId="77777777" w:rsidR="006A5AA9" w:rsidRPr="006A5AA9" w:rsidRDefault="006A5AA9" w:rsidP="006A5AA9">
            <w:pPr>
              <w:jc w:val="left"/>
              <w:rPr>
                <w:rFonts w:cs="Calibri"/>
                <w:i/>
                <w:iCs/>
                <w:color w:val="000000"/>
                <w:sz w:val="15"/>
                <w:szCs w:val="15"/>
                <w:lang w:eastAsia="sk-SK"/>
              </w:rPr>
            </w:pPr>
            <w:r w:rsidRPr="006A5AA9">
              <w:rPr>
                <w:rFonts w:cs="Calibri"/>
                <w:i/>
                <w:iCs/>
                <w:color w:val="000000"/>
                <w:sz w:val="15"/>
                <w:szCs w:val="15"/>
                <w:lang w:eastAsia="sk-SK"/>
              </w:rPr>
              <w:t>Ostatné (koncesionárske poplatky</w:t>
            </w:r>
          </w:p>
        </w:tc>
        <w:tc>
          <w:tcPr>
            <w:tcW w:w="607" w:type="pct"/>
            <w:tcBorders>
              <w:top w:val="nil"/>
              <w:left w:val="nil"/>
              <w:bottom w:val="nil"/>
              <w:right w:val="nil"/>
            </w:tcBorders>
            <w:shd w:val="clear" w:color="auto" w:fill="auto"/>
            <w:vAlign w:val="center"/>
            <w:hideMark/>
          </w:tcPr>
          <w:p w14:paraId="118DB9F1"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956</w:t>
            </w:r>
          </w:p>
        </w:tc>
        <w:tc>
          <w:tcPr>
            <w:tcW w:w="533" w:type="pct"/>
            <w:tcBorders>
              <w:top w:val="nil"/>
              <w:left w:val="nil"/>
              <w:bottom w:val="nil"/>
              <w:right w:val="nil"/>
            </w:tcBorders>
            <w:shd w:val="clear" w:color="auto" w:fill="auto"/>
            <w:vAlign w:val="center"/>
            <w:hideMark/>
          </w:tcPr>
          <w:p w14:paraId="05231B89"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20 526</w:t>
            </w:r>
          </w:p>
        </w:tc>
      </w:tr>
      <w:tr w:rsidR="006A5AA9" w:rsidRPr="006A5AA9" w14:paraId="619F8F81" w14:textId="77777777" w:rsidTr="00477876">
        <w:tc>
          <w:tcPr>
            <w:tcW w:w="3860" w:type="pct"/>
            <w:tcBorders>
              <w:top w:val="nil"/>
              <w:left w:val="nil"/>
              <w:bottom w:val="nil"/>
              <w:right w:val="nil"/>
            </w:tcBorders>
            <w:shd w:val="clear" w:color="auto" w:fill="auto"/>
            <w:noWrap/>
            <w:vAlign w:val="center"/>
            <w:hideMark/>
          </w:tcPr>
          <w:p w14:paraId="7CF129FD" w14:textId="77777777" w:rsidR="006A5AA9" w:rsidRPr="006A5AA9" w:rsidRDefault="006A5AA9" w:rsidP="006A5AA9">
            <w:pPr>
              <w:jc w:val="left"/>
              <w:rPr>
                <w:rFonts w:cs="Calibri"/>
                <w:i/>
                <w:iCs/>
                <w:color w:val="000000"/>
                <w:sz w:val="15"/>
                <w:szCs w:val="15"/>
                <w:lang w:eastAsia="sk-SK"/>
              </w:rPr>
            </w:pPr>
            <w:r w:rsidRPr="006A5AA9">
              <w:rPr>
                <w:rFonts w:cs="Calibri"/>
                <w:i/>
                <w:iCs/>
                <w:color w:val="000000"/>
                <w:sz w:val="15"/>
                <w:szCs w:val="15"/>
                <w:lang w:eastAsia="sk-SK"/>
              </w:rPr>
              <w:t>Vzdelávanie zamestnancov</w:t>
            </w:r>
          </w:p>
        </w:tc>
        <w:tc>
          <w:tcPr>
            <w:tcW w:w="607" w:type="pct"/>
            <w:tcBorders>
              <w:top w:val="nil"/>
              <w:left w:val="nil"/>
              <w:bottom w:val="nil"/>
              <w:right w:val="nil"/>
            </w:tcBorders>
            <w:shd w:val="clear" w:color="auto" w:fill="auto"/>
            <w:vAlign w:val="center"/>
            <w:hideMark/>
          </w:tcPr>
          <w:p w14:paraId="4AE4BBEE"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3 626</w:t>
            </w:r>
          </w:p>
        </w:tc>
        <w:tc>
          <w:tcPr>
            <w:tcW w:w="533" w:type="pct"/>
            <w:tcBorders>
              <w:top w:val="nil"/>
              <w:left w:val="nil"/>
              <w:bottom w:val="nil"/>
              <w:right w:val="nil"/>
            </w:tcBorders>
            <w:shd w:val="clear" w:color="auto" w:fill="auto"/>
            <w:vAlign w:val="center"/>
            <w:hideMark/>
          </w:tcPr>
          <w:p w14:paraId="440A7E64"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w:t>
            </w:r>
          </w:p>
        </w:tc>
      </w:tr>
      <w:tr w:rsidR="006A5AA9" w:rsidRPr="006A5AA9" w14:paraId="4E29ED71" w14:textId="77777777" w:rsidTr="00477876">
        <w:tc>
          <w:tcPr>
            <w:tcW w:w="3860" w:type="pct"/>
            <w:tcBorders>
              <w:top w:val="nil"/>
              <w:left w:val="nil"/>
              <w:bottom w:val="nil"/>
              <w:right w:val="nil"/>
            </w:tcBorders>
            <w:shd w:val="clear" w:color="auto" w:fill="auto"/>
            <w:noWrap/>
            <w:vAlign w:val="center"/>
            <w:hideMark/>
          </w:tcPr>
          <w:p w14:paraId="41512526" w14:textId="77777777" w:rsidR="006A5AA9" w:rsidRPr="006A5AA9" w:rsidRDefault="006A5AA9" w:rsidP="006A5AA9">
            <w:pPr>
              <w:jc w:val="left"/>
              <w:rPr>
                <w:rFonts w:cs="Calibri"/>
                <w:i/>
                <w:iCs/>
                <w:color w:val="000000"/>
                <w:sz w:val="15"/>
                <w:szCs w:val="15"/>
                <w:lang w:eastAsia="sk-SK"/>
              </w:rPr>
            </w:pPr>
            <w:r w:rsidRPr="006A5AA9">
              <w:rPr>
                <w:rFonts w:cs="Calibri"/>
                <w:i/>
                <w:iCs/>
                <w:color w:val="000000"/>
                <w:sz w:val="15"/>
                <w:szCs w:val="15"/>
                <w:lang w:eastAsia="sk-SK"/>
              </w:rPr>
              <w:t>Služby BOZP</w:t>
            </w:r>
          </w:p>
        </w:tc>
        <w:tc>
          <w:tcPr>
            <w:tcW w:w="607" w:type="pct"/>
            <w:tcBorders>
              <w:top w:val="nil"/>
              <w:left w:val="nil"/>
              <w:bottom w:val="nil"/>
              <w:right w:val="nil"/>
            </w:tcBorders>
            <w:shd w:val="clear" w:color="auto" w:fill="auto"/>
            <w:vAlign w:val="center"/>
            <w:hideMark/>
          </w:tcPr>
          <w:p w14:paraId="610B021D"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14 500</w:t>
            </w:r>
          </w:p>
        </w:tc>
        <w:tc>
          <w:tcPr>
            <w:tcW w:w="533" w:type="pct"/>
            <w:tcBorders>
              <w:top w:val="nil"/>
              <w:left w:val="nil"/>
              <w:bottom w:val="nil"/>
              <w:right w:val="nil"/>
            </w:tcBorders>
            <w:shd w:val="clear" w:color="auto" w:fill="auto"/>
            <w:vAlign w:val="center"/>
            <w:hideMark/>
          </w:tcPr>
          <w:p w14:paraId="7E5CEE2B"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w:t>
            </w:r>
          </w:p>
        </w:tc>
      </w:tr>
      <w:tr w:rsidR="006A5AA9" w:rsidRPr="006A5AA9" w14:paraId="7068300A" w14:textId="77777777" w:rsidTr="00477876">
        <w:tc>
          <w:tcPr>
            <w:tcW w:w="3860" w:type="pct"/>
            <w:tcBorders>
              <w:top w:val="nil"/>
              <w:left w:val="nil"/>
              <w:bottom w:val="nil"/>
              <w:right w:val="nil"/>
            </w:tcBorders>
            <w:shd w:val="clear" w:color="auto" w:fill="auto"/>
            <w:noWrap/>
            <w:vAlign w:val="center"/>
            <w:hideMark/>
          </w:tcPr>
          <w:p w14:paraId="3986F1C6" w14:textId="77777777" w:rsidR="006A5AA9" w:rsidRPr="006A5AA9" w:rsidRDefault="006A5AA9" w:rsidP="006A5AA9">
            <w:pPr>
              <w:jc w:val="left"/>
              <w:rPr>
                <w:rFonts w:cs="Calibri"/>
                <w:b/>
                <w:bCs/>
                <w:color w:val="000000"/>
                <w:sz w:val="15"/>
                <w:szCs w:val="15"/>
                <w:lang w:eastAsia="sk-SK"/>
              </w:rPr>
            </w:pPr>
            <w:r w:rsidRPr="006A5AA9">
              <w:rPr>
                <w:rFonts w:cs="Calibri"/>
                <w:b/>
                <w:bCs/>
                <w:color w:val="000000"/>
                <w:sz w:val="15"/>
                <w:szCs w:val="15"/>
                <w:lang w:eastAsia="sk-SK"/>
              </w:rPr>
              <w:t>Ostatné významné položky nákladov z hospodárskej činnosti, z toho:</w:t>
            </w:r>
          </w:p>
        </w:tc>
        <w:tc>
          <w:tcPr>
            <w:tcW w:w="607" w:type="pct"/>
            <w:tcBorders>
              <w:top w:val="nil"/>
              <w:left w:val="nil"/>
              <w:bottom w:val="nil"/>
              <w:right w:val="nil"/>
            </w:tcBorders>
            <w:shd w:val="clear" w:color="auto" w:fill="auto"/>
            <w:vAlign w:val="center"/>
            <w:hideMark/>
          </w:tcPr>
          <w:p w14:paraId="08F61E16" w14:textId="77777777" w:rsidR="006A5AA9" w:rsidRPr="006A5AA9" w:rsidRDefault="006A5AA9" w:rsidP="006A5AA9">
            <w:pPr>
              <w:jc w:val="right"/>
              <w:rPr>
                <w:rFonts w:cs="Calibri"/>
                <w:b/>
                <w:bCs/>
                <w:color w:val="000000"/>
                <w:sz w:val="15"/>
                <w:szCs w:val="15"/>
                <w:lang w:eastAsia="sk-SK"/>
              </w:rPr>
            </w:pPr>
            <w:r w:rsidRPr="006A5AA9">
              <w:rPr>
                <w:rFonts w:cs="Calibri"/>
                <w:b/>
                <w:bCs/>
                <w:color w:val="000000"/>
                <w:sz w:val="15"/>
                <w:szCs w:val="15"/>
                <w:lang w:eastAsia="sk-SK"/>
              </w:rPr>
              <w:t>1 061 227</w:t>
            </w:r>
          </w:p>
        </w:tc>
        <w:tc>
          <w:tcPr>
            <w:tcW w:w="533" w:type="pct"/>
            <w:tcBorders>
              <w:top w:val="nil"/>
              <w:left w:val="nil"/>
              <w:bottom w:val="nil"/>
              <w:right w:val="nil"/>
            </w:tcBorders>
            <w:shd w:val="clear" w:color="auto" w:fill="auto"/>
            <w:vAlign w:val="center"/>
            <w:hideMark/>
          </w:tcPr>
          <w:p w14:paraId="64ECEDB5" w14:textId="77777777" w:rsidR="006A5AA9" w:rsidRPr="006A5AA9" w:rsidRDefault="006A5AA9" w:rsidP="006A5AA9">
            <w:pPr>
              <w:jc w:val="right"/>
              <w:rPr>
                <w:rFonts w:cs="Calibri"/>
                <w:b/>
                <w:bCs/>
                <w:color w:val="000000"/>
                <w:sz w:val="15"/>
                <w:szCs w:val="15"/>
                <w:lang w:eastAsia="sk-SK"/>
              </w:rPr>
            </w:pPr>
            <w:r w:rsidRPr="006A5AA9">
              <w:rPr>
                <w:rFonts w:cs="Calibri"/>
                <w:b/>
                <w:bCs/>
                <w:color w:val="000000"/>
                <w:sz w:val="15"/>
                <w:szCs w:val="15"/>
                <w:lang w:eastAsia="sk-SK"/>
              </w:rPr>
              <w:t>1 379 950</w:t>
            </w:r>
          </w:p>
        </w:tc>
      </w:tr>
      <w:tr w:rsidR="006A5AA9" w:rsidRPr="006A5AA9" w14:paraId="3EF7AEB3" w14:textId="77777777" w:rsidTr="00477876">
        <w:tc>
          <w:tcPr>
            <w:tcW w:w="3860" w:type="pct"/>
            <w:tcBorders>
              <w:top w:val="nil"/>
              <w:left w:val="nil"/>
              <w:bottom w:val="nil"/>
              <w:right w:val="nil"/>
            </w:tcBorders>
            <w:shd w:val="clear" w:color="auto" w:fill="auto"/>
            <w:noWrap/>
            <w:vAlign w:val="center"/>
            <w:hideMark/>
          </w:tcPr>
          <w:p w14:paraId="6807D010" w14:textId="0F28E8D9" w:rsidR="006A5AA9" w:rsidRPr="006A5AA9" w:rsidRDefault="006A5AA9" w:rsidP="006A5AA9">
            <w:pPr>
              <w:jc w:val="left"/>
              <w:rPr>
                <w:rFonts w:cs="Calibri"/>
                <w:i/>
                <w:iCs/>
                <w:color w:val="000000"/>
                <w:sz w:val="15"/>
                <w:szCs w:val="15"/>
                <w:lang w:eastAsia="sk-SK"/>
              </w:rPr>
            </w:pPr>
            <w:r>
              <w:rPr>
                <w:rFonts w:cs="Calibri"/>
                <w:i/>
                <w:iCs/>
                <w:color w:val="000000"/>
                <w:sz w:val="15"/>
                <w:szCs w:val="15"/>
                <w:lang w:eastAsia="sk-SK"/>
              </w:rPr>
              <w:t>S</w:t>
            </w:r>
            <w:r w:rsidRPr="006A5AA9">
              <w:rPr>
                <w:rFonts w:cs="Calibri"/>
                <w:i/>
                <w:iCs/>
                <w:color w:val="000000"/>
                <w:sz w:val="15"/>
                <w:szCs w:val="15"/>
                <w:lang w:eastAsia="sk-SK"/>
              </w:rPr>
              <w:t>potreba materiálu, energie a ostatných neskladovateľných dodávok</w:t>
            </w:r>
          </w:p>
        </w:tc>
        <w:tc>
          <w:tcPr>
            <w:tcW w:w="607" w:type="pct"/>
            <w:tcBorders>
              <w:top w:val="nil"/>
              <w:left w:val="nil"/>
              <w:bottom w:val="nil"/>
              <w:right w:val="nil"/>
            </w:tcBorders>
            <w:shd w:val="clear" w:color="auto" w:fill="auto"/>
            <w:vAlign w:val="center"/>
            <w:hideMark/>
          </w:tcPr>
          <w:p w14:paraId="0EC5ED54"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938 376,00</w:t>
            </w:r>
          </w:p>
        </w:tc>
        <w:tc>
          <w:tcPr>
            <w:tcW w:w="533" w:type="pct"/>
            <w:tcBorders>
              <w:top w:val="nil"/>
              <w:left w:val="nil"/>
              <w:bottom w:val="nil"/>
              <w:right w:val="nil"/>
            </w:tcBorders>
            <w:shd w:val="clear" w:color="auto" w:fill="auto"/>
            <w:vAlign w:val="center"/>
            <w:hideMark/>
          </w:tcPr>
          <w:p w14:paraId="5A2E5820"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680 361,00</w:t>
            </w:r>
          </w:p>
        </w:tc>
      </w:tr>
      <w:tr w:rsidR="006A5AA9" w:rsidRPr="006A5AA9" w14:paraId="2FB83CDF" w14:textId="77777777" w:rsidTr="00477876">
        <w:tc>
          <w:tcPr>
            <w:tcW w:w="3860" w:type="pct"/>
            <w:tcBorders>
              <w:top w:val="nil"/>
              <w:left w:val="nil"/>
              <w:bottom w:val="nil"/>
              <w:right w:val="nil"/>
            </w:tcBorders>
            <w:shd w:val="clear" w:color="auto" w:fill="auto"/>
            <w:noWrap/>
            <w:vAlign w:val="center"/>
            <w:hideMark/>
          </w:tcPr>
          <w:p w14:paraId="3EF5D228" w14:textId="625BF275" w:rsidR="006A5AA9" w:rsidRPr="006A5AA9" w:rsidRDefault="006A5AA9" w:rsidP="006A5AA9">
            <w:pPr>
              <w:jc w:val="left"/>
              <w:rPr>
                <w:rFonts w:cs="Calibri"/>
                <w:i/>
                <w:iCs/>
                <w:color w:val="000000"/>
                <w:sz w:val="15"/>
                <w:szCs w:val="15"/>
                <w:lang w:eastAsia="sk-SK"/>
              </w:rPr>
            </w:pPr>
            <w:r>
              <w:rPr>
                <w:rFonts w:cs="Calibri"/>
                <w:i/>
                <w:iCs/>
                <w:color w:val="000000"/>
                <w:sz w:val="15"/>
                <w:szCs w:val="15"/>
                <w:lang w:eastAsia="sk-SK"/>
              </w:rPr>
              <w:t>O</w:t>
            </w:r>
            <w:r w:rsidRPr="006A5AA9">
              <w:rPr>
                <w:rFonts w:cs="Calibri"/>
                <w:i/>
                <w:iCs/>
                <w:color w:val="000000"/>
                <w:sz w:val="15"/>
                <w:szCs w:val="15"/>
                <w:lang w:eastAsia="sk-SK"/>
              </w:rPr>
              <w:t>dpisy</w:t>
            </w:r>
          </w:p>
        </w:tc>
        <w:tc>
          <w:tcPr>
            <w:tcW w:w="607" w:type="pct"/>
            <w:tcBorders>
              <w:top w:val="nil"/>
              <w:left w:val="nil"/>
              <w:bottom w:val="nil"/>
              <w:right w:val="nil"/>
            </w:tcBorders>
            <w:shd w:val="clear" w:color="auto" w:fill="auto"/>
            <w:noWrap/>
            <w:vAlign w:val="bottom"/>
            <w:hideMark/>
          </w:tcPr>
          <w:p w14:paraId="778C2D28"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38 258</w:t>
            </w:r>
          </w:p>
        </w:tc>
        <w:tc>
          <w:tcPr>
            <w:tcW w:w="533" w:type="pct"/>
            <w:tcBorders>
              <w:top w:val="nil"/>
              <w:left w:val="nil"/>
              <w:bottom w:val="nil"/>
              <w:right w:val="nil"/>
            </w:tcBorders>
            <w:shd w:val="clear" w:color="auto" w:fill="auto"/>
            <w:noWrap/>
            <w:vAlign w:val="bottom"/>
            <w:hideMark/>
          </w:tcPr>
          <w:p w14:paraId="57AD558F"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120 694</w:t>
            </w:r>
          </w:p>
        </w:tc>
      </w:tr>
      <w:tr w:rsidR="006A5AA9" w:rsidRPr="006A5AA9" w14:paraId="0CB85882" w14:textId="77777777" w:rsidTr="00477876">
        <w:tc>
          <w:tcPr>
            <w:tcW w:w="3860" w:type="pct"/>
            <w:tcBorders>
              <w:top w:val="nil"/>
              <w:left w:val="nil"/>
              <w:bottom w:val="nil"/>
              <w:right w:val="nil"/>
            </w:tcBorders>
            <w:shd w:val="clear" w:color="auto" w:fill="auto"/>
            <w:noWrap/>
            <w:vAlign w:val="center"/>
            <w:hideMark/>
          </w:tcPr>
          <w:p w14:paraId="4A03FC65" w14:textId="23A70554" w:rsidR="006A5AA9" w:rsidRPr="006A5AA9" w:rsidRDefault="006A5AA9" w:rsidP="006A5AA9">
            <w:pPr>
              <w:jc w:val="left"/>
              <w:rPr>
                <w:rFonts w:cs="Calibri"/>
                <w:i/>
                <w:iCs/>
                <w:color w:val="000000"/>
                <w:sz w:val="15"/>
                <w:szCs w:val="15"/>
                <w:lang w:eastAsia="sk-SK"/>
              </w:rPr>
            </w:pPr>
            <w:r>
              <w:rPr>
                <w:rFonts w:cs="Calibri"/>
                <w:i/>
                <w:iCs/>
                <w:color w:val="000000"/>
                <w:sz w:val="15"/>
                <w:szCs w:val="15"/>
                <w:lang w:eastAsia="sk-SK"/>
              </w:rPr>
              <w:t>Z</w:t>
            </w:r>
            <w:r w:rsidRPr="006A5AA9">
              <w:rPr>
                <w:rFonts w:cs="Calibri"/>
                <w:i/>
                <w:iCs/>
                <w:color w:val="000000"/>
                <w:sz w:val="15"/>
                <w:szCs w:val="15"/>
                <w:lang w:eastAsia="sk-SK"/>
              </w:rPr>
              <w:t>ostatková cena predaného dlhodobého majetku</w:t>
            </w:r>
          </w:p>
        </w:tc>
        <w:tc>
          <w:tcPr>
            <w:tcW w:w="607" w:type="pct"/>
            <w:tcBorders>
              <w:top w:val="nil"/>
              <w:left w:val="nil"/>
              <w:bottom w:val="nil"/>
              <w:right w:val="nil"/>
            </w:tcBorders>
            <w:shd w:val="clear" w:color="auto" w:fill="auto"/>
            <w:vAlign w:val="center"/>
            <w:hideMark/>
          </w:tcPr>
          <w:p w14:paraId="15F6902D"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w:t>
            </w:r>
          </w:p>
        </w:tc>
        <w:tc>
          <w:tcPr>
            <w:tcW w:w="533" w:type="pct"/>
            <w:tcBorders>
              <w:top w:val="nil"/>
              <w:left w:val="nil"/>
              <w:bottom w:val="nil"/>
              <w:right w:val="nil"/>
            </w:tcBorders>
            <w:shd w:val="clear" w:color="auto" w:fill="auto"/>
            <w:vAlign w:val="center"/>
            <w:hideMark/>
          </w:tcPr>
          <w:p w14:paraId="2F05CDE3"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500 546</w:t>
            </w:r>
          </w:p>
        </w:tc>
      </w:tr>
      <w:tr w:rsidR="006A5AA9" w:rsidRPr="006A5AA9" w14:paraId="78C16D47" w14:textId="77777777" w:rsidTr="00477876">
        <w:tc>
          <w:tcPr>
            <w:tcW w:w="3860" w:type="pct"/>
            <w:tcBorders>
              <w:top w:val="nil"/>
              <w:left w:val="nil"/>
              <w:bottom w:val="nil"/>
              <w:right w:val="nil"/>
            </w:tcBorders>
            <w:shd w:val="clear" w:color="auto" w:fill="auto"/>
            <w:noWrap/>
            <w:vAlign w:val="center"/>
            <w:hideMark/>
          </w:tcPr>
          <w:p w14:paraId="17281AF1" w14:textId="40A11F2E" w:rsidR="006A5AA9" w:rsidRPr="006A5AA9" w:rsidRDefault="006A5AA9" w:rsidP="006A5AA9">
            <w:pPr>
              <w:jc w:val="left"/>
              <w:rPr>
                <w:rFonts w:cs="Calibri"/>
                <w:i/>
                <w:iCs/>
                <w:color w:val="000000"/>
                <w:sz w:val="15"/>
                <w:szCs w:val="15"/>
                <w:lang w:eastAsia="sk-SK"/>
              </w:rPr>
            </w:pPr>
            <w:r>
              <w:rPr>
                <w:rFonts w:cs="Calibri"/>
                <w:i/>
                <w:iCs/>
                <w:color w:val="000000"/>
                <w:sz w:val="15"/>
                <w:szCs w:val="15"/>
                <w:lang w:eastAsia="sk-SK"/>
              </w:rPr>
              <w:t>P</w:t>
            </w:r>
            <w:r w:rsidRPr="006A5AA9">
              <w:rPr>
                <w:rFonts w:cs="Calibri"/>
                <w:i/>
                <w:iCs/>
                <w:color w:val="000000"/>
                <w:sz w:val="15"/>
                <w:szCs w:val="15"/>
                <w:lang w:eastAsia="sk-SK"/>
              </w:rPr>
              <w:t>oistné</w:t>
            </w:r>
          </w:p>
        </w:tc>
        <w:tc>
          <w:tcPr>
            <w:tcW w:w="607" w:type="pct"/>
            <w:tcBorders>
              <w:top w:val="nil"/>
              <w:left w:val="nil"/>
              <w:bottom w:val="nil"/>
              <w:right w:val="nil"/>
            </w:tcBorders>
            <w:shd w:val="clear" w:color="auto" w:fill="auto"/>
            <w:vAlign w:val="center"/>
            <w:hideMark/>
          </w:tcPr>
          <w:p w14:paraId="789E4D5D"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28 445</w:t>
            </w:r>
          </w:p>
        </w:tc>
        <w:tc>
          <w:tcPr>
            <w:tcW w:w="533" w:type="pct"/>
            <w:tcBorders>
              <w:top w:val="nil"/>
              <w:left w:val="nil"/>
              <w:bottom w:val="nil"/>
              <w:right w:val="nil"/>
            </w:tcBorders>
            <w:shd w:val="clear" w:color="auto" w:fill="auto"/>
            <w:vAlign w:val="center"/>
            <w:hideMark/>
          </w:tcPr>
          <w:p w14:paraId="6C0AE35E"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55 706</w:t>
            </w:r>
          </w:p>
        </w:tc>
      </w:tr>
      <w:tr w:rsidR="006A5AA9" w:rsidRPr="006A5AA9" w14:paraId="3B229357" w14:textId="77777777" w:rsidTr="00477876">
        <w:tc>
          <w:tcPr>
            <w:tcW w:w="3860" w:type="pct"/>
            <w:tcBorders>
              <w:top w:val="nil"/>
              <w:left w:val="nil"/>
              <w:bottom w:val="nil"/>
              <w:right w:val="nil"/>
            </w:tcBorders>
            <w:shd w:val="clear" w:color="auto" w:fill="auto"/>
            <w:noWrap/>
            <w:vAlign w:val="center"/>
            <w:hideMark/>
          </w:tcPr>
          <w:p w14:paraId="2F8A3ECB" w14:textId="33D2054A" w:rsidR="006A5AA9" w:rsidRPr="006A5AA9" w:rsidRDefault="006A5AA9" w:rsidP="006A5AA9">
            <w:pPr>
              <w:jc w:val="left"/>
              <w:rPr>
                <w:rFonts w:cs="Calibri"/>
                <w:i/>
                <w:iCs/>
                <w:color w:val="000000"/>
                <w:sz w:val="15"/>
                <w:szCs w:val="15"/>
                <w:lang w:eastAsia="sk-SK"/>
              </w:rPr>
            </w:pPr>
            <w:r>
              <w:rPr>
                <w:rFonts w:cs="Calibri"/>
                <w:i/>
                <w:iCs/>
                <w:color w:val="000000"/>
                <w:sz w:val="15"/>
                <w:szCs w:val="15"/>
                <w:lang w:eastAsia="sk-SK"/>
              </w:rPr>
              <w:t>O</w:t>
            </w:r>
            <w:r w:rsidRPr="006A5AA9">
              <w:rPr>
                <w:rFonts w:cs="Calibri"/>
                <w:i/>
                <w:iCs/>
                <w:color w:val="000000"/>
                <w:sz w:val="15"/>
                <w:szCs w:val="15"/>
                <w:lang w:eastAsia="sk-SK"/>
              </w:rPr>
              <w:t>statné</w:t>
            </w:r>
          </w:p>
        </w:tc>
        <w:tc>
          <w:tcPr>
            <w:tcW w:w="607" w:type="pct"/>
            <w:tcBorders>
              <w:top w:val="nil"/>
              <w:left w:val="nil"/>
              <w:bottom w:val="nil"/>
              <w:right w:val="nil"/>
            </w:tcBorders>
            <w:shd w:val="clear" w:color="auto" w:fill="auto"/>
            <w:vAlign w:val="center"/>
            <w:hideMark/>
          </w:tcPr>
          <w:p w14:paraId="6597D147" w14:textId="77777777" w:rsidR="006A5AA9" w:rsidRPr="006A5AA9" w:rsidRDefault="006A5AA9" w:rsidP="006A5AA9">
            <w:pPr>
              <w:jc w:val="right"/>
              <w:rPr>
                <w:rFonts w:cs="Calibri"/>
                <w:color w:val="000000"/>
                <w:sz w:val="15"/>
                <w:szCs w:val="15"/>
                <w:lang w:eastAsia="sk-SK"/>
              </w:rPr>
            </w:pPr>
            <w:r w:rsidRPr="006A5AA9">
              <w:rPr>
                <w:rFonts w:cs="Calibri"/>
                <w:color w:val="000000"/>
                <w:sz w:val="15"/>
                <w:szCs w:val="15"/>
                <w:lang w:eastAsia="sk-SK"/>
              </w:rPr>
              <w:t>10709</w:t>
            </w:r>
          </w:p>
        </w:tc>
        <w:tc>
          <w:tcPr>
            <w:tcW w:w="533" w:type="pct"/>
            <w:tcBorders>
              <w:top w:val="nil"/>
              <w:left w:val="nil"/>
              <w:bottom w:val="nil"/>
              <w:right w:val="nil"/>
            </w:tcBorders>
            <w:shd w:val="clear" w:color="auto" w:fill="auto"/>
            <w:vAlign w:val="center"/>
            <w:hideMark/>
          </w:tcPr>
          <w:p w14:paraId="0C448157" w14:textId="77777777" w:rsidR="006A5AA9" w:rsidRPr="006A5AA9" w:rsidRDefault="006A5AA9" w:rsidP="006A5AA9">
            <w:pPr>
              <w:jc w:val="right"/>
              <w:rPr>
                <w:rFonts w:cs="Calibri"/>
                <w:color w:val="000000"/>
                <w:sz w:val="15"/>
                <w:szCs w:val="15"/>
                <w:lang w:eastAsia="sk-SK"/>
              </w:rPr>
            </w:pPr>
            <w:r w:rsidRPr="006A5AA9">
              <w:rPr>
                <w:rFonts w:cs="Calibri"/>
                <w:color w:val="000000"/>
                <w:sz w:val="15"/>
                <w:szCs w:val="15"/>
                <w:lang w:eastAsia="sk-SK"/>
              </w:rPr>
              <w:t>22643</w:t>
            </w:r>
          </w:p>
        </w:tc>
      </w:tr>
      <w:tr w:rsidR="006A5AA9" w:rsidRPr="006A5AA9" w14:paraId="4426D5A2" w14:textId="77777777" w:rsidTr="00477876">
        <w:tc>
          <w:tcPr>
            <w:tcW w:w="3860" w:type="pct"/>
            <w:tcBorders>
              <w:top w:val="nil"/>
              <w:left w:val="nil"/>
              <w:bottom w:val="nil"/>
              <w:right w:val="nil"/>
            </w:tcBorders>
            <w:shd w:val="clear" w:color="auto" w:fill="auto"/>
            <w:noWrap/>
            <w:vAlign w:val="center"/>
            <w:hideMark/>
          </w:tcPr>
          <w:p w14:paraId="387B34F1" w14:textId="77777777" w:rsidR="006A5AA9" w:rsidRPr="006A5AA9" w:rsidRDefault="006A5AA9" w:rsidP="006A5AA9">
            <w:pPr>
              <w:jc w:val="left"/>
              <w:rPr>
                <w:rFonts w:cs="Calibri"/>
                <w:i/>
                <w:iCs/>
                <w:color w:val="000000"/>
                <w:sz w:val="15"/>
                <w:szCs w:val="15"/>
                <w:lang w:eastAsia="sk-SK"/>
              </w:rPr>
            </w:pPr>
            <w:r w:rsidRPr="006A5AA9">
              <w:rPr>
                <w:rFonts w:cs="Calibri"/>
                <w:i/>
                <w:iCs/>
                <w:color w:val="000000"/>
                <w:sz w:val="15"/>
                <w:szCs w:val="15"/>
                <w:lang w:eastAsia="sk-SK"/>
              </w:rPr>
              <w:t>Náklady na predaný tovar</w:t>
            </w:r>
          </w:p>
        </w:tc>
        <w:tc>
          <w:tcPr>
            <w:tcW w:w="607" w:type="pct"/>
            <w:tcBorders>
              <w:top w:val="nil"/>
              <w:left w:val="nil"/>
              <w:bottom w:val="nil"/>
              <w:right w:val="nil"/>
            </w:tcBorders>
            <w:shd w:val="clear" w:color="auto" w:fill="auto"/>
            <w:vAlign w:val="center"/>
            <w:hideMark/>
          </w:tcPr>
          <w:p w14:paraId="69AACE33" w14:textId="77777777" w:rsidR="006A5AA9" w:rsidRPr="006A5AA9" w:rsidRDefault="006A5AA9" w:rsidP="006A5AA9">
            <w:pPr>
              <w:jc w:val="right"/>
              <w:rPr>
                <w:rFonts w:cs="Calibri"/>
                <w:color w:val="000000"/>
                <w:sz w:val="15"/>
                <w:szCs w:val="15"/>
                <w:lang w:eastAsia="sk-SK"/>
              </w:rPr>
            </w:pPr>
            <w:r w:rsidRPr="006A5AA9">
              <w:rPr>
                <w:rFonts w:cs="Calibri"/>
                <w:color w:val="000000"/>
                <w:sz w:val="15"/>
                <w:szCs w:val="15"/>
                <w:lang w:eastAsia="sk-SK"/>
              </w:rPr>
              <w:t>45439</w:t>
            </w:r>
          </w:p>
        </w:tc>
        <w:tc>
          <w:tcPr>
            <w:tcW w:w="533" w:type="pct"/>
            <w:tcBorders>
              <w:top w:val="nil"/>
              <w:left w:val="nil"/>
              <w:bottom w:val="nil"/>
              <w:right w:val="nil"/>
            </w:tcBorders>
            <w:shd w:val="clear" w:color="auto" w:fill="auto"/>
            <w:vAlign w:val="center"/>
            <w:hideMark/>
          </w:tcPr>
          <w:p w14:paraId="58B573C3" w14:textId="77777777" w:rsidR="006A5AA9" w:rsidRPr="006A5AA9" w:rsidRDefault="006A5AA9" w:rsidP="006A5AA9">
            <w:pPr>
              <w:jc w:val="right"/>
              <w:rPr>
                <w:rFonts w:cs="Calibri"/>
                <w:color w:val="000000"/>
                <w:sz w:val="15"/>
                <w:szCs w:val="15"/>
                <w:lang w:eastAsia="sk-SK"/>
              </w:rPr>
            </w:pPr>
            <w:r w:rsidRPr="006A5AA9">
              <w:rPr>
                <w:rFonts w:cs="Calibri"/>
                <w:color w:val="000000"/>
                <w:sz w:val="15"/>
                <w:szCs w:val="15"/>
                <w:lang w:eastAsia="sk-SK"/>
              </w:rPr>
              <w:t>-</w:t>
            </w:r>
          </w:p>
        </w:tc>
      </w:tr>
      <w:tr w:rsidR="006A5AA9" w:rsidRPr="006A5AA9" w14:paraId="5C7399D3" w14:textId="77777777" w:rsidTr="00477876">
        <w:tc>
          <w:tcPr>
            <w:tcW w:w="3860" w:type="pct"/>
            <w:tcBorders>
              <w:top w:val="nil"/>
              <w:left w:val="nil"/>
              <w:bottom w:val="nil"/>
              <w:right w:val="nil"/>
            </w:tcBorders>
            <w:shd w:val="clear" w:color="auto" w:fill="auto"/>
            <w:noWrap/>
            <w:vAlign w:val="center"/>
            <w:hideMark/>
          </w:tcPr>
          <w:p w14:paraId="20DE80DE" w14:textId="77777777" w:rsidR="006A5AA9" w:rsidRPr="006A5AA9" w:rsidRDefault="006A5AA9" w:rsidP="006A5AA9">
            <w:pPr>
              <w:jc w:val="left"/>
              <w:rPr>
                <w:rFonts w:cs="Calibri"/>
                <w:b/>
                <w:bCs/>
                <w:color w:val="000000"/>
                <w:sz w:val="15"/>
                <w:szCs w:val="15"/>
                <w:lang w:eastAsia="sk-SK"/>
              </w:rPr>
            </w:pPr>
            <w:r w:rsidRPr="006A5AA9">
              <w:rPr>
                <w:rFonts w:cs="Calibri"/>
                <w:b/>
                <w:bCs/>
                <w:color w:val="000000"/>
                <w:sz w:val="15"/>
                <w:szCs w:val="15"/>
                <w:lang w:eastAsia="sk-SK"/>
              </w:rPr>
              <w:t>Celková suma osobných nákladov:</w:t>
            </w:r>
          </w:p>
        </w:tc>
        <w:tc>
          <w:tcPr>
            <w:tcW w:w="607" w:type="pct"/>
            <w:tcBorders>
              <w:top w:val="nil"/>
              <w:left w:val="nil"/>
              <w:bottom w:val="nil"/>
              <w:right w:val="nil"/>
            </w:tcBorders>
            <w:shd w:val="clear" w:color="auto" w:fill="auto"/>
            <w:vAlign w:val="center"/>
            <w:hideMark/>
          </w:tcPr>
          <w:p w14:paraId="13029666" w14:textId="77777777" w:rsidR="006A5AA9" w:rsidRPr="006A5AA9" w:rsidRDefault="006A5AA9" w:rsidP="006A5AA9">
            <w:pPr>
              <w:jc w:val="right"/>
              <w:rPr>
                <w:rFonts w:cs="Calibri"/>
                <w:b/>
                <w:bCs/>
                <w:color w:val="000000"/>
                <w:sz w:val="15"/>
                <w:szCs w:val="15"/>
                <w:lang w:eastAsia="sk-SK"/>
              </w:rPr>
            </w:pPr>
            <w:r w:rsidRPr="006A5AA9">
              <w:rPr>
                <w:rFonts w:cs="Calibri"/>
                <w:b/>
                <w:bCs/>
                <w:color w:val="000000"/>
                <w:sz w:val="15"/>
                <w:szCs w:val="15"/>
                <w:lang w:eastAsia="sk-SK"/>
              </w:rPr>
              <w:t>1 518 433</w:t>
            </w:r>
          </w:p>
        </w:tc>
        <w:tc>
          <w:tcPr>
            <w:tcW w:w="533" w:type="pct"/>
            <w:tcBorders>
              <w:top w:val="nil"/>
              <w:left w:val="nil"/>
              <w:bottom w:val="nil"/>
              <w:right w:val="nil"/>
            </w:tcBorders>
            <w:shd w:val="clear" w:color="auto" w:fill="auto"/>
            <w:vAlign w:val="center"/>
            <w:hideMark/>
          </w:tcPr>
          <w:p w14:paraId="6550810C" w14:textId="77777777" w:rsidR="006A5AA9" w:rsidRPr="006A5AA9" w:rsidRDefault="006A5AA9" w:rsidP="006A5AA9">
            <w:pPr>
              <w:jc w:val="right"/>
              <w:rPr>
                <w:rFonts w:cs="Calibri"/>
                <w:b/>
                <w:bCs/>
                <w:color w:val="000000"/>
                <w:sz w:val="15"/>
                <w:szCs w:val="15"/>
                <w:lang w:eastAsia="sk-SK"/>
              </w:rPr>
            </w:pPr>
            <w:r w:rsidRPr="006A5AA9">
              <w:rPr>
                <w:rFonts w:cs="Calibri"/>
                <w:b/>
                <w:bCs/>
                <w:color w:val="000000"/>
                <w:sz w:val="15"/>
                <w:szCs w:val="15"/>
                <w:lang w:eastAsia="sk-SK"/>
              </w:rPr>
              <w:t>1 595 512</w:t>
            </w:r>
          </w:p>
        </w:tc>
      </w:tr>
      <w:tr w:rsidR="006A5AA9" w:rsidRPr="006A5AA9" w14:paraId="2E0A01C6" w14:textId="77777777" w:rsidTr="00477876">
        <w:tc>
          <w:tcPr>
            <w:tcW w:w="3860" w:type="pct"/>
            <w:tcBorders>
              <w:top w:val="nil"/>
              <w:left w:val="nil"/>
              <w:bottom w:val="nil"/>
              <w:right w:val="nil"/>
            </w:tcBorders>
            <w:shd w:val="clear" w:color="auto" w:fill="auto"/>
            <w:noWrap/>
            <w:vAlign w:val="center"/>
            <w:hideMark/>
          </w:tcPr>
          <w:p w14:paraId="59E12624" w14:textId="7A1A2A5D" w:rsidR="006A5AA9" w:rsidRPr="006A5AA9" w:rsidRDefault="006A5AA9" w:rsidP="006A5AA9">
            <w:pPr>
              <w:jc w:val="left"/>
              <w:rPr>
                <w:rFonts w:cs="Calibri"/>
                <w:i/>
                <w:iCs/>
                <w:color w:val="000000"/>
                <w:sz w:val="15"/>
                <w:szCs w:val="15"/>
                <w:lang w:eastAsia="sk-SK"/>
              </w:rPr>
            </w:pPr>
            <w:r>
              <w:rPr>
                <w:rFonts w:cs="Calibri"/>
                <w:i/>
                <w:iCs/>
                <w:color w:val="000000"/>
                <w:sz w:val="15"/>
                <w:szCs w:val="15"/>
                <w:lang w:eastAsia="sk-SK"/>
              </w:rPr>
              <w:t>M</w:t>
            </w:r>
            <w:r w:rsidRPr="006A5AA9">
              <w:rPr>
                <w:rFonts w:cs="Calibri"/>
                <w:i/>
                <w:iCs/>
                <w:color w:val="000000"/>
                <w:sz w:val="15"/>
                <w:szCs w:val="15"/>
                <w:lang w:eastAsia="sk-SK"/>
              </w:rPr>
              <w:t>zdy</w:t>
            </w:r>
          </w:p>
        </w:tc>
        <w:tc>
          <w:tcPr>
            <w:tcW w:w="607" w:type="pct"/>
            <w:tcBorders>
              <w:top w:val="nil"/>
              <w:left w:val="nil"/>
              <w:bottom w:val="nil"/>
              <w:right w:val="nil"/>
            </w:tcBorders>
            <w:shd w:val="clear" w:color="auto" w:fill="auto"/>
            <w:vAlign w:val="center"/>
            <w:hideMark/>
          </w:tcPr>
          <w:p w14:paraId="2D8121E6"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1 089 242</w:t>
            </w:r>
          </w:p>
        </w:tc>
        <w:tc>
          <w:tcPr>
            <w:tcW w:w="533" w:type="pct"/>
            <w:tcBorders>
              <w:top w:val="nil"/>
              <w:left w:val="nil"/>
              <w:bottom w:val="nil"/>
              <w:right w:val="nil"/>
            </w:tcBorders>
            <w:shd w:val="clear" w:color="auto" w:fill="auto"/>
            <w:vAlign w:val="center"/>
            <w:hideMark/>
          </w:tcPr>
          <w:p w14:paraId="4DFE40D5"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1 128 026</w:t>
            </w:r>
          </w:p>
        </w:tc>
      </w:tr>
      <w:tr w:rsidR="006A5AA9" w:rsidRPr="006A5AA9" w14:paraId="10B56672" w14:textId="77777777" w:rsidTr="00477876">
        <w:tc>
          <w:tcPr>
            <w:tcW w:w="3860" w:type="pct"/>
            <w:tcBorders>
              <w:top w:val="nil"/>
              <w:left w:val="nil"/>
              <w:bottom w:val="nil"/>
              <w:right w:val="nil"/>
            </w:tcBorders>
            <w:shd w:val="clear" w:color="auto" w:fill="auto"/>
            <w:noWrap/>
            <w:vAlign w:val="center"/>
            <w:hideMark/>
          </w:tcPr>
          <w:p w14:paraId="50F2CCF7" w14:textId="78E5C9F2" w:rsidR="006A5AA9" w:rsidRPr="006A5AA9" w:rsidRDefault="006A5AA9" w:rsidP="006A5AA9">
            <w:pPr>
              <w:jc w:val="left"/>
              <w:rPr>
                <w:rFonts w:cs="Calibri"/>
                <w:i/>
                <w:iCs/>
                <w:color w:val="000000"/>
                <w:sz w:val="15"/>
                <w:szCs w:val="15"/>
                <w:lang w:eastAsia="sk-SK"/>
              </w:rPr>
            </w:pPr>
            <w:r>
              <w:rPr>
                <w:rFonts w:cs="Calibri"/>
                <w:i/>
                <w:iCs/>
                <w:color w:val="000000"/>
                <w:sz w:val="15"/>
                <w:szCs w:val="15"/>
                <w:lang w:eastAsia="sk-SK"/>
              </w:rPr>
              <w:t>S</w:t>
            </w:r>
            <w:r w:rsidRPr="006A5AA9">
              <w:rPr>
                <w:rFonts w:cs="Calibri"/>
                <w:i/>
                <w:iCs/>
                <w:color w:val="000000"/>
                <w:sz w:val="15"/>
                <w:szCs w:val="15"/>
                <w:lang w:eastAsia="sk-SK"/>
              </w:rPr>
              <w:t>ociálne poistenie</w:t>
            </w:r>
          </w:p>
        </w:tc>
        <w:tc>
          <w:tcPr>
            <w:tcW w:w="607" w:type="pct"/>
            <w:tcBorders>
              <w:top w:val="nil"/>
              <w:left w:val="nil"/>
              <w:bottom w:val="nil"/>
              <w:right w:val="nil"/>
            </w:tcBorders>
            <w:shd w:val="clear" w:color="auto" w:fill="auto"/>
            <w:vAlign w:val="center"/>
            <w:hideMark/>
          </w:tcPr>
          <w:p w14:paraId="0DADF6E0"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255 045</w:t>
            </w:r>
          </w:p>
        </w:tc>
        <w:tc>
          <w:tcPr>
            <w:tcW w:w="533" w:type="pct"/>
            <w:tcBorders>
              <w:top w:val="nil"/>
              <w:left w:val="nil"/>
              <w:bottom w:val="nil"/>
              <w:right w:val="nil"/>
            </w:tcBorders>
            <w:shd w:val="clear" w:color="auto" w:fill="auto"/>
            <w:vAlign w:val="center"/>
            <w:hideMark/>
          </w:tcPr>
          <w:p w14:paraId="65E4AC5D"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260 596</w:t>
            </w:r>
          </w:p>
        </w:tc>
      </w:tr>
      <w:tr w:rsidR="006A5AA9" w:rsidRPr="006A5AA9" w14:paraId="0E8601F2" w14:textId="77777777" w:rsidTr="00477876">
        <w:tc>
          <w:tcPr>
            <w:tcW w:w="3860" w:type="pct"/>
            <w:tcBorders>
              <w:top w:val="nil"/>
              <w:left w:val="nil"/>
              <w:bottom w:val="nil"/>
              <w:right w:val="nil"/>
            </w:tcBorders>
            <w:shd w:val="clear" w:color="auto" w:fill="auto"/>
            <w:noWrap/>
            <w:vAlign w:val="center"/>
            <w:hideMark/>
          </w:tcPr>
          <w:p w14:paraId="1A27E428" w14:textId="56462567" w:rsidR="006A5AA9" w:rsidRPr="006A5AA9" w:rsidRDefault="006A5AA9" w:rsidP="006A5AA9">
            <w:pPr>
              <w:jc w:val="left"/>
              <w:rPr>
                <w:rFonts w:cs="Calibri"/>
                <w:i/>
                <w:iCs/>
                <w:color w:val="000000"/>
                <w:sz w:val="15"/>
                <w:szCs w:val="15"/>
                <w:lang w:eastAsia="sk-SK"/>
              </w:rPr>
            </w:pPr>
            <w:r>
              <w:rPr>
                <w:rFonts w:cs="Calibri"/>
                <w:i/>
                <w:iCs/>
                <w:color w:val="000000"/>
                <w:sz w:val="15"/>
                <w:szCs w:val="15"/>
                <w:lang w:eastAsia="sk-SK"/>
              </w:rPr>
              <w:t>Z</w:t>
            </w:r>
            <w:r w:rsidRPr="006A5AA9">
              <w:rPr>
                <w:rFonts w:cs="Calibri"/>
                <w:i/>
                <w:iCs/>
                <w:color w:val="000000"/>
                <w:sz w:val="15"/>
                <w:szCs w:val="15"/>
                <w:lang w:eastAsia="sk-SK"/>
              </w:rPr>
              <w:t>dravotné poistenie</w:t>
            </w:r>
          </w:p>
        </w:tc>
        <w:tc>
          <w:tcPr>
            <w:tcW w:w="607" w:type="pct"/>
            <w:tcBorders>
              <w:top w:val="nil"/>
              <w:left w:val="nil"/>
              <w:bottom w:val="nil"/>
              <w:right w:val="nil"/>
            </w:tcBorders>
            <w:shd w:val="clear" w:color="auto" w:fill="auto"/>
            <w:vAlign w:val="center"/>
            <w:hideMark/>
          </w:tcPr>
          <w:p w14:paraId="0768839D"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102 346</w:t>
            </w:r>
          </w:p>
        </w:tc>
        <w:tc>
          <w:tcPr>
            <w:tcW w:w="533" w:type="pct"/>
            <w:tcBorders>
              <w:top w:val="nil"/>
              <w:left w:val="nil"/>
              <w:bottom w:val="nil"/>
              <w:right w:val="nil"/>
            </w:tcBorders>
            <w:shd w:val="clear" w:color="auto" w:fill="auto"/>
            <w:vAlign w:val="center"/>
            <w:hideMark/>
          </w:tcPr>
          <w:p w14:paraId="4F8DD089"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102 600</w:t>
            </w:r>
          </w:p>
        </w:tc>
      </w:tr>
      <w:tr w:rsidR="006A5AA9" w:rsidRPr="006A5AA9" w14:paraId="265BB980" w14:textId="77777777" w:rsidTr="00477876">
        <w:tc>
          <w:tcPr>
            <w:tcW w:w="3860" w:type="pct"/>
            <w:tcBorders>
              <w:top w:val="nil"/>
              <w:left w:val="nil"/>
              <w:bottom w:val="nil"/>
              <w:right w:val="nil"/>
            </w:tcBorders>
            <w:shd w:val="clear" w:color="auto" w:fill="auto"/>
            <w:noWrap/>
            <w:vAlign w:val="center"/>
            <w:hideMark/>
          </w:tcPr>
          <w:p w14:paraId="46056327" w14:textId="4BD04288" w:rsidR="006A5AA9" w:rsidRPr="006A5AA9" w:rsidRDefault="006A5AA9" w:rsidP="006A5AA9">
            <w:pPr>
              <w:jc w:val="left"/>
              <w:rPr>
                <w:rFonts w:cs="Calibri"/>
                <w:i/>
                <w:iCs/>
                <w:color w:val="000000"/>
                <w:sz w:val="15"/>
                <w:szCs w:val="15"/>
                <w:lang w:eastAsia="sk-SK"/>
              </w:rPr>
            </w:pPr>
            <w:r>
              <w:rPr>
                <w:rFonts w:cs="Calibri"/>
                <w:i/>
                <w:iCs/>
                <w:color w:val="000000"/>
                <w:sz w:val="15"/>
                <w:szCs w:val="15"/>
                <w:lang w:eastAsia="sk-SK"/>
              </w:rPr>
              <w:t>S</w:t>
            </w:r>
            <w:r w:rsidRPr="006A5AA9">
              <w:rPr>
                <w:rFonts w:cs="Calibri"/>
                <w:i/>
                <w:iCs/>
                <w:color w:val="000000"/>
                <w:sz w:val="15"/>
                <w:szCs w:val="15"/>
                <w:lang w:eastAsia="sk-SK"/>
              </w:rPr>
              <w:t>ociálne zabezpečenie</w:t>
            </w:r>
          </w:p>
        </w:tc>
        <w:tc>
          <w:tcPr>
            <w:tcW w:w="607" w:type="pct"/>
            <w:tcBorders>
              <w:top w:val="nil"/>
              <w:left w:val="nil"/>
              <w:bottom w:val="nil"/>
              <w:right w:val="nil"/>
            </w:tcBorders>
            <w:shd w:val="clear" w:color="auto" w:fill="auto"/>
            <w:vAlign w:val="center"/>
            <w:hideMark/>
          </w:tcPr>
          <w:p w14:paraId="57B99886"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71 800</w:t>
            </w:r>
          </w:p>
        </w:tc>
        <w:tc>
          <w:tcPr>
            <w:tcW w:w="533" w:type="pct"/>
            <w:tcBorders>
              <w:top w:val="nil"/>
              <w:left w:val="nil"/>
              <w:bottom w:val="nil"/>
              <w:right w:val="nil"/>
            </w:tcBorders>
            <w:shd w:val="clear" w:color="auto" w:fill="auto"/>
            <w:vAlign w:val="center"/>
            <w:hideMark/>
          </w:tcPr>
          <w:p w14:paraId="061D1FDB"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104 290</w:t>
            </w:r>
          </w:p>
        </w:tc>
      </w:tr>
      <w:tr w:rsidR="006A5AA9" w:rsidRPr="006A5AA9" w14:paraId="367B0776" w14:textId="77777777" w:rsidTr="00477876">
        <w:tc>
          <w:tcPr>
            <w:tcW w:w="3860" w:type="pct"/>
            <w:tcBorders>
              <w:top w:val="nil"/>
              <w:left w:val="nil"/>
              <w:bottom w:val="nil"/>
              <w:right w:val="nil"/>
            </w:tcBorders>
            <w:shd w:val="clear" w:color="auto" w:fill="auto"/>
            <w:noWrap/>
            <w:vAlign w:val="center"/>
            <w:hideMark/>
          </w:tcPr>
          <w:p w14:paraId="27E82C08" w14:textId="77777777" w:rsidR="006A5AA9" w:rsidRPr="006A5AA9" w:rsidRDefault="006A5AA9" w:rsidP="006A5AA9">
            <w:pPr>
              <w:jc w:val="left"/>
              <w:rPr>
                <w:rFonts w:cs="Calibri"/>
                <w:b/>
                <w:bCs/>
                <w:color w:val="000000"/>
                <w:sz w:val="15"/>
                <w:szCs w:val="15"/>
                <w:lang w:eastAsia="sk-SK"/>
              </w:rPr>
            </w:pPr>
            <w:r w:rsidRPr="006A5AA9">
              <w:rPr>
                <w:rFonts w:cs="Calibri"/>
                <w:b/>
                <w:bCs/>
                <w:color w:val="000000"/>
                <w:sz w:val="15"/>
                <w:szCs w:val="15"/>
                <w:lang w:eastAsia="sk-SK"/>
              </w:rPr>
              <w:t>Finančné náklady, z toho:</w:t>
            </w:r>
          </w:p>
        </w:tc>
        <w:tc>
          <w:tcPr>
            <w:tcW w:w="607" w:type="pct"/>
            <w:tcBorders>
              <w:top w:val="nil"/>
              <w:left w:val="nil"/>
              <w:bottom w:val="nil"/>
              <w:right w:val="nil"/>
            </w:tcBorders>
            <w:shd w:val="clear" w:color="auto" w:fill="auto"/>
            <w:vAlign w:val="center"/>
            <w:hideMark/>
          </w:tcPr>
          <w:p w14:paraId="10EE0228" w14:textId="77777777" w:rsidR="006A5AA9" w:rsidRPr="006A5AA9" w:rsidRDefault="006A5AA9" w:rsidP="006A5AA9">
            <w:pPr>
              <w:jc w:val="right"/>
              <w:rPr>
                <w:rFonts w:cs="Calibri"/>
                <w:b/>
                <w:bCs/>
                <w:color w:val="000000"/>
                <w:sz w:val="15"/>
                <w:szCs w:val="15"/>
                <w:lang w:eastAsia="sk-SK"/>
              </w:rPr>
            </w:pPr>
            <w:r w:rsidRPr="006A5AA9">
              <w:rPr>
                <w:rFonts w:cs="Calibri"/>
                <w:b/>
                <w:bCs/>
                <w:color w:val="000000"/>
                <w:sz w:val="15"/>
                <w:szCs w:val="15"/>
                <w:lang w:eastAsia="sk-SK"/>
              </w:rPr>
              <w:t>1583</w:t>
            </w:r>
          </w:p>
        </w:tc>
        <w:tc>
          <w:tcPr>
            <w:tcW w:w="533" w:type="pct"/>
            <w:tcBorders>
              <w:top w:val="nil"/>
              <w:left w:val="nil"/>
              <w:bottom w:val="nil"/>
              <w:right w:val="nil"/>
            </w:tcBorders>
            <w:shd w:val="clear" w:color="auto" w:fill="auto"/>
            <w:vAlign w:val="center"/>
            <w:hideMark/>
          </w:tcPr>
          <w:p w14:paraId="15D56471" w14:textId="77777777" w:rsidR="006A5AA9" w:rsidRPr="006A5AA9" w:rsidRDefault="006A5AA9" w:rsidP="006A5AA9">
            <w:pPr>
              <w:jc w:val="right"/>
              <w:rPr>
                <w:rFonts w:cs="Calibri"/>
                <w:b/>
                <w:bCs/>
                <w:color w:val="000000"/>
                <w:sz w:val="15"/>
                <w:szCs w:val="15"/>
                <w:lang w:eastAsia="sk-SK"/>
              </w:rPr>
            </w:pPr>
            <w:r w:rsidRPr="006A5AA9">
              <w:rPr>
                <w:rFonts w:cs="Calibri"/>
                <w:b/>
                <w:bCs/>
                <w:color w:val="000000"/>
                <w:sz w:val="15"/>
                <w:szCs w:val="15"/>
                <w:lang w:eastAsia="sk-SK"/>
              </w:rPr>
              <w:t>554</w:t>
            </w:r>
          </w:p>
        </w:tc>
      </w:tr>
      <w:tr w:rsidR="006A5AA9" w:rsidRPr="006A5AA9" w14:paraId="2A46054F" w14:textId="77777777" w:rsidTr="00477876">
        <w:tc>
          <w:tcPr>
            <w:tcW w:w="3860" w:type="pct"/>
            <w:tcBorders>
              <w:top w:val="nil"/>
              <w:left w:val="nil"/>
              <w:bottom w:val="nil"/>
              <w:right w:val="nil"/>
            </w:tcBorders>
            <w:shd w:val="clear" w:color="auto" w:fill="auto"/>
            <w:noWrap/>
            <w:vAlign w:val="center"/>
            <w:hideMark/>
          </w:tcPr>
          <w:p w14:paraId="28DA0D7D" w14:textId="77777777" w:rsidR="006A5AA9" w:rsidRPr="006A5AA9" w:rsidRDefault="006A5AA9" w:rsidP="006A5AA9">
            <w:pPr>
              <w:jc w:val="left"/>
              <w:rPr>
                <w:rFonts w:cs="Calibri"/>
                <w:i/>
                <w:iCs/>
                <w:color w:val="000000"/>
                <w:sz w:val="15"/>
                <w:szCs w:val="15"/>
                <w:lang w:eastAsia="sk-SK"/>
              </w:rPr>
            </w:pPr>
            <w:r w:rsidRPr="006A5AA9">
              <w:rPr>
                <w:rFonts w:cs="Calibri"/>
                <w:i/>
                <w:iCs/>
                <w:color w:val="000000"/>
                <w:sz w:val="15"/>
                <w:szCs w:val="15"/>
                <w:lang w:eastAsia="sk-SK"/>
              </w:rPr>
              <w:t>Kurzové straty, z toho:</w:t>
            </w:r>
          </w:p>
        </w:tc>
        <w:tc>
          <w:tcPr>
            <w:tcW w:w="607" w:type="pct"/>
            <w:tcBorders>
              <w:top w:val="nil"/>
              <w:left w:val="nil"/>
              <w:bottom w:val="nil"/>
              <w:right w:val="nil"/>
            </w:tcBorders>
            <w:shd w:val="clear" w:color="auto" w:fill="auto"/>
            <w:vAlign w:val="center"/>
            <w:hideMark/>
          </w:tcPr>
          <w:p w14:paraId="50444329" w14:textId="77777777" w:rsidR="006A5AA9" w:rsidRPr="006A5AA9" w:rsidRDefault="006A5AA9" w:rsidP="006A5AA9">
            <w:pPr>
              <w:jc w:val="right"/>
              <w:rPr>
                <w:rFonts w:cs="Calibri"/>
                <w:color w:val="000000"/>
                <w:sz w:val="15"/>
                <w:szCs w:val="15"/>
                <w:lang w:eastAsia="sk-SK"/>
              </w:rPr>
            </w:pPr>
            <w:r w:rsidRPr="006A5AA9">
              <w:rPr>
                <w:rFonts w:cs="Calibri"/>
                <w:color w:val="000000"/>
                <w:sz w:val="15"/>
                <w:szCs w:val="15"/>
                <w:lang w:eastAsia="sk-SK"/>
              </w:rPr>
              <w:t>-</w:t>
            </w:r>
          </w:p>
        </w:tc>
        <w:tc>
          <w:tcPr>
            <w:tcW w:w="533" w:type="pct"/>
            <w:tcBorders>
              <w:top w:val="nil"/>
              <w:left w:val="nil"/>
              <w:bottom w:val="nil"/>
              <w:right w:val="nil"/>
            </w:tcBorders>
            <w:shd w:val="clear" w:color="auto" w:fill="auto"/>
            <w:vAlign w:val="center"/>
            <w:hideMark/>
          </w:tcPr>
          <w:p w14:paraId="65D1520F" w14:textId="77777777" w:rsidR="006A5AA9" w:rsidRPr="006A5AA9" w:rsidRDefault="006A5AA9" w:rsidP="006A5AA9">
            <w:pPr>
              <w:jc w:val="right"/>
              <w:rPr>
                <w:rFonts w:cs="Calibri"/>
                <w:color w:val="000000"/>
                <w:sz w:val="15"/>
                <w:szCs w:val="15"/>
                <w:lang w:eastAsia="sk-SK"/>
              </w:rPr>
            </w:pPr>
            <w:r w:rsidRPr="006A5AA9">
              <w:rPr>
                <w:rFonts w:cs="Calibri"/>
                <w:color w:val="000000"/>
                <w:sz w:val="15"/>
                <w:szCs w:val="15"/>
                <w:lang w:eastAsia="sk-SK"/>
              </w:rPr>
              <w:t>-</w:t>
            </w:r>
          </w:p>
        </w:tc>
      </w:tr>
      <w:tr w:rsidR="006A5AA9" w:rsidRPr="006A5AA9" w14:paraId="015395A4" w14:textId="77777777" w:rsidTr="00477876">
        <w:tc>
          <w:tcPr>
            <w:tcW w:w="3860" w:type="pct"/>
            <w:tcBorders>
              <w:top w:val="nil"/>
              <w:left w:val="nil"/>
              <w:bottom w:val="nil"/>
              <w:right w:val="nil"/>
            </w:tcBorders>
            <w:shd w:val="clear" w:color="auto" w:fill="auto"/>
            <w:noWrap/>
            <w:vAlign w:val="center"/>
            <w:hideMark/>
          </w:tcPr>
          <w:p w14:paraId="5B4664D7" w14:textId="6B115915" w:rsidR="006A5AA9" w:rsidRPr="006A5AA9" w:rsidRDefault="006A5AA9" w:rsidP="006A5AA9">
            <w:pPr>
              <w:jc w:val="left"/>
              <w:rPr>
                <w:rFonts w:cs="Calibri"/>
                <w:i/>
                <w:iCs/>
                <w:color w:val="000000"/>
                <w:sz w:val="15"/>
                <w:szCs w:val="15"/>
                <w:lang w:eastAsia="sk-SK"/>
              </w:rPr>
            </w:pPr>
            <w:r>
              <w:rPr>
                <w:rFonts w:cs="Calibri"/>
                <w:i/>
                <w:iCs/>
                <w:color w:val="000000"/>
                <w:sz w:val="15"/>
                <w:szCs w:val="15"/>
                <w:lang w:eastAsia="sk-SK"/>
              </w:rPr>
              <w:t>K</w:t>
            </w:r>
            <w:r w:rsidRPr="006A5AA9">
              <w:rPr>
                <w:rFonts w:cs="Calibri"/>
                <w:i/>
                <w:iCs/>
                <w:color w:val="000000"/>
                <w:sz w:val="15"/>
                <w:szCs w:val="15"/>
                <w:lang w:eastAsia="sk-SK"/>
              </w:rPr>
              <w:t>urzové straty ku dňu, ku ktorému sa zostavuje účtovná závierka</w:t>
            </w:r>
          </w:p>
        </w:tc>
        <w:tc>
          <w:tcPr>
            <w:tcW w:w="607" w:type="pct"/>
            <w:tcBorders>
              <w:top w:val="nil"/>
              <w:left w:val="nil"/>
              <w:bottom w:val="nil"/>
              <w:right w:val="nil"/>
            </w:tcBorders>
            <w:shd w:val="clear" w:color="auto" w:fill="auto"/>
            <w:vAlign w:val="center"/>
            <w:hideMark/>
          </w:tcPr>
          <w:p w14:paraId="36976E56"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6</w:t>
            </w:r>
          </w:p>
        </w:tc>
        <w:tc>
          <w:tcPr>
            <w:tcW w:w="533" w:type="pct"/>
            <w:tcBorders>
              <w:top w:val="nil"/>
              <w:left w:val="nil"/>
              <w:bottom w:val="nil"/>
              <w:right w:val="nil"/>
            </w:tcBorders>
            <w:shd w:val="clear" w:color="auto" w:fill="auto"/>
            <w:vAlign w:val="center"/>
            <w:hideMark/>
          </w:tcPr>
          <w:p w14:paraId="6A70B819"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w:t>
            </w:r>
          </w:p>
        </w:tc>
      </w:tr>
      <w:tr w:rsidR="006A5AA9" w:rsidRPr="006A5AA9" w14:paraId="2CFC3A22" w14:textId="77777777" w:rsidTr="00477876">
        <w:tc>
          <w:tcPr>
            <w:tcW w:w="3860" w:type="pct"/>
            <w:tcBorders>
              <w:top w:val="nil"/>
              <w:left w:val="nil"/>
              <w:bottom w:val="nil"/>
              <w:right w:val="nil"/>
            </w:tcBorders>
            <w:shd w:val="clear" w:color="auto" w:fill="auto"/>
            <w:noWrap/>
            <w:vAlign w:val="center"/>
            <w:hideMark/>
          </w:tcPr>
          <w:p w14:paraId="7EA06008" w14:textId="77777777" w:rsidR="006A5AA9" w:rsidRPr="006A5AA9" w:rsidRDefault="006A5AA9" w:rsidP="006A5AA9">
            <w:pPr>
              <w:jc w:val="left"/>
              <w:rPr>
                <w:rFonts w:cs="Calibri"/>
                <w:i/>
                <w:iCs/>
                <w:color w:val="000000"/>
                <w:sz w:val="15"/>
                <w:szCs w:val="15"/>
                <w:lang w:eastAsia="sk-SK"/>
              </w:rPr>
            </w:pPr>
            <w:r w:rsidRPr="006A5AA9">
              <w:rPr>
                <w:rFonts w:cs="Calibri"/>
                <w:i/>
                <w:iCs/>
                <w:color w:val="000000"/>
                <w:sz w:val="15"/>
                <w:szCs w:val="15"/>
                <w:lang w:eastAsia="sk-SK"/>
              </w:rPr>
              <w:t xml:space="preserve">   Ostatné významné položky finančných nákladov, z toho:</w:t>
            </w:r>
          </w:p>
        </w:tc>
        <w:tc>
          <w:tcPr>
            <w:tcW w:w="607" w:type="pct"/>
            <w:tcBorders>
              <w:top w:val="nil"/>
              <w:left w:val="nil"/>
              <w:bottom w:val="nil"/>
              <w:right w:val="nil"/>
            </w:tcBorders>
            <w:shd w:val="clear" w:color="auto" w:fill="auto"/>
            <w:vAlign w:val="center"/>
            <w:hideMark/>
          </w:tcPr>
          <w:p w14:paraId="69912098" w14:textId="77777777" w:rsidR="006A5AA9" w:rsidRPr="006A5AA9" w:rsidRDefault="006A5AA9" w:rsidP="006A5AA9">
            <w:pPr>
              <w:jc w:val="right"/>
              <w:rPr>
                <w:rFonts w:cs="Calibri"/>
                <w:color w:val="000000"/>
                <w:sz w:val="15"/>
                <w:szCs w:val="15"/>
                <w:lang w:eastAsia="sk-SK"/>
              </w:rPr>
            </w:pPr>
            <w:r w:rsidRPr="006A5AA9">
              <w:rPr>
                <w:rFonts w:cs="Calibri"/>
                <w:color w:val="000000"/>
                <w:sz w:val="15"/>
                <w:szCs w:val="15"/>
                <w:lang w:eastAsia="sk-SK"/>
              </w:rPr>
              <w:t>-</w:t>
            </w:r>
          </w:p>
        </w:tc>
        <w:tc>
          <w:tcPr>
            <w:tcW w:w="533" w:type="pct"/>
            <w:tcBorders>
              <w:top w:val="nil"/>
              <w:left w:val="nil"/>
              <w:bottom w:val="nil"/>
              <w:right w:val="nil"/>
            </w:tcBorders>
            <w:shd w:val="clear" w:color="auto" w:fill="auto"/>
            <w:vAlign w:val="center"/>
            <w:hideMark/>
          </w:tcPr>
          <w:p w14:paraId="7F9C5F2D" w14:textId="77777777" w:rsidR="006A5AA9" w:rsidRPr="006A5AA9" w:rsidRDefault="006A5AA9" w:rsidP="006A5AA9">
            <w:pPr>
              <w:jc w:val="right"/>
              <w:rPr>
                <w:rFonts w:cs="Calibri"/>
                <w:color w:val="000000"/>
                <w:sz w:val="15"/>
                <w:szCs w:val="15"/>
                <w:lang w:eastAsia="sk-SK"/>
              </w:rPr>
            </w:pPr>
            <w:r w:rsidRPr="006A5AA9">
              <w:rPr>
                <w:rFonts w:cs="Calibri"/>
                <w:color w:val="000000"/>
                <w:sz w:val="15"/>
                <w:szCs w:val="15"/>
                <w:lang w:eastAsia="sk-SK"/>
              </w:rPr>
              <w:t>554</w:t>
            </w:r>
          </w:p>
        </w:tc>
      </w:tr>
      <w:tr w:rsidR="006A5AA9" w:rsidRPr="006A5AA9" w14:paraId="78924447" w14:textId="77777777" w:rsidTr="00477876">
        <w:tc>
          <w:tcPr>
            <w:tcW w:w="3860" w:type="pct"/>
            <w:tcBorders>
              <w:top w:val="nil"/>
              <w:left w:val="nil"/>
              <w:bottom w:val="single" w:sz="8" w:space="0" w:color="auto"/>
              <w:right w:val="nil"/>
            </w:tcBorders>
            <w:shd w:val="clear" w:color="auto" w:fill="auto"/>
            <w:noWrap/>
            <w:vAlign w:val="center"/>
            <w:hideMark/>
          </w:tcPr>
          <w:p w14:paraId="634EFCB2" w14:textId="17C2DE68" w:rsidR="006A5AA9" w:rsidRPr="006A5AA9" w:rsidRDefault="006A5AA9" w:rsidP="006A5AA9">
            <w:pPr>
              <w:jc w:val="left"/>
              <w:rPr>
                <w:rFonts w:cs="Calibri"/>
                <w:i/>
                <w:iCs/>
                <w:color w:val="000000"/>
                <w:sz w:val="15"/>
                <w:szCs w:val="15"/>
                <w:lang w:eastAsia="sk-SK"/>
              </w:rPr>
            </w:pPr>
            <w:r>
              <w:rPr>
                <w:rFonts w:cs="Calibri"/>
                <w:i/>
                <w:iCs/>
                <w:color w:val="000000"/>
                <w:sz w:val="15"/>
                <w:szCs w:val="15"/>
                <w:lang w:eastAsia="sk-SK"/>
              </w:rPr>
              <w:t>B</w:t>
            </w:r>
            <w:r w:rsidRPr="006A5AA9">
              <w:rPr>
                <w:rFonts w:cs="Calibri"/>
                <w:i/>
                <w:iCs/>
                <w:color w:val="000000"/>
                <w:sz w:val="15"/>
                <w:szCs w:val="15"/>
                <w:lang w:eastAsia="sk-SK"/>
              </w:rPr>
              <w:t>ankové poplatky</w:t>
            </w:r>
          </w:p>
        </w:tc>
        <w:tc>
          <w:tcPr>
            <w:tcW w:w="607" w:type="pct"/>
            <w:tcBorders>
              <w:top w:val="nil"/>
              <w:left w:val="nil"/>
              <w:bottom w:val="single" w:sz="8" w:space="0" w:color="auto"/>
              <w:right w:val="nil"/>
            </w:tcBorders>
            <w:shd w:val="clear" w:color="auto" w:fill="auto"/>
            <w:vAlign w:val="center"/>
            <w:hideMark/>
          </w:tcPr>
          <w:p w14:paraId="68412A67"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1577</w:t>
            </w:r>
          </w:p>
        </w:tc>
        <w:tc>
          <w:tcPr>
            <w:tcW w:w="533" w:type="pct"/>
            <w:tcBorders>
              <w:top w:val="nil"/>
              <w:left w:val="nil"/>
              <w:bottom w:val="single" w:sz="8" w:space="0" w:color="auto"/>
              <w:right w:val="nil"/>
            </w:tcBorders>
            <w:shd w:val="clear" w:color="auto" w:fill="auto"/>
            <w:vAlign w:val="center"/>
            <w:hideMark/>
          </w:tcPr>
          <w:p w14:paraId="2704A748"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554</w:t>
            </w:r>
          </w:p>
        </w:tc>
      </w:tr>
      <w:tr w:rsidR="006A5AA9" w:rsidRPr="006A5AA9" w14:paraId="6F5D8201" w14:textId="77777777" w:rsidTr="00477876">
        <w:tc>
          <w:tcPr>
            <w:tcW w:w="3860" w:type="pct"/>
            <w:tcBorders>
              <w:top w:val="nil"/>
              <w:left w:val="nil"/>
              <w:bottom w:val="nil"/>
              <w:right w:val="nil"/>
            </w:tcBorders>
            <w:shd w:val="clear" w:color="auto" w:fill="auto"/>
            <w:noWrap/>
            <w:vAlign w:val="center"/>
            <w:hideMark/>
          </w:tcPr>
          <w:p w14:paraId="1E5250CE" w14:textId="77777777" w:rsidR="006A5AA9" w:rsidRPr="006A5AA9" w:rsidRDefault="006A5AA9" w:rsidP="006A5AA9">
            <w:pPr>
              <w:jc w:val="left"/>
              <w:rPr>
                <w:rFonts w:cs="Calibri"/>
                <w:i/>
                <w:iCs/>
                <w:color w:val="000000"/>
                <w:sz w:val="15"/>
                <w:szCs w:val="15"/>
                <w:lang w:eastAsia="sk-SK"/>
              </w:rPr>
            </w:pPr>
            <w:proofErr w:type="spellStart"/>
            <w:r w:rsidRPr="006A5AA9">
              <w:rPr>
                <w:rFonts w:cs="Calibri"/>
                <w:i/>
                <w:iCs/>
                <w:color w:val="000000"/>
                <w:sz w:val="15"/>
                <w:szCs w:val="15"/>
                <w:lang w:eastAsia="sk-SK"/>
              </w:rPr>
              <w:t>Ostané</w:t>
            </w:r>
            <w:proofErr w:type="spellEnd"/>
            <w:r w:rsidRPr="006A5AA9">
              <w:rPr>
                <w:rFonts w:cs="Calibri"/>
                <w:i/>
                <w:iCs/>
                <w:color w:val="000000"/>
                <w:sz w:val="15"/>
                <w:szCs w:val="15"/>
                <w:lang w:eastAsia="sk-SK"/>
              </w:rPr>
              <w:t xml:space="preserve"> náklady, z toho:</w:t>
            </w:r>
          </w:p>
        </w:tc>
        <w:tc>
          <w:tcPr>
            <w:tcW w:w="607" w:type="pct"/>
            <w:tcBorders>
              <w:top w:val="nil"/>
              <w:left w:val="nil"/>
              <w:bottom w:val="nil"/>
              <w:right w:val="nil"/>
            </w:tcBorders>
            <w:shd w:val="clear" w:color="auto" w:fill="auto"/>
            <w:vAlign w:val="center"/>
            <w:hideMark/>
          </w:tcPr>
          <w:p w14:paraId="56F2AFCC" w14:textId="77777777" w:rsidR="006A5AA9" w:rsidRPr="006A5AA9" w:rsidRDefault="006A5AA9" w:rsidP="006A5AA9">
            <w:pPr>
              <w:jc w:val="right"/>
              <w:rPr>
                <w:rFonts w:cs="Calibri"/>
                <w:b/>
                <w:bCs/>
                <w:i/>
                <w:iCs/>
                <w:color w:val="000000"/>
                <w:sz w:val="15"/>
                <w:szCs w:val="15"/>
                <w:lang w:eastAsia="sk-SK"/>
              </w:rPr>
            </w:pPr>
            <w:r w:rsidRPr="006A5AA9">
              <w:rPr>
                <w:rFonts w:cs="Calibri"/>
                <w:b/>
                <w:bCs/>
                <w:i/>
                <w:iCs/>
                <w:color w:val="000000"/>
                <w:sz w:val="15"/>
                <w:szCs w:val="15"/>
                <w:lang w:eastAsia="sk-SK"/>
              </w:rPr>
              <w:t>1109</w:t>
            </w:r>
          </w:p>
        </w:tc>
        <w:tc>
          <w:tcPr>
            <w:tcW w:w="533" w:type="pct"/>
            <w:tcBorders>
              <w:top w:val="nil"/>
              <w:left w:val="nil"/>
              <w:bottom w:val="nil"/>
              <w:right w:val="nil"/>
            </w:tcBorders>
            <w:shd w:val="clear" w:color="auto" w:fill="auto"/>
            <w:vAlign w:val="center"/>
            <w:hideMark/>
          </w:tcPr>
          <w:p w14:paraId="374F1175" w14:textId="77777777" w:rsidR="006A5AA9" w:rsidRPr="006A5AA9" w:rsidRDefault="006A5AA9" w:rsidP="006A5AA9">
            <w:pPr>
              <w:jc w:val="right"/>
              <w:rPr>
                <w:rFonts w:cs="Calibri"/>
                <w:b/>
                <w:bCs/>
                <w:i/>
                <w:iCs/>
                <w:color w:val="000000"/>
                <w:sz w:val="15"/>
                <w:szCs w:val="15"/>
                <w:lang w:eastAsia="sk-SK"/>
              </w:rPr>
            </w:pPr>
            <w:r w:rsidRPr="006A5AA9">
              <w:rPr>
                <w:rFonts w:cs="Calibri"/>
                <w:b/>
                <w:bCs/>
                <w:i/>
                <w:iCs/>
                <w:color w:val="000000"/>
                <w:sz w:val="15"/>
                <w:szCs w:val="15"/>
                <w:lang w:eastAsia="sk-SK"/>
              </w:rPr>
              <w:t>0</w:t>
            </w:r>
          </w:p>
        </w:tc>
      </w:tr>
      <w:tr w:rsidR="006A5AA9" w:rsidRPr="006A5AA9" w14:paraId="6B8FDDBB" w14:textId="77777777" w:rsidTr="00477876">
        <w:tc>
          <w:tcPr>
            <w:tcW w:w="3860" w:type="pct"/>
            <w:tcBorders>
              <w:top w:val="nil"/>
              <w:left w:val="nil"/>
              <w:bottom w:val="single" w:sz="8" w:space="0" w:color="auto"/>
              <w:right w:val="nil"/>
            </w:tcBorders>
            <w:shd w:val="clear" w:color="auto" w:fill="auto"/>
            <w:noWrap/>
            <w:vAlign w:val="center"/>
            <w:hideMark/>
          </w:tcPr>
          <w:p w14:paraId="71514BA8" w14:textId="77777777" w:rsidR="006A5AA9" w:rsidRPr="006A5AA9" w:rsidRDefault="006A5AA9" w:rsidP="006A5AA9">
            <w:pPr>
              <w:jc w:val="left"/>
              <w:rPr>
                <w:rFonts w:cs="Calibri"/>
                <w:i/>
                <w:iCs/>
                <w:color w:val="000000"/>
                <w:sz w:val="15"/>
                <w:szCs w:val="15"/>
                <w:lang w:eastAsia="sk-SK"/>
              </w:rPr>
            </w:pPr>
            <w:r w:rsidRPr="006A5AA9">
              <w:rPr>
                <w:rFonts w:cs="Calibri"/>
                <w:i/>
                <w:iCs/>
                <w:color w:val="000000"/>
                <w:sz w:val="15"/>
                <w:szCs w:val="15"/>
                <w:lang w:eastAsia="sk-SK"/>
              </w:rPr>
              <w:t xml:space="preserve">Daň z motorových vozidiel </w:t>
            </w:r>
          </w:p>
        </w:tc>
        <w:tc>
          <w:tcPr>
            <w:tcW w:w="607" w:type="pct"/>
            <w:tcBorders>
              <w:top w:val="nil"/>
              <w:left w:val="nil"/>
              <w:bottom w:val="single" w:sz="8" w:space="0" w:color="auto"/>
              <w:right w:val="nil"/>
            </w:tcBorders>
            <w:shd w:val="clear" w:color="auto" w:fill="auto"/>
            <w:vAlign w:val="center"/>
            <w:hideMark/>
          </w:tcPr>
          <w:p w14:paraId="56D0706E"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1109</w:t>
            </w:r>
          </w:p>
        </w:tc>
        <w:tc>
          <w:tcPr>
            <w:tcW w:w="533" w:type="pct"/>
            <w:tcBorders>
              <w:top w:val="nil"/>
              <w:left w:val="nil"/>
              <w:bottom w:val="single" w:sz="8" w:space="0" w:color="auto"/>
              <w:right w:val="nil"/>
            </w:tcBorders>
            <w:shd w:val="clear" w:color="auto" w:fill="auto"/>
            <w:vAlign w:val="center"/>
            <w:hideMark/>
          </w:tcPr>
          <w:p w14:paraId="1576044E"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w:t>
            </w:r>
          </w:p>
        </w:tc>
      </w:tr>
      <w:tr w:rsidR="006A5AA9" w:rsidRPr="006A5AA9" w14:paraId="2C810F8E" w14:textId="77777777" w:rsidTr="00477876">
        <w:tc>
          <w:tcPr>
            <w:tcW w:w="3860" w:type="pct"/>
            <w:tcBorders>
              <w:top w:val="nil"/>
              <w:left w:val="nil"/>
              <w:bottom w:val="single" w:sz="8" w:space="0" w:color="auto"/>
              <w:right w:val="nil"/>
            </w:tcBorders>
            <w:shd w:val="clear" w:color="auto" w:fill="auto"/>
            <w:noWrap/>
            <w:vAlign w:val="center"/>
            <w:hideMark/>
          </w:tcPr>
          <w:p w14:paraId="093A2E05" w14:textId="77777777" w:rsidR="006A5AA9" w:rsidRPr="006A5AA9" w:rsidRDefault="006A5AA9" w:rsidP="006A5AA9">
            <w:pPr>
              <w:jc w:val="left"/>
              <w:rPr>
                <w:rFonts w:cs="Calibri"/>
                <w:i/>
                <w:iCs/>
                <w:color w:val="000000"/>
                <w:sz w:val="15"/>
                <w:szCs w:val="15"/>
                <w:lang w:eastAsia="sk-SK"/>
              </w:rPr>
            </w:pPr>
            <w:r w:rsidRPr="006A5AA9">
              <w:rPr>
                <w:rFonts w:cs="Calibri"/>
                <w:i/>
                <w:iCs/>
                <w:color w:val="000000"/>
                <w:sz w:val="15"/>
                <w:szCs w:val="15"/>
                <w:lang w:eastAsia="sk-SK"/>
              </w:rPr>
              <w:t xml:space="preserve">Celkom </w:t>
            </w:r>
          </w:p>
        </w:tc>
        <w:tc>
          <w:tcPr>
            <w:tcW w:w="607" w:type="pct"/>
            <w:tcBorders>
              <w:top w:val="nil"/>
              <w:left w:val="nil"/>
              <w:bottom w:val="single" w:sz="8" w:space="0" w:color="auto"/>
              <w:right w:val="nil"/>
            </w:tcBorders>
            <w:shd w:val="clear" w:color="auto" w:fill="auto"/>
            <w:vAlign w:val="center"/>
            <w:hideMark/>
          </w:tcPr>
          <w:p w14:paraId="18043CA0" w14:textId="77777777" w:rsidR="006A5AA9" w:rsidRPr="006A5AA9" w:rsidRDefault="006A5AA9" w:rsidP="006A5AA9">
            <w:pPr>
              <w:jc w:val="right"/>
              <w:rPr>
                <w:rFonts w:cs="Calibri"/>
                <w:i/>
                <w:iCs/>
                <w:color w:val="000000"/>
                <w:sz w:val="15"/>
                <w:szCs w:val="15"/>
                <w:lang w:eastAsia="sk-SK"/>
              </w:rPr>
            </w:pPr>
            <w:r w:rsidRPr="006A5AA9">
              <w:rPr>
                <w:rFonts w:cs="Calibri"/>
                <w:i/>
                <w:iCs/>
                <w:color w:val="000000"/>
                <w:sz w:val="15"/>
                <w:szCs w:val="15"/>
                <w:lang w:eastAsia="sk-SK"/>
              </w:rPr>
              <w:t>9 101 473</w:t>
            </w:r>
          </w:p>
        </w:tc>
        <w:tc>
          <w:tcPr>
            <w:tcW w:w="533" w:type="pct"/>
            <w:tcBorders>
              <w:top w:val="nil"/>
              <w:left w:val="nil"/>
              <w:bottom w:val="single" w:sz="8" w:space="0" w:color="auto"/>
              <w:right w:val="nil"/>
            </w:tcBorders>
            <w:shd w:val="clear" w:color="auto" w:fill="auto"/>
            <w:vAlign w:val="center"/>
            <w:hideMark/>
          </w:tcPr>
          <w:p w14:paraId="7596928D" w14:textId="32116E8A" w:rsidR="006A5AA9" w:rsidRPr="006A5AA9" w:rsidRDefault="001F6043" w:rsidP="006A5AA9">
            <w:pPr>
              <w:jc w:val="right"/>
              <w:rPr>
                <w:rFonts w:cs="Calibri"/>
                <w:i/>
                <w:iCs/>
                <w:color w:val="000000"/>
                <w:sz w:val="15"/>
                <w:szCs w:val="15"/>
                <w:lang w:eastAsia="sk-SK"/>
              </w:rPr>
            </w:pPr>
            <w:r>
              <w:rPr>
                <w:rFonts w:cs="Calibri"/>
                <w:i/>
                <w:iCs/>
                <w:color w:val="000000"/>
                <w:sz w:val="15"/>
                <w:szCs w:val="15"/>
                <w:lang w:eastAsia="sk-SK"/>
              </w:rPr>
              <w:t>8 721 646</w:t>
            </w:r>
          </w:p>
        </w:tc>
      </w:tr>
    </w:tbl>
    <w:p w14:paraId="7040EF41" w14:textId="77777777" w:rsidR="006A5AA9" w:rsidRDefault="006A5AA9">
      <w:pPr>
        <w:jc w:val="left"/>
      </w:pPr>
    </w:p>
    <w:p w14:paraId="3EACFC08" w14:textId="09E6A47C" w:rsidR="005C4561" w:rsidRPr="00B81B8D" w:rsidRDefault="005C4561">
      <w:pPr>
        <w:jc w:val="left"/>
        <w:rPr>
          <w:rFonts w:cs="Arial"/>
          <w:b/>
          <w:bCs/>
          <w:caps/>
          <w:kern w:val="32"/>
          <w:sz w:val="18"/>
          <w:szCs w:val="32"/>
          <w:u w:val="single"/>
        </w:rPr>
      </w:pPr>
      <w:r w:rsidRPr="00B81B8D">
        <w:br w:type="page"/>
      </w:r>
    </w:p>
    <w:p w14:paraId="0D4D95D4" w14:textId="77777777" w:rsidR="001016C2" w:rsidRPr="00B81B8D" w:rsidRDefault="001016C2" w:rsidP="001016C2">
      <w:pPr>
        <w:pStyle w:val="Nadpis1"/>
      </w:pPr>
      <w:r w:rsidRPr="00B81B8D">
        <w:lastRenderedPageBreak/>
        <w:t>DAŇ Z PRÍJMOV</w:t>
      </w:r>
    </w:p>
    <w:p w14:paraId="74798E19" w14:textId="77777777" w:rsidR="001016C2" w:rsidRPr="00B81B8D" w:rsidRDefault="001016C2" w:rsidP="001016C2">
      <w:pPr>
        <w:rPr>
          <w:snapToGrid w:val="0"/>
          <w:sz w:val="18"/>
          <w:lang w:eastAsia="sk-SK"/>
        </w:rPr>
      </w:pPr>
    </w:p>
    <w:p w14:paraId="764D5C1A" w14:textId="2DBD48BF" w:rsidR="001016C2" w:rsidRPr="00B81B8D" w:rsidRDefault="001016C2" w:rsidP="001016C2">
      <w:pPr>
        <w:rPr>
          <w:snapToGrid w:val="0"/>
          <w:lang w:eastAsia="sk-SK"/>
        </w:rPr>
      </w:pPr>
      <w:r w:rsidRPr="00B81B8D">
        <w:rPr>
          <w:snapToGrid w:val="0"/>
          <w:lang w:eastAsia="sk-SK"/>
        </w:rPr>
        <w:t xml:space="preserve">Sadzba dane z príjmov pre rok </w:t>
      </w:r>
      <w:r w:rsidR="00C848EA">
        <w:rPr>
          <w:snapToGrid w:val="0"/>
          <w:lang w:eastAsia="sk-SK"/>
        </w:rPr>
        <w:t>20</w:t>
      </w:r>
      <w:r w:rsidR="00077A95">
        <w:rPr>
          <w:snapToGrid w:val="0"/>
          <w:lang w:eastAsia="sk-SK"/>
        </w:rPr>
        <w:t>2</w:t>
      </w:r>
      <w:r w:rsidR="001F6043">
        <w:rPr>
          <w:snapToGrid w:val="0"/>
          <w:lang w:eastAsia="sk-SK"/>
        </w:rPr>
        <w:t>1</w:t>
      </w:r>
      <w:r w:rsidR="00AE02D0" w:rsidRPr="00B81B8D">
        <w:rPr>
          <w:snapToGrid w:val="0"/>
          <w:lang w:eastAsia="sk-SK"/>
        </w:rPr>
        <w:t xml:space="preserve"> </w:t>
      </w:r>
      <w:r w:rsidRPr="00B81B8D">
        <w:rPr>
          <w:snapToGrid w:val="0"/>
          <w:lang w:eastAsia="sk-SK"/>
        </w:rPr>
        <w:t xml:space="preserve">je </w:t>
      </w:r>
      <w:r w:rsidR="00AE02D0" w:rsidRPr="00B81B8D">
        <w:rPr>
          <w:snapToGrid w:val="0"/>
          <w:lang w:eastAsia="sk-SK"/>
        </w:rPr>
        <w:t>2</w:t>
      </w:r>
      <w:r w:rsidR="00AE02D0">
        <w:rPr>
          <w:snapToGrid w:val="0"/>
          <w:lang w:eastAsia="sk-SK"/>
        </w:rPr>
        <w:t>1</w:t>
      </w:r>
      <w:r w:rsidR="00AE02D0" w:rsidRPr="00B81B8D">
        <w:rPr>
          <w:snapToGrid w:val="0"/>
          <w:lang w:eastAsia="sk-SK"/>
        </w:rPr>
        <w:t xml:space="preserve"> </w:t>
      </w:r>
      <w:r w:rsidRPr="00B81B8D">
        <w:rPr>
          <w:snapToGrid w:val="0"/>
          <w:lang w:eastAsia="sk-SK"/>
        </w:rPr>
        <w:t>%. Spoločnosť nemala žiadne úľavy z daní.</w:t>
      </w:r>
    </w:p>
    <w:p w14:paraId="10D33793" w14:textId="77777777" w:rsidR="001F7B5C" w:rsidRPr="00B81B8D" w:rsidRDefault="001F7B5C" w:rsidP="001016C2">
      <w:pPr>
        <w:rPr>
          <w:snapToGrid w:val="0"/>
          <w:lang w:eastAsia="sk-SK"/>
        </w:rPr>
      </w:pPr>
    </w:p>
    <w:tbl>
      <w:tblPr>
        <w:tblW w:w="5000" w:type="pct"/>
        <w:tblCellMar>
          <w:left w:w="70" w:type="dxa"/>
          <w:right w:w="70" w:type="dxa"/>
        </w:tblCellMar>
        <w:tblLook w:val="04A0" w:firstRow="1" w:lastRow="0" w:firstColumn="1" w:lastColumn="0" w:noHBand="0" w:noVBand="1"/>
      </w:tblPr>
      <w:tblGrid>
        <w:gridCol w:w="6517"/>
        <w:gridCol w:w="1347"/>
        <w:gridCol w:w="1347"/>
      </w:tblGrid>
      <w:tr w:rsidR="001F7B5C" w:rsidRPr="00B81B8D" w14:paraId="7B1B4D03" w14:textId="77777777" w:rsidTr="00AE02D0">
        <w:tc>
          <w:tcPr>
            <w:tcW w:w="3538" w:type="pct"/>
            <w:tcBorders>
              <w:top w:val="single" w:sz="8" w:space="0" w:color="auto"/>
              <w:left w:val="nil"/>
              <w:bottom w:val="nil"/>
              <w:right w:val="nil"/>
            </w:tcBorders>
            <w:shd w:val="clear" w:color="auto" w:fill="auto"/>
            <w:vAlign w:val="center"/>
            <w:hideMark/>
          </w:tcPr>
          <w:p w14:paraId="1207CC0F" w14:textId="77777777" w:rsidR="001F7B5C" w:rsidRPr="00B81B8D" w:rsidRDefault="001F7B5C" w:rsidP="00B81B8D">
            <w:pPr>
              <w:ind w:left="72" w:hanging="72"/>
              <w:jc w:val="left"/>
              <w:rPr>
                <w:rFonts w:cs="Arial"/>
                <w:b/>
                <w:bCs/>
                <w:i/>
                <w:iCs/>
                <w:sz w:val="15"/>
                <w:szCs w:val="15"/>
                <w:lang w:eastAsia="sk-SK"/>
              </w:rPr>
            </w:pPr>
            <w:r w:rsidRPr="00B81B8D">
              <w:rPr>
                <w:rFonts w:cs="Arial"/>
                <w:b/>
                <w:bCs/>
                <w:i/>
                <w:iCs/>
                <w:sz w:val="15"/>
                <w:szCs w:val="15"/>
                <w:lang w:eastAsia="sk-SK"/>
              </w:rPr>
              <w:t>Položka</w:t>
            </w:r>
          </w:p>
        </w:tc>
        <w:tc>
          <w:tcPr>
            <w:tcW w:w="731" w:type="pct"/>
            <w:tcBorders>
              <w:top w:val="single" w:sz="8" w:space="0" w:color="auto"/>
              <w:left w:val="nil"/>
              <w:bottom w:val="nil"/>
              <w:right w:val="nil"/>
            </w:tcBorders>
            <w:shd w:val="clear" w:color="auto" w:fill="auto"/>
            <w:vAlign w:val="center"/>
            <w:hideMark/>
          </w:tcPr>
          <w:p w14:paraId="502C2421" w14:textId="6139F7D1" w:rsidR="001F7B5C" w:rsidRPr="00B81B8D" w:rsidRDefault="00C848EA">
            <w:pPr>
              <w:jc w:val="center"/>
              <w:rPr>
                <w:rFonts w:cs="Arial"/>
                <w:b/>
                <w:bCs/>
                <w:i/>
                <w:iCs/>
                <w:sz w:val="15"/>
                <w:szCs w:val="15"/>
                <w:lang w:eastAsia="sk-SK"/>
              </w:rPr>
            </w:pPr>
            <w:r>
              <w:rPr>
                <w:rFonts w:cs="Arial"/>
                <w:b/>
                <w:bCs/>
                <w:i/>
                <w:iCs/>
                <w:sz w:val="15"/>
                <w:szCs w:val="15"/>
                <w:lang w:eastAsia="sk-SK"/>
              </w:rPr>
              <w:t>20</w:t>
            </w:r>
            <w:r w:rsidR="005619D1">
              <w:rPr>
                <w:rFonts w:cs="Arial"/>
                <w:b/>
                <w:bCs/>
                <w:i/>
                <w:iCs/>
                <w:sz w:val="15"/>
                <w:szCs w:val="15"/>
                <w:lang w:eastAsia="sk-SK"/>
              </w:rPr>
              <w:t>2</w:t>
            </w:r>
            <w:r w:rsidR="00B13AD4">
              <w:rPr>
                <w:rFonts w:cs="Arial"/>
                <w:b/>
                <w:bCs/>
                <w:i/>
                <w:iCs/>
                <w:sz w:val="15"/>
                <w:szCs w:val="15"/>
                <w:lang w:eastAsia="sk-SK"/>
              </w:rPr>
              <w:t>1</w:t>
            </w:r>
          </w:p>
        </w:tc>
        <w:tc>
          <w:tcPr>
            <w:tcW w:w="731" w:type="pct"/>
            <w:tcBorders>
              <w:top w:val="single" w:sz="8" w:space="0" w:color="auto"/>
              <w:left w:val="nil"/>
              <w:bottom w:val="nil"/>
              <w:right w:val="nil"/>
            </w:tcBorders>
            <w:shd w:val="clear" w:color="auto" w:fill="auto"/>
            <w:vAlign w:val="center"/>
            <w:hideMark/>
          </w:tcPr>
          <w:p w14:paraId="4872E72C" w14:textId="42AC1E50" w:rsidR="001F7B5C" w:rsidRPr="00B81B8D" w:rsidRDefault="00735B6A">
            <w:pPr>
              <w:jc w:val="center"/>
              <w:rPr>
                <w:rFonts w:cs="Arial"/>
                <w:b/>
                <w:bCs/>
                <w:i/>
                <w:iCs/>
                <w:sz w:val="15"/>
                <w:szCs w:val="15"/>
                <w:lang w:eastAsia="sk-SK"/>
              </w:rPr>
            </w:pPr>
            <w:r>
              <w:rPr>
                <w:rFonts w:cs="Arial"/>
                <w:b/>
                <w:bCs/>
                <w:i/>
                <w:iCs/>
                <w:sz w:val="15"/>
                <w:szCs w:val="15"/>
                <w:lang w:eastAsia="sk-SK"/>
              </w:rPr>
              <w:t>20</w:t>
            </w:r>
            <w:r w:rsidR="00B13AD4">
              <w:rPr>
                <w:rFonts w:cs="Arial"/>
                <w:b/>
                <w:bCs/>
                <w:i/>
                <w:iCs/>
                <w:sz w:val="15"/>
                <w:szCs w:val="15"/>
                <w:lang w:eastAsia="sk-SK"/>
              </w:rPr>
              <w:t>20</w:t>
            </w:r>
          </w:p>
        </w:tc>
      </w:tr>
      <w:tr w:rsidR="00AE02D0" w:rsidRPr="00B81B8D" w14:paraId="6798E2FD" w14:textId="77777777" w:rsidTr="00334C42">
        <w:tc>
          <w:tcPr>
            <w:tcW w:w="3537" w:type="pct"/>
            <w:tcBorders>
              <w:top w:val="single" w:sz="4" w:space="0" w:color="auto"/>
              <w:left w:val="nil"/>
              <w:bottom w:val="dotted" w:sz="4" w:space="0" w:color="auto"/>
              <w:right w:val="nil"/>
            </w:tcBorders>
            <w:shd w:val="clear" w:color="auto" w:fill="auto"/>
            <w:vAlign w:val="center"/>
            <w:hideMark/>
          </w:tcPr>
          <w:p w14:paraId="6166579C" w14:textId="77777777" w:rsidR="00AE02D0" w:rsidRPr="00B81B8D" w:rsidRDefault="00AE02D0" w:rsidP="00AE02D0">
            <w:pPr>
              <w:ind w:left="72" w:hanging="72"/>
              <w:jc w:val="left"/>
              <w:rPr>
                <w:rFonts w:cs="Arial"/>
                <w:sz w:val="15"/>
                <w:szCs w:val="15"/>
                <w:lang w:eastAsia="sk-SK"/>
              </w:rPr>
            </w:pPr>
            <w:r w:rsidRPr="00B81B8D">
              <w:rPr>
                <w:rFonts w:cs="Arial"/>
                <w:sz w:val="15"/>
                <w:szCs w:val="15"/>
                <w:lang w:eastAsia="sk-SK"/>
              </w:rPr>
              <w:t>Suma odloženej daňovej pohľadávky účtovanej ako náklad alebo výnos vyplývajúca zo zmeny sadzby dane z príjmov</w:t>
            </w:r>
          </w:p>
        </w:tc>
        <w:tc>
          <w:tcPr>
            <w:tcW w:w="731" w:type="pct"/>
            <w:tcBorders>
              <w:top w:val="single" w:sz="4" w:space="0" w:color="auto"/>
              <w:left w:val="nil"/>
              <w:bottom w:val="dotted" w:sz="4" w:space="0" w:color="auto"/>
              <w:right w:val="nil"/>
            </w:tcBorders>
            <w:shd w:val="clear" w:color="auto" w:fill="auto"/>
            <w:vAlign w:val="bottom"/>
          </w:tcPr>
          <w:p w14:paraId="2E3BEEB0" w14:textId="77777777" w:rsidR="00AE02D0" w:rsidRPr="00B81B8D" w:rsidRDefault="00642FEF" w:rsidP="00334C42">
            <w:pPr>
              <w:jc w:val="right"/>
              <w:rPr>
                <w:rFonts w:cs="Arial"/>
                <w:sz w:val="15"/>
                <w:szCs w:val="15"/>
                <w:lang w:eastAsia="sk-SK"/>
              </w:rPr>
            </w:pPr>
            <w:r>
              <w:rPr>
                <w:rFonts w:cs="Arial"/>
                <w:sz w:val="15"/>
                <w:szCs w:val="15"/>
                <w:lang w:eastAsia="sk-SK"/>
              </w:rPr>
              <w:t>-</w:t>
            </w:r>
          </w:p>
        </w:tc>
        <w:tc>
          <w:tcPr>
            <w:tcW w:w="731" w:type="pct"/>
            <w:tcBorders>
              <w:top w:val="single" w:sz="4" w:space="0" w:color="auto"/>
              <w:left w:val="nil"/>
              <w:bottom w:val="dotted" w:sz="4" w:space="0" w:color="auto"/>
              <w:right w:val="nil"/>
            </w:tcBorders>
            <w:shd w:val="clear" w:color="auto" w:fill="auto"/>
            <w:vAlign w:val="bottom"/>
          </w:tcPr>
          <w:p w14:paraId="4C40A8CF" w14:textId="77777777" w:rsidR="00AE02D0" w:rsidRPr="00B81B8D" w:rsidRDefault="00CB657A" w:rsidP="00334C42">
            <w:pPr>
              <w:ind w:right="-57"/>
              <w:jc w:val="right"/>
              <w:rPr>
                <w:rFonts w:cs="Arial"/>
                <w:sz w:val="15"/>
                <w:szCs w:val="15"/>
                <w:lang w:eastAsia="sk-SK"/>
              </w:rPr>
            </w:pPr>
            <w:r>
              <w:rPr>
                <w:rFonts w:cs="Arial"/>
                <w:sz w:val="15"/>
                <w:szCs w:val="15"/>
                <w:lang w:eastAsia="sk-SK"/>
              </w:rPr>
              <w:t>-</w:t>
            </w:r>
          </w:p>
        </w:tc>
      </w:tr>
      <w:tr w:rsidR="00AE02D0" w:rsidRPr="00B81B8D" w14:paraId="297365CF" w14:textId="77777777" w:rsidTr="00334C42">
        <w:tc>
          <w:tcPr>
            <w:tcW w:w="3538" w:type="pct"/>
            <w:tcBorders>
              <w:top w:val="nil"/>
              <w:left w:val="nil"/>
              <w:bottom w:val="nil"/>
              <w:right w:val="nil"/>
            </w:tcBorders>
            <w:shd w:val="clear" w:color="auto" w:fill="auto"/>
            <w:vAlign w:val="center"/>
            <w:hideMark/>
          </w:tcPr>
          <w:p w14:paraId="6F490349" w14:textId="77777777" w:rsidR="00AE02D0" w:rsidRPr="00B81B8D" w:rsidRDefault="00AE02D0" w:rsidP="00AE02D0">
            <w:pPr>
              <w:ind w:left="72" w:hanging="72"/>
              <w:jc w:val="left"/>
              <w:rPr>
                <w:rFonts w:cs="Arial"/>
                <w:sz w:val="15"/>
                <w:szCs w:val="15"/>
                <w:lang w:eastAsia="sk-SK"/>
              </w:rPr>
            </w:pPr>
            <w:r w:rsidRPr="00B81B8D">
              <w:rPr>
                <w:rFonts w:cs="Arial"/>
                <w:sz w:val="15"/>
                <w:szCs w:val="15"/>
                <w:lang w:eastAsia="sk-SK"/>
              </w:rPr>
              <w:t>Suma odloženého daňového záväzku účtovaného ako náklad alebo výnos vyplývajúci zo zmeny sadzby dane z príjmov</w:t>
            </w:r>
          </w:p>
        </w:tc>
        <w:tc>
          <w:tcPr>
            <w:tcW w:w="731" w:type="pct"/>
            <w:tcBorders>
              <w:top w:val="nil"/>
              <w:left w:val="nil"/>
              <w:bottom w:val="nil"/>
              <w:right w:val="nil"/>
            </w:tcBorders>
            <w:shd w:val="clear" w:color="auto" w:fill="auto"/>
            <w:vAlign w:val="bottom"/>
          </w:tcPr>
          <w:p w14:paraId="5F0FFFA1" w14:textId="77777777" w:rsidR="00AE02D0" w:rsidRPr="00B81B8D" w:rsidRDefault="00642FEF">
            <w:pPr>
              <w:jc w:val="right"/>
              <w:rPr>
                <w:rFonts w:cs="Arial"/>
                <w:sz w:val="15"/>
                <w:szCs w:val="15"/>
                <w:lang w:eastAsia="sk-SK"/>
              </w:rPr>
            </w:pPr>
            <w:r>
              <w:rPr>
                <w:rFonts w:cs="Arial"/>
                <w:sz w:val="15"/>
                <w:szCs w:val="15"/>
                <w:lang w:eastAsia="sk-SK"/>
              </w:rPr>
              <w:t>-</w:t>
            </w:r>
          </w:p>
        </w:tc>
        <w:tc>
          <w:tcPr>
            <w:tcW w:w="731" w:type="pct"/>
            <w:tcBorders>
              <w:top w:val="nil"/>
              <w:left w:val="nil"/>
              <w:bottom w:val="nil"/>
              <w:right w:val="nil"/>
            </w:tcBorders>
            <w:shd w:val="clear" w:color="auto" w:fill="auto"/>
            <w:vAlign w:val="bottom"/>
          </w:tcPr>
          <w:p w14:paraId="03CEA3ED" w14:textId="77777777" w:rsidR="00AE02D0" w:rsidRPr="00B81B8D" w:rsidRDefault="00AE02D0">
            <w:pPr>
              <w:jc w:val="right"/>
              <w:rPr>
                <w:rFonts w:cs="Arial"/>
                <w:sz w:val="15"/>
                <w:szCs w:val="15"/>
                <w:lang w:eastAsia="sk-SK"/>
              </w:rPr>
            </w:pPr>
            <w:r w:rsidRPr="00B81B8D">
              <w:rPr>
                <w:rFonts w:cs="Arial"/>
                <w:sz w:val="15"/>
                <w:szCs w:val="15"/>
                <w:lang w:eastAsia="sk-SK"/>
              </w:rPr>
              <w:t>-</w:t>
            </w:r>
          </w:p>
        </w:tc>
      </w:tr>
      <w:tr w:rsidR="00AE02D0" w:rsidRPr="00B81B8D" w14:paraId="456C4B89" w14:textId="77777777" w:rsidTr="00334C42">
        <w:tc>
          <w:tcPr>
            <w:tcW w:w="3538" w:type="pct"/>
            <w:tcBorders>
              <w:top w:val="dotted" w:sz="4" w:space="0" w:color="auto"/>
              <w:left w:val="nil"/>
              <w:bottom w:val="dotted" w:sz="4" w:space="0" w:color="auto"/>
              <w:right w:val="nil"/>
            </w:tcBorders>
            <w:shd w:val="clear" w:color="auto" w:fill="auto"/>
            <w:vAlign w:val="center"/>
            <w:hideMark/>
          </w:tcPr>
          <w:p w14:paraId="4B157E34" w14:textId="77777777" w:rsidR="00AE02D0" w:rsidRPr="00B81B8D" w:rsidRDefault="00AE02D0" w:rsidP="00AE02D0">
            <w:pPr>
              <w:ind w:left="72" w:hanging="72"/>
              <w:jc w:val="left"/>
              <w:rPr>
                <w:rFonts w:cs="Arial"/>
                <w:sz w:val="15"/>
                <w:szCs w:val="15"/>
                <w:lang w:eastAsia="sk-SK"/>
              </w:rPr>
            </w:pPr>
            <w:r w:rsidRPr="00B81B8D">
              <w:rPr>
                <w:rFonts w:cs="Arial"/>
                <w:sz w:val="15"/>
                <w:szCs w:val="15"/>
                <w:lang w:eastAsia="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31" w:type="pct"/>
            <w:tcBorders>
              <w:top w:val="dotted" w:sz="4" w:space="0" w:color="auto"/>
              <w:left w:val="nil"/>
              <w:bottom w:val="dotted" w:sz="4" w:space="0" w:color="auto"/>
              <w:right w:val="nil"/>
            </w:tcBorders>
            <w:shd w:val="clear" w:color="auto" w:fill="auto"/>
            <w:vAlign w:val="bottom"/>
          </w:tcPr>
          <w:p w14:paraId="12978016" w14:textId="77777777" w:rsidR="00AE02D0" w:rsidRPr="00B81B8D" w:rsidRDefault="00642FEF">
            <w:pPr>
              <w:jc w:val="right"/>
              <w:rPr>
                <w:rFonts w:cs="Arial"/>
                <w:sz w:val="15"/>
                <w:szCs w:val="15"/>
                <w:lang w:eastAsia="sk-SK"/>
              </w:rPr>
            </w:pPr>
            <w:r>
              <w:rPr>
                <w:rFonts w:cs="Arial"/>
                <w:sz w:val="15"/>
                <w:szCs w:val="15"/>
                <w:lang w:eastAsia="sk-SK"/>
              </w:rPr>
              <w:t>-</w:t>
            </w:r>
          </w:p>
        </w:tc>
        <w:tc>
          <w:tcPr>
            <w:tcW w:w="731" w:type="pct"/>
            <w:tcBorders>
              <w:top w:val="dotted" w:sz="4" w:space="0" w:color="auto"/>
              <w:left w:val="nil"/>
              <w:bottom w:val="dotted" w:sz="4" w:space="0" w:color="auto"/>
              <w:right w:val="nil"/>
            </w:tcBorders>
            <w:shd w:val="clear" w:color="auto" w:fill="auto"/>
            <w:vAlign w:val="bottom"/>
            <w:hideMark/>
          </w:tcPr>
          <w:p w14:paraId="591994BF" w14:textId="77777777" w:rsidR="00AE02D0" w:rsidRPr="00B81B8D" w:rsidRDefault="00AE02D0" w:rsidP="00334C42">
            <w:pPr>
              <w:jc w:val="right"/>
              <w:rPr>
                <w:rFonts w:cs="Arial"/>
                <w:sz w:val="15"/>
                <w:szCs w:val="15"/>
                <w:lang w:eastAsia="sk-SK"/>
              </w:rPr>
            </w:pPr>
            <w:r w:rsidRPr="00B81B8D">
              <w:rPr>
                <w:rFonts w:cs="Arial"/>
                <w:sz w:val="15"/>
                <w:szCs w:val="15"/>
                <w:lang w:eastAsia="sk-SK"/>
              </w:rPr>
              <w:t>-</w:t>
            </w:r>
          </w:p>
        </w:tc>
      </w:tr>
      <w:tr w:rsidR="00AE02D0" w:rsidRPr="00B81B8D" w14:paraId="00955088" w14:textId="77777777" w:rsidTr="00334C42">
        <w:tc>
          <w:tcPr>
            <w:tcW w:w="3538" w:type="pct"/>
            <w:tcBorders>
              <w:top w:val="nil"/>
              <w:left w:val="nil"/>
              <w:bottom w:val="nil"/>
              <w:right w:val="nil"/>
            </w:tcBorders>
            <w:shd w:val="clear" w:color="auto" w:fill="auto"/>
            <w:vAlign w:val="center"/>
            <w:hideMark/>
          </w:tcPr>
          <w:p w14:paraId="669AB30A" w14:textId="77777777" w:rsidR="00AE02D0" w:rsidRPr="00B81B8D" w:rsidRDefault="00AE02D0" w:rsidP="00AE02D0">
            <w:pPr>
              <w:ind w:left="72" w:hanging="72"/>
              <w:jc w:val="left"/>
              <w:rPr>
                <w:rFonts w:cs="Arial"/>
                <w:sz w:val="15"/>
                <w:szCs w:val="15"/>
                <w:lang w:eastAsia="sk-SK"/>
              </w:rPr>
            </w:pPr>
            <w:r w:rsidRPr="00B81B8D">
              <w:rPr>
                <w:rFonts w:cs="Arial"/>
                <w:sz w:val="15"/>
                <w:szCs w:val="15"/>
                <w:lang w:eastAsia="sk-SK"/>
              </w:rPr>
              <w:t>Suma odloženého daňového záväzku, ktorý vznikol z dôvodu neúčtovania tej časti odloženej daňovej pohľadávky v bežnom účtovnom období, o ktorej sa účtovalo v predchádzajúcich účtovných obdobiach</w:t>
            </w:r>
          </w:p>
        </w:tc>
        <w:tc>
          <w:tcPr>
            <w:tcW w:w="731" w:type="pct"/>
            <w:tcBorders>
              <w:top w:val="nil"/>
              <w:left w:val="nil"/>
              <w:bottom w:val="nil"/>
              <w:right w:val="nil"/>
            </w:tcBorders>
            <w:shd w:val="clear" w:color="auto" w:fill="auto"/>
            <w:vAlign w:val="bottom"/>
          </w:tcPr>
          <w:p w14:paraId="57D37287" w14:textId="77777777" w:rsidR="00AE02D0" w:rsidRPr="00B81B8D" w:rsidRDefault="00642FEF">
            <w:pPr>
              <w:jc w:val="right"/>
              <w:rPr>
                <w:rFonts w:cs="Arial"/>
                <w:sz w:val="15"/>
                <w:szCs w:val="15"/>
                <w:lang w:eastAsia="sk-SK"/>
              </w:rPr>
            </w:pPr>
            <w:r>
              <w:rPr>
                <w:rFonts w:cs="Arial"/>
                <w:sz w:val="15"/>
                <w:szCs w:val="15"/>
                <w:lang w:eastAsia="sk-SK"/>
              </w:rPr>
              <w:t>-</w:t>
            </w:r>
          </w:p>
        </w:tc>
        <w:tc>
          <w:tcPr>
            <w:tcW w:w="731" w:type="pct"/>
            <w:tcBorders>
              <w:top w:val="nil"/>
              <w:left w:val="nil"/>
              <w:bottom w:val="nil"/>
              <w:right w:val="nil"/>
            </w:tcBorders>
            <w:shd w:val="clear" w:color="auto" w:fill="auto"/>
            <w:vAlign w:val="bottom"/>
            <w:hideMark/>
          </w:tcPr>
          <w:p w14:paraId="65DD9476" w14:textId="77777777" w:rsidR="00AE02D0" w:rsidRPr="00B81B8D" w:rsidRDefault="00AE02D0">
            <w:pPr>
              <w:jc w:val="right"/>
              <w:rPr>
                <w:rFonts w:cs="Arial"/>
                <w:sz w:val="15"/>
                <w:szCs w:val="15"/>
                <w:lang w:eastAsia="sk-SK"/>
              </w:rPr>
            </w:pPr>
            <w:r w:rsidRPr="00B81B8D">
              <w:rPr>
                <w:rFonts w:cs="Arial"/>
                <w:sz w:val="15"/>
                <w:szCs w:val="15"/>
                <w:lang w:eastAsia="sk-SK"/>
              </w:rPr>
              <w:t>-</w:t>
            </w:r>
          </w:p>
        </w:tc>
      </w:tr>
      <w:tr w:rsidR="00AE02D0" w:rsidRPr="00B81B8D" w14:paraId="68FA555E" w14:textId="77777777" w:rsidTr="00334C42">
        <w:tc>
          <w:tcPr>
            <w:tcW w:w="3538" w:type="pct"/>
            <w:tcBorders>
              <w:top w:val="dotted" w:sz="4" w:space="0" w:color="auto"/>
              <w:left w:val="nil"/>
              <w:bottom w:val="dotted" w:sz="4" w:space="0" w:color="auto"/>
              <w:right w:val="nil"/>
            </w:tcBorders>
            <w:shd w:val="clear" w:color="auto" w:fill="auto"/>
            <w:vAlign w:val="center"/>
            <w:hideMark/>
          </w:tcPr>
          <w:p w14:paraId="7B3F26D4" w14:textId="77777777" w:rsidR="00AE02D0" w:rsidRPr="00B81B8D" w:rsidRDefault="00AE02D0" w:rsidP="00AE02D0">
            <w:pPr>
              <w:ind w:left="72" w:hanging="72"/>
              <w:jc w:val="left"/>
              <w:rPr>
                <w:rFonts w:cs="Arial"/>
                <w:sz w:val="15"/>
                <w:szCs w:val="15"/>
                <w:lang w:eastAsia="sk-SK"/>
              </w:rPr>
            </w:pPr>
            <w:r w:rsidRPr="00B81B8D">
              <w:rPr>
                <w:rFonts w:cs="Arial"/>
                <w:sz w:val="15"/>
                <w:szCs w:val="15"/>
                <w:lang w:eastAsia="sk-SK"/>
              </w:rPr>
              <w:t>Suma neuplatneného umorenia daňovej straty, nevyužitých daňových odpočtov a iných nárokov a odpočítateľných dočasných rozdielov, ku ktorým nebola účtovaná odložená daňová pohľadávka</w:t>
            </w:r>
          </w:p>
        </w:tc>
        <w:tc>
          <w:tcPr>
            <w:tcW w:w="731" w:type="pct"/>
            <w:tcBorders>
              <w:top w:val="dotted" w:sz="4" w:space="0" w:color="auto"/>
              <w:left w:val="nil"/>
              <w:bottom w:val="dotted" w:sz="4" w:space="0" w:color="auto"/>
              <w:right w:val="nil"/>
            </w:tcBorders>
            <w:shd w:val="clear" w:color="auto" w:fill="auto"/>
            <w:vAlign w:val="bottom"/>
          </w:tcPr>
          <w:p w14:paraId="40C1806A" w14:textId="77777777" w:rsidR="00AE02D0" w:rsidRPr="00B81B8D" w:rsidRDefault="00642FEF">
            <w:pPr>
              <w:jc w:val="right"/>
              <w:rPr>
                <w:rFonts w:cs="Arial"/>
                <w:sz w:val="15"/>
                <w:szCs w:val="15"/>
                <w:lang w:eastAsia="sk-SK"/>
              </w:rPr>
            </w:pPr>
            <w:r>
              <w:rPr>
                <w:rFonts w:cs="Arial"/>
                <w:sz w:val="15"/>
                <w:szCs w:val="15"/>
                <w:lang w:eastAsia="sk-SK"/>
              </w:rPr>
              <w:t>-</w:t>
            </w:r>
          </w:p>
        </w:tc>
        <w:tc>
          <w:tcPr>
            <w:tcW w:w="731" w:type="pct"/>
            <w:tcBorders>
              <w:top w:val="dotted" w:sz="4" w:space="0" w:color="auto"/>
              <w:left w:val="nil"/>
              <w:bottom w:val="dotted" w:sz="4" w:space="0" w:color="auto"/>
              <w:right w:val="nil"/>
            </w:tcBorders>
            <w:shd w:val="clear" w:color="auto" w:fill="auto"/>
            <w:vAlign w:val="bottom"/>
            <w:hideMark/>
          </w:tcPr>
          <w:p w14:paraId="5A682904" w14:textId="77777777" w:rsidR="00AE02D0" w:rsidRPr="00B81B8D" w:rsidRDefault="00AE02D0">
            <w:pPr>
              <w:jc w:val="right"/>
              <w:rPr>
                <w:rFonts w:cs="Arial"/>
                <w:sz w:val="15"/>
                <w:szCs w:val="15"/>
                <w:lang w:eastAsia="sk-SK"/>
              </w:rPr>
            </w:pPr>
            <w:r w:rsidRPr="00B81B8D">
              <w:rPr>
                <w:rFonts w:cs="Arial"/>
                <w:sz w:val="15"/>
                <w:szCs w:val="15"/>
                <w:lang w:eastAsia="sk-SK"/>
              </w:rPr>
              <w:t>-</w:t>
            </w:r>
          </w:p>
        </w:tc>
      </w:tr>
      <w:tr w:rsidR="00AE02D0" w:rsidRPr="00B81B8D" w14:paraId="429BC18A" w14:textId="77777777" w:rsidTr="00334C42">
        <w:tc>
          <w:tcPr>
            <w:tcW w:w="3538" w:type="pct"/>
            <w:tcBorders>
              <w:top w:val="nil"/>
              <w:left w:val="nil"/>
              <w:bottom w:val="single" w:sz="8" w:space="0" w:color="auto"/>
              <w:right w:val="nil"/>
            </w:tcBorders>
            <w:shd w:val="clear" w:color="auto" w:fill="auto"/>
            <w:vAlign w:val="center"/>
            <w:hideMark/>
          </w:tcPr>
          <w:p w14:paraId="66A9EBF6" w14:textId="77777777" w:rsidR="00AE02D0" w:rsidRPr="00B81B8D" w:rsidRDefault="00AE02D0" w:rsidP="00AE02D0">
            <w:pPr>
              <w:ind w:left="72" w:hanging="72"/>
              <w:jc w:val="left"/>
              <w:rPr>
                <w:rFonts w:cs="Arial"/>
                <w:sz w:val="15"/>
                <w:szCs w:val="15"/>
                <w:lang w:eastAsia="sk-SK"/>
              </w:rPr>
            </w:pPr>
            <w:r w:rsidRPr="00B81B8D">
              <w:rPr>
                <w:rFonts w:cs="Arial"/>
                <w:sz w:val="15"/>
                <w:szCs w:val="15"/>
                <w:lang w:eastAsia="sk-SK"/>
              </w:rPr>
              <w:t>Suma odloženej dane z príjmov, ktorá sa vzťahuje na položky účtované priamo na účty vlastného imania bez účtovania na účty nákladov a výnosov</w:t>
            </w:r>
          </w:p>
        </w:tc>
        <w:tc>
          <w:tcPr>
            <w:tcW w:w="731" w:type="pct"/>
            <w:tcBorders>
              <w:top w:val="nil"/>
              <w:left w:val="nil"/>
              <w:bottom w:val="single" w:sz="8" w:space="0" w:color="auto"/>
              <w:right w:val="nil"/>
            </w:tcBorders>
            <w:shd w:val="clear" w:color="auto" w:fill="auto"/>
            <w:vAlign w:val="bottom"/>
          </w:tcPr>
          <w:p w14:paraId="1FCE1D07" w14:textId="77777777" w:rsidR="00AE02D0" w:rsidRPr="00B81B8D" w:rsidRDefault="00642FEF">
            <w:pPr>
              <w:jc w:val="right"/>
              <w:rPr>
                <w:rFonts w:cs="Arial"/>
                <w:sz w:val="15"/>
                <w:szCs w:val="15"/>
                <w:lang w:eastAsia="sk-SK"/>
              </w:rPr>
            </w:pPr>
            <w:r>
              <w:rPr>
                <w:rFonts w:cs="Arial"/>
                <w:sz w:val="15"/>
                <w:szCs w:val="15"/>
                <w:lang w:eastAsia="sk-SK"/>
              </w:rPr>
              <w:t>-</w:t>
            </w:r>
          </w:p>
        </w:tc>
        <w:tc>
          <w:tcPr>
            <w:tcW w:w="731" w:type="pct"/>
            <w:tcBorders>
              <w:top w:val="nil"/>
              <w:left w:val="nil"/>
              <w:bottom w:val="single" w:sz="8" w:space="0" w:color="auto"/>
              <w:right w:val="nil"/>
            </w:tcBorders>
            <w:shd w:val="clear" w:color="auto" w:fill="auto"/>
            <w:vAlign w:val="bottom"/>
            <w:hideMark/>
          </w:tcPr>
          <w:p w14:paraId="413C5528" w14:textId="77777777" w:rsidR="00AE02D0" w:rsidRPr="00B81B8D" w:rsidRDefault="00AE02D0">
            <w:pPr>
              <w:jc w:val="right"/>
              <w:rPr>
                <w:rFonts w:cs="Arial"/>
                <w:sz w:val="15"/>
                <w:szCs w:val="15"/>
                <w:lang w:eastAsia="sk-SK"/>
              </w:rPr>
            </w:pPr>
            <w:r w:rsidRPr="00B81B8D">
              <w:rPr>
                <w:rFonts w:cs="Arial"/>
                <w:sz w:val="15"/>
                <w:szCs w:val="15"/>
                <w:lang w:eastAsia="sk-SK"/>
              </w:rPr>
              <w:t>-</w:t>
            </w:r>
          </w:p>
        </w:tc>
      </w:tr>
    </w:tbl>
    <w:p w14:paraId="6C5C9516" w14:textId="77777777" w:rsidR="001F7B5C" w:rsidRPr="00B81B8D" w:rsidRDefault="001F7B5C" w:rsidP="001016C2">
      <w:pPr>
        <w:rPr>
          <w:snapToGrid w:val="0"/>
          <w:lang w:eastAsia="sk-SK"/>
        </w:rPr>
      </w:pPr>
    </w:p>
    <w:p w14:paraId="36D0518C" w14:textId="77777777" w:rsidR="001016C2" w:rsidRPr="006915CD" w:rsidRDefault="009B1FC7" w:rsidP="001016C2">
      <w:pPr>
        <w:rPr>
          <w:snapToGrid w:val="0"/>
          <w:color w:val="000000" w:themeColor="text1"/>
          <w:lang w:eastAsia="sk-SK"/>
        </w:rPr>
      </w:pPr>
      <w:r w:rsidRPr="006915CD">
        <w:rPr>
          <w:snapToGrid w:val="0"/>
          <w:color w:val="000000" w:themeColor="text1"/>
          <w:lang w:eastAsia="sk-SK"/>
        </w:rPr>
        <w:t>Prevod od teoretickej dane z príjmov k vykázanej dani z príjmov je uvedený v nasledujúcom prehľade:</w:t>
      </w:r>
    </w:p>
    <w:p w14:paraId="70D538B4" w14:textId="6B68FB3F" w:rsidR="009B1FC7" w:rsidRDefault="009B1FC7" w:rsidP="001016C2">
      <w:pPr>
        <w:rPr>
          <w:snapToGrid w:val="0"/>
          <w:u w:val="single"/>
          <w:lang w:eastAsia="sk-SK"/>
        </w:rPr>
      </w:pPr>
    </w:p>
    <w:tbl>
      <w:tblPr>
        <w:tblW w:w="9160" w:type="dxa"/>
        <w:tblInd w:w="70" w:type="dxa"/>
        <w:tblCellMar>
          <w:left w:w="70" w:type="dxa"/>
          <w:right w:w="70" w:type="dxa"/>
        </w:tblCellMar>
        <w:tblLook w:val="04A0" w:firstRow="1" w:lastRow="0" w:firstColumn="1" w:lastColumn="0" w:noHBand="0" w:noVBand="1"/>
      </w:tblPr>
      <w:tblGrid>
        <w:gridCol w:w="1960"/>
        <w:gridCol w:w="1200"/>
        <w:gridCol w:w="1520"/>
        <w:gridCol w:w="880"/>
        <w:gridCol w:w="1200"/>
        <w:gridCol w:w="1520"/>
        <w:gridCol w:w="880"/>
      </w:tblGrid>
      <w:tr w:rsidR="006915CD" w:rsidRPr="006915CD" w14:paraId="17B1C0D6" w14:textId="77777777" w:rsidTr="006915CD">
        <w:trPr>
          <w:trHeight w:val="315"/>
        </w:trPr>
        <w:tc>
          <w:tcPr>
            <w:tcW w:w="1960" w:type="dxa"/>
            <w:vMerge w:val="restart"/>
            <w:tcBorders>
              <w:top w:val="single" w:sz="8" w:space="0" w:color="auto"/>
              <w:left w:val="nil"/>
              <w:bottom w:val="single" w:sz="8" w:space="0" w:color="000000"/>
              <w:right w:val="nil"/>
            </w:tcBorders>
            <w:shd w:val="clear" w:color="auto" w:fill="auto"/>
            <w:vAlign w:val="center"/>
            <w:hideMark/>
          </w:tcPr>
          <w:p w14:paraId="701A8AA4" w14:textId="77777777" w:rsidR="006915CD" w:rsidRPr="006915CD" w:rsidRDefault="006915CD" w:rsidP="006915CD">
            <w:pPr>
              <w:rPr>
                <w:rFonts w:cs="Calibri"/>
                <w:b/>
                <w:bCs/>
                <w:i/>
                <w:iCs/>
                <w:color w:val="000000"/>
                <w:sz w:val="15"/>
                <w:szCs w:val="15"/>
                <w:lang w:eastAsia="sk-SK"/>
              </w:rPr>
            </w:pPr>
            <w:r w:rsidRPr="006915CD">
              <w:rPr>
                <w:rFonts w:cs="Calibri"/>
                <w:b/>
                <w:bCs/>
                <w:i/>
                <w:iCs/>
                <w:color w:val="000000"/>
                <w:sz w:val="15"/>
                <w:szCs w:val="15"/>
                <w:lang w:eastAsia="sk-SK"/>
              </w:rPr>
              <w:t> </w:t>
            </w:r>
          </w:p>
        </w:tc>
        <w:tc>
          <w:tcPr>
            <w:tcW w:w="3600" w:type="dxa"/>
            <w:gridSpan w:val="3"/>
            <w:tcBorders>
              <w:top w:val="single" w:sz="8" w:space="0" w:color="auto"/>
              <w:left w:val="nil"/>
              <w:bottom w:val="single" w:sz="8" w:space="0" w:color="auto"/>
              <w:right w:val="nil"/>
            </w:tcBorders>
            <w:shd w:val="clear" w:color="auto" w:fill="auto"/>
            <w:vAlign w:val="center"/>
            <w:hideMark/>
          </w:tcPr>
          <w:p w14:paraId="4545AEE3" w14:textId="77777777" w:rsidR="006915CD" w:rsidRPr="006915CD" w:rsidRDefault="006915CD" w:rsidP="006915CD">
            <w:pPr>
              <w:jc w:val="center"/>
              <w:rPr>
                <w:rFonts w:cs="Calibri"/>
                <w:b/>
                <w:bCs/>
                <w:i/>
                <w:iCs/>
                <w:color w:val="000000"/>
                <w:sz w:val="15"/>
                <w:szCs w:val="15"/>
                <w:lang w:eastAsia="sk-SK"/>
              </w:rPr>
            </w:pPr>
            <w:r w:rsidRPr="006915CD">
              <w:rPr>
                <w:rFonts w:cs="Calibri"/>
                <w:b/>
                <w:bCs/>
                <w:i/>
                <w:iCs/>
                <w:color w:val="000000"/>
                <w:sz w:val="15"/>
                <w:szCs w:val="15"/>
                <w:lang w:eastAsia="sk-SK"/>
              </w:rPr>
              <w:t>2021</w:t>
            </w:r>
          </w:p>
        </w:tc>
        <w:tc>
          <w:tcPr>
            <w:tcW w:w="3600" w:type="dxa"/>
            <w:gridSpan w:val="3"/>
            <w:tcBorders>
              <w:top w:val="single" w:sz="8" w:space="0" w:color="auto"/>
              <w:left w:val="nil"/>
              <w:bottom w:val="single" w:sz="8" w:space="0" w:color="auto"/>
              <w:right w:val="nil"/>
            </w:tcBorders>
            <w:shd w:val="clear" w:color="auto" w:fill="auto"/>
            <w:vAlign w:val="center"/>
            <w:hideMark/>
          </w:tcPr>
          <w:p w14:paraId="1D53174E" w14:textId="77777777" w:rsidR="006915CD" w:rsidRPr="006915CD" w:rsidRDefault="006915CD" w:rsidP="006915CD">
            <w:pPr>
              <w:jc w:val="center"/>
              <w:rPr>
                <w:rFonts w:cs="Calibri"/>
                <w:b/>
                <w:bCs/>
                <w:i/>
                <w:iCs/>
                <w:color w:val="000000"/>
                <w:sz w:val="15"/>
                <w:szCs w:val="15"/>
                <w:lang w:eastAsia="sk-SK"/>
              </w:rPr>
            </w:pPr>
            <w:r w:rsidRPr="006915CD">
              <w:rPr>
                <w:rFonts w:cs="Calibri"/>
                <w:b/>
                <w:bCs/>
                <w:i/>
                <w:iCs/>
                <w:color w:val="000000"/>
                <w:sz w:val="15"/>
                <w:szCs w:val="15"/>
                <w:lang w:eastAsia="sk-SK"/>
              </w:rPr>
              <w:t>2020</w:t>
            </w:r>
          </w:p>
        </w:tc>
      </w:tr>
      <w:tr w:rsidR="006915CD" w:rsidRPr="006915CD" w14:paraId="5438CB8A" w14:textId="77777777" w:rsidTr="006915CD">
        <w:trPr>
          <w:trHeight w:val="300"/>
        </w:trPr>
        <w:tc>
          <w:tcPr>
            <w:tcW w:w="1960" w:type="dxa"/>
            <w:vMerge/>
            <w:tcBorders>
              <w:top w:val="single" w:sz="8" w:space="0" w:color="auto"/>
              <w:left w:val="nil"/>
              <w:bottom w:val="single" w:sz="8" w:space="0" w:color="000000"/>
              <w:right w:val="nil"/>
            </w:tcBorders>
            <w:vAlign w:val="center"/>
            <w:hideMark/>
          </w:tcPr>
          <w:p w14:paraId="193F9FBF" w14:textId="77777777" w:rsidR="006915CD" w:rsidRPr="006915CD" w:rsidRDefault="006915CD" w:rsidP="006915CD">
            <w:pPr>
              <w:jc w:val="left"/>
              <w:rPr>
                <w:rFonts w:cs="Calibri"/>
                <w:b/>
                <w:bCs/>
                <w:i/>
                <w:iCs/>
                <w:color w:val="000000"/>
                <w:sz w:val="15"/>
                <w:szCs w:val="15"/>
                <w:lang w:eastAsia="sk-SK"/>
              </w:rPr>
            </w:pPr>
          </w:p>
        </w:tc>
        <w:tc>
          <w:tcPr>
            <w:tcW w:w="1200" w:type="dxa"/>
            <w:vMerge w:val="restart"/>
            <w:tcBorders>
              <w:top w:val="nil"/>
              <w:left w:val="nil"/>
              <w:bottom w:val="single" w:sz="8" w:space="0" w:color="000000"/>
              <w:right w:val="nil"/>
            </w:tcBorders>
            <w:shd w:val="clear" w:color="auto" w:fill="auto"/>
            <w:vAlign w:val="center"/>
            <w:hideMark/>
          </w:tcPr>
          <w:p w14:paraId="38E0193C" w14:textId="77777777" w:rsidR="006915CD" w:rsidRPr="006915CD" w:rsidRDefault="006915CD" w:rsidP="006915CD">
            <w:pPr>
              <w:jc w:val="center"/>
              <w:rPr>
                <w:rFonts w:cs="Calibri"/>
                <w:b/>
                <w:bCs/>
                <w:i/>
                <w:iCs/>
                <w:color w:val="000000"/>
                <w:sz w:val="15"/>
                <w:szCs w:val="15"/>
                <w:lang w:eastAsia="sk-SK"/>
              </w:rPr>
            </w:pPr>
            <w:r w:rsidRPr="006915CD">
              <w:rPr>
                <w:rFonts w:cs="Calibri"/>
                <w:b/>
                <w:bCs/>
                <w:i/>
                <w:iCs/>
                <w:color w:val="000000"/>
                <w:sz w:val="15"/>
                <w:szCs w:val="15"/>
                <w:lang w:eastAsia="sk-SK"/>
              </w:rPr>
              <w:t>Základ dane</w:t>
            </w:r>
          </w:p>
        </w:tc>
        <w:tc>
          <w:tcPr>
            <w:tcW w:w="1520" w:type="dxa"/>
            <w:tcBorders>
              <w:top w:val="nil"/>
              <w:left w:val="nil"/>
              <w:bottom w:val="nil"/>
              <w:right w:val="nil"/>
            </w:tcBorders>
            <w:shd w:val="clear" w:color="auto" w:fill="auto"/>
            <w:vAlign w:val="center"/>
            <w:hideMark/>
          </w:tcPr>
          <w:p w14:paraId="0834EB24" w14:textId="77777777" w:rsidR="006915CD" w:rsidRPr="006915CD" w:rsidRDefault="006915CD" w:rsidP="006915CD">
            <w:pPr>
              <w:jc w:val="center"/>
              <w:rPr>
                <w:rFonts w:cs="Calibri"/>
                <w:b/>
                <w:bCs/>
                <w:i/>
                <w:iCs/>
                <w:color w:val="000000"/>
                <w:sz w:val="15"/>
                <w:szCs w:val="15"/>
                <w:lang w:eastAsia="sk-SK"/>
              </w:rPr>
            </w:pPr>
            <w:r w:rsidRPr="006915CD">
              <w:rPr>
                <w:rFonts w:cs="Calibri"/>
                <w:b/>
                <w:bCs/>
                <w:i/>
                <w:iCs/>
                <w:color w:val="000000"/>
                <w:sz w:val="15"/>
                <w:szCs w:val="15"/>
                <w:lang w:eastAsia="sk-SK"/>
              </w:rPr>
              <w:t>Daň</w:t>
            </w:r>
          </w:p>
        </w:tc>
        <w:tc>
          <w:tcPr>
            <w:tcW w:w="880" w:type="dxa"/>
            <w:vMerge w:val="restart"/>
            <w:tcBorders>
              <w:top w:val="nil"/>
              <w:left w:val="nil"/>
              <w:bottom w:val="single" w:sz="8" w:space="0" w:color="000000"/>
              <w:right w:val="nil"/>
            </w:tcBorders>
            <w:shd w:val="clear" w:color="auto" w:fill="auto"/>
            <w:vAlign w:val="center"/>
            <w:hideMark/>
          </w:tcPr>
          <w:p w14:paraId="712D7D78" w14:textId="77777777" w:rsidR="006915CD" w:rsidRPr="006915CD" w:rsidRDefault="006915CD" w:rsidP="006915CD">
            <w:pPr>
              <w:jc w:val="center"/>
              <w:rPr>
                <w:rFonts w:cs="Calibri"/>
                <w:b/>
                <w:bCs/>
                <w:i/>
                <w:iCs/>
                <w:color w:val="000000"/>
                <w:sz w:val="15"/>
                <w:szCs w:val="15"/>
                <w:lang w:eastAsia="sk-SK"/>
              </w:rPr>
            </w:pPr>
            <w:r w:rsidRPr="006915CD">
              <w:rPr>
                <w:rFonts w:cs="Calibri"/>
                <w:b/>
                <w:bCs/>
                <w:i/>
                <w:iCs/>
                <w:color w:val="000000"/>
                <w:sz w:val="15"/>
                <w:szCs w:val="15"/>
                <w:lang w:eastAsia="sk-SK"/>
              </w:rPr>
              <w:t>Daň v %</w:t>
            </w:r>
          </w:p>
        </w:tc>
        <w:tc>
          <w:tcPr>
            <w:tcW w:w="1200" w:type="dxa"/>
            <w:vMerge w:val="restart"/>
            <w:tcBorders>
              <w:top w:val="nil"/>
              <w:left w:val="nil"/>
              <w:bottom w:val="single" w:sz="8" w:space="0" w:color="000000"/>
              <w:right w:val="nil"/>
            </w:tcBorders>
            <w:shd w:val="clear" w:color="auto" w:fill="auto"/>
            <w:vAlign w:val="center"/>
            <w:hideMark/>
          </w:tcPr>
          <w:p w14:paraId="79336A0A" w14:textId="77777777" w:rsidR="006915CD" w:rsidRPr="006915CD" w:rsidRDefault="006915CD" w:rsidP="006915CD">
            <w:pPr>
              <w:jc w:val="center"/>
              <w:rPr>
                <w:rFonts w:cs="Calibri"/>
                <w:b/>
                <w:bCs/>
                <w:i/>
                <w:iCs/>
                <w:color w:val="000000"/>
                <w:sz w:val="15"/>
                <w:szCs w:val="15"/>
                <w:lang w:eastAsia="sk-SK"/>
              </w:rPr>
            </w:pPr>
            <w:r w:rsidRPr="006915CD">
              <w:rPr>
                <w:rFonts w:cs="Calibri"/>
                <w:b/>
                <w:bCs/>
                <w:i/>
                <w:iCs/>
                <w:color w:val="000000"/>
                <w:sz w:val="15"/>
                <w:szCs w:val="15"/>
                <w:lang w:eastAsia="sk-SK"/>
              </w:rPr>
              <w:t>Základ dane</w:t>
            </w:r>
          </w:p>
        </w:tc>
        <w:tc>
          <w:tcPr>
            <w:tcW w:w="1520" w:type="dxa"/>
            <w:tcBorders>
              <w:top w:val="nil"/>
              <w:left w:val="nil"/>
              <w:bottom w:val="nil"/>
              <w:right w:val="nil"/>
            </w:tcBorders>
            <w:shd w:val="clear" w:color="auto" w:fill="auto"/>
            <w:vAlign w:val="center"/>
            <w:hideMark/>
          </w:tcPr>
          <w:p w14:paraId="4477EECE" w14:textId="77777777" w:rsidR="006915CD" w:rsidRPr="006915CD" w:rsidRDefault="006915CD" w:rsidP="006915CD">
            <w:pPr>
              <w:jc w:val="center"/>
              <w:rPr>
                <w:rFonts w:cs="Calibri"/>
                <w:b/>
                <w:bCs/>
                <w:i/>
                <w:iCs/>
                <w:color w:val="000000"/>
                <w:sz w:val="15"/>
                <w:szCs w:val="15"/>
                <w:lang w:eastAsia="sk-SK"/>
              </w:rPr>
            </w:pPr>
            <w:r w:rsidRPr="006915CD">
              <w:rPr>
                <w:rFonts w:cs="Calibri"/>
                <w:b/>
                <w:bCs/>
                <w:i/>
                <w:iCs/>
                <w:color w:val="000000"/>
                <w:sz w:val="15"/>
                <w:szCs w:val="15"/>
                <w:lang w:eastAsia="sk-SK"/>
              </w:rPr>
              <w:t>Daň</w:t>
            </w:r>
          </w:p>
        </w:tc>
        <w:tc>
          <w:tcPr>
            <w:tcW w:w="880" w:type="dxa"/>
            <w:vMerge w:val="restart"/>
            <w:tcBorders>
              <w:top w:val="nil"/>
              <w:left w:val="nil"/>
              <w:bottom w:val="single" w:sz="8" w:space="0" w:color="000000"/>
              <w:right w:val="nil"/>
            </w:tcBorders>
            <w:shd w:val="clear" w:color="auto" w:fill="auto"/>
            <w:vAlign w:val="center"/>
            <w:hideMark/>
          </w:tcPr>
          <w:p w14:paraId="48112156" w14:textId="77777777" w:rsidR="006915CD" w:rsidRPr="006915CD" w:rsidRDefault="006915CD" w:rsidP="006915CD">
            <w:pPr>
              <w:jc w:val="center"/>
              <w:rPr>
                <w:rFonts w:cs="Calibri"/>
                <w:b/>
                <w:bCs/>
                <w:i/>
                <w:iCs/>
                <w:color w:val="000000"/>
                <w:sz w:val="15"/>
                <w:szCs w:val="15"/>
                <w:lang w:eastAsia="sk-SK"/>
              </w:rPr>
            </w:pPr>
            <w:r w:rsidRPr="006915CD">
              <w:rPr>
                <w:rFonts w:cs="Calibri"/>
                <w:b/>
                <w:bCs/>
                <w:i/>
                <w:iCs/>
                <w:color w:val="000000"/>
                <w:sz w:val="15"/>
                <w:szCs w:val="15"/>
                <w:lang w:eastAsia="sk-SK"/>
              </w:rPr>
              <w:t>Daň v %</w:t>
            </w:r>
          </w:p>
        </w:tc>
      </w:tr>
      <w:tr w:rsidR="006915CD" w:rsidRPr="006915CD" w14:paraId="35A6FA31" w14:textId="77777777" w:rsidTr="006915CD">
        <w:trPr>
          <w:trHeight w:val="315"/>
        </w:trPr>
        <w:tc>
          <w:tcPr>
            <w:tcW w:w="1960" w:type="dxa"/>
            <w:vMerge/>
            <w:tcBorders>
              <w:top w:val="single" w:sz="8" w:space="0" w:color="auto"/>
              <w:left w:val="nil"/>
              <w:bottom w:val="single" w:sz="8" w:space="0" w:color="000000"/>
              <w:right w:val="nil"/>
            </w:tcBorders>
            <w:vAlign w:val="center"/>
            <w:hideMark/>
          </w:tcPr>
          <w:p w14:paraId="21E54B2C" w14:textId="77777777" w:rsidR="006915CD" w:rsidRPr="006915CD" w:rsidRDefault="006915CD" w:rsidP="006915CD">
            <w:pPr>
              <w:jc w:val="left"/>
              <w:rPr>
                <w:rFonts w:cs="Calibri"/>
                <w:b/>
                <w:bCs/>
                <w:i/>
                <w:iCs/>
                <w:color w:val="000000"/>
                <w:sz w:val="15"/>
                <w:szCs w:val="15"/>
                <w:lang w:eastAsia="sk-SK"/>
              </w:rPr>
            </w:pPr>
          </w:p>
        </w:tc>
        <w:tc>
          <w:tcPr>
            <w:tcW w:w="1200" w:type="dxa"/>
            <w:vMerge/>
            <w:tcBorders>
              <w:top w:val="nil"/>
              <w:left w:val="nil"/>
              <w:bottom w:val="single" w:sz="8" w:space="0" w:color="000000"/>
              <w:right w:val="nil"/>
            </w:tcBorders>
            <w:vAlign w:val="center"/>
            <w:hideMark/>
          </w:tcPr>
          <w:p w14:paraId="748188E2" w14:textId="77777777" w:rsidR="006915CD" w:rsidRPr="006915CD" w:rsidRDefault="006915CD" w:rsidP="006915CD">
            <w:pPr>
              <w:jc w:val="left"/>
              <w:rPr>
                <w:rFonts w:cs="Calibri"/>
                <w:b/>
                <w:bCs/>
                <w:i/>
                <w:iCs/>
                <w:color w:val="000000"/>
                <w:sz w:val="15"/>
                <w:szCs w:val="15"/>
                <w:lang w:eastAsia="sk-SK"/>
              </w:rPr>
            </w:pPr>
          </w:p>
        </w:tc>
        <w:tc>
          <w:tcPr>
            <w:tcW w:w="1520" w:type="dxa"/>
            <w:tcBorders>
              <w:top w:val="nil"/>
              <w:left w:val="nil"/>
              <w:bottom w:val="single" w:sz="8" w:space="0" w:color="auto"/>
              <w:right w:val="nil"/>
            </w:tcBorders>
            <w:shd w:val="clear" w:color="auto" w:fill="auto"/>
            <w:vAlign w:val="center"/>
            <w:hideMark/>
          </w:tcPr>
          <w:p w14:paraId="286D4542" w14:textId="77777777" w:rsidR="006915CD" w:rsidRPr="006915CD" w:rsidRDefault="006915CD" w:rsidP="006915CD">
            <w:pPr>
              <w:jc w:val="center"/>
              <w:rPr>
                <w:rFonts w:cs="Calibri"/>
                <w:b/>
                <w:bCs/>
                <w:i/>
                <w:iCs/>
                <w:color w:val="000000"/>
                <w:sz w:val="15"/>
                <w:szCs w:val="15"/>
                <w:lang w:eastAsia="sk-SK"/>
              </w:rPr>
            </w:pPr>
            <w:r w:rsidRPr="006915CD">
              <w:rPr>
                <w:rFonts w:cs="Calibri"/>
                <w:b/>
                <w:bCs/>
                <w:i/>
                <w:iCs/>
                <w:color w:val="000000"/>
                <w:sz w:val="15"/>
                <w:szCs w:val="15"/>
                <w:lang w:eastAsia="sk-SK"/>
              </w:rPr>
              <w:t>EUR</w:t>
            </w:r>
          </w:p>
        </w:tc>
        <w:tc>
          <w:tcPr>
            <w:tcW w:w="880" w:type="dxa"/>
            <w:vMerge/>
            <w:tcBorders>
              <w:top w:val="nil"/>
              <w:left w:val="nil"/>
              <w:bottom w:val="single" w:sz="8" w:space="0" w:color="000000"/>
              <w:right w:val="nil"/>
            </w:tcBorders>
            <w:vAlign w:val="center"/>
            <w:hideMark/>
          </w:tcPr>
          <w:p w14:paraId="0306B1E6" w14:textId="77777777" w:rsidR="006915CD" w:rsidRPr="006915CD" w:rsidRDefault="006915CD" w:rsidP="006915CD">
            <w:pPr>
              <w:jc w:val="left"/>
              <w:rPr>
                <w:rFonts w:cs="Calibri"/>
                <w:b/>
                <w:bCs/>
                <w:i/>
                <w:iCs/>
                <w:color w:val="000000"/>
                <w:sz w:val="15"/>
                <w:szCs w:val="15"/>
                <w:lang w:eastAsia="sk-SK"/>
              </w:rPr>
            </w:pPr>
          </w:p>
        </w:tc>
        <w:tc>
          <w:tcPr>
            <w:tcW w:w="1200" w:type="dxa"/>
            <w:vMerge/>
            <w:tcBorders>
              <w:top w:val="nil"/>
              <w:left w:val="nil"/>
              <w:bottom w:val="single" w:sz="8" w:space="0" w:color="000000"/>
              <w:right w:val="nil"/>
            </w:tcBorders>
            <w:vAlign w:val="center"/>
            <w:hideMark/>
          </w:tcPr>
          <w:p w14:paraId="32E36B85" w14:textId="77777777" w:rsidR="006915CD" w:rsidRPr="006915CD" w:rsidRDefault="006915CD" w:rsidP="006915CD">
            <w:pPr>
              <w:jc w:val="left"/>
              <w:rPr>
                <w:rFonts w:cs="Calibri"/>
                <w:b/>
                <w:bCs/>
                <w:i/>
                <w:iCs/>
                <w:color w:val="000000"/>
                <w:sz w:val="15"/>
                <w:szCs w:val="15"/>
                <w:lang w:eastAsia="sk-SK"/>
              </w:rPr>
            </w:pPr>
          </w:p>
        </w:tc>
        <w:tc>
          <w:tcPr>
            <w:tcW w:w="1520" w:type="dxa"/>
            <w:tcBorders>
              <w:top w:val="nil"/>
              <w:left w:val="nil"/>
              <w:bottom w:val="single" w:sz="8" w:space="0" w:color="auto"/>
              <w:right w:val="nil"/>
            </w:tcBorders>
            <w:shd w:val="clear" w:color="auto" w:fill="auto"/>
            <w:vAlign w:val="center"/>
            <w:hideMark/>
          </w:tcPr>
          <w:p w14:paraId="59A0922D" w14:textId="77777777" w:rsidR="006915CD" w:rsidRPr="006915CD" w:rsidRDefault="006915CD" w:rsidP="006915CD">
            <w:pPr>
              <w:jc w:val="center"/>
              <w:rPr>
                <w:rFonts w:cs="Calibri"/>
                <w:b/>
                <w:bCs/>
                <w:i/>
                <w:iCs/>
                <w:color w:val="000000"/>
                <w:sz w:val="15"/>
                <w:szCs w:val="15"/>
                <w:lang w:eastAsia="sk-SK"/>
              </w:rPr>
            </w:pPr>
            <w:r w:rsidRPr="006915CD">
              <w:rPr>
                <w:rFonts w:cs="Calibri"/>
                <w:b/>
                <w:bCs/>
                <w:i/>
                <w:iCs/>
                <w:color w:val="000000"/>
                <w:sz w:val="15"/>
                <w:szCs w:val="15"/>
                <w:lang w:eastAsia="sk-SK"/>
              </w:rPr>
              <w:t>EUR</w:t>
            </w:r>
          </w:p>
        </w:tc>
        <w:tc>
          <w:tcPr>
            <w:tcW w:w="880" w:type="dxa"/>
            <w:vMerge/>
            <w:tcBorders>
              <w:top w:val="nil"/>
              <w:left w:val="nil"/>
              <w:bottom w:val="single" w:sz="8" w:space="0" w:color="000000"/>
              <w:right w:val="nil"/>
            </w:tcBorders>
            <w:vAlign w:val="center"/>
            <w:hideMark/>
          </w:tcPr>
          <w:p w14:paraId="0014B66C" w14:textId="77777777" w:rsidR="006915CD" w:rsidRPr="006915CD" w:rsidRDefault="006915CD" w:rsidP="006915CD">
            <w:pPr>
              <w:jc w:val="left"/>
              <w:rPr>
                <w:rFonts w:cs="Calibri"/>
                <w:b/>
                <w:bCs/>
                <w:i/>
                <w:iCs/>
                <w:color w:val="000000"/>
                <w:sz w:val="15"/>
                <w:szCs w:val="15"/>
                <w:lang w:eastAsia="sk-SK"/>
              </w:rPr>
            </w:pPr>
          </w:p>
        </w:tc>
      </w:tr>
      <w:tr w:rsidR="006915CD" w:rsidRPr="006915CD" w14:paraId="17204A97" w14:textId="77777777" w:rsidTr="006915CD">
        <w:trPr>
          <w:trHeight w:val="585"/>
        </w:trPr>
        <w:tc>
          <w:tcPr>
            <w:tcW w:w="1960" w:type="dxa"/>
            <w:tcBorders>
              <w:top w:val="nil"/>
              <w:left w:val="nil"/>
              <w:bottom w:val="nil"/>
              <w:right w:val="nil"/>
            </w:tcBorders>
            <w:shd w:val="clear" w:color="auto" w:fill="auto"/>
            <w:vAlign w:val="center"/>
            <w:hideMark/>
          </w:tcPr>
          <w:p w14:paraId="61D9030A" w14:textId="77777777" w:rsidR="006915CD" w:rsidRPr="006915CD" w:rsidRDefault="006915CD" w:rsidP="006915CD">
            <w:pPr>
              <w:jc w:val="left"/>
              <w:rPr>
                <w:rFonts w:cs="Calibri"/>
                <w:color w:val="000000"/>
                <w:sz w:val="15"/>
                <w:szCs w:val="15"/>
                <w:lang w:eastAsia="sk-SK"/>
              </w:rPr>
            </w:pPr>
            <w:r w:rsidRPr="006915CD">
              <w:rPr>
                <w:rFonts w:cs="Calibri"/>
                <w:color w:val="000000"/>
                <w:sz w:val="15"/>
                <w:szCs w:val="15"/>
                <w:lang w:eastAsia="sk-SK"/>
              </w:rPr>
              <w:t>Výsledok hospodárenia pred zdanením, z toho:</w:t>
            </w:r>
          </w:p>
        </w:tc>
        <w:tc>
          <w:tcPr>
            <w:tcW w:w="1200" w:type="dxa"/>
            <w:tcBorders>
              <w:top w:val="nil"/>
              <w:left w:val="nil"/>
              <w:bottom w:val="nil"/>
              <w:right w:val="nil"/>
            </w:tcBorders>
            <w:shd w:val="clear" w:color="auto" w:fill="auto"/>
            <w:vAlign w:val="center"/>
            <w:hideMark/>
          </w:tcPr>
          <w:p w14:paraId="5D568AEC"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1 425 275</w:t>
            </w:r>
          </w:p>
        </w:tc>
        <w:tc>
          <w:tcPr>
            <w:tcW w:w="1520" w:type="dxa"/>
            <w:tcBorders>
              <w:top w:val="nil"/>
              <w:left w:val="nil"/>
              <w:bottom w:val="nil"/>
              <w:right w:val="nil"/>
            </w:tcBorders>
            <w:shd w:val="clear" w:color="auto" w:fill="auto"/>
            <w:noWrap/>
            <w:vAlign w:val="center"/>
            <w:hideMark/>
          </w:tcPr>
          <w:p w14:paraId="5C1C55FA" w14:textId="77777777" w:rsidR="006915CD" w:rsidRPr="006915CD" w:rsidRDefault="006915CD" w:rsidP="006915CD">
            <w:pPr>
              <w:jc w:val="right"/>
              <w:rPr>
                <w:rFonts w:cs="Calibri"/>
                <w:color w:val="000000"/>
                <w:sz w:val="15"/>
                <w:szCs w:val="15"/>
                <w:lang w:eastAsia="sk-SK"/>
              </w:rPr>
            </w:pPr>
          </w:p>
        </w:tc>
        <w:tc>
          <w:tcPr>
            <w:tcW w:w="880" w:type="dxa"/>
            <w:tcBorders>
              <w:top w:val="nil"/>
              <w:left w:val="nil"/>
              <w:bottom w:val="nil"/>
              <w:right w:val="nil"/>
            </w:tcBorders>
            <w:shd w:val="clear" w:color="auto" w:fill="auto"/>
            <w:vAlign w:val="center"/>
            <w:hideMark/>
          </w:tcPr>
          <w:p w14:paraId="461B3448" w14:textId="77777777" w:rsidR="006915CD" w:rsidRPr="006915CD" w:rsidRDefault="006915CD" w:rsidP="006915CD">
            <w:pPr>
              <w:jc w:val="right"/>
              <w:rPr>
                <w:rFonts w:ascii="Times New Roman" w:hAnsi="Times New Roman"/>
                <w:sz w:val="20"/>
                <w:lang w:eastAsia="sk-SK"/>
              </w:rPr>
            </w:pPr>
          </w:p>
        </w:tc>
        <w:tc>
          <w:tcPr>
            <w:tcW w:w="1200" w:type="dxa"/>
            <w:tcBorders>
              <w:top w:val="nil"/>
              <w:left w:val="nil"/>
              <w:bottom w:val="nil"/>
              <w:right w:val="nil"/>
            </w:tcBorders>
            <w:shd w:val="clear" w:color="auto" w:fill="auto"/>
            <w:vAlign w:val="center"/>
            <w:hideMark/>
          </w:tcPr>
          <w:p w14:paraId="1CB18D8B"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1 459 844</w:t>
            </w:r>
          </w:p>
        </w:tc>
        <w:tc>
          <w:tcPr>
            <w:tcW w:w="1520" w:type="dxa"/>
            <w:tcBorders>
              <w:top w:val="nil"/>
              <w:left w:val="nil"/>
              <w:bottom w:val="nil"/>
              <w:right w:val="nil"/>
            </w:tcBorders>
            <w:shd w:val="clear" w:color="auto" w:fill="auto"/>
            <w:hideMark/>
          </w:tcPr>
          <w:p w14:paraId="628FC9BD" w14:textId="77777777" w:rsidR="006915CD" w:rsidRPr="006915CD" w:rsidRDefault="006915CD" w:rsidP="006915CD">
            <w:pPr>
              <w:jc w:val="right"/>
              <w:rPr>
                <w:rFonts w:cs="Calibri"/>
                <w:color w:val="000000"/>
                <w:sz w:val="15"/>
                <w:szCs w:val="15"/>
                <w:lang w:eastAsia="sk-SK"/>
              </w:rPr>
            </w:pPr>
          </w:p>
        </w:tc>
        <w:tc>
          <w:tcPr>
            <w:tcW w:w="880" w:type="dxa"/>
            <w:tcBorders>
              <w:top w:val="nil"/>
              <w:left w:val="nil"/>
              <w:bottom w:val="nil"/>
              <w:right w:val="nil"/>
            </w:tcBorders>
            <w:shd w:val="clear" w:color="auto" w:fill="auto"/>
            <w:hideMark/>
          </w:tcPr>
          <w:p w14:paraId="413B32FF" w14:textId="77777777" w:rsidR="006915CD" w:rsidRPr="006915CD" w:rsidRDefault="006915CD" w:rsidP="006915CD">
            <w:pPr>
              <w:jc w:val="left"/>
              <w:rPr>
                <w:rFonts w:ascii="Times New Roman" w:hAnsi="Times New Roman"/>
                <w:sz w:val="20"/>
                <w:lang w:eastAsia="sk-SK"/>
              </w:rPr>
            </w:pPr>
          </w:p>
        </w:tc>
      </w:tr>
      <w:tr w:rsidR="006915CD" w:rsidRPr="006915CD" w14:paraId="3B1579AF" w14:textId="77777777" w:rsidTr="006915CD">
        <w:trPr>
          <w:trHeight w:val="300"/>
        </w:trPr>
        <w:tc>
          <w:tcPr>
            <w:tcW w:w="1960" w:type="dxa"/>
            <w:tcBorders>
              <w:top w:val="nil"/>
              <w:left w:val="nil"/>
              <w:bottom w:val="nil"/>
              <w:right w:val="nil"/>
            </w:tcBorders>
            <w:shd w:val="clear" w:color="auto" w:fill="auto"/>
            <w:vAlign w:val="center"/>
            <w:hideMark/>
          </w:tcPr>
          <w:p w14:paraId="4CDA3030" w14:textId="77777777" w:rsidR="006915CD" w:rsidRPr="006915CD" w:rsidRDefault="006915CD" w:rsidP="006915CD">
            <w:pPr>
              <w:jc w:val="left"/>
              <w:rPr>
                <w:rFonts w:cs="Calibri"/>
                <w:color w:val="000000"/>
                <w:sz w:val="15"/>
                <w:szCs w:val="15"/>
                <w:lang w:eastAsia="sk-SK"/>
              </w:rPr>
            </w:pPr>
            <w:r w:rsidRPr="006915CD">
              <w:rPr>
                <w:rFonts w:cs="Calibri"/>
                <w:color w:val="000000"/>
                <w:sz w:val="15"/>
                <w:szCs w:val="15"/>
                <w:lang w:eastAsia="sk-SK"/>
              </w:rPr>
              <w:t>teoretická daň</w:t>
            </w:r>
          </w:p>
        </w:tc>
        <w:tc>
          <w:tcPr>
            <w:tcW w:w="1200" w:type="dxa"/>
            <w:tcBorders>
              <w:top w:val="nil"/>
              <w:left w:val="nil"/>
              <w:bottom w:val="nil"/>
              <w:right w:val="nil"/>
            </w:tcBorders>
            <w:shd w:val="clear" w:color="auto" w:fill="auto"/>
            <w:vAlign w:val="center"/>
            <w:hideMark/>
          </w:tcPr>
          <w:p w14:paraId="69777727" w14:textId="77777777" w:rsidR="006915CD" w:rsidRPr="006915CD" w:rsidRDefault="006915CD" w:rsidP="006915CD">
            <w:pPr>
              <w:jc w:val="left"/>
              <w:rPr>
                <w:rFonts w:cs="Calibri"/>
                <w:color w:val="000000"/>
                <w:sz w:val="15"/>
                <w:szCs w:val="15"/>
                <w:lang w:eastAsia="sk-SK"/>
              </w:rPr>
            </w:pPr>
          </w:p>
        </w:tc>
        <w:tc>
          <w:tcPr>
            <w:tcW w:w="1520" w:type="dxa"/>
            <w:tcBorders>
              <w:top w:val="nil"/>
              <w:left w:val="nil"/>
              <w:bottom w:val="nil"/>
              <w:right w:val="nil"/>
            </w:tcBorders>
            <w:shd w:val="clear" w:color="auto" w:fill="auto"/>
            <w:vAlign w:val="center"/>
            <w:hideMark/>
          </w:tcPr>
          <w:p w14:paraId="27230B94"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299 308</w:t>
            </w:r>
          </w:p>
        </w:tc>
        <w:tc>
          <w:tcPr>
            <w:tcW w:w="880" w:type="dxa"/>
            <w:tcBorders>
              <w:top w:val="nil"/>
              <w:left w:val="nil"/>
              <w:bottom w:val="nil"/>
              <w:right w:val="nil"/>
            </w:tcBorders>
            <w:shd w:val="clear" w:color="auto" w:fill="auto"/>
            <w:vAlign w:val="center"/>
            <w:hideMark/>
          </w:tcPr>
          <w:p w14:paraId="068002A3"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21%</w:t>
            </w:r>
          </w:p>
        </w:tc>
        <w:tc>
          <w:tcPr>
            <w:tcW w:w="1200" w:type="dxa"/>
            <w:tcBorders>
              <w:top w:val="nil"/>
              <w:left w:val="nil"/>
              <w:bottom w:val="nil"/>
              <w:right w:val="nil"/>
            </w:tcBorders>
            <w:shd w:val="clear" w:color="auto" w:fill="auto"/>
            <w:hideMark/>
          </w:tcPr>
          <w:p w14:paraId="77F1E0D5" w14:textId="77777777" w:rsidR="006915CD" w:rsidRPr="006915CD" w:rsidRDefault="006915CD" w:rsidP="006915CD">
            <w:pPr>
              <w:jc w:val="right"/>
              <w:rPr>
                <w:rFonts w:cs="Calibri"/>
                <w:color w:val="000000"/>
                <w:sz w:val="15"/>
                <w:szCs w:val="15"/>
                <w:lang w:eastAsia="sk-SK"/>
              </w:rPr>
            </w:pPr>
          </w:p>
        </w:tc>
        <w:tc>
          <w:tcPr>
            <w:tcW w:w="1520" w:type="dxa"/>
            <w:tcBorders>
              <w:top w:val="nil"/>
              <w:left w:val="nil"/>
              <w:bottom w:val="nil"/>
              <w:right w:val="nil"/>
            </w:tcBorders>
            <w:shd w:val="clear" w:color="auto" w:fill="auto"/>
            <w:vAlign w:val="center"/>
            <w:hideMark/>
          </w:tcPr>
          <w:p w14:paraId="154B3F5F"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306 567</w:t>
            </w:r>
          </w:p>
        </w:tc>
        <w:tc>
          <w:tcPr>
            <w:tcW w:w="880" w:type="dxa"/>
            <w:tcBorders>
              <w:top w:val="nil"/>
              <w:left w:val="nil"/>
              <w:bottom w:val="nil"/>
              <w:right w:val="nil"/>
            </w:tcBorders>
            <w:shd w:val="clear" w:color="auto" w:fill="auto"/>
            <w:vAlign w:val="center"/>
            <w:hideMark/>
          </w:tcPr>
          <w:p w14:paraId="02CAD9E3"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21%</w:t>
            </w:r>
          </w:p>
        </w:tc>
      </w:tr>
      <w:tr w:rsidR="006915CD" w:rsidRPr="006915CD" w14:paraId="1C38CD93" w14:textId="77777777" w:rsidTr="006915CD">
        <w:trPr>
          <w:trHeight w:val="585"/>
        </w:trPr>
        <w:tc>
          <w:tcPr>
            <w:tcW w:w="1960" w:type="dxa"/>
            <w:tcBorders>
              <w:top w:val="nil"/>
              <w:left w:val="nil"/>
              <w:bottom w:val="nil"/>
              <w:right w:val="nil"/>
            </w:tcBorders>
            <w:shd w:val="clear" w:color="auto" w:fill="auto"/>
            <w:vAlign w:val="center"/>
            <w:hideMark/>
          </w:tcPr>
          <w:p w14:paraId="41EA0C76" w14:textId="77777777" w:rsidR="006915CD" w:rsidRPr="006915CD" w:rsidRDefault="006915CD" w:rsidP="006915CD">
            <w:pPr>
              <w:jc w:val="left"/>
              <w:rPr>
                <w:rFonts w:cs="Calibri"/>
                <w:color w:val="000000"/>
                <w:sz w:val="15"/>
                <w:szCs w:val="15"/>
                <w:lang w:eastAsia="sk-SK"/>
              </w:rPr>
            </w:pPr>
            <w:r w:rsidRPr="006915CD">
              <w:rPr>
                <w:rFonts w:cs="Calibri"/>
                <w:color w:val="000000"/>
                <w:sz w:val="15"/>
                <w:szCs w:val="15"/>
                <w:lang w:eastAsia="sk-SK"/>
              </w:rPr>
              <w:t>Daňovo neuznané náklady (trvalé rozdiely)</w:t>
            </w:r>
          </w:p>
        </w:tc>
        <w:tc>
          <w:tcPr>
            <w:tcW w:w="1200" w:type="dxa"/>
            <w:tcBorders>
              <w:top w:val="nil"/>
              <w:left w:val="nil"/>
              <w:bottom w:val="nil"/>
              <w:right w:val="nil"/>
            </w:tcBorders>
            <w:shd w:val="clear" w:color="auto" w:fill="auto"/>
            <w:vAlign w:val="center"/>
            <w:hideMark/>
          </w:tcPr>
          <w:p w14:paraId="4AECEC33"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33 125</w:t>
            </w:r>
          </w:p>
        </w:tc>
        <w:tc>
          <w:tcPr>
            <w:tcW w:w="1520" w:type="dxa"/>
            <w:tcBorders>
              <w:top w:val="nil"/>
              <w:left w:val="nil"/>
              <w:bottom w:val="nil"/>
              <w:right w:val="nil"/>
            </w:tcBorders>
            <w:shd w:val="clear" w:color="auto" w:fill="auto"/>
            <w:vAlign w:val="center"/>
            <w:hideMark/>
          </w:tcPr>
          <w:p w14:paraId="7E2E387D"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6 956</w:t>
            </w:r>
          </w:p>
        </w:tc>
        <w:tc>
          <w:tcPr>
            <w:tcW w:w="880" w:type="dxa"/>
            <w:tcBorders>
              <w:top w:val="nil"/>
              <w:left w:val="nil"/>
              <w:bottom w:val="nil"/>
              <w:right w:val="nil"/>
            </w:tcBorders>
            <w:shd w:val="clear" w:color="auto" w:fill="auto"/>
            <w:vAlign w:val="center"/>
            <w:hideMark/>
          </w:tcPr>
          <w:p w14:paraId="4E3A1D0E"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0%</w:t>
            </w:r>
          </w:p>
        </w:tc>
        <w:tc>
          <w:tcPr>
            <w:tcW w:w="1200" w:type="dxa"/>
            <w:tcBorders>
              <w:top w:val="nil"/>
              <w:left w:val="nil"/>
              <w:bottom w:val="nil"/>
              <w:right w:val="nil"/>
            </w:tcBorders>
            <w:shd w:val="clear" w:color="auto" w:fill="auto"/>
            <w:vAlign w:val="center"/>
            <w:hideMark/>
          </w:tcPr>
          <w:p w14:paraId="26796F7D"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31 122</w:t>
            </w:r>
          </w:p>
        </w:tc>
        <w:tc>
          <w:tcPr>
            <w:tcW w:w="1520" w:type="dxa"/>
            <w:tcBorders>
              <w:top w:val="nil"/>
              <w:left w:val="nil"/>
              <w:bottom w:val="nil"/>
              <w:right w:val="nil"/>
            </w:tcBorders>
            <w:shd w:val="clear" w:color="auto" w:fill="auto"/>
            <w:vAlign w:val="center"/>
            <w:hideMark/>
          </w:tcPr>
          <w:p w14:paraId="1BB6DA3D"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6 536</w:t>
            </w:r>
          </w:p>
        </w:tc>
        <w:tc>
          <w:tcPr>
            <w:tcW w:w="880" w:type="dxa"/>
            <w:tcBorders>
              <w:top w:val="nil"/>
              <w:left w:val="nil"/>
              <w:bottom w:val="nil"/>
              <w:right w:val="nil"/>
            </w:tcBorders>
            <w:shd w:val="clear" w:color="auto" w:fill="auto"/>
            <w:vAlign w:val="center"/>
            <w:hideMark/>
          </w:tcPr>
          <w:p w14:paraId="50DF291B"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0%</w:t>
            </w:r>
          </w:p>
        </w:tc>
      </w:tr>
      <w:tr w:rsidR="006915CD" w:rsidRPr="006915CD" w14:paraId="5C9B48F0" w14:textId="77777777" w:rsidTr="006915CD">
        <w:trPr>
          <w:trHeight w:val="585"/>
        </w:trPr>
        <w:tc>
          <w:tcPr>
            <w:tcW w:w="1960" w:type="dxa"/>
            <w:tcBorders>
              <w:top w:val="nil"/>
              <w:left w:val="nil"/>
              <w:bottom w:val="nil"/>
              <w:right w:val="nil"/>
            </w:tcBorders>
            <w:shd w:val="clear" w:color="auto" w:fill="auto"/>
            <w:vAlign w:val="center"/>
            <w:hideMark/>
          </w:tcPr>
          <w:p w14:paraId="4A332EEF" w14:textId="77777777" w:rsidR="006915CD" w:rsidRPr="006915CD" w:rsidRDefault="006915CD" w:rsidP="006915CD">
            <w:pPr>
              <w:jc w:val="left"/>
              <w:rPr>
                <w:rFonts w:cs="Calibri"/>
                <w:color w:val="000000"/>
                <w:sz w:val="15"/>
                <w:szCs w:val="15"/>
                <w:lang w:eastAsia="sk-SK"/>
              </w:rPr>
            </w:pPr>
            <w:r w:rsidRPr="006915CD">
              <w:rPr>
                <w:rFonts w:cs="Calibri"/>
                <w:color w:val="000000"/>
                <w:sz w:val="15"/>
                <w:szCs w:val="15"/>
                <w:lang w:eastAsia="sk-SK"/>
              </w:rPr>
              <w:t>Výnosy nepodliehajúce dani (trvalé rozdiely)</w:t>
            </w:r>
          </w:p>
        </w:tc>
        <w:tc>
          <w:tcPr>
            <w:tcW w:w="1200" w:type="dxa"/>
            <w:tcBorders>
              <w:top w:val="nil"/>
              <w:left w:val="nil"/>
              <w:bottom w:val="nil"/>
              <w:right w:val="nil"/>
            </w:tcBorders>
            <w:shd w:val="clear" w:color="auto" w:fill="auto"/>
            <w:vAlign w:val="center"/>
            <w:hideMark/>
          </w:tcPr>
          <w:p w14:paraId="289C58F3"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w:t>
            </w:r>
          </w:p>
        </w:tc>
        <w:tc>
          <w:tcPr>
            <w:tcW w:w="1520" w:type="dxa"/>
            <w:tcBorders>
              <w:top w:val="nil"/>
              <w:left w:val="nil"/>
              <w:bottom w:val="nil"/>
              <w:right w:val="nil"/>
            </w:tcBorders>
            <w:shd w:val="clear" w:color="auto" w:fill="auto"/>
            <w:vAlign w:val="center"/>
            <w:hideMark/>
          </w:tcPr>
          <w:p w14:paraId="110D18C1"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w:t>
            </w:r>
          </w:p>
        </w:tc>
        <w:tc>
          <w:tcPr>
            <w:tcW w:w="880" w:type="dxa"/>
            <w:tcBorders>
              <w:top w:val="nil"/>
              <w:left w:val="nil"/>
              <w:bottom w:val="nil"/>
              <w:right w:val="nil"/>
            </w:tcBorders>
            <w:shd w:val="clear" w:color="auto" w:fill="auto"/>
            <w:vAlign w:val="center"/>
            <w:hideMark/>
          </w:tcPr>
          <w:p w14:paraId="3E7B599D"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w:t>
            </w:r>
          </w:p>
        </w:tc>
        <w:tc>
          <w:tcPr>
            <w:tcW w:w="1200" w:type="dxa"/>
            <w:tcBorders>
              <w:top w:val="nil"/>
              <w:left w:val="nil"/>
              <w:bottom w:val="nil"/>
              <w:right w:val="nil"/>
            </w:tcBorders>
            <w:shd w:val="clear" w:color="auto" w:fill="auto"/>
            <w:vAlign w:val="center"/>
            <w:hideMark/>
          </w:tcPr>
          <w:p w14:paraId="1D29AA0A"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w:t>
            </w:r>
          </w:p>
        </w:tc>
        <w:tc>
          <w:tcPr>
            <w:tcW w:w="1520" w:type="dxa"/>
            <w:tcBorders>
              <w:top w:val="nil"/>
              <w:left w:val="nil"/>
              <w:bottom w:val="nil"/>
              <w:right w:val="nil"/>
            </w:tcBorders>
            <w:shd w:val="clear" w:color="auto" w:fill="auto"/>
            <w:vAlign w:val="center"/>
            <w:hideMark/>
          </w:tcPr>
          <w:p w14:paraId="626CF87B" w14:textId="77777777" w:rsidR="006915CD" w:rsidRPr="006915CD" w:rsidRDefault="006915CD" w:rsidP="006915CD">
            <w:pPr>
              <w:jc w:val="right"/>
              <w:rPr>
                <w:rFonts w:ascii="Times New Roman" w:hAnsi="Times New Roman"/>
                <w:color w:val="000000"/>
                <w:sz w:val="20"/>
                <w:lang w:eastAsia="sk-SK"/>
              </w:rPr>
            </w:pPr>
            <w:r w:rsidRPr="006915CD">
              <w:rPr>
                <w:rFonts w:ascii="Times New Roman" w:hAnsi="Times New Roman"/>
                <w:color w:val="000000"/>
                <w:sz w:val="20"/>
                <w:lang w:eastAsia="sk-SK"/>
              </w:rPr>
              <w:t>-</w:t>
            </w:r>
          </w:p>
        </w:tc>
        <w:tc>
          <w:tcPr>
            <w:tcW w:w="880" w:type="dxa"/>
            <w:tcBorders>
              <w:top w:val="nil"/>
              <w:left w:val="nil"/>
              <w:bottom w:val="nil"/>
              <w:right w:val="nil"/>
            </w:tcBorders>
            <w:shd w:val="clear" w:color="auto" w:fill="auto"/>
            <w:vAlign w:val="center"/>
            <w:hideMark/>
          </w:tcPr>
          <w:p w14:paraId="09855F07"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w:t>
            </w:r>
          </w:p>
        </w:tc>
      </w:tr>
      <w:tr w:rsidR="006915CD" w:rsidRPr="006915CD" w14:paraId="1F3CAD01" w14:textId="77777777" w:rsidTr="006915CD">
        <w:trPr>
          <w:trHeight w:val="585"/>
        </w:trPr>
        <w:tc>
          <w:tcPr>
            <w:tcW w:w="1960" w:type="dxa"/>
            <w:tcBorders>
              <w:top w:val="nil"/>
              <w:left w:val="nil"/>
              <w:bottom w:val="nil"/>
              <w:right w:val="nil"/>
            </w:tcBorders>
            <w:shd w:val="clear" w:color="auto" w:fill="auto"/>
            <w:vAlign w:val="center"/>
            <w:hideMark/>
          </w:tcPr>
          <w:p w14:paraId="4C49FE45" w14:textId="77777777" w:rsidR="006915CD" w:rsidRPr="006915CD" w:rsidRDefault="006915CD" w:rsidP="006915CD">
            <w:pPr>
              <w:jc w:val="left"/>
              <w:rPr>
                <w:rFonts w:cs="Calibri"/>
                <w:color w:val="000000"/>
                <w:sz w:val="15"/>
                <w:szCs w:val="15"/>
                <w:lang w:eastAsia="sk-SK"/>
              </w:rPr>
            </w:pPr>
            <w:r w:rsidRPr="006915CD">
              <w:rPr>
                <w:rFonts w:cs="Calibri"/>
                <w:color w:val="000000"/>
                <w:sz w:val="15"/>
                <w:szCs w:val="15"/>
                <w:lang w:eastAsia="sk-SK"/>
              </w:rPr>
              <w:t>Vplyv nevykázanej odloženej daňovej pohľadávky</w:t>
            </w:r>
          </w:p>
        </w:tc>
        <w:tc>
          <w:tcPr>
            <w:tcW w:w="1200" w:type="dxa"/>
            <w:tcBorders>
              <w:top w:val="nil"/>
              <w:left w:val="nil"/>
              <w:bottom w:val="nil"/>
              <w:right w:val="nil"/>
            </w:tcBorders>
            <w:shd w:val="clear" w:color="auto" w:fill="auto"/>
            <w:vAlign w:val="center"/>
            <w:hideMark/>
          </w:tcPr>
          <w:p w14:paraId="4DAC8A29"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 xml:space="preserve">- </w:t>
            </w:r>
          </w:p>
        </w:tc>
        <w:tc>
          <w:tcPr>
            <w:tcW w:w="1520" w:type="dxa"/>
            <w:tcBorders>
              <w:top w:val="nil"/>
              <w:left w:val="nil"/>
              <w:bottom w:val="nil"/>
              <w:right w:val="nil"/>
            </w:tcBorders>
            <w:shd w:val="clear" w:color="auto" w:fill="auto"/>
            <w:vAlign w:val="center"/>
            <w:hideMark/>
          </w:tcPr>
          <w:p w14:paraId="6F3D32B7"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w:t>
            </w:r>
          </w:p>
        </w:tc>
        <w:tc>
          <w:tcPr>
            <w:tcW w:w="880" w:type="dxa"/>
            <w:tcBorders>
              <w:top w:val="nil"/>
              <w:left w:val="nil"/>
              <w:bottom w:val="nil"/>
              <w:right w:val="nil"/>
            </w:tcBorders>
            <w:shd w:val="clear" w:color="auto" w:fill="auto"/>
            <w:vAlign w:val="center"/>
            <w:hideMark/>
          </w:tcPr>
          <w:p w14:paraId="19CF7EEF"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w:t>
            </w:r>
          </w:p>
        </w:tc>
        <w:tc>
          <w:tcPr>
            <w:tcW w:w="1200" w:type="dxa"/>
            <w:tcBorders>
              <w:top w:val="nil"/>
              <w:left w:val="nil"/>
              <w:bottom w:val="nil"/>
              <w:right w:val="nil"/>
            </w:tcBorders>
            <w:shd w:val="clear" w:color="auto" w:fill="auto"/>
            <w:vAlign w:val="center"/>
            <w:hideMark/>
          </w:tcPr>
          <w:p w14:paraId="48455264"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 xml:space="preserve">- </w:t>
            </w:r>
          </w:p>
        </w:tc>
        <w:tc>
          <w:tcPr>
            <w:tcW w:w="1520" w:type="dxa"/>
            <w:tcBorders>
              <w:top w:val="nil"/>
              <w:left w:val="nil"/>
              <w:bottom w:val="nil"/>
              <w:right w:val="nil"/>
            </w:tcBorders>
            <w:shd w:val="clear" w:color="auto" w:fill="auto"/>
            <w:vAlign w:val="center"/>
            <w:hideMark/>
          </w:tcPr>
          <w:p w14:paraId="2676AFAE"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w:t>
            </w:r>
          </w:p>
        </w:tc>
        <w:tc>
          <w:tcPr>
            <w:tcW w:w="880" w:type="dxa"/>
            <w:tcBorders>
              <w:top w:val="nil"/>
              <w:left w:val="nil"/>
              <w:bottom w:val="nil"/>
              <w:right w:val="nil"/>
            </w:tcBorders>
            <w:shd w:val="clear" w:color="auto" w:fill="auto"/>
            <w:vAlign w:val="center"/>
            <w:hideMark/>
          </w:tcPr>
          <w:p w14:paraId="323E6886"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w:t>
            </w:r>
          </w:p>
        </w:tc>
      </w:tr>
      <w:tr w:rsidR="006915CD" w:rsidRPr="006915CD" w14:paraId="572D4B8E" w14:textId="77777777" w:rsidTr="006915CD">
        <w:trPr>
          <w:trHeight w:val="300"/>
        </w:trPr>
        <w:tc>
          <w:tcPr>
            <w:tcW w:w="1960" w:type="dxa"/>
            <w:tcBorders>
              <w:top w:val="nil"/>
              <w:left w:val="nil"/>
              <w:bottom w:val="nil"/>
              <w:right w:val="nil"/>
            </w:tcBorders>
            <w:shd w:val="clear" w:color="auto" w:fill="auto"/>
            <w:vAlign w:val="center"/>
            <w:hideMark/>
          </w:tcPr>
          <w:p w14:paraId="75C5CE69" w14:textId="77777777" w:rsidR="006915CD" w:rsidRPr="006915CD" w:rsidRDefault="006915CD" w:rsidP="006915CD">
            <w:pPr>
              <w:jc w:val="left"/>
              <w:rPr>
                <w:rFonts w:cs="Calibri"/>
                <w:color w:val="000000"/>
                <w:sz w:val="15"/>
                <w:szCs w:val="15"/>
                <w:lang w:eastAsia="sk-SK"/>
              </w:rPr>
            </w:pPr>
            <w:r w:rsidRPr="006915CD">
              <w:rPr>
                <w:rFonts w:cs="Calibri"/>
                <w:color w:val="000000"/>
                <w:sz w:val="15"/>
                <w:szCs w:val="15"/>
                <w:lang w:eastAsia="sk-SK"/>
              </w:rPr>
              <w:t>Zmena sadzby dane</w:t>
            </w:r>
          </w:p>
        </w:tc>
        <w:tc>
          <w:tcPr>
            <w:tcW w:w="1200" w:type="dxa"/>
            <w:tcBorders>
              <w:top w:val="nil"/>
              <w:left w:val="nil"/>
              <w:bottom w:val="nil"/>
              <w:right w:val="nil"/>
            </w:tcBorders>
            <w:shd w:val="clear" w:color="auto" w:fill="auto"/>
            <w:vAlign w:val="center"/>
            <w:hideMark/>
          </w:tcPr>
          <w:p w14:paraId="408C8430"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 xml:space="preserve">              -</w:t>
            </w:r>
          </w:p>
        </w:tc>
        <w:tc>
          <w:tcPr>
            <w:tcW w:w="1520" w:type="dxa"/>
            <w:tcBorders>
              <w:top w:val="nil"/>
              <w:left w:val="nil"/>
              <w:bottom w:val="nil"/>
              <w:right w:val="nil"/>
            </w:tcBorders>
            <w:shd w:val="clear" w:color="auto" w:fill="auto"/>
            <w:vAlign w:val="center"/>
            <w:hideMark/>
          </w:tcPr>
          <w:p w14:paraId="69B7EA98"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 xml:space="preserve">                      -</w:t>
            </w:r>
          </w:p>
        </w:tc>
        <w:tc>
          <w:tcPr>
            <w:tcW w:w="880" w:type="dxa"/>
            <w:tcBorders>
              <w:top w:val="nil"/>
              <w:left w:val="nil"/>
              <w:bottom w:val="nil"/>
              <w:right w:val="nil"/>
            </w:tcBorders>
            <w:shd w:val="clear" w:color="auto" w:fill="auto"/>
            <w:vAlign w:val="center"/>
            <w:hideMark/>
          </w:tcPr>
          <w:p w14:paraId="4FAFBC28"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w:t>
            </w:r>
          </w:p>
        </w:tc>
        <w:tc>
          <w:tcPr>
            <w:tcW w:w="1200" w:type="dxa"/>
            <w:tcBorders>
              <w:top w:val="nil"/>
              <w:left w:val="nil"/>
              <w:bottom w:val="nil"/>
              <w:right w:val="nil"/>
            </w:tcBorders>
            <w:shd w:val="clear" w:color="auto" w:fill="auto"/>
            <w:vAlign w:val="center"/>
            <w:hideMark/>
          </w:tcPr>
          <w:p w14:paraId="23D23CCD"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 xml:space="preserve">              -</w:t>
            </w:r>
          </w:p>
        </w:tc>
        <w:tc>
          <w:tcPr>
            <w:tcW w:w="1520" w:type="dxa"/>
            <w:tcBorders>
              <w:top w:val="nil"/>
              <w:left w:val="nil"/>
              <w:bottom w:val="nil"/>
              <w:right w:val="nil"/>
            </w:tcBorders>
            <w:shd w:val="clear" w:color="auto" w:fill="auto"/>
            <w:vAlign w:val="center"/>
            <w:hideMark/>
          </w:tcPr>
          <w:p w14:paraId="53733806"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 xml:space="preserve">                      -</w:t>
            </w:r>
          </w:p>
        </w:tc>
        <w:tc>
          <w:tcPr>
            <w:tcW w:w="880" w:type="dxa"/>
            <w:tcBorders>
              <w:top w:val="nil"/>
              <w:left w:val="nil"/>
              <w:bottom w:val="nil"/>
              <w:right w:val="nil"/>
            </w:tcBorders>
            <w:shd w:val="clear" w:color="auto" w:fill="auto"/>
            <w:vAlign w:val="center"/>
            <w:hideMark/>
          </w:tcPr>
          <w:p w14:paraId="063916D3"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w:t>
            </w:r>
          </w:p>
        </w:tc>
      </w:tr>
      <w:tr w:rsidR="006915CD" w:rsidRPr="006915CD" w14:paraId="097C3F84" w14:textId="77777777" w:rsidTr="006915CD">
        <w:trPr>
          <w:trHeight w:val="300"/>
        </w:trPr>
        <w:tc>
          <w:tcPr>
            <w:tcW w:w="1960" w:type="dxa"/>
            <w:tcBorders>
              <w:top w:val="nil"/>
              <w:left w:val="nil"/>
              <w:bottom w:val="nil"/>
              <w:right w:val="nil"/>
            </w:tcBorders>
            <w:shd w:val="clear" w:color="auto" w:fill="auto"/>
            <w:vAlign w:val="center"/>
            <w:hideMark/>
          </w:tcPr>
          <w:p w14:paraId="7FB87B8C" w14:textId="77777777" w:rsidR="006915CD" w:rsidRPr="006915CD" w:rsidRDefault="006915CD" w:rsidP="006915CD">
            <w:pPr>
              <w:jc w:val="left"/>
              <w:rPr>
                <w:rFonts w:cs="Calibri"/>
                <w:color w:val="000000"/>
                <w:sz w:val="15"/>
                <w:szCs w:val="15"/>
                <w:lang w:eastAsia="sk-SK"/>
              </w:rPr>
            </w:pPr>
            <w:r w:rsidRPr="006915CD">
              <w:rPr>
                <w:rFonts w:cs="Calibri"/>
                <w:color w:val="000000"/>
                <w:sz w:val="15"/>
                <w:szCs w:val="15"/>
                <w:lang w:eastAsia="sk-SK"/>
              </w:rPr>
              <w:t>Daňová licencia</w:t>
            </w:r>
          </w:p>
        </w:tc>
        <w:tc>
          <w:tcPr>
            <w:tcW w:w="1200" w:type="dxa"/>
            <w:tcBorders>
              <w:top w:val="nil"/>
              <w:left w:val="nil"/>
              <w:bottom w:val="nil"/>
              <w:right w:val="nil"/>
            </w:tcBorders>
            <w:shd w:val="clear" w:color="auto" w:fill="auto"/>
            <w:vAlign w:val="center"/>
            <w:hideMark/>
          </w:tcPr>
          <w:p w14:paraId="63689874"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 xml:space="preserve">               -</w:t>
            </w:r>
          </w:p>
        </w:tc>
        <w:tc>
          <w:tcPr>
            <w:tcW w:w="1520" w:type="dxa"/>
            <w:tcBorders>
              <w:top w:val="nil"/>
              <w:left w:val="nil"/>
              <w:bottom w:val="nil"/>
              <w:right w:val="nil"/>
            </w:tcBorders>
            <w:shd w:val="clear" w:color="auto" w:fill="auto"/>
            <w:vAlign w:val="center"/>
            <w:hideMark/>
          </w:tcPr>
          <w:p w14:paraId="3EAD77E0"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w:t>
            </w:r>
          </w:p>
        </w:tc>
        <w:tc>
          <w:tcPr>
            <w:tcW w:w="880" w:type="dxa"/>
            <w:tcBorders>
              <w:top w:val="nil"/>
              <w:left w:val="nil"/>
              <w:bottom w:val="nil"/>
              <w:right w:val="nil"/>
            </w:tcBorders>
            <w:shd w:val="clear" w:color="auto" w:fill="auto"/>
            <w:vAlign w:val="center"/>
            <w:hideMark/>
          </w:tcPr>
          <w:p w14:paraId="1FDCAF22"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w:t>
            </w:r>
          </w:p>
        </w:tc>
        <w:tc>
          <w:tcPr>
            <w:tcW w:w="1200" w:type="dxa"/>
            <w:tcBorders>
              <w:top w:val="nil"/>
              <w:left w:val="nil"/>
              <w:bottom w:val="nil"/>
              <w:right w:val="nil"/>
            </w:tcBorders>
            <w:shd w:val="clear" w:color="auto" w:fill="auto"/>
            <w:vAlign w:val="center"/>
            <w:hideMark/>
          </w:tcPr>
          <w:p w14:paraId="70376E43"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 xml:space="preserve">               -</w:t>
            </w:r>
          </w:p>
        </w:tc>
        <w:tc>
          <w:tcPr>
            <w:tcW w:w="1520" w:type="dxa"/>
            <w:tcBorders>
              <w:top w:val="nil"/>
              <w:left w:val="nil"/>
              <w:bottom w:val="nil"/>
              <w:right w:val="nil"/>
            </w:tcBorders>
            <w:shd w:val="clear" w:color="auto" w:fill="auto"/>
            <w:vAlign w:val="center"/>
            <w:hideMark/>
          </w:tcPr>
          <w:p w14:paraId="198DE20D"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w:t>
            </w:r>
          </w:p>
        </w:tc>
        <w:tc>
          <w:tcPr>
            <w:tcW w:w="880" w:type="dxa"/>
            <w:tcBorders>
              <w:top w:val="nil"/>
              <w:left w:val="nil"/>
              <w:bottom w:val="nil"/>
              <w:right w:val="nil"/>
            </w:tcBorders>
            <w:shd w:val="clear" w:color="auto" w:fill="auto"/>
            <w:vAlign w:val="center"/>
            <w:hideMark/>
          </w:tcPr>
          <w:p w14:paraId="7325BACD"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w:t>
            </w:r>
          </w:p>
        </w:tc>
      </w:tr>
      <w:tr w:rsidR="006915CD" w:rsidRPr="006915CD" w14:paraId="09647E29" w14:textId="77777777" w:rsidTr="006915CD">
        <w:trPr>
          <w:trHeight w:val="315"/>
        </w:trPr>
        <w:tc>
          <w:tcPr>
            <w:tcW w:w="1960" w:type="dxa"/>
            <w:tcBorders>
              <w:top w:val="nil"/>
              <w:left w:val="nil"/>
              <w:bottom w:val="nil"/>
              <w:right w:val="nil"/>
            </w:tcBorders>
            <w:shd w:val="clear" w:color="auto" w:fill="auto"/>
            <w:vAlign w:val="center"/>
            <w:hideMark/>
          </w:tcPr>
          <w:p w14:paraId="7E9D53EF" w14:textId="77777777" w:rsidR="006915CD" w:rsidRPr="006915CD" w:rsidRDefault="006915CD" w:rsidP="006915CD">
            <w:pPr>
              <w:jc w:val="left"/>
              <w:rPr>
                <w:rFonts w:cs="Calibri"/>
                <w:color w:val="000000"/>
                <w:sz w:val="15"/>
                <w:szCs w:val="15"/>
                <w:lang w:eastAsia="sk-SK"/>
              </w:rPr>
            </w:pPr>
            <w:r w:rsidRPr="006915CD">
              <w:rPr>
                <w:rFonts w:cs="Calibri"/>
                <w:color w:val="000000"/>
                <w:sz w:val="15"/>
                <w:szCs w:val="15"/>
                <w:lang w:eastAsia="sk-SK"/>
              </w:rPr>
              <w:t>Iné</w:t>
            </w:r>
          </w:p>
        </w:tc>
        <w:tc>
          <w:tcPr>
            <w:tcW w:w="1200" w:type="dxa"/>
            <w:tcBorders>
              <w:top w:val="nil"/>
              <w:left w:val="nil"/>
              <w:bottom w:val="single" w:sz="8" w:space="0" w:color="auto"/>
              <w:right w:val="nil"/>
            </w:tcBorders>
            <w:shd w:val="clear" w:color="auto" w:fill="auto"/>
            <w:vAlign w:val="center"/>
            <w:hideMark/>
          </w:tcPr>
          <w:p w14:paraId="74AA05BC"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w:t>
            </w:r>
          </w:p>
        </w:tc>
        <w:tc>
          <w:tcPr>
            <w:tcW w:w="1520" w:type="dxa"/>
            <w:tcBorders>
              <w:top w:val="nil"/>
              <w:left w:val="nil"/>
              <w:bottom w:val="single" w:sz="8" w:space="0" w:color="auto"/>
              <w:right w:val="nil"/>
            </w:tcBorders>
            <w:shd w:val="clear" w:color="auto" w:fill="auto"/>
            <w:vAlign w:val="center"/>
            <w:hideMark/>
          </w:tcPr>
          <w:p w14:paraId="39AAFEB3"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w:t>
            </w:r>
          </w:p>
        </w:tc>
        <w:tc>
          <w:tcPr>
            <w:tcW w:w="880" w:type="dxa"/>
            <w:tcBorders>
              <w:top w:val="nil"/>
              <w:left w:val="nil"/>
              <w:bottom w:val="single" w:sz="8" w:space="0" w:color="auto"/>
              <w:right w:val="nil"/>
            </w:tcBorders>
            <w:shd w:val="clear" w:color="auto" w:fill="auto"/>
            <w:vAlign w:val="center"/>
            <w:hideMark/>
          </w:tcPr>
          <w:p w14:paraId="6FF9E72D"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w:t>
            </w:r>
          </w:p>
        </w:tc>
        <w:tc>
          <w:tcPr>
            <w:tcW w:w="1200" w:type="dxa"/>
            <w:tcBorders>
              <w:top w:val="nil"/>
              <w:left w:val="nil"/>
              <w:bottom w:val="single" w:sz="8" w:space="0" w:color="auto"/>
              <w:right w:val="nil"/>
            </w:tcBorders>
            <w:shd w:val="clear" w:color="auto" w:fill="auto"/>
            <w:vAlign w:val="center"/>
            <w:hideMark/>
          </w:tcPr>
          <w:p w14:paraId="6126947E"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w:t>
            </w:r>
          </w:p>
        </w:tc>
        <w:tc>
          <w:tcPr>
            <w:tcW w:w="1520" w:type="dxa"/>
            <w:tcBorders>
              <w:top w:val="nil"/>
              <w:left w:val="nil"/>
              <w:bottom w:val="single" w:sz="8" w:space="0" w:color="auto"/>
              <w:right w:val="nil"/>
            </w:tcBorders>
            <w:shd w:val="clear" w:color="auto" w:fill="auto"/>
            <w:vAlign w:val="center"/>
            <w:hideMark/>
          </w:tcPr>
          <w:p w14:paraId="201B9C63"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w:t>
            </w:r>
          </w:p>
        </w:tc>
        <w:tc>
          <w:tcPr>
            <w:tcW w:w="880" w:type="dxa"/>
            <w:tcBorders>
              <w:top w:val="nil"/>
              <w:left w:val="nil"/>
              <w:bottom w:val="single" w:sz="8" w:space="0" w:color="auto"/>
              <w:right w:val="nil"/>
            </w:tcBorders>
            <w:shd w:val="clear" w:color="auto" w:fill="auto"/>
            <w:vAlign w:val="center"/>
            <w:hideMark/>
          </w:tcPr>
          <w:p w14:paraId="5E4B4A0B"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w:t>
            </w:r>
          </w:p>
        </w:tc>
      </w:tr>
      <w:tr w:rsidR="006915CD" w:rsidRPr="006915CD" w14:paraId="3E4ECEA5" w14:textId="77777777" w:rsidTr="006915CD">
        <w:trPr>
          <w:trHeight w:val="300"/>
        </w:trPr>
        <w:tc>
          <w:tcPr>
            <w:tcW w:w="1960" w:type="dxa"/>
            <w:tcBorders>
              <w:top w:val="nil"/>
              <w:left w:val="nil"/>
              <w:bottom w:val="nil"/>
              <w:right w:val="nil"/>
            </w:tcBorders>
            <w:shd w:val="clear" w:color="auto" w:fill="auto"/>
            <w:vAlign w:val="center"/>
            <w:hideMark/>
          </w:tcPr>
          <w:p w14:paraId="6F48AF87" w14:textId="77777777" w:rsidR="006915CD" w:rsidRPr="006915CD" w:rsidRDefault="006915CD" w:rsidP="006915CD">
            <w:pPr>
              <w:jc w:val="left"/>
              <w:rPr>
                <w:rFonts w:cs="Calibri"/>
                <w:color w:val="000000"/>
                <w:sz w:val="15"/>
                <w:szCs w:val="15"/>
                <w:lang w:eastAsia="sk-SK"/>
              </w:rPr>
            </w:pPr>
            <w:r w:rsidRPr="006915CD">
              <w:rPr>
                <w:rFonts w:cs="Calibri"/>
                <w:color w:val="000000"/>
                <w:sz w:val="15"/>
                <w:szCs w:val="15"/>
                <w:lang w:eastAsia="sk-SK"/>
              </w:rPr>
              <w:t>Spolu</w:t>
            </w:r>
          </w:p>
        </w:tc>
        <w:tc>
          <w:tcPr>
            <w:tcW w:w="1200" w:type="dxa"/>
            <w:tcBorders>
              <w:top w:val="nil"/>
              <w:left w:val="nil"/>
              <w:bottom w:val="nil"/>
              <w:right w:val="nil"/>
            </w:tcBorders>
            <w:shd w:val="clear" w:color="auto" w:fill="auto"/>
            <w:vAlign w:val="center"/>
            <w:hideMark/>
          </w:tcPr>
          <w:p w14:paraId="5282B691" w14:textId="77777777" w:rsidR="006915CD" w:rsidRPr="006915CD" w:rsidRDefault="006915CD" w:rsidP="006915CD">
            <w:pPr>
              <w:jc w:val="left"/>
              <w:rPr>
                <w:rFonts w:cs="Calibri"/>
                <w:color w:val="000000"/>
                <w:sz w:val="15"/>
                <w:szCs w:val="15"/>
                <w:lang w:eastAsia="sk-SK"/>
              </w:rPr>
            </w:pPr>
          </w:p>
        </w:tc>
        <w:tc>
          <w:tcPr>
            <w:tcW w:w="1520" w:type="dxa"/>
            <w:tcBorders>
              <w:top w:val="nil"/>
              <w:left w:val="nil"/>
              <w:bottom w:val="nil"/>
              <w:right w:val="nil"/>
            </w:tcBorders>
            <w:shd w:val="clear" w:color="auto" w:fill="auto"/>
            <w:vAlign w:val="center"/>
            <w:hideMark/>
          </w:tcPr>
          <w:p w14:paraId="7BA2C17F"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306 264</w:t>
            </w:r>
          </w:p>
        </w:tc>
        <w:tc>
          <w:tcPr>
            <w:tcW w:w="880" w:type="dxa"/>
            <w:tcBorders>
              <w:top w:val="nil"/>
              <w:left w:val="nil"/>
              <w:bottom w:val="nil"/>
              <w:right w:val="nil"/>
            </w:tcBorders>
            <w:shd w:val="clear" w:color="auto" w:fill="auto"/>
            <w:vAlign w:val="center"/>
            <w:hideMark/>
          </w:tcPr>
          <w:p w14:paraId="2DE629C3"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21%</w:t>
            </w:r>
          </w:p>
        </w:tc>
        <w:tc>
          <w:tcPr>
            <w:tcW w:w="1200" w:type="dxa"/>
            <w:tcBorders>
              <w:top w:val="nil"/>
              <w:left w:val="nil"/>
              <w:bottom w:val="nil"/>
              <w:right w:val="nil"/>
            </w:tcBorders>
            <w:shd w:val="clear" w:color="auto" w:fill="auto"/>
            <w:vAlign w:val="center"/>
            <w:hideMark/>
          </w:tcPr>
          <w:p w14:paraId="71DCE4CB" w14:textId="77777777" w:rsidR="006915CD" w:rsidRPr="006915CD" w:rsidRDefault="006915CD" w:rsidP="006915CD">
            <w:pPr>
              <w:jc w:val="right"/>
              <w:rPr>
                <w:rFonts w:cs="Calibri"/>
                <w:color w:val="000000"/>
                <w:sz w:val="15"/>
                <w:szCs w:val="15"/>
                <w:lang w:eastAsia="sk-SK"/>
              </w:rPr>
            </w:pPr>
          </w:p>
        </w:tc>
        <w:tc>
          <w:tcPr>
            <w:tcW w:w="1520" w:type="dxa"/>
            <w:tcBorders>
              <w:top w:val="nil"/>
              <w:left w:val="nil"/>
              <w:bottom w:val="nil"/>
              <w:right w:val="nil"/>
            </w:tcBorders>
            <w:shd w:val="clear" w:color="auto" w:fill="auto"/>
            <w:vAlign w:val="center"/>
            <w:hideMark/>
          </w:tcPr>
          <w:p w14:paraId="42424079"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313 103</w:t>
            </w:r>
          </w:p>
        </w:tc>
        <w:tc>
          <w:tcPr>
            <w:tcW w:w="880" w:type="dxa"/>
            <w:tcBorders>
              <w:top w:val="nil"/>
              <w:left w:val="nil"/>
              <w:bottom w:val="nil"/>
              <w:right w:val="nil"/>
            </w:tcBorders>
            <w:shd w:val="clear" w:color="auto" w:fill="auto"/>
            <w:vAlign w:val="center"/>
            <w:hideMark/>
          </w:tcPr>
          <w:p w14:paraId="02B03E33"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21%</w:t>
            </w:r>
          </w:p>
        </w:tc>
      </w:tr>
      <w:tr w:rsidR="006915CD" w:rsidRPr="006915CD" w14:paraId="59A5051B" w14:textId="77777777" w:rsidTr="006915CD">
        <w:trPr>
          <w:trHeight w:val="300"/>
        </w:trPr>
        <w:tc>
          <w:tcPr>
            <w:tcW w:w="1960" w:type="dxa"/>
            <w:tcBorders>
              <w:top w:val="nil"/>
              <w:left w:val="nil"/>
              <w:bottom w:val="nil"/>
              <w:right w:val="nil"/>
            </w:tcBorders>
            <w:shd w:val="clear" w:color="auto" w:fill="auto"/>
            <w:vAlign w:val="center"/>
            <w:hideMark/>
          </w:tcPr>
          <w:p w14:paraId="705A588C" w14:textId="77777777" w:rsidR="006915CD" w:rsidRPr="006915CD" w:rsidRDefault="006915CD" w:rsidP="006915CD">
            <w:pPr>
              <w:jc w:val="right"/>
              <w:rPr>
                <w:rFonts w:cs="Calibri"/>
                <w:color w:val="000000"/>
                <w:sz w:val="15"/>
                <w:szCs w:val="15"/>
                <w:lang w:eastAsia="sk-SK"/>
              </w:rPr>
            </w:pPr>
          </w:p>
        </w:tc>
        <w:tc>
          <w:tcPr>
            <w:tcW w:w="1200" w:type="dxa"/>
            <w:tcBorders>
              <w:top w:val="nil"/>
              <w:left w:val="nil"/>
              <w:bottom w:val="nil"/>
              <w:right w:val="nil"/>
            </w:tcBorders>
            <w:shd w:val="clear" w:color="auto" w:fill="auto"/>
            <w:vAlign w:val="center"/>
            <w:hideMark/>
          </w:tcPr>
          <w:p w14:paraId="5503E413" w14:textId="77777777" w:rsidR="006915CD" w:rsidRPr="006915CD" w:rsidRDefault="006915CD" w:rsidP="006915CD">
            <w:pPr>
              <w:jc w:val="left"/>
              <w:rPr>
                <w:rFonts w:ascii="Times New Roman" w:hAnsi="Times New Roman"/>
                <w:sz w:val="20"/>
                <w:lang w:eastAsia="sk-SK"/>
              </w:rPr>
            </w:pPr>
          </w:p>
        </w:tc>
        <w:tc>
          <w:tcPr>
            <w:tcW w:w="1520" w:type="dxa"/>
            <w:tcBorders>
              <w:top w:val="nil"/>
              <w:left w:val="nil"/>
              <w:bottom w:val="nil"/>
              <w:right w:val="nil"/>
            </w:tcBorders>
            <w:shd w:val="clear" w:color="auto" w:fill="auto"/>
            <w:vAlign w:val="center"/>
            <w:hideMark/>
          </w:tcPr>
          <w:p w14:paraId="1151986D" w14:textId="77777777" w:rsidR="006915CD" w:rsidRPr="006915CD" w:rsidRDefault="006915CD" w:rsidP="006915CD">
            <w:pPr>
              <w:jc w:val="right"/>
              <w:rPr>
                <w:rFonts w:ascii="Times New Roman" w:hAnsi="Times New Roman"/>
                <w:sz w:val="20"/>
                <w:lang w:eastAsia="sk-SK"/>
              </w:rPr>
            </w:pPr>
          </w:p>
        </w:tc>
        <w:tc>
          <w:tcPr>
            <w:tcW w:w="880" w:type="dxa"/>
            <w:tcBorders>
              <w:top w:val="nil"/>
              <w:left w:val="nil"/>
              <w:bottom w:val="nil"/>
              <w:right w:val="nil"/>
            </w:tcBorders>
            <w:shd w:val="clear" w:color="auto" w:fill="auto"/>
            <w:vAlign w:val="center"/>
            <w:hideMark/>
          </w:tcPr>
          <w:p w14:paraId="02515A2E" w14:textId="77777777" w:rsidR="006915CD" w:rsidRPr="006915CD" w:rsidRDefault="006915CD" w:rsidP="006915CD">
            <w:pPr>
              <w:jc w:val="right"/>
              <w:rPr>
                <w:rFonts w:ascii="Times New Roman" w:hAnsi="Times New Roman"/>
                <w:sz w:val="20"/>
                <w:lang w:eastAsia="sk-SK"/>
              </w:rPr>
            </w:pPr>
          </w:p>
        </w:tc>
        <w:tc>
          <w:tcPr>
            <w:tcW w:w="1200" w:type="dxa"/>
            <w:tcBorders>
              <w:top w:val="nil"/>
              <w:left w:val="nil"/>
              <w:bottom w:val="nil"/>
              <w:right w:val="nil"/>
            </w:tcBorders>
            <w:shd w:val="clear" w:color="auto" w:fill="auto"/>
            <w:vAlign w:val="center"/>
            <w:hideMark/>
          </w:tcPr>
          <w:p w14:paraId="05FD3C41" w14:textId="77777777" w:rsidR="006915CD" w:rsidRPr="006915CD" w:rsidRDefault="006915CD" w:rsidP="006915CD">
            <w:pPr>
              <w:jc w:val="right"/>
              <w:rPr>
                <w:rFonts w:ascii="Times New Roman" w:hAnsi="Times New Roman"/>
                <w:sz w:val="20"/>
                <w:lang w:eastAsia="sk-SK"/>
              </w:rPr>
            </w:pPr>
          </w:p>
        </w:tc>
        <w:tc>
          <w:tcPr>
            <w:tcW w:w="1520" w:type="dxa"/>
            <w:tcBorders>
              <w:top w:val="nil"/>
              <w:left w:val="nil"/>
              <w:bottom w:val="nil"/>
              <w:right w:val="nil"/>
            </w:tcBorders>
            <w:shd w:val="clear" w:color="auto" w:fill="auto"/>
            <w:vAlign w:val="center"/>
            <w:hideMark/>
          </w:tcPr>
          <w:p w14:paraId="5EFD3D2A" w14:textId="77777777" w:rsidR="006915CD" w:rsidRPr="006915CD" w:rsidRDefault="006915CD" w:rsidP="006915CD">
            <w:pPr>
              <w:jc w:val="right"/>
              <w:rPr>
                <w:rFonts w:ascii="Times New Roman" w:hAnsi="Times New Roman"/>
                <w:sz w:val="20"/>
                <w:lang w:eastAsia="sk-SK"/>
              </w:rPr>
            </w:pPr>
          </w:p>
        </w:tc>
        <w:tc>
          <w:tcPr>
            <w:tcW w:w="880" w:type="dxa"/>
            <w:tcBorders>
              <w:top w:val="nil"/>
              <w:left w:val="nil"/>
              <w:bottom w:val="nil"/>
              <w:right w:val="nil"/>
            </w:tcBorders>
            <w:shd w:val="clear" w:color="auto" w:fill="auto"/>
            <w:vAlign w:val="center"/>
            <w:hideMark/>
          </w:tcPr>
          <w:p w14:paraId="342063E5" w14:textId="77777777" w:rsidR="006915CD" w:rsidRPr="006915CD" w:rsidRDefault="006915CD" w:rsidP="006915CD">
            <w:pPr>
              <w:jc w:val="right"/>
              <w:rPr>
                <w:rFonts w:ascii="Times New Roman" w:hAnsi="Times New Roman"/>
                <w:sz w:val="20"/>
                <w:lang w:eastAsia="sk-SK"/>
              </w:rPr>
            </w:pPr>
          </w:p>
        </w:tc>
      </w:tr>
      <w:tr w:rsidR="006915CD" w:rsidRPr="006915CD" w14:paraId="34516D7F" w14:textId="77777777" w:rsidTr="006915CD">
        <w:trPr>
          <w:trHeight w:val="300"/>
        </w:trPr>
        <w:tc>
          <w:tcPr>
            <w:tcW w:w="1960" w:type="dxa"/>
            <w:tcBorders>
              <w:top w:val="nil"/>
              <w:left w:val="nil"/>
              <w:bottom w:val="nil"/>
              <w:right w:val="nil"/>
            </w:tcBorders>
            <w:shd w:val="clear" w:color="auto" w:fill="auto"/>
            <w:vAlign w:val="center"/>
            <w:hideMark/>
          </w:tcPr>
          <w:p w14:paraId="2AC1D080" w14:textId="77777777" w:rsidR="006915CD" w:rsidRPr="006915CD" w:rsidRDefault="006915CD" w:rsidP="006915CD">
            <w:pPr>
              <w:jc w:val="left"/>
              <w:rPr>
                <w:rFonts w:cs="Calibri"/>
                <w:color w:val="000000"/>
                <w:sz w:val="15"/>
                <w:szCs w:val="15"/>
                <w:lang w:eastAsia="sk-SK"/>
              </w:rPr>
            </w:pPr>
            <w:r w:rsidRPr="006915CD">
              <w:rPr>
                <w:rFonts w:cs="Calibri"/>
                <w:color w:val="000000"/>
                <w:sz w:val="15"/>
                <w:szCs w:val="15"/>
                <w:lang w:eastAsia="sk-SK"/>
              </w:rPr>
              <w:t>Splatná daň z príjmov</w:t>
            </w:r>
          </w:p>
        </w:tc>
        <w:tc>
          <w:tcPr>
            <w:tcW w:w="1200" w:type="dxa"/>
            <w:tcBorders>
              <w:top w:val="nil"/>
              <w:left w:val="nil"/>
              <w:bottom w:val="nil"/>
              <w:right w:val="nil"/>
            </w:tcBorders>
            <w:shd w:val="clear" w:color="auto" w:fill="auto"/>
            <w:vAlign w:val="center"/>
            <w:hideMark/>
          </w:tcPr>
          <w:p w14:paraId="6868835B" w14:textId="77777777" w:rsidR="006915CD" w:rsidRPr="006915CD" w:rsidRDefault="006915CD" w:rsidP="006915CD">
            <w:pPr>
              <w:jc w:val="left"/>
              <w:rPr>
                <w:rFonts w:cs="Calibri"/>
                <w:color w:val="000000"/>
                <w:sz w:val="15"/>
                <w:szCs w:val="15"/>
                <w:lang w:eastAsia="sk-SK"/>
              </w:rPr>
            </w:pPr>
          </w:p>
        </w:tc>
        <w:tc>
          <w:tcPr>
            <w:tcW w:w="1520" w:type="dxa"/>
            <w:tcBorders>
              <w:top w:val="nil"/>
              <w:left w:val="nil"/>
              <w:bottom w:val="nil"/>
              <w:right w:val="nil"/>
            </w:tcBorders>
            <w:shd w:val="clear" w:color="auto" w:fill="auto"/>
            <w:vAlign w:val="center"/>
            <w:hideMark/>
          </w:tcPr>
          <w:p w14:paraId="0C84377E"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295 796</w:t>
            </w:r>
          </w:p>
        </w:tc>
        <w:tc>
          <w:tcPr>
            <w:tcW w:w="880" w:type="dxa"/>
            <w:tcBorders>
              <w:top w:val="nil"/>
              <w:left w:val="nil"/>
              <w:bottom w:val="nil"/>
              <w:right w:val="nil"/>
            </w:tcBorders>
            <w:shd w:val="clear" w:color="auto" w:fill="auto"/>
            <w:noWrap/>
            <w:vAlign w:val="center"/>
            <w:hideMark/>
          </w:tcPr>
          <w:p w14:paraId="475192CC"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21%</w:t>
            </w:r>
          </w:p>
        </w:tc>
        <w:tc>
          <w:tcPr>
            <w:tcW w:w="1200" w:type="dxa"/>
            <w:tcBorders>
              <w:top w:val="nil"/>
              <w:left w:val="nil"/>
              <w:bottom w:val="nil"/>
              <w:right w:val="nil"/>
            </w:tcBorders>
            <w:shd w:val="clear" w:color="auto" w:fill="auto"/>
            <w:hideMark/>
          </w:tcPr>
          <w:p w14:paraId="1F797487" w14:textId="77777777" w:rsidR="006915CD" w:rsidRPr="006915CD" w:rsidRDefault="006915CD" w:rsidP="006915CD">
            <w:pPr>
              <w:jc w:val="right"/>
              <w:rPr>
                <w:rFonts w:cs="Calibri"/>
                <w:color w:val="000000"/>
                <w:sz w:val="15"/>
                <w:szCs w:val="15"/>
                <w:lang w:eastAsia="sk-SK"/>
              </w:rPr>
            </w:pPr>
          </w:p>
        </w:tc>
        <w:tc>
          <w:tcPr>
            <w:tcW w:w="1520" w:type="dxa"/>
            <w:tcBorders>
              <w:top w:val="nil"/>
              <w:left w:val="nil"/>
              <w:bottom w:val="nil"/>
              <w:right w:val="nil"/>
            </w:tcBorders>
            <w:shd w:val="clear" w:color="auto" w:fill="auto"/>
            <w:vAlign w:val="center"/>
            <w:hideMark/>
          </w:tcPr>
          <w:p w14:paraId="11781F69"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310 698</w:t>
            </w:r>
          </w:p>
        </w:tc>
        <w:tc>
          <w:tcPr>
            <w:tcW w:w="880" w:type="dxa"/>
            <w:tcBorders>
              <w:top w:val="nil"/>
              <w:left w:val="nil"/>
              <w:bottom w:val="nil"/>
              <w:right w:val="nil"/>
            </w:tcBorders>
            <w:shd w:val="clear" w:color="auto" w:fill="auto"/>
            <w:noWrap/>
            <w:vAlign w:val="center"/>
            <w:hideMark/>
          </w:tcPr>
          <w:p w14:paraId="4859B3BE"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21%</w:t>
            </w:r>
          </w:p>
        </w:tc>
      </w:tr>
      <w:tr w:rsidR="006915CD" w:rsidRPr="006915CD" w14:paraId="68EEEF71" w14:textId="77777777" w:rsidTr="006915CD">
        <w:trPr>
          <w:trHeight w:val="405"/>
        </w:trPr>
        <w:tc>
          <w:tcPr>
            <w:tcW w:w="1960" w:type="dxa"/>
            <w:tcBorders>
              <w:top w:val="nil"/>
              <w:left w:val="nil"/>
              <w:bottom w:val="nil"/>
              <w:right w:val="nil"/>
            </w:tcBorders>
            <w:shd w:val="clear" w:color="auto" w:fill="auto"/>
            <w:vAlign w:val="center"/>
            <w:hideMark/>
          </w:tcPr>
          <w:p w14:paraId="32E26313" w14:textId="77777777" w:rsidR="006915CD" w:rsidRPr="006915CD" w:rsidRDefault="006915CD" w:rsidP="006915CD">
            <w:pPr>
              <w:jc w:val="left"/>
              <w:rPr>
                <w:rFonts w:cs="Calibri"/>
                <w:color w:val="000000"/>
                <w:sz w:val="15"/>
                <w:szCs w:val="15"/>
                <w:lang w:eastAsia="sk-SK"/>
              </w:rPr>
            </w:pPr>
            <w:r w:rsidRPr="006915CD">
              <w:rPr>
                <w:rFonts w:cs="Calibri"/>
                <w:color w:val="000000"/>
                <w:sz w:val="15"/>
                <w:szCs w:val="15"/>
                <w:lang w:eastAsia="sk-SK"/>
              </w:rPr>
              <w:t>Odložená daň z príjmov</w:t>
            </w:r>
          </w:p>
        </w:tc>
        <w:tc>
          <w:tcPr>
            <w:tcW w:w="1200" w:type="dxa"/>
            <w:tcBorders>
              <w:top w:val="nil"/>
              <w:left w:val="nil"/>
              <w:bottom w:val="nil"/>
              <w:right w:val="nil"/>
            </w:tcBorders>
            <w:shd w:val="clear" w:color="auto" w:fill="auto"/>
            <w:vAlign w:val="center"/>
            <w:hideMark/>
          </w:tcPr>
          <w:p w14:paraId="31FFA3C0" w14:textId="77777777" w:rsidR="006915CD" w:rsidRPr="006915CD" w:rsidRDefault="006915CD" w:rsidP="006915CD">
            <w:pPr>
              <w:jc w:val="left"/>
              <w:rPr>
                <w:rFonts w:cs="Calibri"/>
                <w:color w:val="000000"/>
                <w:sz w:val="15"/>
                <w:szCs w:val="15"/>
                <w:lang w:eastAsia="sk-SK"/>
              </w:rPr>
            </w:pPr>
          </w:p>
        </w:tc>
        <w:tc>
          <w:tcPr>
            <w:tcW w:w="1520" w:type="dxa"/>
            <w:tcBorders>
              <w:top w:val="nil"/>
              <w:left w:val="nil"/>
              <w:bottom w:val="single" w:sz="8" w:space="0" w:color="auto"/>
              <w:right w:val="nil"/>
            </w:tcBorders>
            <w:shd w:val="clear" w:color="auto" w:fill="auto"/>
            <w:vAlign w:val="center"/>
            <w:hideMark/>
          </w:tcPr>
          <w:p w14:paraId="3739BA0B"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10 468</w:t>
            </w:r>
          </w:p>
        </w:tc>
        <w:tc>
          <w:tcPr>
            <w:tcW w:w="880" w:type="dxa"/>
            <w:tcBorders>
              <w:top w:val="nil"/>
              <w:left w:val="nil"/>
              <w:bottom w:val="single" w:sz="8" w:space="0" w:color="auto"/>
              <w:right w:val="nil"/>
            </w:tcBorders>
            <w:shd w:val="clear" w:color="auto" w:fill="auto"/>
            <w:noWrap/>
            <w:vAlign w:val="center"/>
            <w:hideMark/>
          </w:tcPr>
          <w:p w14:paraId="3CA301CD" w14:textId="71737E38" w:rsidR="006915CD" w:rsidRPr="006915CD" w:rsidRDefault="00132F19" w:rsidP="006915CD">
            <w:pPr>
              <w:jc w:val="right"/>
              <w:rPr>
                <w:rFonts w:cs="Calibri"/>
                <w:color w:val="000000"/>
                <w:sz w:val="15"/>
                <w:szCs w:val="15"/>
                <w:lang w:eastAsia="sk-SK"/>
              </w:rPr>
            </w:pPr>
            <w:r>
              <w:rPr>
                <w:rFonts w:cs="Calibri"/>
                <w:color w:val="000000"/>
                <w:sz w:val="15"/>
                <w:szCs w:val="15"/>
                <w:lang w:eastAsia="sk-SK"/>
              </w:rPr>
              <w:t>0</w:t>
            </w:r>
            <w:r w:rsidR="006915CD" w:rsidRPr="006915CD">
              <w:rPr>
                <w:rFonts w:cs="Calibri"/>
                <w:color w:val="000000"/>
                <w:sz w:val="15"/>
                <w:szCs w:val="15"/>
                <w:lang w:eastAsia="sk-SK"/>
              </w:rPr>
              <w:t>%</w:t>
            </w:r>
          </w:p>
        </w:tc>
        <w:tc>
          <w:tcPr>
            <w:tcW w:w="1200" w:type="dxa"/>
            <w:tcBorders>
              <w:top w:val="nil"/>
              <w:left w:val="nil"/>
              <w:bottom w:val="nil"/>
              <w:right w:val="nil"/>
            </w:tcBorders>
            <w:shd w:val="clear" w:color="auto" w:fill="auto"/>
            <w:hideMark/>
          </w:tcPr>
          <w:p w14:paraId="5488EC17" w14:textId="77777777" w:rsidR="006915CD" w:rsidRPr="006915CD" w:rsidRDefault="006915CD" w:rsidP="006915CD">
            <w:pPr>
              <w:jc w:val="right"/>
              <w:rPr>
                <w:rFonts w:cs="Calibri"/>
                <w:color w:val="000000"/>
                <w:sz w:val="15"/>
                <w:szCs w:val="15"/>
                <w:lang w:eastAsia="sk-SK"/>
              </w:rPr>
            </w:pPr>
          </w:p>
        </w:tc>
        <w:tc>
          <w:tcPr>
            <w:tcW w:w="1520" w:type="dxa"/>
            <w:tcBorders>
              <w:top w:val="nil"/>
              <w:left w:val="nil"/>
              <w:bottom w:val="single" w:sz="8" w:space="0" w:color="auto"/>
              <w:right w:val="nil"/>
            </w:tcBorders>
            <w:shd w:val="clear" w:color="auto" w:fill="auto"/>
            <w:vAlign w:val="center"/>
            <w:hideMark/>
          </w:tcPr>
          <w:p w14:paraId="23D6074C"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2405</w:t>
            </w:r>
          </w:p>
        </w:tc>
        <w:tc>
          <w:tcPr>
            <w:tcW w:w="880" w:type="dxa"/>
            <w:tcBorders>
              <w:top w:val="nil"/>
              <w:left w:val="nil"/>
              <w:bottom w:val="single" w:sz="8" w:space="0" w:color="auto"/>
              <w:right w:val="nil"/>
            </w:tcBorders>
            <w:shd w:val="clear" w:color="auto" w:fill="auto"/>
            <w:noWrap/>
            <w:vAlign w:val="center"/>
            <w:hideMark/>
          </w:tcPr>
          <w:p w14:paraId="64E2B963"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0%</w:t>
            </w:r>
          </w:p>
        </w:tc>
      </w:tr>
      <w:tr w:rsidR="006915CD" w:rsidRPr="006915CD" w14:paraId="0BC07FE2" w14:textId="77777777" w:rsidTr="006915CD">
        <w:trPr>
          <w:trHeight w:val="405"/>
        </w:trPr>
        <w:tc>
          <w:tcPr>
            <w:tcW w:w="1960" w:type="dxa"/>
            <w:tcBorders>
              <w:top w:val="nil"/>
              <w:left w:val="nil"/>
              <w:bottom w:val="single" w:sz="8" w:space="0" w:color="auto"/>
              <w:right w:val="nil"/>
            </w:tcBorders>
            <w:shd w:val="clear" w:color="auto" w:fill="auto"/>
            <w:vAlign w:val="center"/>
            <w:hideMark/>
          </w:tcPr>
          <w:p w14:paraId="3164B225" w14:textId="77777777" w:rsidR="006915CD" w:rsidRPr="006915CD" w:rsidRDefault="006915CD" w:rsidP="006915CD">
            <w:pPr>
              <w:jc w:val="left"/>
              <w:rPr>
                <w:rFonts w:cs="Calibri"/>
                <w:color w:val="000000"/>
                <w:sz w:val="15"/>
                <w:szCs w:val="15"/>
                <w:lang w:eastAsia="sk-SK"/>
              </w:rPr>
            </w:pPr>
            <w:r w:rsidRPr="006915CD">
              <w:rPr>
                <w:rFonts w:cs="Calibri"/>
                <w:color w:val="000000"/>
                <w:sz w:val="15"/>
                <w:szCs w:val="15"/>
                <w:lang w:eastAsia="sk-SK"/>
              </w:rPr>
              <w:t>Celková daň z príjmov</w:t>
            </w:r>
          </w:p>
        </w:tc>
        <w:tc>
          <w:tcPr>
            <w:tcW w:w="1200" w:type="dxa"/>
            <w:tcBorders>
              <w:top w:val="nil"/>
              <w:left w:val="nil"/>
              <w:bottom w:val="single" w:sz="8" w:space="0" w:color="auto"/>
              <w:right w:val="nil"/>
            </w:tcBorders>
            <w:shd w:val="clear" w:color="auto" w:fill="auto"/>
            <w:vAlign w:val="center"/>
            <w:hideMark/>
          </w:tcPr>
          <w:p w14:paraId="7F130516" w14:textId="77777777" w:rsidR="006915CD" w:rsidRPr="006915CD" w:rsidRDefault="006915CD" w:rsidP="006915CD">
            <w:pPr>
              <w:jc w:val="right"/>
              <w:rPr>
                <w:rFonts w:cs="Calibri"/>
                <w:color w:val="FF0000"/>
                <w:sz w:val="15"/>
                <w:szCs w:val="15"/>
                <w:lang w:eastAsia="sk-SK"/>
              </w:rPr>
            </w:pPr>
            <w:r w:rsidRPr="006915CD">
              <w:rPr>
                <w:rFonts w:cs="Calibri"/>
                <w:color w:val="FF0000"/>
                <w:sz w:val="15"/>
                <w:szCs w:val="15"/>
                <w:lang w:eastAsia="sk-SK"/>
              </w:rPr>
              <w:t> </w:t>
            </w:r>
          </w:p>
        </w:tc>
        <w:tc>
          <w:tcPr>
            <w:tcW w:w="1520" w:type="dxa"/>
            <w:tcBorders>
              <w:top w:val="nil"/>
              <w:left w:val="nil"/>
              <w:bottom w:val="single" w:sz="8" w:space="0" w:color="auto"/>
              <w:right w:val="nil"/>
            </w:tcBorders>
            <w:shd w:val="clear" w:color="auto" w:fill="auto"/>
            <w:vAlign w:val="center"/>
            <w:hideMark/>
          </w:tcPr>
          <w:p w14:paraId="17B7206B"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306 264</w:t>
            </w:r>
          </w:p>
        </w:tc>
        <w:tc>
          <w:tcPr>
            <w:tcW w:w="880" w:type="dxa"/>
            <w:tcBorders>
              <w:top w:val="nil"/>
              <w:left w:val="nil"/>
              <w:bottom w:val="single" w:sz="8" w:space="0" w:color="auto"/>
              <w:right w:val="nil"/>
            </w:tcBorders>
            <w:shd w:val="clear" w:color="auto" w:fill="auto"/>
            <w:vAlign w:val="center"/>
            <w:hideMark/>
          </w:tcPr>
          <w:p w14:paraId="6763736C"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21%</w:t>
            </w:r>
          </w:p>
        </w:tc>
        <w:tc>
          <w:tcPr>
            <w:tcW w:w="1200" w:type="dxa"/>
            <w:tcBorders>
              <w:top w:val="nil"/>
              <w:left w:val="nil"/>
              <w:bottom w:val="single" w:sz="8" w:space="0" w:color="auto"/>
              <w:right w:val="nil"/>
            </w:tcBorders>
            <w:shd w:val="clear" w:color="auto" w:fill="auto"/>
            <w:hideMark/>
          </w:tcPr>
          <w:p w14:paraId="6D4FEC2B" w14:textId="77777777" w:rsidR="006915CD" w:rsidRPr="006915CD" w:rsidRDefault="006915CD" w:rsidP="006915CD">
            <w:pPr>
              <w:jc w:val="left"/>
              <w:rPr>
                <w:rFonts w:ascii="Times New Roman" w:hAnsi="Times New Roman"/>
                <w:color w:val="000000"/>
                <w:sz w:val="20"/>
                <w:lang w:eastAsia="sk-SK"/>
              </w:rPr>
            </w:pPr>
            <w:r w:rsidRPr="006915CD">
              <w:rPr>
                <w:rFonts w:ascii="Times New Roman" w:hAnsi="Times New Roman"/>
                <w:color w:val="000000"/>
                <w:sz w:val="20"/>
                <w:lang w:eastAsia="sk-SK"/>
              </w:rPr>
              <w:t> </w:t>
            </w:r>
          </w:p>
        </w:tc>
        <w:tc>
          <w:tcPr>
            <w:tcW w:w="1520" w:type="dxa"/>
            <w:tcBorders>
              <w:top w:val="nil"/>
              <w:left w:val="nil"/>
              <w:bottom w:val="single" w:sz="8" w:space="0" w:color="auto"/>
              <w:right w:val="nil"/>
            </w:tcBorders>
            <w:shd w:val="clear" w:color="auto" w:fill="auto"/>
            <w:vAlign w:val="center"/>
            <w:hideMark/>
          </w:tcPr>
          <w:p w14:paraId="2E242A14"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313 103</w:t>
            </w:r>
          </w:p>
        </w:tc>
        <w:tc>
          <w:tcPr>
            <w:tcW w:w="880" w:type="dxa"/>
            <w:tcBorders>
              <w:top w:val="nil"/>
              <w:left w:val="nil"/>
              <w:bottom w:val="single" w:sz="8" w:space="0" w:color="auto"/>
              <w:right w:val="nil"/>
            </w:tcBorders>
            <w:shd w:val="clear" w:color="auto" w:fill="auto"/>
            <w:vAlign w:val="center"/>
            <w:hideMark/>
          </w:tcPr>
          <w:p w14:paraId="3C6F0FDE" w14:textId="77777777" w:rsidR="006915CD" w:rsidRPr="006915CD" w:rsidRDefault="006915CD" w:rsidP="006915CD">
            <w:pPr>
              <w:jc w:val="right"/>
              <w:rPr>
                <w:rFonts w:cs="Calibri"/>
                <w:color w:val="000000"/>
                <w:sz w:val="15"/>
                <w:szCs w:val="15"/>
                <w:lang w:eastAsia="sk-SK"/>
              </w:rPr>
            </w:pPr>
            <w:r w:rsidRPr="006915CD">
              <w:rPr>
                <w:rFonts w:cs="Calibri"/>
                <w:color w:val="000000"/>
                <w:sz w:val="15"/>
                <w:szCs w:val="15"/>
                <w:lang w:eastAsia="sk-SK"/>
              </w:rPr>
              <w:t>21%</w:t>
            </w:r>
          </w:p>
        </w:tc>
      </w:tr>
    </w:tbl>
    <w:p w14:paraId="357B92D4" w14:textId="77777777" w:rsidR="00C50228" w:rsidRPr="00B81B8D" w:rsidRDefault="00C50228" w:rsidP="001016C2">
      <w:pPr>
        <w:rPr>
          <w:snapToGrid w:val="0"/>
          <w:u w:val="single"/>
          <w:lang w:eastAsia="sk-SK"/>
        </w:rPr>
      </w:pPr>
    </w:p>
    <w:p w14:paraId="473472D0" w14:textId="77777777" w:rsidR="001016C2" w:rsidRPr="00C2217C" w:rsidRDefault="001016C2" w:rsidP="00C2217C">
      <w:pPr>
        <w:jc w:val="right"/>
        <w:rPr>
          <w:rFonts w:cs="Arial"/>
          <w:sz w:val="15"/>
          <w:szCs w:val="15"/>
          <w:lang w:eastAsia="sk-SK"/>
        </w:rPr>
      </w:pPr>
    </w:p>
    <w:p w14:paraId="3306FEE2" w14:textId="77777777" w:rsidR="00B81B8D" w:rsidRPr="00B81B8D" w:rsidRDefault="00B81B8D" w:rsidP="005E1E84">
      <w:pPr>
        <w:rPr>
          <w:snapToGrid w:val="0"/>
          <w:color w:val="000000"/>
          <w:lang w:eastAsia="sk-SK"/>
        </w:rPr>
      </w:pPr>
    </w:p>
    <w:p w14:paraId="2E6CE5D1" w14:textId="77777777" w:rsidR="001016C2" w:rsidRPr="00B81B8D" w:rsidRDefault="001016C2" w:rsidP="001016C2">
      <w:pPr>
        <w:pStyle w:val="Nadpis1"/>
      </w:pPr>
      <w:r w:rsidRPr="00B81B8D">
        <w:t>PRÍJMY A VÝHODY ČLENOV ŠTATUTÁRNYCH, DOZORNÝCH A INÝCH ORGÁNOV SPOLOČNOSTI</w:t>
      </w:r>
    </w:p>
    <w:p w14:paraId="22B941DE" w14:textId="77777777" w:rsidR="001016C2" w:rsidRPr="00B81B8D" w:rsidRDefault="001016C2" w:rsidP="001016C2"/>
    <w:p w14:paraId="3820AB4E" w14:textId="67384D82" w:rsidR="001016C2" w:rsidRPr="00B81B8D" w:rsidRDefault="001016C2" w:rsidP="001016C2">
      <w:pPr>
        <w:rPr>
          <w:snapToGrid w:val="0"/>
          <w:color w:val="000000"/>
          <w:lang w:eastAsia="sk-SK"/>
        </w:rPr>
      </w:pPr>
      <w:r w:rsidRPr="00B81B8D">
        <w:rPr>
          <w:snapToGrid w:val="0"/>
          <w:color w:val="000000"/>
          <w:lang w:eastAsia="sk-SK"/>
        </w:rPr>
        <w:t xml:space="preserve">V priebehu účtovného obdobia nenastali žiadne transakcie </w:t>
      </w:r>
      <w:r w:rsidR="00155AED" w:rsidRPr="00B81B8D">
        <w:rPr>
          <w:snapToGrid w:val="0"/>
          <w:color w:val="000000"/>
          <w:lang w:eastAsia="sk-SK"/>
        </w:rPr>
        <w:t>s kľúčovými osobami manažmentu.</w:t>
      </w:r>
      <w:r w:rsidR="00461CFD">
        <w:rPr>
          <w:snapToGrid w:val="0"/>
          <w:color w:val="000000"/>
          <w:lang w:eastAsia="sk-SK"/>
        </w:rPr>
        <w:t xml:space="preserve"> </w:t>
      </w:r>
      <w:r w:rsidR="00461CFD">
        <w:rPr>
          <w:szCs w:val="17"/>
        </w:rPr>
        <w:t xml:space="preserve">V priebehu obdobia bola konateľovi spoločnosti, ktorý svoju funkciu vykonával na základe Mandátnej zmluvy vyplatená odmena vo výške </w:t>
      </w:r>
      <w:r w:rsidR="00467263">
        <w:rPr>
          <w:szCs w:val="17"/>
        </w:rPr>
        <w:t>161 410,98</w:t>
      </w:r>
      <w:r w:rsidR="005619D1">
        <w:rPr>
          <w:szCs w:val="17"/>
        </w:rPr>
        <w:t>€</w:t>
      </w:r>
      <w:r w:rsidR="00461CFD">
        <w:rPr>
          <w:szCs w:val="17"/>
        </w:rPr>
        <w:t>.</w:t>
      </w:r>
    </w:p>
    <w:p w14:paraId="58589804" w14:textId="77777777" w:rsidR="001E71E2" w:rsidRPr="00B81B8D" w:rsidRDefault="001E71E2" w:rsidP="001016C2">
      <w:pPr>
        <w:rPr>
          <w:snapToGrid w:val="0"/>
          <w:color w:val="000000"/>
          <w:lang w:eastAsia="sk-SK"/>
        </w:rPr>
      </w:pPr>
    </w:p>
    <w:p w14:paraId="59CCB2A2" w14:textId="77777777" w:rsidR="000F646E" w:rsidRPr="00B81B8D" w:rsidRDefault="000F646E">
      <w:pPr>
        <w:jc w:val="left"/>
        <w:rPr>
          <w:rFonts w:cs="Arial"/>
          <w:b/>
          <w:bCs/>
          <w:caps/>
          <w:kern w:val="32"/>
          <w:sz w:val="18"/>
          <w:szCs w:val="32"/>
          <w:u w:val="single"/>
        </w:rPr>
      </w:pPr>
    </w:p>
    <w:p w14:paraId="1CEDE13F" w14:textId="77777777" w:rsidR="00B81B8D" w:rsidRPr="00B81B8D" w:rsidRDefault="00B81B8D">
      <w:pPr>
        <w:jc w:val="left"/>
        <w:rPr>
          <w:rFonts w:cs="Arial"/>
          <w:b/>
          <w:bCs/>
          <w:caps/>
          <w:kern w:val="32"/>
          <w:sz w:val="18"/>
          <w:szCs w:val="32"/>
          <w:u w:val="single"/>
        </w:rPr>
      </w:pPr>
      <w:r w:rsidRPr="00B81B8D">
        <w:br w:type="page"/>
      </w:r>
    </w:p>
    <w:p w14:paraId="6CE6F30B" w14:textId="77777777" w:rsidR="001016C2" w:rsidRPr="00B81B8D" w:rsidRDefault="001016C2" w:rsidP="001016C2">
      <w:pPr>
        <w:pStyle w:val="Nadpis1"/>
      </w:pPr>
      <w:r w:rsidRPr="00B81B8D">
        <w:lastRenderedPageBreak/>
        <w:t>SPRIAZNENÉ OSOBY</w:t>
      </w:r>
    </w:p>
    <w:p w14:paraId="7306DFEF" w14:textId="77777777" w:rsidR="001016C2" w:rsidRPr="00B81B8D" w:rsidRDefault="001016C2" w:rsidP="001016C2">
      <w:pPr>
        <w:rPr>
          <w:b/>
          <w:snapToGrid w:val="0"/>
          <w:color w:val="000000"/>
          <w:lang w:eastAsia="sk-SK"/>
        </w:rPr>
      </w:pPr>
    </w:p>
    <w:p w14:paraId="69C9C63D" w14:textId="6F066E59" w:rsidR="005E1E84" w:rsidRDefault="001016C2" w:rsidP="001016C2">
      <w:pPr>
        <w:rPr>
          <w:szCs w:val="17"/>
        </w:rPr>
      </w:pPr>
      <w:r w:rsidRPr="00B81B8D">
        <w:rPr>
          <w:snapToGrid w:val="0"/>
          <w:color w:val="000000"/>
          <w:lang w:eastAsia="sk-SK"/>
        </w:rPr>
        <w:t xml:space="preserve">Medzi spriaznené osoby Spoločnosti patrí materská spoločnosť  Hyundai </w:t>
      </w:r>
      <w:proofErr w:type="spellStart"/>
      <w:r w:rsidRPr="00B81B8D">
        <w:rPr>
          <w:snapToGrid w:val="0"/>
          <w:color w:val="000000"/>
          <w:lang w:eastAsia="sk-SK"/>
        </w:rPr>
        <w:t>Engineering</w:t>
      </w:r>
      <w:proofErr w:type="spellEnd"/>
      <w:r w:rsidRPr="00B81B8D">
        <w:rPr>
          <w:snapToGrid w:val="0"/>
          <w:color w:val="000000"/>
          <w:lang w:eastAsia="sk-SK"/>
        </w:rPr>
        <w:t xml:space="preserve"> Co., </w:t>
      </w:r>
      <w:proofErr w:type="spellStart"/>
      <w:r w:rsidRPr="00B81B8D">
        <w:rPr>
          <w:snapToGrid w:val="0"/>
          <w:color w:val="000000"/>
          <w:lang w:eastAsia="sk-SK"/>
        </w:rPr>
        <w:t>Ltd</w:t>
      </w:r>
      <w:proofErr w:type="spellEnd"/>
      <w:r w:rsidRPr="00B81B8D">
        <w:rPr>
          <w:snapToGrid w:val="0"/>
          <w:color w:val="000000"/>
          <w:lang w:eastAsia="sk-SK"/>
        </w:rPr>
        <w:t xml:space="preserve">., </w:t>
      </w:r>
      <w:proofErr w:type="spellStart"/>
      <w:r w:rsidRPr="00B81B8D">
        <w:rPr>
          <w:snapToGrid w:val="0"/>
          <w:color w:val="000000"/>
          <w:lang w:eastAsia="sk-SK"/>
        </w:rPr>
        <w:t>Yulgok</w:t>
      </w:r>
      <w:r w:rsidR="006F631B" w:rsidRPr="00B81B8D">
        <w:rPr>
          <w:snapToGrid w:val="0"/>
          <w:color w:val="000000"/>
          <w:lang w:eastAsia="sk-SK"/>
        </w:rPr>
        <w:t>-</w:t>
      </w:r>
      <w:r w:rsidRPr="00B81B8D">
        <w:rPr>
          <w:snapToGrid w:val="0"/>
          <w:color w:val="000000"/>
          <w:lang w:eastAsia="sk-SK"/>
        </w:rPr>
        <w:t>ro</w:t>
      </w:r>
      <w:proofErr w:type="spellEnd"/>
      <w:r w:rsidRPr="00B81B8D">
        <w:rPr>
          <w:snapToGrid w:val="0"/>
          <w:color w:val="000000"/>
          <w:lang w:eastAsia="sk-SK"/>
        </w:rPr>
        <w:t xml:space="preserve">, </w:t>
      </w:r>
      <w:proofErr w:type="spellStart"/>
      <w:r w:rsidRPr="00B81B8D">
        <w:rPr>
          <w:snapToGrid w:val="0"/>
          <w:color w:val="000000"/>
          <w:lang w:eastAsia="sk-SK"/>
        </w:rPr>
        <w:t>Jongno</w:t>
      </w:r>
      <w:proofErr w:type="spellEnd"/>
      <w:r w:rsidRPr="00B81B8D">
        <w:rPr>
          <w:snapToGrid w:val="0"/>
          <w:color w:val="000000"/>
          <w:lang w:eastAsia="sk-SK"/>
        </w:rPr>
        <w:t xml:space="preserve"> </w:t>
      </w:r>
      <w:proofErr w:type="spellStart"/>
      <w:r w:rsidRPr="00B81B8D">
        <w:rPr>
          <w:snapToGrid w:val="0"/>
          <w:color w:val="000000"/>
          <w:lang w:eastAsia="sk-SK"/>
        </w:rPr>
        <w:t>gu</w:t>
      </w:r>
      <w:proofErr w:type="spellEnd"/>
      <w:r w:rsidRPr="00B81B8D">
        <w:rPr>
          <w:snapToGrid w:val="0"/>
          <w:color w:val="000000"/>
          <w:lang w:eastAsia="sk-SK"/>
        </w:rPr>
        <w:t xml:space="preserve"> 75, </w:t>
      </w:r>
      <w:proofErr w:type="spellStart"/>
      <w:r w:rsidRPr="00B81B8D">
        <w:rPr>
          <w:snapToGrid w:val="0"/>
          <w:color w:val="000000"/>
          <w:lang w:eastAsia="sk-SK"/>
        </w:rPr>
        <w:t>Seoul</w:t>
      </w:r>
      <w:proofErr w:type="spellEnd"/>
      <w:r w:rsidRPr="00B81B8D">
        <w:rPr>
          <w:snapToGrid w:val="0"/>
          <w:color w:val="000000"/>
          <w:lang w:eastAsia="sk-SK"/>
        </w:rPr>
        <w:t xml:space="preserve">, Južná Kórea, sesterská spoločnosť HYUNDAI ENGINEERING CZECH </w:t>
      </w:r>
      <w:proofErr w:type="spellStart"/>
      <w:r w:rsidRPr="00B81B8D">
        <w:rPr>
          <w:snapToGrid w:val="0"/>
          <w:color w:val="000000"/>
          <w:lang w:eastAsia="sk-SK"/>
        </w:rPr>
        <w:t>s.r.o</w:t>
      </w:r>
      <w:proofErr w:type="spellEnd"/>
      <w:r w:rsidRPr="00B81B8D">
        <w:rPr>
          <w:snapToGrid w:val="0"/>
          <w:color w:val="000000"/>
          <w:lang w:eastAsia="sk-SK"/>
        </w:rPr>
        <w:t>., ako aj ostatné podniky v</w:t>
      </w:r>
      <w:r w:rsidR="009F48A5" w:rsidRPr="00B81B8D">
        <w:rPr>
          <w:snapToGrid w:val="0"/>
          <w:color w:val="000000"/>
          <w:lang w:eastAsia="sk-SK"/>
        </w:rPr>
        <w:t xml:space="preserve"> skupine HYUNDAI MOTORS GROUP. N</w:t>
      </w:r>
      <w:r w:rsidRPr="00B81B8D">
        <w:rPr>
          <w:snapToGrid w:val="0"/>
          <w:color w:val="000000"/>
          <w:lang w:eastAsia="sk-SK"/>
        </w:rPr>
        <w:t xml:space="preserve">ajvyššou kontrolujúcou spoločnosťou skupiny je Hyundai Motor </w:t>
      </w:r>
      <w:proofErr w:type="spellStart"/>
      <w:r w:rsidRPr="00B81B8D">
        <w:rPr>
          <w:snapToGrid w:val="0"/>
          <w:color w:val="000000"/>
          <w:lang w:eastAsia="sk-SK"/>
        </w:rPr>
        <w:t>Company</w:t>
      </w:r>
      <w:proofErr w:type="spellEnd"/>
      <w:r w:rsidRPr="00B81B8D">
        <w:rPr>
          <w:snapToGrid w:val="0"/>
          <w:color w:val="000000"/>
          <w:lang w:eastAsia="sk-SK"/>
        </w:rPr>
        <w:t xml:space="preserve">, ktorá je oprávnená vykonávať kontrolu nad subjektmi, ktoré sú spriaznenými osobami </w:t>
      </w:r>
      <w:r w:rsidR="00987143" w:rsidRPr="00B81B8D">
        <w:rPr>
          <w:snapToGrid w:val="0"/>
          <w:color w:val="000000"/>
          <w:lang w:eastAsia="sk-SK"/>
        </w:rPr>
        <w:t>Spoločnosti. Tieto</w:t>
      </w:r>
      <w:r w:rsidR="009F48A5" w:rsidRPr="00B81B8D">
        <w:rPr>
          <w:snapToGrid w:val="0"/>
          <w:color w:val="000000"/>
          <w:lang w:eastAsia="sk-SK"/>
        </w:rPr>
        <w:t xml:space="preserve"> s</w:t>
      </w:r>
      <w:r w:rsidRPr="00B81B8D">
        <w:rPr>
          <w:snapToGrid w:val="0"/>
          <w:color w:val="000000"/>
          <w:lang w:eastAsia="sk-SK"/>
        </w:rPr>
        <w:t xml:space="preserve">poločnosti v rámci skupiny HYUNDAI MOTOR GROUP </w:t>
      </w:r>
      <w:r w:rsidR="00E72E73" w:rsidRPr="00B81B8D">
        <w:rPr>
          <w:snapToGrid w:val="0"/>
          <w:color w:val="000000"/>
          <w:lang w:eastAsia="sk-SK"/>
        </w:rPr>
        <w:t xml:space="preserve">(HMG) </w:t>
      </w:r>
      <w:r w:rsidRPr="00B81B8D">
        <w:rPr>
          <w:snapToGrid w:val="0"/>
          <w:color w:val="000000"/>
          <w:lang w:eastAsia="sk-SK"/>
        </w:rPr>
        <w:t>majú spoločné vedenie</w:t>
      </w:r>
      <w:r w:rsidR="0009127F" w:rsidRPr="00B81B8D">
        <w:rPr>
          <w:snapToGrid w:val="0"/>
          <w:color w:val="000000"/>
          <w:lang w:eastAsia="sk-SK"/>
        </w:rPr>
        <w:t xml:space="preserve">. </w:t>
      </w:r>
      <w:r w:rsidR="00DA27D0">
        <w:rPr>
          <w:szCs w:val="17"/>
        </w:rPr>
        <w:t xml:space="preserve">V roku </w:t>
      </w:r>
      <w:r w:rsidR="00C848EA">
        <w:rPr>
          <w:szCs w:val="17"/>
        </w:rPr>
        <w:t>20</w:t>
      </w:r>
      <w:r w:rsidR="00C876A2">
        <w:rPr>
          <w:szCs w:val="17"/>
        </w:rPr>
        <w:t>2</w:t>
      </w:r>
      <w:r w:rsidR="00F93253">
        <w:rPr>
          <w:szCs w:val="17"/>
        </w:rPr>
        <w:t>1</w:t>
      </w:r>
      <w:r w:rsidR="00DA27D0">
        <w:rPr>
          <w:szCs w:val="17"/>
        </w:rPr>
        <w:t xml:space="preserve"> prebiehali obchody v rámci skupiny s nasledujúcimi spoločnosťami: Kia Motors Slovakia </w:t>
      </w:r>
      <w:proofErr w:type="spellStart"/>
      <w:r w:rsidR="00DA27D0">
        <w:rPr>
          <w:szCs w:val="17"/>
        </w:rPr>
        <w:t>s.r.o</w:t>
      </w:r>
      <w:proofErr w:type="spellEnd"/>
      <w:r w:rsidR="00DA27D0">
        <w:rPr>
          <w:szCs w:val="17"/>
        </w:rPr>
        <w:t xml:space="preserve">., Kia Motors </w:t>
      </w:r>
      <w:proofErr w:type="spellStart"/>
      <w:r w:rsidR="00DA27D0">
        <w:rPr>
          <w:szCs w:val="17"/>
        </w:rPr>
        <w:t>Sales</w:t>
      </w:r>
      <w:proofErr w:type="spellEnd"/>
      <w:r w:rsidR="00DA27D0">
        <w:rPr>
          <w:szCs w:val="17"/>
        </w:rPr>
        <w:t xml:space="preserve"> Slovensko </w:t>
      </w:r>
      <w:proofErr w:type="spellStart"/>
      <w:r w:rsidR="00DA27D0">
        <w:rPr>
          <w:szCs w:val="17"/>
        </w:rPr>
        <w:t>s.r.o</w:t>
      </w:r>
      <w:proofErr w:type="spellEnd"/>
      <w:r w:rsidR="00DA27D0">
        <w:rPr>
          <w:szCs w:val="17"/>
        </w:rPr>
        <w:t xml:space="preserve">.. Transakcie v rámci konsolidovaného celku (sesterská spoločnosť), prebehli so spoločnosťou HYUNDAI ENGINEERING CZECH, </w:t>
      </w:r>
      <w:proofErr w:type="spellStart"/>
      <w:r w:rsidR="00DA27D0">
        <w:rPr>
          <w:szCs w:val="17"/>
        </w:rPr>
        <w:t>s.r.o</w:t>
      </w:r>
      <w:proofErr w:type="spellEnd"/>
      <w:r w:rsidR="00DA27D0">
        <w:rPr>
          <w:szCs w:val="17"/>
        </w:rPr>
        <w:t xml:space="preserve"> a Hyundai </w:t>
      </w:r>
      <w:proofErr w:type="spellStart"/>
      <w:r w:rsidR="00DA27D0">
        <w:rPr>
          <w:szCs w:val="17"/>
        </w:rPr>
        <w:t>Engineering</w:t>
      </w:r>
      <w:proofErr w:type="spellEnd"/>
      <w:r w:rsidR="00DA27D0">
        <w:rPr>
          <w:szCs w:val="17"/>
        </w:rPr>
        <w:t xml:space="preserve"> Co., </w:t>
      </w:r>
      <w:proofErr w:type="spellStart"/>
      <w:r w:rsidR="00DA27D0">
        <w:rPr>
          <w:szCs w:val="17"/>
        </w:rPr>
        <w:t>Ltd</w:t>
      </w:r>
      <w:proofErr w:type="spellEnd"/>
      <w:r w:rsidR="00DA27D0">
        <w:rPr>
          <w:szCs w:val="17"/>
        </w:rPr>
        <w:t xml:space="preserve"> (materská spoločnosť)</w:t>
      </w:r>
      <w:r w:rsidR="00072458">
        <w:rPr>
          <w:szCs w:val="17"/>
        </w:rPr>
        <w:t xml:space="preserve">. </w:t>
      </w:r>
      <w:r w:rsidR="00DA27D0">
        <w:rPr>
          <w:szCs w:val="17"/>
        </w:rPr>
        <w:t>Obchody medzi týmito osobami a spoločnosťou sa uskutočňujú za obvyklých podmienok a za obvyklé ceny.</w:t>
      </w:r>
    </w:p>
    <w:p w14:paraId="7CC6FA15" w14:textId="77777777" w:rsidR="00DA27D0" w:rsidRPr="00B81B8D" w:rsidRDefault="00DA27D0" w:rsidP="001016C2">
      <w:pPr>
        <w:rPr>
          <w:snapToGrid w:val="0"/>
          <w:color w:val="000000"/>
          <w:lang w:eastAsia="sk-SK"/>
        </w:rPr>
      </w:pPr>
    </w:p>
    <w:p w14:paraId="7874F55B" w14:textId="77777777" w:rsidR="00F70688" w:rsidRDefault="005E1E84" w:rsidP="00042353">
      <w:pPr>
        <w:rPr>
          <w:snapToGrid w:val="0"/>
          <w:color w:val="000000"/>
          <w:lang w:eastAsia="sk-SK"/>
        </w:rPr>
      </w:pPr>
      <w:r w:rsidRPr="00B81B8D">
        <w:rPr>
          <w:snapToGrid w:val="0"/>
          <w:color w:val="000000"/>
          <w:lang w:eastAsia="sk-SK"/>
        </w:rPr>
        <w:t>Obchody medzi týmito osobami a spoločnosťou sa uskutočňujú za obvyklých podmienok a za obvyklé ceny.</w:t>
      </w:r>
    </w:p>
    <w:p w14:paraId="39F59C78" w14:textId="0FA439C3" w:rsidR="0027751E" w:rsidRDefault="0027751E" w:rsidP="00042353">
      <w:pPr>
        <w:rPr>
          <w:snapToGrid w:val="0"/>
          <w:color w:val="000000"/>
          <w:lang w:eastAsia="sk-SK"/>
        </w:rPr>
      </w:pPr>
    </w:p>
    <w:p w14:paraId="2A48B121" w14:textId="276074A3" w:rsidR="00A84271" w:rsidRPr="00C2217C" w:rsidRDefault="00A84271" w:rsidP="00042353">
      <w:pPr>
        <w:rPr>
          <w:snapToGrid w:val="0"/>
          <w:color w:val="000000"/>
          <w:u w:val="single"/>
          <w:lang w:eastAsia="sk-SK"/>
        </w:rPr>
      </w:pPr>
      <w:r w:rsidRPr="00C2217C">
        <w:rPr>
          <w:snapToGrid w:val="0"/>
          <w:color w:val="000000"/>
          <w:u w:val="single"/>
          <w:lang w:eastAsia="sk-SK"/>
        </w:rPr>
        <w:t>31. december 202</w:t>
      </w:r>
      <w:r w:rsidR="00E0287A">
        <w:rPr>
          <w:snapToGrid w:val="0"/>
          <w:color w:val="000000"/>
          <w:u w:val="single"/>
          <w:lang w:eastAsia="sk-SK"/>
        </w:rPr>
        <w:t>1</w:t>
      </w:r>
    </w:p>
    <w:p w14:paraId="5AAA38A0" w14:textId="77777777" w:rsidR="00A84271" w:rsidRDefault="00A84271" w:rsidP="00042353">
      <w:pPr>
        <w:rPr>
          <w:snapToGrid w:val="0"/>
          <w:color w:val="000000"/>
          <w:lang w:eastAsia="sk-SK"/>
        </w:rPr>
      </w:pPr>
    </w:p>
    <w:tbl>
      <w:tblPr>
        <w:tblW w:w="4997" w:type="pct"/>
        <w:tblCellMar>
          <w:left w:w="70" w:type="dxa"/>
          <w:right w:w="70" w:type="dxa"/>
        </w:tblCellMar>
        <w:tblLook w:val="04A0" w:firstRow="1" w:lastRow="0" w:firstColumn="1" w:lastColumn="0" w:noHBand="0" w:noVBand="1"/>
      </w:tblPr>
      <w:tblGrid>
        <w:gridCol w:w="3188"/>
        <w:gridCol w:w="860"/>
        <w:gridCol w:w="1410"/>
        <w:gridCol w:w="1127"/>
        <w:gridCol w:w="1563"/>
        <w:gridCol w:w="1057"/>
      </w:tblGrid>
      <w:tr w:rsidR="00E0287A" w:rsidRPr="00E0287A" w14:paraId="1CC7C232" w14:textId="77777777" w:rsidTr="00E0287A">
        <w:trPr>
          <w:trHeight w:val="600"/>
        </w:trPr>
        <w:tc>
          <w:tcPr>
            <w:tcW w:w="1732" w:type="pct"/>
            <w:tcBorders>
              <w:top w:val="single" w:sz="8" w:space="0" w:color="auto"/>
              <w:left w:val="nil"/>
              <w:bottom w:val="single" w:sz="8" w:space="0" w:color="auto"/>
              <w:right w:val="nil"/>
            </w:tcBorders>
            <w:shd w:val="clear" w:color="auto" w:fill="auto"/>
            <w:vAlign w:val="center"/>
            <w:hideMark/>
          </w:tcPr>
          <w:p w14:paraId="518FD3F7" w14:textId="77777777" w:rsidR="00E0287A" w:rsidRPr="00E0287A" w:rsidRDefault="00E0287A" w:rsidP="00E0287A">
            <w:pPr>
              <w:ind w:firstLineChars="100" w:firstLine="151"/>
              <w:jc w:val="left"/>
              <w:rPr>
                <w:rFonts w:cs="Calibri"/>
                <w:b/>
                <w:bCs/>
                <w:i/>
                <w:iCs/>
                <w:color w:val="000000"/>
                <w:sz w:val="15"/>
                <w:szCs w:val="15"/>
                <w:lang w:eastAsia="sk-SK"/>
              </w:rPr>
            </w:pPr>
            <w:r w:rsidRPr="00E0287A">
              <w:rPr>
                <w:rFonts w:cs="Arial"/>
                <w:b/>
                <w:bCs/>
                <w:i/>
                <w:iCs/>
                <w:color w:val="000000"/>
                <w:sz w:val="15"/>
                <w:szCs w:val="15"/>
                <w:lang w:eastAsia="sk-SK"/>
              </w:rPr>
              <w:t>Spriaznená osoba</w:t>
            </w:r>
          </w:p>
        </w:tc>
        <w:tc>
          <w:tcPr>
            <w:tcW w:w="467" w:type="pct"/>
            <w:tcBorders>
              <w:top w:val="single" w:sz="8" w:space="0" w:color="auto"/>
              <w:left w:val="nil"/>
              <w:bottom w:val="single" w:sz="8" w:space="0" w:color="auto"/>
              <w:right w:val="nil"/>
            </w:tcBorders>
            <w:shd w:val="clear" w:color="auto" w:fill="auto"/>
            <w:vAlign w:val="center"/>
            <w:hideMark/>
          </w:tcPr>
          <w:p w14:paraId="15C3815A" w14:textId="77777777" w:rsidR="00E0287A" w:rsidRPr="00E0287A" w:rsidRDefault="00E0287A" w:rsidP="00E0287A">
            <w:pPr>
              <w:jc w:val="center"/>
              <w:rPr>
                <w:rFonts w:cs="Calibri"/>
                <w:b/>
                <w:bCs/>
                <w:i/>
                <w:iCs/>
                <w:color w:val="000000"/>
                <w:sz w:val="15"/>
                <w:szCs w:val="15"/>
                <w:lang w:eastAsia="sk-SK"/>
              </w:rPr>
            </w:pPr>
            <w:r w:rsidRPr="00E0287A">
              <w:rPr>
                <w:rFonts w:cs="Arial"/>
                <w:b/>
                <w:bCs/>
                <w:i/>
                <w:iCs/>
                <w:color w:val="000000"/>
                <w:sz w:val="15"/>
                <w:szCs w:val="15"/>
                <w:lang w:eastAsia="sk-SK"/>
              </w:rPr>
              <w:t>Druh obchodu</w:t>
            </w:r>
          </w:p>
        </w:tc>
        <w:tc>
          <w:tcPr>
            <w:tcW w:w="766" w:type="pct"/>
            <w:tcBorders>
              <w:top w:val="single" w:sz="8" w:space="0" w:color="auto"/>
              <w:left w:val="nil"/>
              <w:bottom w:val="single" w:sz="8" w:space="0" w:color="auto"/>
              <w:right w:val="nil"/>
            </w:tcBorders>
            <w:shd w:val="clear" w:color="auto" w:fill="auto"/>
            <w:vAlign w:val="center"/>
            <w:hideMark/>
          </w:tcPr>
          <w:p w14:paraId="08460C47" w14:textId="77777777" w:rsidR="00E0287A" w:rsidRPr="00E0287A" w:rsidRDefault="00E0287A" w:rsidP="00E0287A">
            <w:pPr>
              <w:jc w:val="center"/>
              <w:rPr>
                <w:rFonts w:cs="Calibri"/>
                <w:b/>
                <w:bCs/>
                <w:i/>
                <w:iCs/>
                <w:color w:val="000000"/>
                <w:sz w:val="15"/>
                <w:szCs w:val="15"/>
                <w:lang w:eastAsia="sk-SK"/>
              </w:rPr>
            </w:pPr>
            <w:r w:rsidRPr="00E0287A">
              <w:rPr>
                <w:rFonts w:cs="Arial"/>
                <w:b/>
                <w:bCs/>
                <w:i/>
                <w:iCs/>
                <w:color w:val="000000"/>
                <w:sz w:val="15"/>
                <w:szCs w:val="15"/>
                <w:lang w:eastAsia="sk-SK"/>
              </w:rPr>
              <w:t>Pohľadávky</w:t>
            </w:r>
          </w:p>
        </w:tc>
        <w:tc>
          <w:tcPr>
            <w:tcW w:w="612" w:type="pct"/>
            <w:tcBorders>
              <w:top w:val="single" w:sz="8" w:space="0" w:color="auto"/>
              <w:left w:val="nil"/>
              <w:bottom w:val="single" w:sz="8" w:space="0" w:color="auto"/>
              <w:right w:val="nil"/>
            </w:tcBorders>
            <w:shd w:val="clear" w:color="auto" w:fill="auto"/>
            <w:vAlign w:val="center"/>
            <w:hideMark/>
          </w:tcPr>
          <w:p w14:paraId="0251A436" w14:textId="77777777" w:rsidR="00E0287A" w:rsidRPr="00E0287A" w:rsidRDefault="00E0287A" w:rsidP="00E0287A">
            <w:pPr>
              <w:jc w:val="center"/>
              <w:rPr>
                <w:rFonts w:cs="Calibri"/>
                <w:b/>
                <w:bCs/>
                <w:i/>
                <w:iCs/>
                <w:color w:val="000000"/>
                <w:sz w:val="15"/>
                <w:szCs w:val="15"/>
                <w:lang w:eastAsia="sk-SK"/>
              </w:rPr>
            </w:pPr>
            <w:r w:rsidRPr="00E0287A">
              <w:rPr>
                <w:rFonts w:cs="Arial"/>
                <w:b/>
                <w:bCs/>
                <w:i/>
                <w:iCs/>
                <w:color w:val="000000"/>
                <w:sz w:val="15"/>
                <w:szCs w:val="15"/>
                <w:lang w:eastAsia="sk-SK"/>
              </w:rPr>
              <w:t>Záväzky</w:t>
            </w:r>
          </w:p>
        </w:tc>
        <w:tc>
          <w:tcPr>
            <w:tcW w:w="849" w:type="pct"/>
            <w:tcBorders>
              <w:top w:val="single" w:sz="8" w:space="0" w:color="auto"/>
              <w:left w:val="nil"/>
              <w:bottom w:val="single" w:sz="8" w:space="0" w:color="auto"/>
              <w:right w:val="nil"/>
            </w:tcBorders>
            <w:shd w:val="clear" w:color="auto" w:fill="auto"/>
            <w:vAlign w:val="center"/>
            <w:hideMark/>
          </w:tcPr>
          <w:p w14:paraId="111569BC" w14:textId="77777777" w:rsidR="00E0287A" w:rsidRPr="00E0287A" w:rsidRDefault="00E0287A" w:rsidP="00E0287A">
            <w:pPr>
              <w:jc w:val="center"/>
              <w:rPr>
                <w:rFonts w:cs="Calibri"/>
                <w:b/>
                <w:bCs/>
                <w:i/>
                <w:iCs/>
                <w:color w:val="000000"/>
                <w:sz w:val="15"/>
                <w:szCs w:val="15"/>
                <w:lang w:eastAsia="sk-SK"/>
              </w:rPr>
            </w:pPr>
            <w:r w:rsidRPr="00E0287A">
              <w:rPr>
                <w:rFonts w:cs="Arial"/>
                <w:b/>
                <w:bCs/>
                <w:i/>
                <w:iCs/>
                <w:color w:val="000000"/>
                <w:sz w:val="15"/>
                <w:szCs w:val="15"/>
                <w:lang w:eastAsia="sk-SK"/>
              </w:rPr>
              <w:t>Náklady</w:t>
            </w:r>
          </w:p>
        </w:tc>
        <w:tc>
          <w:tcPr>
            <w:tcW w:w="574" w:type="pct"/>
            <w:tcBorders>
              <w:top w:val="single" w:sz="8" w:space="0" w:color="auto"/>
              <w:left w:val="nil"/>
              <w:bottom w:val="single" w:sz="8" w:space="0" w:color="auto"/>
              <w:right w:val="nil"/>
            </w:tcBorders>
            <w:shd w:val="clear" w:color="auto" w:fill="auto"/>
            <w:vAlign w:val="center"/>
            <w:hideMark/>
          </w:tcPr>
          <w:p w14:paraId="7D861B06" w14:textId="77777777" w:rsidR="00E0287A" w:rsidRPr="00E0287A" w:rsidRDefault="00E0287A" w:rsidP="00E0287A">
            <w:pPr>
              <w:jc w:val="center"/>
              <w:rPr>
                <w:rFonts w:cs="Calibri"/>
                <w:b/>
                <w:bCs/>
                <w:i/>
                <w:iCs/>
                <w:color w:val="000000"/>
                <w:sz w:val="15"/>
                <w:szCs w:val="15"/>
                <w:lang w:eastAsia="sk-SK"/>
              </w:rPr>
            </w:pPr>
            <w:r w:rsidRPr="00E0287A">
              <w:rPr>
                <w:rFonts w:cs="Arial"/>
                <w:b/>
                <w:bCs/>
                <w:i/>
                <w:iCs/>
                <w:color w:val="000000"/>
                <w:sz w:val="15"/>
                <w:szCs w:val="15"/>
                <w:lang w:eastAsia="sk-SK"/>
              </w:rPr>
              <w:t>Výnosy</w:t>
            </w:r>
          </w:p>
        </w:tc>
      </w:tr>
      <w:tr w:rsidR="00E0287A" w:rsidRPr="00E0287A" w14:paraId="53F02E79" w14:textId="77777777" w:rsidTr="00477876">
        <w:tc>
          <w:tcPr>
            <w:tcW w:w="1732" w:type="pct"/>
            <w:tcBorders>
              <w:top w:val="nil"/>
              <w:left w:val="nil"/>
              <w:bottom w:val="nil"/>
              <w:right w:val="nil"/>
            </w:tcBorders>
            <w:shd w:val="clear" w:color="auto" w:fill="auto"/>
            <w:vAlign w:val="center"/>
            <w:hideMark/>
          </w:tcPr>
          <w:p w14:paraId="3671CC4F" w14:textId="77777777" w:rsidR="00E0287A" w:rsidRPr="00E0287A" w:rsidRDefault="00E0287A" w:rsidP="00E0287A">
            <w:pPr>
              <w:rPr>
                <w:rFonts w:cs="Calibri"/>
                <w:color w:val="000000"/>
                <w:sz w:val="15"/>
                <w:szCs w:val="15"/>
                <w:lang w:eastAsia="sk-SK"/>
              </w:rPr>
            </w:pPr>
            <w:r w:rsidRPr="00E0287A">
              <w:rPr>
                <w:rFonts w:cs="Calibri"/>
                <w:color w:val="000000"/>
                <w:sz w:val="15"/>
                <w:szCs w:val="15"/>
                <w:lang w:eastAsia="sk-SK"/>
              </w:rPr>
              <w:t xml:space="preserve">V rámci konsolidovaného celku HEC Co., </w:t>
            </w:r>
            <w:proofErr w:type="spellStart"/>
            <w:r w:rsidRPr="00E0287A">
              <w:rPr>
                <w:rFonts w:cs="Calibri"/>
                <w:color w:val="000000"/>
                <w:sz w:val="15"/>
                <w:szCs w:val="15"/>
                <w:lang w:eastAsia="sk-SK"/>
              </w:rPr>
              <w:t>Ltd</w:t>
            </w:r>
            <w:proofErr w:type="spellEnd"/>
          </w:p>
        </w:tc>
        <w:tc>
          <w:tcPr>
            <w:tcW w:w="467" w:type="pct"/>
            <w:tcBorders>
              <w:top w:val="nil"/>
              <w:left w:val="nil"/>
              <w:bottom w:val="nil"/>
              <w:right w:val="nil"/>
            </w:tcBorders>
            <w:shd w:val="clear" w:color="auto" w:fill="auto"/>
            <w:vAlign w:val="center"/>
            <w:hideMark/>
          </w:tcPr>
          <w:p w14:paraId="46B7CBDD" w14:textId="77777777" w:rsidR="00E0287A" w:rsidRPr="00E0287A" w:rsidRDefault="00E0287A" w:rsidP="00E0287A">
            <w:pPr>
              <w:jc w:val="center"/>
              <w:rPr>
                <w:rFonts w:cs="Calibri"/>
                <w:color w:val="000000"/>
                <w:sz w:val="15"/>
                <w:szCs w:val="15"/>
                <w:lang w:eastAsia="sk-SK"/>
              </w:rPr>
            </w:pPr>
            <w:r w:rsidRPr="00E0287A">
              <w:rPr>
                <w:rFonts w:cs="Calibri"/>
                <w:color w:val="000000" w:themeColor="text1"/>
                <w:sz w:val="15"/>
                <w:szCs w:val="15"/>
                <w:lang w:eastAsia="sk-SK"/>
              </w:rPr>
              <w:t>3</w:t>
            </w:r>
          </w:p>
        </w:tc>
        <w:tc>
          <w:tcPr>
            <w:tcW w:w="766" w:type="pct"/>
            <w:tcBorders>
              <w:top w:val="nil"/>
              <w:left w:val="nil"/>
              <w:bottom w:val="nil"/>
              <w:right w:val="nil"/>
            </w:tcBorders>
            <w:shd w:val="clear" w:color="auto" w:fill="auto"/>
            <w:vAlign w:val="center"/>
            <w:hideMark/>
          </w:tcPr>
          <w:p w14:paraId="1414BCF9" w14:textId="77777777" w:rsidR="00E0287A" w:rsidRPr="00E0287A" w:rsidRDefault="00E0287A" w:rsidP="00E0287A">
            <w:pPr>
              <w:jc w:val="right"/>
              <w:rPr>
                <w:rFonts w:cs="Calibri"/>
                <w:color w:val="000000"/>
                <w:sz w:val="15"/>
                <w:szCs w:val="15"/>
                <w:lang w:eastAsia="sk-SK"/>
              </w:rPr>
            </w:pPr>
            <w:r w:rsidRPr="00E0287A">
              <w:rPr>
                <w:rFonts w:cs="Arial"/>
                <w:color w:val="000000"/>
                <w:sz w:val="15"/>
                <w:szCs w:val="15"/>
                <w:lang w:eastAsia="sk-SK"/>
              </w:rPr>
              <w:t>-</w:t>
            </w:r>
          </w:p>
        </w:tc>
        <w:tc>
          <w:tcPr>
            <w:tcW w:w="612" w:type="pct"/>
            <w:tcBorders>
              <w:top w:val="nil"/>
              <w:left w:val="nil"/>
              <w:bottom w:val="nil"/>
              <w:right w:val="nil"/>
            </w:tcBorders>
            <w:shd w:val="clear" w:color="auto" w:fill="auto"/>
            <w:vAlign w:val="center"/>
            <w:hideMark/>
          </w:tcPr>
          <w:p w14:paraId="7AA24E35" w14:textId="77777777" w:rsidR="00E0287A" w:rsidRPr="00E0287A" w:rsidRDefault="00E0287A" w:rsidP="00E0287A">
            <w:pPr>
              <w:jc w:val="right"/>
              <w:rPr>
                <w:rFonts w:cs="Calibri"/>
                <w:color w:val="000000"/>
                <w:sz w:val="15"/>
                <w:szCs w:val="15"/>
                <w:lang w:eastAsia="sk-SK"/>
              </w:rPr>
            </w:pPr>
            <w:r w:rsidRPr="00E0287A">
              <w:rPr>
                <w:rFonts w:cs="Calibri"/>
                <w:color w:val="000000"/>
                <w:sz w:val="15"/>
                <w:szCs w:val="15"/>
                <w:lang w:eastAsia="sk-SK"/>
              </w:rPr>
              <w:t>12 525</w:t>
            </w:r>
          </w:p>
        </w:tc>
        <w:tc>
          <w:tcPr>
            <w:tcW w:w="849" w:type="pct"/>
            <w:tcBorders>
              <w:top w:val="nil"/>
              <w:left w:val="nil"/>
              <w:bottom w:val="nil"/>
              <w:right w:val="nil"/>
            </w:tcBorders>
            <w:shd w:val="clear" w:color="auto" w:fill="auto"/>
            <w:vAlign w:val="center"/>
            <w:hideMark/>
          </w:tcPr>
          <w:p w14:paraId="3F9F3879" w14:textId="77777777" w:rsidR="00E0287A" w:rsidRPr="00E0287A" w:rsidRDefault="00E0287A" w:rsidP="00E0287A">
            <w:pPr>
              <w:jc w:val="right"/>
              <w:rPr>
                <w:rFonts w:cs="Calibri"/>
                <w:color w:val="000000"/>
                <w:sz w:val="15"/>
                <w:szCs w:val="15"/>
                <w:lang w:eastAsia="sk-SK"/>
              </w:rPr>
            </w:pPr>
            <w:r w:rsidRPr="00E0287A">
              <w:rPr>
                <w:rFonts w:cs="Calibri"/>
                <w:color w:val="000000"/>
                <w:sz w:val="15"/>
                <w:szCs w:val="15"/>
                <w:lang w:eastAsia="sk-SK"/>
              </w:rPr>
              <w:t>43 736</w:t>
            </w:r>
          </w:p>
        </w:tc>
        <w:tc>
          <w:tcPr>
            <w:tcW w:w="574" w:type="pct"/>
            <w:tcBorders>
              <w:top w:val="nil"/>
              <w:left w:val="nil"/>
              <w:bottom w:val="nil"/>
              <w:right w:val="nil"/>
            </w:tcBorders>
            <w:shd w:val="clear" w:color="auto" w:fill="auto"/>
            <w:vAlign w:val="center"/>
            <w:hideMark/>
          </w:tcPr>
          <w:p w14:paraId="5A463F1D" w14:textId="77777777" w:rsidR="00E0287A" w:rsidRPr="00E0287A" w:rsidRDefault="00E0287A" w:rsidP="00E0287A">
            <w:pPr>
              <w:jc w:val="right"/>
              <w:rPr>
                <w:rFonts w:cs="Calibri"/>
                <w:color w:val="000000"/>
                <w:sz w:val="15"/>
                <w:szCs w:val="15"/>
                <w:lang w:eastAsia="sk-SK"/>
              </w:rPr>
            </w:pPr>
            <w:r w:rsidRPr="00E0287A">
              <w:rPr>
                <w:rFonts w:cs="Calibri"/>
                <w:color w:val="000000"/>
                <w:sz w:val="15"/>
                <w:szCs w:val="15"/>
                <w:lang w:eastAsia="sk-SK"/>
              </w:rPr>
              <w:t>-</w:t>
            </w:r>
          </w:p>
        </w:tc>
      </w:tr>
      <w:tr w:rsidR="00E0287A" w:rsidRPr="00E0287A" w14:paraId="794AAB4C" w14:textId="77777777" w:rsidTr="00477876">
        <w:tc>
          <w:tcPr>
            <w:tcW w:w="1732" w:type="pct"/>
            <w:tcBorders>
              <w:top w:val="nil"/>
              <w:left w:val="nil"/>
              <w:bottom w:val="nil"/>
              <w:right w:val="nil"/>
            </w:tcBorders>
            <w:shd w:val="clear" w:color="auto" w:fill="auto"/>
            <w:vAlign w:val="center"/>
            <w:hideMark/>
          </w:tcPr>
          <w:p w14:paraId="4033CA39" w14:textId="77777777" w:rsidR="00E0287A" w:rsidRPr="00E0287A" w:rsidRDefault="00E0287A" w:rsidP="00E0287A">
            <w:pPr>
              <w:rPr>
                <w:rFonts w:cs="Calibri"/>
                <w:color w:val="000000"/>
                <w:sz w:val="15"/>
                <w:szCs w:val="15"/>
                <w:lang w:eastAsia="sk-SK"/>
              </w:rPr>
            </w:pPr>
            <w:r w:rsidRPr="00E0287A">
              <w:rPr>
                <w:rFonts w:cs="Calibri"/>
                <w:color w:val="000000"/>
                <w:sz w:val="15"/>
                <w:szCs w:val="15"/>
                <w:lang w:eastAsia="sk-SK"/>
              </w:rPr>
              <w:t>V rámci skupiny HMG KMS</w:t>
            </w:r>
          </w:p>
        </w:tc>
        <w:tc>
          <w:tcPr>
            <w:tcW w:w="467" w:type="pct"/>
            <w:tcBorders>
              <w:top w:val="nil"/>
              <w:left w:val="nil"/>
              <w:bottom w:val="nil"/>
              <w:right w:val="nil"/>
            </w:tcBorders>
            <w:shd w:val="clear" w:color="auto" w:fill="auto"/>
            <w:vAlign w:val="center"/>
            <w:hideMark/>
          </w:tcPr>
          <w:p w14:paraId="1DE1C6A0" w14:textId="77777777" w:rsidR="00E0287A" w:rsidRPr="00E0287A" w:rsidRDefault="00E0287A" w:rsidP="00E0287A">
            <w:pPr>
              <w:jc w:val="center"/>
              <w:rPr>
                <w:rFonts w:cs="Calibri"/>
                <w:color w:val="000000"/>
                <w:sz w:val="15"/>
                <w:szCs w:val="15"/>
                <w:lang w:eastAsia="sk-SK"/>
              </w:rPr>
            </w:pPr>
            <w:r w:rsidRPr="00E0287A">
              <w:rPr>
                <w:rFonts w:cs="Calibri"/>
                <w:color w:val="000000"/>
                <w:sz w:val="15"/>
                <w:szCs w:val="15"/>
                <w:lang w:eastAsia="sk-SK"/>
              </w:rPr>
              <w:t>3</w:t>
            </w:r>
          </w:p>
        </w:tc>
        <w:tc>
          <w:tcPr>
            <w:tcW w:w="766" w:type="pct"/>
            <w:tcBorders>
              <w:top w:val="nil"/>
              <w:left w:val="nil"/>
              <w:bottom w:val="nil"/>
              <w:right w:val="nil"/>
            </w:tcBorders>
            <w:shd w:val="clear" w:color="auto" w:fill="auto"/>
            <w:vAlign w:val="center"/>
            <w:hideMark/>
          </w:tcPr>
          <w:p w14:paraId="798D9A66" w14:textId="77777777" w:rsidR="00E0287A" w:rsidRPr="00E0287A" w:rsidRDefault="00E0287A" w:rsidP="00E0287A">
            <w:pPr>
              <w:jc w:val="right"/>
              <w:rPr>
                <w:rFonts w:cs="Calibri"/>
                <w:color w:val="000000"/>
                <w:sz w:val="15"/>
                <w:szCs w:val="15"/>
                <w:lang w:eastAsia="sk-SK"/>
              </w:rPr>
            </w:pPr>
            <w:r w:rsidRPr="00E0287A">
              <w:rPr>
                <w:rFonts w:cs="Calibri"/>
                <w:color w:val="000000"/>
                <w:sz w:val="15"/>
                <w:szCs w:val="15"/>
                <w:lang w:eastAsia="sk-SK"/>
              </w:rPr>
              <w:t>1 235 388</w:t>
            </w:r>
          </w:p>
        </w:tc>
        <w:tc>
          <w:tcPr>
            <w:tcW w:w="612" w:type="pct"/>
            <w:tcBorders>
              <w:top w:val="nil"/>
              <w:left w:val="nil"/>
              <w:bottom w:val="nil"/>
              <w:right w:val="nil"/>
            </w:tcBorders>
            <w:shd w:val="clear" w:color="auto" w:fill="auto"/>
            <w:vAlign w:val="center"/>
            <w:hideMark/>
          </w:tcPr>
          <w:p w14:paraId="486936B0" w14:textId="77777777" w:rsidR="00E0287A" w:rsidRPr="00E0287A" w:rsidRDefault="00E0287A" w:rsidP="00E0287A">
            <w:pPr>
              <w:jc w:val="right"/>
              <w:rPr>
                <w:rFonts w:cs="Calibri"/>
                <w:color w:val="000000"/>
                <w:sz w:val="15"/>
                <w:szCs w:val="15"/>
                <w:lang w:eastAsia="sk-SK"/>
              </w:rPr>
            </w:pPr>
            <w:r w:rsidRPr="00E0287A">
              <w:rPr>
                <w:rFonts w:cs="Calibri"/>
                <w:color w:val="000000"/>
                <w:sz w:val="15"/>
                <w:szCs w:val="15"/>
                <w:lang w:eastAsia="sk-SK"/>
              </w:rPr>
              <w:t>1 100</w:t>
            </w:r>
          </w:p>
        </w:tc>
        <w:tc>
          <w:tcPr>
            <w:tcW w:w="849" w:type="pct"/>
            <w:tcBorders>
              <w:top w:val="nil"/>
              <w:left w:val="nil"/>
              <w:bottom w:val="nil"/>
              <w:right w:val="nil"/>
            </w:tcBorders>
            <w:shd w:val="clear" w:color="auto" w:fill="auto"/>
            <w:vAlign w:val="center"/>
            <w:hideMark/>
          </w:tcPr>
          <w:p w14:paraId="0763CCB1" w14:textId="77777777" w:rsidR="00E0287A" w:rsidRPr="00E0287A" w:rsidRDefault="00E0287A" w:rsidP="00E0287A">
            <w:pPr>
              <w:jc w:val="right"/>
              <w:rPr>
                <w:rFonts w:cs="Calibri"/>
                <w:color w:val="000000"/>
                <w:sz w:val="15"/>
                <w:szCs w:val="15"/>
                <w:lang w:eastAsia="sk-SK"/>
              </w:rPr>
            </w:pPr>
            <w:r w:rsidRPr="00E0287A">
              <w:rPr>
                <w:rFonts w:cs="Calibri"/>
                <w:color w:val="000000"/>
                <w:sz w:val="15"/>
                <w:szCs w:val="15"/>
                <w:lang w:eastAsia="sk-SK"/>
              </w:rPr>
              <w:t>4 722</w:t>
            </w:r>
          </w:p>
        </w:tc>
        <w:tc>
          <w:tcPr>
            <w:tcW w:w="574" w:type="pct"/>
            <w:tcBorders>
              <w:top w:val="nil"/>
              <w:left w:val="nil"/>
              <w:bottom w:val="nil"/>
              <w:right w:val="nil"/>
            </w:tcBorders>
            <w:shd w:val="clear" w:color="auto" w:fill="auto"/>
            <w:vAlign w:val="center"/>
            <w:hideMark/>
          </w:tcPr>
          <w:p w14:paraId="1AB0521C" w14:textId="77777777" w:rsidR="00E0287A" w:rsidRPr="00E0287A" w:rsidRDefault="00E0287A" w:rsidP="00E0287A">
            <w:pPr>
              <w:jc w:val="right"/>
              <w:rPr>
                <w:rFonts w:cs="Calibri"/>
                <w:color w:val="000000"/>
                <w:sz w:val="15"/>
                <w:szCs w:val="15"/>
                <w:lang w:eastAsia="sk-SK"/>
              </w:rPr>
            </w:pPr>
            <w:r w:rsidRPr="00E0287A">
              <w:rPr>
                <w:rFonts w:cs="Calibri"/>
                <w:color w:val="000000"/>
                <w:sz w:val="15"/>
                <w:szCs w:val="15"/>
                <w:lang w:eastAsia="sk-SK"/>
              </w:rPr>
              <w:t>10 437 207</w:t>
            </w:r>
          </w:p>
        </w:tc>
      </w:tr>
      <w:tr w:rsidR="00E0287A" w:rsidRPr="00E0287A" w14:paraId="40B7A27C" w14:textId="77777777" w:rsidTr="00477876">
        <w:tc>
          <w:tcPr>
            <w:tcW w:w="1732" w:type="pct"/>
            <w:tcBorders>
              <w:top w:val="nil"/>
              <w:left w:val="nil"/>
              <w:bottom w:val="nil"/>
              <w:right w:val="nil"/>
            </w:tcBorders>
            <w:shd w:val="clear" w:color="auto" w:fill="auto"/>
            <w:noWrap/>
            <w:vAlign w:val="center"/>
            <w:hideMark/>
          </w:tcPr>
          <w:p w14:paraId="409A8C7A" w14:textId="77777777" w:rsidR="00E0287A" w:rsidRPr="00E0287A" w:rsidRDefault="00E0287A" w:rsidP="00E0287A">
            <w:pPr>
              <w:jc w:val="left"/>
              <w:rPr>
                <w:rFonts w:cs="Calibri"/>
                <w:color w:val="000000"/>
                <w:sz w:val="15"/>
                <w:szCs w:val="15"/>
                <w:lang w:eastAsia="sk-SK"/>
              </w:rPr>
            </w:pPr>
            <w:r w:rsidRPr="00E0287A">
              <w:rPr>
                <w:rFonts w:cs="Calibri"/>
                <w:color w:val="000000"/>
                <w:sz w:val="15"/>
                <w:szCs w:val="15"/>
                <w:lang w:eastAsia="sk-SK"/>
              </w:rPr>
              <w:t>V rámci skupiny HMG KMS</w:t>
            </w:r>
          </w:p>
        </w:tc>
        <w:tc>
          <w:tcPr>
            <w:tcW w:w="467" w:type="pct"/>
            <w:tcBorders>
              <w:top w:val="nil"/>
              <w:left w:val="nil"/>
              <w:bottom w:val="nil"/>
              <w:right w:val="nil"/>
            </w:tcBorders>
            <w:shd w:val="clear" w:color="auto" w:fill="auto"/>
            <w:noWrap/>
            <w:vAlign w:val="center"/>
            <w:hideMark/>
          </w:tcPr>
          <w:p w14:paraId="040C068E" w14:textId="77777777" w:rsidR="00E0287A" w:rsidRPr="00E0287A" w:rsidRDefault="00E0287A" w:rsidP="00E0287A">
            <w:pPr>
              <w:jc w:val="center"/>
              <w:rPr>
                <w:rFonts w:cs="Calibri"/>
                <w:color w:val="000000"/>
                <w:sz w:val="15"/>
                <w:szCs w:val="15"/>
                <w:lang w:eastAsia="sk-SK"/>
              </w:rPr>
            </w:pPr>
            <w:r w:rsidRPr="00E0287A">
              <w:rPr>
                <w:rFonts w:cs="Calibri"/>
                <w:color w:val="000000"/>
                <w:sz w:val="15"/>
                <w:szCs w:val="15"/>
                <w:lang w:eastAsia="sk-SK"/>
              </w:rPr>
              <w:t>2</w:t>
            </w:r>
          </w:p>
        </w:tc>
        <w:tc>
          <w:tcPr>
            <w:tcW w:w="766" w:type="pct"/>
            <w:tcBorders>
              <w:top w:val="nil"/>
              <w:left w:val="nil"/>
              <w:bottom w:val="nil"/>
              <w:right w:val="nil"/>
            </w:tcBorders>
            <w:shd w:val="clear" w:color="auto" w:fill="auto"/>
            <w:noWrap/>
            <w:vAlign w:val="center"/>
            <w:hideMark/>
          </w:tcPr>
          <w:p w14:paraId="5C642E15" w14:textId="77777777" w:rsidR="00E0287A" w:rsidRPr="00E0287A" w:rsidRDefault="00E0287A" w:rsidP="00E0287A">
            <w:pPr>
              <w:jc w:val="right"/>
              <w:rPr>
                <w:rFonts w:cs="Calibri"/>
                <w:color w:val="000000"/>
                <w:sz w:val="15"/>
                <w:szCs w:val="15"/>
                <w:lang w:eastAsia="sk-SK"/>
              </w:rPr>
            </w:pPr>
            <w:r w:rsidRPr="00E0287A">
              <w:rPr>
                <w:rFonts w:cs="Calibri"/>
                <w:color w:val="000000"/>
                <w:sz w:val="15"/>
                <w:szCs w:val="15"/>
                <w:lang w:eastAsia="sk-SK"/>
              </w:rPr>
              <w:t>-</w:t>
            </w:r>
          </w:p>
        </w:tc>
        <w:tc>
          <w:tcPr>
            <w:tcW w:w="612" w:type="pct"/>
            <w:tcBorders>
              <w:top w:val="nil"/>
              <w:left w:val="nil"/>
              <w:bottom w:val="nil"/>
              <w:right w:val="nil"/>
            </w:tcBorders>
            <w:shd w:val="clear" w:color="auto" w:fill="auto"/>
            <w:noWrap/>
            <w:vAlign w:val="center"/>
            <w:hideMark/>
          </w:tcPr>
          <w:p w14:paraId="0A48B3D3" w14:textId="77777777" w:rsidR="00E0287A" w:rsidRPr="00E0287A" w:rsidRDefault="00E0287A" w:rsidP="00E0287A">
            <w:pPr>
              <w:jc w:val="right"/>
              <w:rPr>
                <w:rFonts w:cs="Calibri"/>
                <w:color w:val="000000"/>
                <w:sz w:val="15"/>
                <w:szCs w:val="15"/>
                <w:lang w:eastAsia="sk-SK"/>
              </w:rPr>
            </w:pPr>
            <w:r w:rsidRPr="00E0287A">
              <w:rPr>
                <w:rFonts w:cs="Calibri"/>
                <w:color w:val="000000"/>
                <w:sz w:val="15"/>
                <w:szCs w:val="15"/>
                <w:lang w:eastAsia="sk-SK"/>
              </w:rPr>
              <w:t>-</w:t>
            </w:r>
          </w:p>
        </w:tc>
        <w:tc>
          <w:tcPr>
            <w:tcW w:w="849" w:type="pct"/>
            <w:tcBorders>
              <w:top w:val="nil"/>
              <w:left w:val="nil"/>
              <w:bottom w:val="nil"/>
              <w:right w:val="nil"/>
            </w:tcBorders>
            <w:shd w:val="clear" w:color="auto" w:fill="auto"/>
            <w:noWrap/>
            <w:vAlign w:val="center"/>
            <w:hideMark/>
          </w:tcPr>
          <w:p w14:paraId="2227511D" w14:textId="77777777" w:rsidR="00E0287A" w:rsidRPr="00E0287A" w:rsidRDefault="00E0287A" w:rsidP="00E0287A">
            <w:pPr>
              <w:jc w:val="right"/>
              <w:rPr>
                <w:rFonts w:cs="Calibri"/>
                <w:color w:val="000000"/>
                <w:sz w:val="15"/>
                <w:szCs w:val="15"/>
                <w:lang w:eastAsia="sk-SK"/>
              </w:rPr>
            </w:pPr>
            <w:r w:rsidRPr="00E0287A">
              <w:rPr>
                <w:rFonts w:cs="Calibri"/>
                <w:color w:val="000000"/>
                <w:sz w:val="15"/>
                <w:szCs w:val="15"/>
                <w:lang w:eastAsia="sk-SK"/>
              </w:rPr>
              <w:t>-</w:t>
            </w:r>
          </w:p>
        </w:tc>
        <w:tc>
          <w:tcPr>
            <w:tcW w:w="574" w:type="pct"/>
            <w:tcBorders>
              <w:top w:val="nil"/>
              <w:left w:val="nil"/>
              <w:bottom w:val="nil"/>
              <w:right w:val="nil"/>
            </w:tcBorders>
            <w:shd w:val="clear" w:color="auto" w:fill="auto"/>
            <w:noWrap/>
            <w:vAlign w:val="center"/>
            <w:hideMark/>
          </w:tcPr>
          <w:p w14:paraId="595F867F" w14:textId="77777777" w:rsidR="00E0287A" w:rsidRPr="00E0287A" w:rsidRDefault="00E0287A" w:rsidP="00E0287A">
            <w:pPr>
              <w:jc w:val="right"/>
              <w:rPr>
                <w:rFonts w:cs="Calibri"/>
                <w:color w:val="000000"/>
                <w:sz w:val="15"/>
                <w:szCs w:val="15"/>
                <w:lang w:eastAsia="sk-SK"/>
              </w:rPr>
            </w:pPr>
            <w:r w:rsidRPr="00E0287A">
              <w:rPr>
                <w:rFonts w:cs="Calibri"/>
                <w:color w:val="000000"/>
                <w:sz w:val="15"/>
                <w:szCs w:val="15"/>
                <w:lang w:eastAsia="sk-SK"/>
              </w:rPr>
              <w:t>-</w:t>
            </w:r>
          </w:p>
        </w:tc>
      </w:tr>
      <w:tr w:rsidR="00E0287A" w:rsidRPr="00E0287A" w14:paraId="418CFAEC" w14:textId="77777777" w:rsidTr="00477876">
        <w:tc>
          <w:tcPr>
            <w:tcW w:w="1732" w:type="pct"/>
            <w:tcBorders>
              <w:top w:val="nil"/>
              <w:left w:val="nil"/>
              <w:bottom w:val="nil"/>
              <w:right w:val="nil"/>
            </w:tcBorders>
            <w:shd w:val="clear" w:color="auto" w:fill="auto"/>
            <w:vAlign w:val="center"/>
            <w:hideMark/>
          </w:tcPr>
          <w:p w14:paraId="5FE13B8C" w14:textId="77777777" w:rsidR="00E0287A" w:rsidRPr="00E0287A" w:rsidRDefault="00E0287A" w:rsidP="00E0287A">
            <w:pPr>
              <w:rPr>
                <w:rFonts w:cs="Calibri"/>
                <w:color w:val="000000"/>
                <w:sz w:val="15"/>
                <w:szCs w:val="15"/>
                <w:lang w:eastAsia="sk-SK"/>
              </w:rPr>
            </w:pPr>
            <w:r w:rsidRPr="00E0287A">
              <w:rPr>
                <w:rFonts w:cs="Calibri"/>
                <w:color w:val="000000"/>
                <w:sz w:val="15"/>
                <w:szCs w:val="15"/>
                <w:lang w:eastAsia="sk-SK"/>
              </w:rPr>
              <w:t xml:space="preserve">V rámci skupiny HMG KMS </w:t>
            </w:r>
            <w:proofErr w:type="spellStart"/>
            <w:r w:rsidRPr="00E0287A">
              <w:rPr>
                <w:rFonts w:cs="Calibri"/>
                <w:color w:val="000000"/>
                <w:sz w:val="15"/>
                <w:szCs w:val="15"/>
                <w:lang w:eastAsia="sk-SK"/>
              </w:rPr>
              <w:t>Sales</w:t>
            </w:r>
            <w:proofErr w:type="spellEnd"/>
          </w:p>
        </w:tc>
        <w:tc>
          <w:tcPr>
            <w:tcW w:w="467" w:type="pct"/>
            <w:tcBorders>
              <w:top w:val="nil"/>
              <w:left w:val="nil"/>
              <w:bottom w:val="nil"/>
              <w:right w:val="nil"/>
            </w:tcBorders>
            <w:shd w:val="clear" w:color="auto" w:fill="auto"/>
            <w:vAlign w:val="center"/>
            <w:hideMark/>
          </w:tcPr>
          <w:p w14:paraId="5EB65528" w14:textId="77777777" w:rsidR="00E0287A" w:rsidRPr="00E0287A" w:rsidRDefault="00E0287A" w:rsidP="00E0287A">
            <w:pPr>
              <w:jc w:val="center"/>
              <w:rPr>
                <w:rFonts w:cs="Calibri"/>
                <w:color w:val="000000"/>
                <w:sz w:val="15"/>
                <w:szCs w:val="15"/>
                <w:lang w:eastAsia="sk-SK"/>
              </w:rPr>
            </w:pPr>
            <w:r w:rsidRPr="00E0287A">
              <w:rPr>
                <w:rFonts w:cs="Calibri"/>
                <w:color w:val="000000" w:themeColor="text1"/>
                <w:sz w:val="15"/>
                <w:szCs w:val="15"/>
                <w:lang w:eastAsia="sk-SK"/>
              </w:rPr>
              <w:t>2</w:t>
            </w:r>
          </w:p>
        </w:tc>
        <w:tc>
          <w:tcPr>
            <w:tcW w:w="766" w:type="pct"/>
            <w:tcBorders>
              <w:top w:val="nil"/>
              <w:left w:val="nil"/>
              <w:bottom w:val="nil"/>
              <w:right w:val="nil"/>
            </w:tcBorders>
            <w:shd w:val="clear" w:color="auto" w:fill="auto"/>
            <w:vAlign w:val="center"/>
            <w:hideMark/>
          </w:tcPr>
          <w:p w14:paraId="13EDBD92" w14:textId="77777777" w:rsidR="00E0287A" w:rsidRPr="00E0287A" w:rsidRDefault="00E0287A" w:rsidP="00E0287A">
            <w:pPr>
              <w:jc w:val="right"/>
              <w:rPr>
                <w:rFonts w:cs="Calibri"/>
                <w:color w:val="000000"/>
                <w:sz w:val="15"/>
                <w:szCs w:val="15"/>
                <w:lang w:eastAsia="sk-SK"/>
              </w:rPr>
            </w:pPr>
            <w:r w:rsidRPr="00E0287A">
              <w:rPr>
                <w:rFonts w:cs="Calibri"/>
                <w:color w:val="000000"/>
                <w:sz w:val="15"/>
                <w:szCs w:val="15"/>
                <w:lang w:eastAsia="sk-SK"/>
              </w:rPr>
              <w:t>-</w:t>
            </w:r>
          </w:p>
        </w:tc>
        <w:tc>
          <w:tcPr>
            <w:tcW w:w="612" w:type="pct"/>
            <w:tcBorders>
              <w:top w:val="nil"/>
              <w:left w:val="nil"/>
              <w:bottom w:val="nil"/>
              <w:right w:val="nil"/>
            </w:tcBorders>
            <w:shd w:val="clear" w:color="auto" w:fill="auto"/>
            <w:vAlign w:val="center"/>
            <w:hideMark/>
          </w:tcPr>
          <w:p w14:paraId="228E3BF2" w14:textId="77777777" w:rsidR="00E0287A" w:rsidRPr="00E0287A" w:rsidRDefault="00E0287A" w:rsidP="00E0287A">
            <w:pPr>
              <w:jc w:val="right"/>
              <w:rPr>
                <w:rFonts w:cs="Calibri"/>
                <w:color w:val="000000"/>
                <w:sz w:val="15"/>
                <w:szCs w:val="15"/>
                <w:lang w:eastAsia="sk-SK"/>
              </w:rPr>
            </w:pPr>
            <w:r w:rsidRPr="00E0287A">
              <w:rPr>
                <w:rFonts w:cs="Calibri"/>
                <w:color w:val="000000"/>
                <w:sz w:val="15"/>
                <w:szCs w:val="15"/>
                <w:lang w:eastAsia="sk-SK"/>
              </w:rPr>
              <w:t>-</w:t>
            </w:r>
          </w:p>
        </w:tc>
        <w:tc>
          <w:tcPr>
            <w:tcW w:w="849" w:type="pct"/>
            <w:tcBorders>
              <w:top w:val="nil"/>
              <w:left w:val="nil"/>
              <w:bottom w:val="nil"/>
              <w:right w:val="nil"/>
            </w:tcBorders>
            <w:shd w:val="clear" w:color="auto" w:fill="auto"/>
            <w:vAlign w:val="center"/>
            <w:hideMark/>
          </w:tcPr>
          <w:p w14:paraId="459E6557" w14:textId="77777777" w:rsidR="00E0287A" w:rsidRPr="00E0287A" w:rsidRDefault="00E0287A" w:rsidP="00E0287A">
            <w:pPr>
              <w:jc w:val="right"/>
              <w:rPr>
                <w:rFonts w:cs="Calibri"/>
                <w:color w:val="000000"/>
                <w:sz w:val="15"/>
                <w:szCs w:val="15"/>
                <w:lang w:eastAsia="sk-SK"/>
              </w:rPr>
            </w:pPr>
            <w:r w:rsidRPr="00E0287A">
              <w:rPr>
                <w:rFonts w:cs="Calibri"/>
                <w:color w:val="000000"/>
                <w:sz w:val="15"/>
                <w:szCs w:val="15"/>
                <w:lang w:eastAsia="sk-SK"/>
              </w:rPr>
              <w:t>-</w:t>
            </w:r>
          </w:p>
        </w:tc>
        <w:tc>
          <w:tcPr>
            <w:tcW w:w="574" w:type="pct"/>
            <w:tcBorders>
              <w:top w:val="nil"/>
              <w:left w:val="nil"/>
              <w:bottom w:val="nil"/>
              <w:right w:val="nil"/>
            </w:tcBorders>
            <w:shd w:val="clear" w:color="auto" w:fill="auto"/>
            <w:vAlign w:val="center"/>
            <w:hideMark/>
          </w:tcPr>
          <w:p w14:paraId="68A29DCF" w14:textId="77777777" w:rsidR="00E0287A" w:rsidRPr="00E0287A" w:rsidRDefault="00E0287A" w:rsidP="00E0287A">
            <w:pPr>
              <w:jc w:val="right"/>
              <w:rPr>
                <w:rFonts w:cs="Calibri"/>
                <w:color w:val="000000"/>
                <w:sz w:val="15"/>
                <w:szCs w:val="15"/>
                <w:lang w:eastAsia="sk-SK"/>
              </w:rPr>
            </w:pPr>
            <w:r w:rsidRPr="00E0287A">
              <w:rPr>
                <w:rFonts w:cs="Calibri"/>
                <w:color w:val="000000"/>
                <w:sz w:val="15"/>
                <w:szCs w:val="15"/>
                <w:lang w:eastAsia="sk-SK"/>
              </w:rPr>
              <w:t>-</w:t>
            </w:r>
          </w:p>
        </w:tc>
      </w:tr>
      <w:tr w:rsidR="00E0287A" w:rsidRPr="00E0287A" w14:paraId="388884D9" w14:textId="77777777" w:rsidTr="00477876">
        <w:tc>
          <w:tcPr>
            <w:tcW w:w="1732" w:type="pct"/>
            <w:tcBorders>
              <w:top w:val="nil"/>
              <w:left w:val="nil"/>
              <w:bottom w:val="single" w:sz="8" w:space="0" w:color="auto"/>
              <w:right w:val="nil"/>
            </w:tcBorders>
            <w:shd w:val="clear" w:color="auto" w:fill="auto"/>
            <w:vAlign w:val="center"/>
            <w:hideMark/>
          </w:tcPr>
          <w:p w14:paraId="5882F8B7" w14:textId="77777777" w:rsidR="00E0287A" w:rsidRPr="00E0287A" w:rsidRDefault="00E0287A" w:rsidP="00E0287A">
            <w:pPr>
              <w:rPr>
                <w:rFonts w:cs="Calibri"/>
                <w:color w:val="000000"/>
                <w:sz w:val="15"/>
                <w:szCs w:val="15"/>
                <w:lang w:eastAsia="sk-SK"/>
              </w:rPr>
            </w:pPr>
            <w:r w:rsidRPr="00E0287A">
              <w:rPr>
                <w:rFonts w:cs="Calibri"/>
                <w:color w:val="000000"/>
                <w:sz w:val="15"/>
                <w:szCs w:val="15"/>
                <w:lang w:eastAsia="sk-SK"/>
              </w:rPr>
              <w:t xml:space="preserve">V rámci skupiny HMG KMS </w:t>
            </w:r>
            <w:proofErr w:type="spellStart"/>
            <w:r w:rsidRPr="00E0287A">
              <w:rPr>
                <w:rFonts w:cs="Calibri"/>
                <w:color w:val="000000"/>
                <w:sz w:val="15"/>
                <w:szCs w:val="15"/>
                <w:lang w:eastAsia="sk-SK"/>
              </w:rPr>
              <w:t>Sales</w:t>
            </w:r>
            <w:proofErr w:type="spellEnd"/>
          </w:p>
        </w:tc>
        <w:tc>
          <w:tcPr>
            <w:tcW w:w="467" w:type="pct"/>
            <w:tcBorders>
              <w:top w:val="nil"/>
              <w:left w:val="nil"/>
              <w:bottom w:val="single" w:sz="8" w:space="0" w:color="auto"/>
              <w:right w:val="nil"/>
            </w:tcBorders>
            <w:shd w:val="clear" w:color="auto" w:fill="auto"/>
            <w:vAlign w:val="center"/>
            <w:hideMark/>
          </w:tcPr>
          <w:p w14:paraId="338C5B2C" w14:textId="77777777" w:rsidR="00E0287A" w:rsidRPr="00E0287A" w:rsidRDefault="00E0287A" w:rsidP="00E0287A">
            <w:pPr>
              <w:jc w:val="center"/>
              <w:rPr>
                <w:rFonts w:cs="Calibri"/>
                <w:color w:val="000000"/>
                <w:sz w:val="15"/>
                <w:szCs w:val="15"/>
                <w:lang w:eastAsia="sk-SK"/>
              </w:rPr>
            </w:pPr>
            <w:r w:rsidRPr="00E0287A">
              <w:rPr>
                <w:rFonts w:cs="Calibri"/>
                <w:color w:val="000000" w:themeColor="text1"/>
                <w:sz w:val="15"/>
                <w:szCs w:val="15"/>
                <w:lang w:eastAsia="sk-SK"/>
              </w:rPr>
              <w:t>3</w:t>
            </w:r>
          </w:p>
        </w:tc>
        <w:tc>
          <w:tcPr>
            <w:tcW w:w="766" w:type="pct"/>
            <w:tcBorders>
              <w:top w:val="nil"/>
              <w:left w:val="nil"/>
              <w:bottom w:val="single" w:sz="8" w:space="0" w:color="auto"/>
              <w:right w:val="nil"/>
            </w:tcBorders>
            <w:shd w:val="clear" w:color="auto" w:fill="auto"/>
            <w:vAlign w:val="center"/>
            <w:hideMark/>
          </w:tcPr>
          <w:p w14:paraId="2A9286E5" w14:textId="77777777" w:rsidR="00E0287A" w:rsidRPr="00E0287A" w:rsidRDefault="00E0287A" w:rsidP="00E0287A">
            <w:pPr>
              <w:jc w:val="right"/>
              <w:rPr>
                <w:rFonts w:cs="Calibri"/>
                <w:color w:val="000000"/>
                <w:sz w:val="15"/>
                <w:szCs w:val="15"/>
                <w:lang w:eastAsia="sk-SK"/>
              </w:rPr>
            </w:pPr>
            <w:r w:rsidRPr="00E0287A">
              <w:rPr>
                <w:rFonts w:cs="Calibri"/>
                <w:color w:val="000000"/>
                <w:sz w:val="15"/>
                <w:szCs w:val="15"/>
                <w:lang w:eastAsia="sk-SK"/>
              </w:rPr>
              <w:t>-</w:t>
            </w:r>
          </w:p>
        </w:tc>
        <w:tc>
          <w:tcPr>
            <w:tcW w:w="612" w:type="pct"/>
            <w:tcBorders>
              <w:top w:val="nil"/>
              <w:left w:val="nil"/>
              <w:bottom w:val="single" w:sz="8" w:space="0" w:color="auto"/>
              <w:right w:val="nil"/>
            </w:tcBorders>
            <w:shd w:val="clear" w:color="auto" w:fill="auto"/>
            <w:vAlign w:val="center"/>
            <w:hideMark/>
          </w:tcPr>
          <w:p w14:paraId="524DC5D9" w14:textId="77777777" w:rsidR="00E0287A" w:rsidRPr="00E0287A" w:rsidRDefault="00E0287A" w:rsidP="00E0287A">
            <w:pPr>
              <w:jc w:val="right"/>
              <w:rPr>
                <w:rFonts w:cs="Calibri"/>
                <w:color w:val="000000"/>
                <w:sz w:val="15"/>
                <w:szCs w:val="15"/>
                <w:lang w:eastAsia="sk-SK"/>
              </w:rPr>
            </w:pPr>
            <w:r w:rsidRPr="00E0287A">
              <w:rPr>
                <w:rFonts w:cs="Calibri"/>
                <w:color w:val="000000"/>
                <w:sz w:val="15"/>
                <w:szCs w:val="15"/>
                <w:lang w:eastAsia="sk-SK"/>
              </w:rPr>
              <w:t>-</w:t>
            </w:r>
          </w:p>
        </w:tc>
        <w:tc>
          <w:tcPr>
            <w:tcW w:w="849" w:type="pct"/>
            <w:tcBorders>
              <w:top w:val="nil"/>
              <w:left w:val="nil"/>
              <w:bottom w:val="single" w:sz="8" w:space="0" w:color="auto"/>
              <w:right w:val="nil"/>
            </w:tcBorders>
            <w:shd w:val="clear" w:color="auto" w:fill="auto"/>
            <w:vAlign w:val="center"/>
            <w:hideMark/>
          </w:tcPr>
          <w:p w14:paraId="0CABFAB0" w14:textId="77777777" w:rsidR="00E0287A" w:rsidRPr="00E0287A" w:rsidRDefault="00E0287A" w:rsidP="00E0287A">
            <w:pPr>
              <w:jc w:val="right"/>
              <w:rPr>
                <w:rFonts w:cs="Calibri"/>
                <w:color w:val="000000"/>
                <w:sz w:val="15"/>
                <w:szCs w:val="15"/>
                <w:lang w:eastAsia="sk-SK"/>
              </w:rPr>
            </w:pPr>
            <w:r w:rsidRPr="00E0287A">
              <w:rPr>
                <w:rFonts w:cs="Calibri"/>
                <w:color w:val="000000"/>
                <w:sz w:val="15"/>
                <w:szCs w:val="15"/>
                <w:lang w:eastAsia="sk-SK"/>
              </w:rPr>
              <w:t>-</w:t>
            </w:r>
          </w:p>
        </w:tc>
        <w:tc>
          <w:tcPr>
            <w:tcW w:w="574" w:type="pct"/>
            <w:tcBorders>
              <w:top w:val="nil"/>
              <w:left w:val="nil"/>
              <w:bottom w:val="single" w:sz="8" w:space="0" w:color="auto"/>
              <w:right w:val="nil"/>
            </w:tcBorders>
            <w:shd w:val="clear" w:color="auto" w:fill="auto"/>
            <w:vAlign w:val="center"/>
            <w:hideMark/>
          </w:tcPr>
          <w:p w14:paraId="3CBCF825" w14:textId="77777777" w:rsidR="00E0287A" w:rsidRPr="00E0287A" w:rsidRDefault="00E0287A" w:rsidP="00E0287A">
            <w:pPr>
              <w:jc w:val="right"/>
              <w:rPr>
                <w:rFonts w:cs="Calibri"/>
                <w:color w:val="000000"/>
                <w:sz w:val="15"/>
                <w:szCs w:val="15"/>
                <w:lang w:eastAsia="sk-SK"/>
              </w:rPr>
            </w:pPr>
            <w:r w:rsidRPr="00E0287A">
              <w:rPr>
                <w:rFonts w:cs="Calibri"/>
                <w:color w:val="000000"/>
                <w:sz w:val="15"/>
                <w:szCs w:val="15"/>
                <w:lang w:eastAsia="sk-SK"/>
              </w:rPr>
              <w:t>-</w:t>
            </w:r>
          </w:p>
        </w:tc>
      </w:tr>
    </w:tbl>
    <w:p w14:paraId="1C1730D5" w14:textId="19AD8C11" w:rsidR="00E0287A" w:rsidRDefault="00E0287A" w:rsidP="00042353">
      <w:pPr>
        <w:rPr>
          <w:rFonts w:ascii="Times New Roman" w:hAnsi="Times New Roman"/>
          <w:sz w:val="20"/>
          <w:lang w:eastAsia="sk-SK"/>
        </w:rPr>
      </w:pPr>
      <w:r>
        <w:rPr>
          <w:snapToGrid w:val="0"/>
          <w:lang w:eastAsia="sk-SK"/>
        </w:rPr>
        <w:fldChar w:fldCharType="begin"/>
      </w:r>
      <w:r>
        <w:rPr>
          <w:snapToGrid w:val="0"/>
          <w:lang w:eastAsia="sk-SK"/>
        </w:rPr>
        <w:instrText xml:space="preserve"> LINK </w:instrText>
      </w:r>
      <w:r w:rsidR="0004207F">
        <w:rPr>
          <w:snapToGrid w:val="0"/>
          <w:lang w:eastAsia="sk-SK"/>
        </w:rPr>
        <w:instrText xml:space="preserve">Excel.Sheet.8 "\\\\10.36.135.191\\accounting\\Account záloha\\2021\\Audit 2021\\výnosy, náklady poznámky 2021.xls" "SO !R1C1:R6C6" </w:instrText>
      </w:r>
      <w:r>
        <w:rPr>
          <w:snapToGrid w:val="0"/>
          <w:lang w:eastAsia="sk-SK"/>
        </w:rPr>
        <w:instrText xml:space="preserve">\a \f 4 \h  \* MERGEFORMAT </w:instrText>
      </w:r>
      <w:r>
        <w:rPr>
          <w:snapToGrid w:val="0"/>
          <w:lang w:eastAsia="sk-SK"/>
        </w:rPr>
        <w:fldChar w:fldCharType="separate"/>
      </w:r>
    </w:p>
    <w:p w14:paraId="00F8BFAC" w14:textId="2EFC2E98" w:rsidR="00A84271" w:rsidRDefault="00E0287A" w:rsidP="00042353">
      <w:pPr>
        <w:rPr>
          <w:snapToGrid w:val="0"/>
          <w:color w:val="FF0000"/>
          <w:lang w:eastAsia="sk-SK"/>
        </w:rPr>
      </w:pPr>
      <w:r>
        <w:rPr>
          <w:snapToGrid w:val="0"/>
          <w:color w:val="FF0000"/>
          <w:lang w:eastAsia="sk-SK"/>
        </w:rPr>
        <w:fldChar w:fldCharType="end"/>
      </w:r>
    </w:p>
    <w:p w14:paraId="5DA3C104" w14:textId="6E30AEA3" w:rsidR="00467263" w:rsidRDefault="00467263" w:rsidP="00042353">
      <w:pPr>
        <w:rPr>
          <w:snapToGrid w:val="0"/>
          <w:color w:val="FF0000"/>
          <w:lang w:eastAsia="sk-SK"/>
        </w:rPr>
      </w:pPr>
    </w:p>
    <w:p w14:paraId="5CA88A8A" w14:textId="30806F34" w:rsidR="00467263" w:rsidRPr="00467263" w:rsidRDefault="00467263" w:rsidP="00042353">
      <w:pPr>
        <w:rPr>
          <w:snapToGrid w:val="0"/>
          <w:u w:val="single"/>
          <w:lang w:eastAsia="sk-SK"/>
        </w:rPr>
      </w:pPr>
      <w:r w:rsidRPr="00467263">
        <w:rPr>
          <w:snapToGrid w:val="0"/>
          <w:u w:val="single"/>
          <w:lang w:eastAsia="sk-SK"/>
        </w:rPr>
        <w:t>31. december 2020</w:t>
      </w:r>
    </w:p>
    <w:p w14:paraId="4A36D9D5" w14:textId="77777777" w:rsidR="00467263" w:rsidRPr="00C2217C" w:rsidRDefault="00467263" w:rsidP="00042353">
      <w:pPr>
        <w:rPr>
          <w:snapToGrid w:val="0"/>
          <w:color w:val="FF0000"/>
          <w:lang w:eastAsia="sk-SK"/>
        </w:rPr>
      </w:pPr>
    </w:p>
    <w:tbl>
      <w:tblPr>
        <w:tblW w:w="5000" w:type="pct"/>
        <w:tblLook w:val="04A0" w:firstRow="1" w:lastRow="0" w:firstColumn="1" w:lastColumn="0" w:noHBand="0" w:noVBand="1"/>
      </w:tblPr>
      <w:tblGrid>
        <w:gridCol w:w="3166"/>
        <w:gridCol w:w="897"/>
        <w:gridCol w:w="1306"/>
        <w:gridCol w:w="1306"/>
        <w:gridCol w:w="1306"/>
        <w:gridCol w:w="1306"/>
      </w:tblGrid>
      <w:tr w:rsidR="00467263" w:rsidRPr="00B81B8D" w14:paraId="48DDB458" w14:textId="77777777" w:rsidTr="00B51162">
        <w:tc>
          <w:tcPr>
            <w:tcW w:w="1705" w:type="pct"/>
            <w:tcBorders>
              <w:top w:val="single" w:sz="8" w:space="0" w:color="auto"/>
              <w:bottom w:val="single" w:sz="4" w:space="0" w:color="auto"/>
            </w:tcBorders>
            <w:vAlign w:val="center"/>
            <w:hideMark/>
          </w:tcPr>
          <w:p w14:paraId="153CAA18" w14:textId="77777777" w:rsidR="00467263" w:rsidRPr="00B81B8D" w:rsidRDefault="00467263" w:rsidP="00B51162">
            <w:pPr>
              <w:ind w:left="176" w:hanging="176"/>
              <w:jc w:val="left"/>
              <w:rPr>
                <w:rFonts w:cs="Arial"/>
                <w:b/>
                <w:bCs/>
                <w:i/>
                <w:iCs/>
                <w:sz w:val="15"/>
                <w:szCs w:val="15"/>
                <w:lang w:eastAsia="sk-SK"/>
              </w:rPr>
            </w:pPr>
            <w:r w:rsidRPr="00B81B8D">
              <w:rPr>
                <w:rFonts w:cs="Arial"/>
                <w:b/>
                <w:bCs/>
                <w:i/>
                <w:iCs/>
                <w:sz w:val="15"/>
                <w:szCs w:val="15"/>
                <w:lang w:eastAsia="sk-SK"/>
              </w:rPr>
              <w:t>Spriaznená osoba</w:t>
            </w:r>
          </w:p>
        </w:tc>
        <w:tc>
          <w:tcPr>
            <w:tcW w:w="483" w:type="pct"/>
            <w:tcBorders>
              <w:top w:val="single" w:sz="8" w:space="0" w:color="auto"/>
              <w:bottom w:val="single" w:sz="4" w:space="0" w:color="auto"/>
            </w:tcBorders>
            <w:vAlign w:val="center"/>
            <w:hideMark/>
          </w:tcPr>
          <w:p w14:paraId="53560A26" w14:textId="77777777" w:rsidR="00467263" w:rsidRPr="00B81B8D" w:rsidRDefault="00467263" w:rsidP="00B51162">
            <w:pPr>
              <w:ind w:left="-57" w:right="-57"/>
              <w:jc w:val="center"/>
              <w:rPr>
                <w:rFonts w:cs="Arial"/>
                <w:b/>
                <w:bCs/>
                <w:i/>
                <w:iCs/>
                <w:sz w:val="15"/>
                <w:szCs w:val="15"/>
                <w:lang w:eastAsia="sk-SK"/>
              </w:rPr>
            </w:pPr>
            <w:r w:rsidRPr="00B81B8D">
              <w:rPr>
                <w:rFonts w:cs="Arial"/>
                <w:b/>
                <w:bCs/>
                <w:i/>
                <w:iCs/>
                <w:sz w:val="15"/>
                <w:szCs w:val="15"/>
                <w:lang w:eastAsia="sk-SK"/>
              </w:rPr>
              <w:t>Druh obchodu</w:t>
            </w:r>
          </w:p>
        </w:tc>
        <w:tc>
          <w:tcPr>
            <w:tcW w:w="703" w:type="pct"/>
            <w:tcBorders>
              <w:top w:val="single" w:sz="8" w:space="0" w:color="auto"/>
              <w:bottom w:val="single" w:sz="4" w:space="0" w:color="auto"/>
            </w:tcBorders>
            <w:vAlign w:val="center"/>
            <w:hideMark/>
          </w:tcPr>
          <w:p w14:paraId="26D02CD2" w14:textId="77777777" w:rsidR="00467263" w:rsidRPr="00B81B8D" w:rsidRDefault="00467263" w:rsidP="00B51162">
            <w:pPr>
              <w:jc w:val="center"/>
              <w:rPr>
                <w:rFonts w:cs="Arial"/>
                <w:b/>
                <w:bCs/>
                <w:i/>
                <w:iCs/>
                <w:sz w:val="15"/>
                <w:szCs w:val="15"/>
                <w:lang w:eastAsia="sk-SK"/>
              </w:rPr>
            </w:pPr>
            <w:r w:rsidRPr="00B81B8D">
              <w:rPr>
                <w:rFonts w:cs="Arial"/>
                <w:b/>
                <w:bCs/>
                <w:i/>
                <w:iCs/>
                <w:sz w:val="15"/>
                <w:szCs w:val="15"/>
                <w:lang w:eastAsia="sk-SK"/>
              </w:rPr>
              <w:t>Pohľadávky</w:t>
            </w:r>
          </w:p>
        </w:tc>
        <w:tc>
          <w:tcPr>
            <w:tcW w:w="703" w:type="pct"/>
            <w:tcBorders>
              <w:top w:val="single" w:sz="8" w:space="0" w:color="auto"/>
              <w:bottom w:val="single" w:sz="4" w:space="0" w:color="auto"/>
            </w:tcBorders>
            <w:vAlign w:val="center"/>
            <w:hideMark/>
          </w:tcPr>
          <w:p w14:paraId="1B54460A" w14:textId="77777777" w:rsidR="00467263" w:rsidRPr="00B81B8D" w:rsidRDefault="00467263" w:rsidP="00B51162">
            <w:pPr>
              <w:jc w:val="center"/>
              <w:rPr>
                <w:rFonts w:cs="Arial"/>
                <w:b/>
                <w:bCs/>
                <w:i/>
                <w:iCs/>
                <w:sz w:val="15"/>
                <w:szCs w:val="15"/>
                <w:lang w:eastAsia="sk-SK"/>
              </w:rPr>
            </w:pPr>
            <w:r w:rsidRPr="00B81B8D">
              <w:rPr>
                <w:rFonts w:cs="Arial"/>
                <w:b/>
                <w:bCs/>
                <w:i/>
                <w:iCs/>
                <w:sz w:val="15"/>
                <w:szCs w:val="15"/>
                <w:lang w:eastAsia="sk-SK"/>
              </w:rPr>
              <w:t>Záväzky</w:t>
            </w:r>
          </w:p>
        </w:tc>
        <w:tc>
          <w:tcPr>
            <w:tcW w:w="703" w:type="pct"/>
            <w:tcBorders>
              <w:top w:val="single" w:sz="8" w:space="0" w:color="auto"/>
              <w:bottom w:val="single" w:sz="4" w:space="0" w:color="auto"/>
            </w:tcBorders>
            <w:vAlign w:val="center"/>
            <w:hideMark/>
          </w:tcPr>
          <w:p w14:paraId="0B0FA7A2" w14:textId="77777777" w:rsidR="00467263" w:rsidRPr="00B81B8D" w:rsidRDefault="00467263" w:rsidP="00B51162">
            <w:pPr>
              <w:jc w:val="center"/>
              <w:rPr>
                <w:rFonts w:cs="Arial"/>
                <w:b/>
                <w:bCs/>
                <w:i/>
                <w:iCs/>
                <w:sz w:val="15"/>
                <w:szCs w:val="15"/>
                <w:lang w:eastAsia="sk-SK"/>
              </w:rPr>
            </w:pPr>
            <w:r w:rsidRPr="00B81B8D">
              <w:rPr>
                <w:rFonts w:cs="Arial"/>
                <w:b/>
                <w:bCs/>
                <w:i/>
                <w:iCs/>
                <w:sz w:val="15"/>
                <w:szCs w:val="15"/>
                <w:lang w:eastAsia="sk-SK"/>
              </w:rPr>
              <w:t>Náklady</w:t>
            </w:r>
          </w:p>
        </w:tc>
        <w:tc>
          <w:tcPr>
            <w:tcW w:w="703" w:type="pct"/>
            <w:tcBorders>
              <w:top w:val="single" w:sz="8" w:space="0" w:color="auto"/>
              <w:bottom w:val="single" w:sz="4" w:space="0" w:color="auto"/>
            </w:tcBorders>
            <w:vAlign w:val="center"/>
            <w:hideMark/>
          </w:tcPr>
          <w:p w14:paraId="729E9597" w14:textId="77777777" w:rsidR="00467263" w:rsidRPr="00B81B8D" w:rsidRDefault="00467263" w:rsidP="00B51162">
            <w:pPr>
              <w:jc w:val="center"/>
              <w:rPr>
                <w:rFonts w:cs="Arial"/>
                <w:b/>
                <w:bCs/>
                <w:i/>
                <w:iCs/>
                <w:sz w:val="15"/>
                <w:szCs w:val="15"/>
                <w:lang w:eastAsia="sk-SK"/>
              </w:rPr>
            </w:pPr>
            <w:r w:rsidRPr="00B81B8D">
              <w:rPr>
                <w:rFonts w:cs="Arial"/>
                <w:b/>
                <w:bCs/>
                <w:i/>
                <w:iCs/>
                <w:sz w:val="15"/>
                <w:szCs w:val="15"/>
                <w:lang w:eastAsia="sk-SK"/>
              </w:rPr>
              <w:t>Výnosy</w:t>
            </w:r>
          </w:p>
        </w:tc>
      </w:tr>
      <w:tr w:rsidR="00467263" w:rsidRPr="00167848" w14:paraId="1690CB73" w14:textId="77777777" w:rsidTr="00B51162">
        <w:tc>
          <w:tcPr>
            <w:tcW w:w="1705" w:type="pct"/>
            <w:tcBorders>
              <w:top w:val="single" w:sz="4" w:space="0" w:color="auto"/>
            </w:tcBorders>
            <w:vAlign w:val="center"/>
            <w:hideMark/>
          </w:tcPr>
          <w:p w14:paraId="7C5C82C9" w14:textId="77777777" w:rsidR="00467263" w:rsidRPr="00C2217C" w:rsidRDefault="00467263" w:rsidP="00B51162">
            <w:pPr>
              <w:rPr>
                <w:rFonts w:cs="Arial"/>
                <w:color w:val="000000" w:themeColor="text1"/>
                <w:sz w:val="15"/>
                <w:szCs w:val="15"/>
                <w:lang w:eastAsia="sk-SK"/>
              </w:rPr>
            </w:pPr>
            <w:r w:rsidRPr="00C2217C">
              <w:rPr>
                <w:rFonts w:cs="Arial"/>
                <w:color w:val="000000" w:themeColor="text1"/>
                <w:sz w:val="15"/>
                <w:szCs w:val="15"/>
                <w:lang w:eastAsia="sk-SK"/>
              </w:rPr>
              <w:t xml:space="preserve">V rámci konsolidovaného celku HEC Co., </w:t>
            </w:r>
            <w:proofErr w:type="spellStart"/>
            <w:r w:rsidRPr="00C2217C">
              <w:rPr>
                <w:rFonts w:cs="Arial"/>
                <w:color w:val="000000" w:themeColor="text1"/>
                <w:sz w:val="15"/>
                <w:szCs w:val="15"/>
                <w:lang w:eastAsia="sk-SK"/>
              </w:rPr>
              <w:t>Ltd</w:t>
            </w:r>
            <w:proofErr w:type="spellEnd"/>
          </w:p>
        </w:tc>
        <w:tc>
          <w:tcPr>
            <w:tcW w:w="483" w:type="pct"/>
            <w:tcBorders>
              <w:top w:val="single" w:sz="4" w:space="0" w:color="auto"/>
            </w:tcBorders>
            <w:vAlign w:val="bottom"/>
          </w:tcPr>
          <w:p w14:paraId="04124BAA" w14:textId="77777777" w:rsidR="00467263" w:rsidRPr="00C2217C" w:rsidRDefault="00467263" w:rsidP="00B51162">
            <w:pPr>
              <w:jc w:val="center"/>
              <w:rPr>
                <w:color w:val="000000" w:themeColor="text1"/>
                <w:sz w:val="15"/>
                <w:szCs w:val="15"/>
                <w:lang w:eastAsia="sk-SK"/>
              </w:rPr>
            </w:pPr>
            <w:r w:rsidRPr="00C2217C">
              <w:rPr>
                <w:color w:val="000000" w:themeColor="text1"/>
                <w:sz w:val="15"/>
                <w:szCs w:val="15"/>
                <w:lang w:eastAsia="sk-SK"/>
              </w:rPr>
              <w:t>03</w:t>
            </w:r>
          </w:p>
        </w:tc>
        <w:tc>
          <w:tcPr>
            <w:tcW w:w="703" w:type="pct"/>
            <w:tcBorders>
              <w:top w:val="single" w:sz="4" w:space="0" w:color="auto"/>
            </w:tcBorders>
            <w:vAlign w:val="bottom"/>
          </w:tcPr>
          <w:p w14:paraId="4CED68F0" w14:textId="77777777" w:rsidR="00467263" w:rsidRPr="00703A5A" w:rsidRDefault="00467263" w:rsidP="00B51162">
            <w:pPr>
              <w:jc w:val="right"/>
              <w:rPr>
                <w:rFonts w:cs="Arial"/>
                <w:color w:val="000000" w:themeColor="text1"/>
                <w:sz w:val="15"/>
                <w:szCs w:val="15"/>
                <w:lang w:eastAsia="sk-SK"/>
              </w:rPr>
            </w:pPr>
            <w:r w:rsidRPr="00703A5A">
              <w:rPr>
                <w:rFonts w:cs="Arial"/>
                <w:color w:val="000000" w:themeColor="text1"/>
                <w:sz w:val="15"/>
                <w:szCs w:val="15"/>
                <w:lang w:eastAsia="sk-SK"/>
              </w:rPr>
              <w:t>-</w:t>
            </w:r>
          </w:p>
        </w:tc>
        <w:tc>
          <w:tcPr>
            <w:tcW w:w="703" w:type="pct"/>
            <w:tcBorders>
              <w:top w:val="single" w:sz="4" w:space="0" w:color="auto"/>
            </w:tcBorders>
            <w:vAlign w:val="bottom"/>
          </w:tcPr>
          <w:p w14:paraId="4ADF9129" w14:textId="77777777" w:rsidR="00467263" w:rsidRPr="00703A5A" w:rsidRDefault="00467263" w:rsidP="00B51162">
            <w:pPr>
              <w:jc w:val="right"/>
              <w:rPr>
                <w:rFonts w:cs="Arial"/>
                <w:color w:val="000000" w:themeColor="text1"/>
                <w:sz w:val="15"/>
                <w:szCs w:val="15"/>
                <w:lang w:eastAsia="sk-SK"/>
              </w:rPr>
            </w:pPr>
            <w:r w:rsidRPr="00703A5A">
              <w:rPr>
                <w:rFonts w:cs="Arial"/>
                <w:color w:val="000000" w:themeColor="text1"/>
                <w:sz w:val="15"/>
                <w:szCs w:val="15"/>
                <w:lang w:eastAsia="sk-SK"/>
              </w:rPr>
              <w:t>70 550</w:t>
            </w:r>
          </w:p>
        </w:tc>
        <w:tc>
          <w:tcPr>
            <w:tcW w:w="703" w:type="pct"/>
            <w:tcBorders>
              <w:top w:val="single" w:sz="4" w:space="0" w:color="auto"/>
            </w:tcBorders>
            <w:vAlign w:val="bottom"/>
          </w:tcPr>
          <w:p w14:paraId="7DD0A0CA" w14:textId="77777777" w:rsidR="00467263" w:rsidRPr="00C2217C" w:rsidRDefault="00467263" w:rsidP="00B51162">
            <w:pPr>
              <w:jc w:val="right"/>
              <w:rPr>
                <w:rFonts w:cs="Arial"/>
                <w:color w:val="000000" w:themeColor="text1"/>
                <w:sz w:val="15"/>
                <w:szCs w:val="15"/>
                <w:lang w:eastAsia="sk-SK"/>
              </w:rPr>
            </w:pPr>
            <w:r w:rsidRPr="00C2217C">
              <w:rPr>
                <w:rFonts w:cs="Arial"/>
                <w:color w:val="000000" w:themeColor="text1"/>
                <w:sz w:val="15"/>
                <w:szCs w:val="15"/>
                <w:lang w:eastAsia="sk-SK"/>
              </w:rPr>
              <w:t>105 234</w:t>
            </w:r>
          </w:p>
        </w:tc>
        <w:tc>
          <w:tcPr>
            <w:tcW w:w="703" w:type="pct"/>
            <w:tcBorders>
              <w:top w:val="single" w:sz="4" w:space="0" w:color="auto"/>
            </w:tcBorders>
            <w:vAlign w:val="bottom"/>
          </w:tcPr>
          <w:p w14:paraId="47B56FDA" w14:textId="77777777" w:rsidR="00467263" w:rsidRPr="00C2217C" w:rsidRDefault="00467263" w:rsidP="00B51162">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467263" w:rsidRPr="00167848" w14:paraId="19B33211" w14:textId="77777777" w:rsidTr="00B51162">
        <w:tc>
          <w:tcPr>
            <w:tcW w:w="1705" w:type="pct"/>
            <w:vAlign w:val="center"/>
          </w:tcPr>
          <w:p w14:paraId="4BD9B8AB" w14:textId="77777777" w:rsidR="00467263" w:rsidRPr="00C2217C" w:rsidRDefault="00467263" w:rsidP="00B51162">
            <w:pPr>
              <w:rPr>
                <w:rFonts w:cs="Arial"/>
                <w:color w:val="000000" w:themeColor="text1"/>
                <w:sz w:val="15"/>
                <w:szCs w:val="15"/>
                <w:lang w:eastAsia="sk-SK"/>
              </w:rPr>
            </w:pPr>
            <w:r w:rsidRPr="00C2217C">
              <w:rPr>
                <w:rFonts w:cs="Arial"/>
                <w:color w:val="000000" w:themeColor="text1"/>
                <w:sz w:val="15"/>
                <w:szCs w:val="15"/>
                <w:lang w:eastAsia="sk-SK"/>
              </w:rPr>
              <w:t>V rámci skupiny HMG KMS</w:t>
            </w:r>
          </w:p>
        </w:tc>
        <w:tc>
          <w:tcPr>
            <w:tcW w:w="483" w:type="pct"/>
            <w:vAlign w:val="bottom"/>
          </w:tcPr>
          <w:p w14:paraId="7A8E534E" w14:textId="77777777" w:rsidR="00467263" w:rsidRPr="00C2217C" w:rsidRDefault="00467263" w:rsidP="00B51162">
            <w:pPr>
              <w:jc w:val="center"/>
              <w:rPr>
                <w:rFonts w:cs="Arial"/>
                <w:color w:val="000000" w:themeColor="text1"/>
                <w:sz w:val="15"/>
                <w:szCs w:val="15"/>
                <w:lang w:eastAsia="sk-SK"/>
              </w:rPr>
            </w:pPr>
            <w:r w:rsidRPr="00C2217C">
              <w:rPr>
                <w:rFonts w:cs="Arial"/>
                <w:color w:val="000000" w:themeColor="text1"/>
                <w:sz w:val="15"/>
                <w:szCs w:val="15"/>
                <w:lang w:eastAsia="sk-SK"/>
              </w:rPr>
              <w:t>03</w:t>
            </w:r>
          </w:p>
        </w:tc>
        <w:tc>
          <w:tcPr>
            <w:tcW w:w="703" w:type="pct"/>
            <w:vAlign w:val="bottom"/>
          </w:tcPr>
          <w:p w14:paraId="411ED9B6" w14:textId="77777777" w:rsidR="00467263" w:rsidRPr="00C2217C" w:rsidRDefault="00467263" w:rsidP="00B51162">
            <w:pPr>
              <w:jc w:val="right"/>
              <w:rPr>
                <w:rFonts w:cs="Arial"/>
                <w:color w:val="000000" w:themeColor="text1"/>
                <w:sz w:val="15"/>
                <w:szCs w:val="15"/>
                <w:lang w:eastAsia="sk-SK"/>
              </w:rPr>
            </w:pPr>
            <w:r w:rsidRPr="00C2217C">
              <w:rPr>
                <w:rFonts w:cs="Arial"/>
                <w:color w:val="000000" w:themeColor="text1"/>
                <w:sz w:val="15"/>
                <w:szCs w:val="15"/>
                <w:lang w:eastAsia="sk-SK"/>
              </w:rPr>
              <w:t>1 516 549</w:t>
            </w:r>
          </w:p>
        </w:tc>
        <w:tc>
          <w:tcPr>
            <w:tcW w:w="703" w:type="pct"/>
            <w:vAlign w:val="bottom"/>
          </w:tcPr>
          <w:p w14:paraId="5792F70E" w14:textId="77777777" w:rsidR="00467263" w:rsidRPr="00C2217C" w:rsidRDefault="00467263" w:rsidP="00B51162">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03" w:type="pct"/>
            <w:vAlign w:val="bottom"/>
          </w:tcPr>
          <w:p w14:paraId="3C1CA90E" w14:textId="77777777" w:rsidR="00467263" w:rsidRPr="00C2217C" w:rsidRDefault="00467263" w:rsidP="00B51162">
            <w:pPr>
              <w:jc w:val="right"/>
              <w:rPr>
                <w:rFonts w:cs="Arial"/>
                <w:color w:val="000000" w:themeColor="text1"/>
                <w:sz w:val="15"/>
                <w:szCs w:val="15"/>
                <w:lang w:eastAsia="sk-SK"/>
              </w:rPr>
            </w:pPr>
            <w:r w:rsidRPr="00C2217C">
              <w:rPr>
                <w:rFonts w:cs="Arial"/>
                <w:color w:val="000000" w:themeColor="text1"/>
                <w:sz w:val="15"/>
                <w:szCs w:val="15"/>
                <w:lang w:eastAsia="sk-SK"/>
              </w:rPr>
              <w:t>3 021</w:t>
            </w:r>
          </w:p>
        </w:tc>
        <w:tc>
          <w:tcPr>
            <w:tcW w:w="703" w:type="pct"/>
            <w:vAlign w:val="bottom"/>
          </w:tcPr>
          <w:p w14:paraId="328E572D" w14:textId="77777777" w:rsidR="00467263" w:rsidRPr="00C2217C" w:rsidRDefault="00467263" w:rsidP="00B51162">
            <w:pPr>
              <w:jc w:val="right"/>
              <w:rPr>
                <w:rFonts w:cs="Arial"/>
                <w:color w:val="000000" w:themeColor="text1"/>
                <w:sz w:val="15"/>
                <w:szCs w:val="15"/>
                <w:lang w:eastAsia="sk-SK"/>
              </w:rPr>
            </w:pPr>
            <w:r w:rsidRPr="00C2217C">
              <w:rPr>
                <w:rFonts w:cs="Arial"/>
                <w:color w:val="000000" w:themeColor="text1"/>
                <w:sz w:val="15"/>
                <w:szCs w:val="15"/>
                <w:lang w:eastAsia="sk-SK"/>
              </w:rPr>
              <w:t>7 853 430</w:t>
            </w:r>
          </w:p>
        </w:tc>
      </w:tr>
      <w:tr w:rsidR="00467263" w:rsidRPr="00167848" w14:paraId="27D05EC7" w14:textId="77777777" w:rsidTr="00B51162">
        <w:trPr>
          <w:trHeight w:val="227"/>
        </w:trPr>
        <w:tc>
          <w:tcPr>
            <w:tcW w:w="1705" w:type="pct"/>
            <w:noWrap/>
            <w:vAlign w:val="bottom"/>
            <w:hideMark/>
          </w:tcPr>
          <w:p w14:paraId="0A946C0E" w14:textId="77777777" w:rsidR="00467263" w:rsidRPr="00C2217C" w:rsidRDefault="00467263" w:rsidP="00B51162">
            <w:pPr>
              <w:ind w:left="176" w:hanging="176"/>
              <w:jc w:val="left"/>
              <w:rPr>
                <w:rFonts w:cs="Arial"/>
                <w:bCs/>
                <w:color w:val="000000" w:themeColor="text1"/>
                <w:sz w:val="15"/>
                <w:szCs w:val="15"/>
                <w:lang w:eastAsia="sk-SK"/>
              </w:rPr>
            </w:pPr>
            <w:r w:rsidRPr="00C2217C">
              <w:rPr>
                <w:rFonts w:cs="Arial"/>
                <w:color w:val="000000" w:themeColor="text1"/>
                <w:sz w:val="15"/>
                <w:szCs w:val="15"/>
                <w:lang w:eastAsia="sk-SK"/>
              </w:rPr>
              <w:t>V rámci skupiny</w:t>
            </w:r>
            <w:r w:rsidRPr="00C2217C" w:rsidDel="00AA19C1">
              <w:rPr>
                <w:rFonts w:cs="Arial"/>
                <w:bCs/>
                <w:color w:val="000000" w:themeColor="text1"/>
                <w:sz w:val="15"/>
                <w:szCs w:val="15"/>
                <w:lang w:eastAsia="sk-SK"/>
              </w:rPr>
              <w:t xml:space="preserve"> </w:t>
            </w:r>
            <w:r w:rsidRPr="00C2217C">
              <w:rPr>
                <w:rFonts w:cs="Arial"/>
                <w:bCs/>
                <w:color w:val="000000" w:themeColor="text1"/>
                <w:sz w:val="15"/>
                <w:szCs w:val="15"/>
                <w:lang w:eastAsia="sk-SK"/>
              </w:rPr>
              <w:t>HMG KMS</w:t>
            </w:r>
          </w:p>
        </w:tc>
        <w:tc>
          <w:tcPr>
            <w:tcW w:w="483" w:type="pct"/>
            <w:noWrap/>
            <w:vAlign w:val="bottom"/>
          </w:tcPr>
          <w:p w14:paraId="7B01F933" w14:textId="77777777" w:rsidR="00467263" w:rsidRPr="00C2217C" w:rsidRDefault="00467263" w:rsidP="00B51162">
            <w:pPr>
              <w:jc w:val="center"/>
              <w:rPr>
                <w:rFonts w:cs="Arial"/>
                <w:bCs/>
                <w:color w:val="000000" w:themeColor="text1"/>
                <w:sz w:val="15"/>
                <w:szCs w:val="15"/>
                <w:lang w:eastAsia="sk-SK"/>
              </w:rPr>
            </w:pPr>
            <w:r w:rsidRPr="00C2217C">
              <w:rPr>
                <w:rFonts w:cs="Arial"/>
                <w:bCs/>
                <w:color w:val="000000" w:themeColor="text1"/>
                <w:sz w:val="15"/>
                <w:szCs w:val="15"/>
                <w:lang w:eastAsia="sk-SK"/>
              </w:rPr>
              <w:t>02</w:t>
            </w:r>
          </w:p>
        </w:tc>
        <w:tc>
          <w:tcPr>
            <w:tcW w:w="703" w:type="pct"/>
            <w:noWrap/>
            <w:vAlign w:val="bottom"/>
          </w:tcPr>
          <w:p w14:paraId="15C20880" w14:textId="77777777" w:rsidR="00467263" w:rsidRPr="00C2217C" w:rsidRDefault="00467263" w:rsidP="00B51162">
            <w:pPr>
              <w:jc w:val="right"/>
              <w:rPr>
                <w:rFonts w:cs="Arial"/>
                <w:bCs/>
                <w:color w:val="000000" w:themeColor="text1"/>
                <w:sz w:val="15"/>
                <w:szCs w:val="15"/>
                <w:lang w:eastAsia="sk-SK"/>
              </w:rPr>
            </w:pPr>
            <w:r w:rsidRPr="00C2217C">
              <w:rPr>
                <w:rFonts w:cs="Arial"/>
                <w:bCs/>
                <w:color w:val="000000" w:themeColor="text1"/>
                <w:sz w:val="15"/>
                <w:szCs w:val="15"/>
                <w:lang w:eastAsia="sk-SK"/>
              </w:rPr>
              <w:t>-</w:t>
            </w:r>
          </w:p>
        </w:tc>
        <w:tc>
          <w:tcPr>
            <w:tcW w:w="703" w:type="pct"/>
            <w:noWrap/>
            <w:vAlign w:val="bottom"/>
          </w:tcPr>
          <w:p w14:paraId="4FCCCA6D" w14:textId="77777777" w:rsidR="00467263" w:rsidRPr="00C2217C" w:rsidRDefault="00467263" w:rsidP="00B51162">
            <w:pPr>
              <w:jc w:val="right"/>
              <w:rPr>
                <w:rFonts w:cs="Arial"/>
                <w:bCs/>
                <w:color w:val="000000" w:themeColor="text1"/>
                <w:sz w:val="15"/>
                <w:szCs w:val="15"/>
                <w:lang w:eastAsia="sk-SK"/>
              </w:rPr>
            </w:pPr>
            <w:r w:rsidRPr="00C2217C">
              <w:rPr>
                <w:rFonts w:cs="Arial"/>
                <w:bCs/>
                <w:color w:val="000000" w:themeColor="text1"/>
                <w:sz w:val="15"/>
                <w:szCs w:val="15"/>
                <w:lang w:eastAsia="sk-SK"/>
              </w:rPr>
              <w:t>-</w:t>
            </w:r>
          </w:p>
        </w:tc>
        <w:tc>
          <w:tcPr>
            <w:tcW w:w="703" w:type="pct"/>
            <w:noWrap/>
            <w:vAlign w:val="bottom"/>
          </w:tcPr>
          <w:p w14:paraId="7E7E8CB6" w14:textId="77777777" w:rsidR="00467263" w:rsidRPr="00C2217C" w:rsidRDefault="00467263" w:rsidP="00B51162">
            <w:pPr>
              <w:jc w:val="right"/>
              <w:rPr>
                <w:rFonts w:cs="Arial"/>
                <w:bCs/>
                <w:color w:val="000000" w:themeColor="text1"/>
                <w:sz w:val="15"/>
                <w:szCs w:val="15"/>
                <w:lang w:eastAsia="sk-SK"/>
              </w:rPr>
            </w:pPr>
            <w:r>
              <w:rPr>
                <w:rFonts w:cs="Arial"/>
                <w:bCs/>
                <w:color w:val="FF0000"/>
                <w:sz w:val="15"/>
                <w:szCs w:val="15"/>
                <w:lang w:eastAsia="sk-SK"/>
              </w:rPr>
              <w:t>-</w:t>
            </w:r>
          </w:p>
        </w:tc>
        <w:tc>
          <w:tcPr>
            <w:tcW w:w="703" w:type="pct"/>
            <w:noWrap/>
            <w:vAlign w:val="bottom"/>
          </w:tcPr>
          <w:p w14:paraId="57E92F81" w14:textId="77777777" w:rsidR="00467263" w:rsidRPr="00C2217C" w:rsidRDefault="00467263" w:rsidP="00B51162">
            <w:pPr>
              <w:jc w:val="right"/>
              <w:rPr>
                <w:rFonts w:cs="Arial"/>
                <w:bCs/>
                <w:color w:val="000000" w:themeColor="text1"/>
                <w:sz w:val="15"/>
                <w:szCs w:val="15"/>
                <w:lang w:eastAsia="sk-SK"/>
              </w:rPr>
            </w:pPr>
            <w:r w:rsidRPr="00C2217C">
              <w:rPr>
                <w:rFonts w:cs="Arial"/>
                <w:bCs/>
                <w:color w:val="000000" w:themeColor="text1"/>
                <w:sz w:val="15"/>
                <w:szCs w:val="15"/>
                <w:lang w:eastAsia="sk-SK"/>
              </w:rPr>
              <w:t>-</w:t>
            </w:r>
          </w:p>
        </w:tc>
      </w:tr>
      <w:tr w:rsidR="00467263" w:rsidRPr="00167848" w14:paraId="5AAF0AB4" w14:textId="77777777" w:rsidTr="00B51162">
        <w:tc>
          <w:tcPr>
            <w:tcW w:w="1705" w:type="pct"/>
            <w:vAlign w:val="center"/>
            <w:hideMark/>
          </w:tcPr>
          <w:p w14:paraId="7FD0B5E1" w14:textId="77777777" w:rsidR="00467263" w:rsidRPr="00C2217C" w:rsidRDefault="00467263" w:rsidP="00B51162">
            <w:pPr>
              <w:rPr>
                <w:rFonts w:cs="Arial"/>
                <w:bCs/>
                <w:color w:val="000000" w:themeColor="text1"/>
                <w:sz w:val="15"/>
                <w:szCs w:val="15"/>
                <w:lang w:eastAsia="sk-SK"/>
              </w:rPr>
            </w:pPr>
            <w:r w:rsidRPr="00C2217C">
              <w:rPr>
                <w:rFonts w:cs="Arial"/>
                <w:color w:val="000000" w:themeColor="text1"/>
                <w:sz w:val="15"/>
                <w:szCs w:val="15"/>
                <w:lang w:eastAsia="sk-SK"/>
              </w:rPr>
              <w:t>V rámci skupiny</w:t>
            </w:r>
            <w:r w:rsidRPr="00C2217C" w:rsidDel="00AA19C1">
              <w:rPr>
                <w:rFonts w:cs="Arial"/>
                <w:bCs/>
                <w:color w:val="000000" w:themeColor="text1"/>
                <w:sz w:val="15"/>
                <w:szCs w:val="15"/>
                <w:lang w:eastAsia="sk-SK"/>
              </w:rPr>
              <w:t xml:space="preserve"> </w:t>
            </w:r>
            <w:r w:rsidRPr="00C2217C">
              <w:rPr>
                <w:rFonts w:cs="Arial"/>
                <w:bCs/>
                <w:color w:val="000000" w:themeColor="text1"/>
                <w:sz w:val="15"/>
                <w:szCs w:val="15"/>
                <w:lang w:eastAsia="sk-SK"/>
              </w:rPr>
              <w:t xml:space="preserve">HMG KMS </w:t>
            </w:r>
            <w:proofErr w:type="spellStart"/>
            <w:r w:rsidRPr="00C2217C">
              <w:rPr>
                <w:rFonts w:cs="Arial"/>
                <w:bCs/>
                <w:color w:val="000000" w:themeColor="text1"/>
                <w:sz w:val="15"/>
                <w:szCs w:val="15"/>
                <w:lang w:eastAsia="sk-SK"/>
              </w:rPr>
              <w:t>Sales</w:t>
            </w:r>
            <w:proofErr w:type="spellEnd"/>
          </w:p>
        </w:tc>
        <w:tc>
          <w:tcPr>
            <w:tcW w:w="483" w:type="pct"/>
            <w:vAlign w:val="bottom"/>
          </w:tcPr>
          <w:p w14:paraId="04DE84C8" w14:textId="77777777" w:rsidR="00467263" w:rsidRPr="00C2217C" w:rsidRDefault="00467263" w:rsidP="00B51162">
            <w:pPr>
              <w:jc w:val="center"/>
              <w:rPr>
                <w:color w:val="000000" w:themeColor="text1"/>
                <w:sz w:val="15"/>
                <w:szCs w:val="15"/>
                <w:lang w:eastAsia="sk-SK"/>
              </w:rPr>
            </w:pPr>
            <w:r w:rsidRPr="00C2217C">
              <w:rPr>
                <w:color w:val="000000" w:themeColor="text1"/>
                <w:sz w:val="15"/>
                <w:szCs w:val="15"/>
                <w:lang w:eastAsia="sk-SK"/>
              </w:rPr>
              <w:t>02</w:t>
            </w:r>
          </w:p>
        </w:tc>
        <w:tc>
          <w:tcPr>
            <w:tcW w:w="703" w:type="pct"/>
            <w:vAlign w:val="bottom"/>
          </w:tcPr>
          <w:p w14:paraId="6798B2DD" w14:textId="77777777" w:rsidR="00467263" w:rsidRPr="00C2217C" w:rsidRDefault="00467263" w:rsidP="00B51162">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03" w:type="pct"/>
            <w:vAlign w:val="bottom"/>
          </w:tcPr>
          <w:p w14:paraId="6812A9B1" w14:textId="77777777" w:rsidR="00467263" w:rsidRPr="00C2217C" w:rsidRDefault="00467263" w:rsidP="00B51162">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03" w:type="pct"/>
            <w:vAlign w:val="bottom"/>
          </w:tcPr>
          <w:p w14:paraId="2F04CA3C" w14:textId="77777777" w:rsidR="00467263" w:rsidRPr="00C2217C" w:rsidRDefault="00467263" w:rsidP="00B51162">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03" w:type="pct"/>
            <w:vAlign w:val="bottom"/>
          </w:tcPr>
          <w:p w14:paraId="65CF3EF4" w14:textId="77777777" w:rsidR="00467263" w:rsidRPr="00C2217C" w:rsidRDefault="00467263" w:rsidP="00B51162">
            <w:pPr>
              <w:jc w:val="right"/>
              <w:rPr>
                <w:rFonts w:cs="Arial"/>
                <w:color w:val="FF0000"/>
                <w:sz w:val="15"/>
                <w:szCs w:val="15"/>
                <w:lang w:eastAsia="sk-SK"/>
              </w:rPr>
            </w:pPr>
            <w:r w:rsidRPr="00C2217C">
              <w:rPr>
                <w:rFonts w:cs="Arial"/>
                <w:color w:val="000000" w:themeColor="text1"/>
                <w:sz w:val="15"/>
                <w:szCs w:val="15"/>
                <w:lang w:eastAsia="sk-SK"/>
              </w:rPr>
              <w:t>5 173</w:t>
            </w:r>
          </w:p>
        </w:tc>
      </w:tr>
      <w:tr w:rsidR="00467263" w:rsidRPr="00167848" w14:paraId="566E47A8" w14:textId="77777777" w:rsidTr="00B51162">
        <w:tc>
          <w:tcPr>
            <w:tcW w:w="1705" w:type="pct"/>
            <w:tcBorders>
              <w:bottom w:val="single" w:sz="8" w:space="0" w:color="auto"/>
            </w:tcBorders>
            <w:vAlign w:val="center"/>
          </w:tcPr>
          <w:p w14:paraId="083A8318" w14:textId="77777777" w:rsidR="00467263" w:rsidRPr="00C2217C" w:rsidRDefault="00467263" w:rsidP="00B51162">
            <w:pPr>
              <w:rPr>
                <w:rFonts w:cs="Arial"/>
                <w:color w:val="000000" w:themeColor="text1"/>
                <w:sz w:val="15"/>
                <w:szCs w:val="15"/>
                <w:lang w:eastAsia="sk-SK"/>
              </w:rPr>
            </w:pPr>
            <w:r w:rsidRPr="00C2217C">
              <w:rPr>
                <w:rFonts w:cs="Arial"/>
                <w:color w:val="000000" w:themeColor="text1"/>
                <w:sz w:val="15"/>
                <w:szCs w:val="15"/>
                <w:lang w:eastAsia="sk-SK"/>
              </w:rPr>
              <w:t>V rámci skupiny</w:t>
            </w:r>
            <w:r w:rsidRPr="00C2217C" w:rsidDel="00AA19C1">
              <w:rPr>
                <w:rFonts w:cs="Arial"/>
                <w:bCs/>
                <w:color w:val="000000" w:themeColor="text1"/>
                <w:sz w:val="15"/>
                <w:szCs w:val="15"/>
                <w:lang w:eastAsia="sk-SK"/>
              </w:rPr>
              <w:t xml:space="preserve"> </w:t>
            </w:r>
            <w:r w:rsidRPr="00C2217C">
              <w:rPr>
                <w:rFonts w:cs="Arial"/>
                <w:bCs/>
                <w:color w:val="000000" w:themeColor="text1"/>
                <w:sz w:val="15"/>
                <w:szCs w:val="15"/>
                <w:lang w:eastAsia="sk-SK"/>
              </w:rPr>
              <w:t xml:space="preserve">HMG KMS </w:t>
            </w:r>
            <w:proofErr w:type="spellStart"/>
            <w:r w:rsidRPr="00C2217C">
              <w:rPr>
                <w:rFonts w:cs="Arial"/>
                <w:bCs/>
                <w:color w:val="000000" w:themeColor="text1"/>
                <w:sz w:val="15"/>
                <w:szCs w:val="15"/>
                <w:lang w:eastAsia="sk-SK"/>
              </w:rPr>
              <w:t>Sales</w:t>
            </w:r>
            <w:proofErr w:type="spellEnd"/>
          </w:p>
        </w:tc>
        <w:tc>
          <w:tcPr>
            <w:tcW w:w="483" w:type="pct"/>
            <w:tcBorders>
              <w:bottom w:val="single" w:sz="8" w:space="0" w:color="auto"/>
            </w:tcBorders>
            <w:vAlign w:val="bottom"/>
          </w:tcPr>
          <w:p w14:paraId="47C3F22E" w14:textId="77777777" w:rsidR="00467263" w:rsidRPr="00C2217C" w:rsidRDefault="00467263" w:rsidP="00B51162">
            <w:pPr>
              <w:jc w:val="center"/>
              <w:rPr>
                <w:color w:val="000000" w:themeColor="text1"/>
                <w:sz w:val="15"/>
                <w:szCs w:val="15"/>
                <w:lang w:eastAsia="sk-SK"/>
              </w:rPr>
            </w:pPr>
            <w:r w:rsidRPr="00C2217C">
              <w:rPr>
                <w:color w:val="000000" w:themeColor="text1"/>
                <w:sz w:val="15"/>
                <w:szCs w:val="15"/>
                <w:lang w:eastAsia="sk-SK"/>
              </w:rPr>
              <w:t>03</w:t>
            </w:r>
          </w:p>
        </w:tc>
        <w:tc>
          <w:tcPr>
            <w:tcW w:w="703" w:type="pct"/>
            <w:tcBorders>
              <w:bottom w:val="single" w:sz="8" w:space="0" w:color="auto"/>
            </w:tcBorders>
            <w:vAlign w:val="bottom"/>
          </w:tcPr>
          <w:p w14:paraId="432EACF9" w14:textId="77777777" w:rsidR="00467263" w:rsidRPr="00C2217C" w:rsidRDefault="00467263" w:rsidP="00B51162">
            <w:pPr>
              <w:jc w:val="right"/>
              <w:rPr>
                <w:rFonts w:cs="Arial"/>
                <w:color w:val="000000" w:themeColor="text1"/>
                <w:sz w:val="15"/>
                <w:szCs w:val="15"/>
                <w:lang w:eastAsia="sk-SK"/>
              </w:rPr>
            </w:pPr>
            <w:r w:rsidRPr="00C2217C">
              <w:rPr>
                <w:rFonts w:cs="Arial"/>
                <w:color w:val="000000" w:themeColor="text1"/>
                <w:sz w:val="15"/>
                <w:szCs w:val="15"/>
                <w:lang w:eastAsia="sk-SK"/>
              </w:rPr>
              <w:t>729</w:t>
            </w:r>
          </w:p>
        </w:tc>
        <w:tc>
          <w:tcPr>
            <w:tcW w:w="703" w:type="pct"/>
            <w:tcBorders>
              <w:bottom w:val="single" w:sz="8" w:space="0" w:color="auto"/>
            </w:tcBorders>
            <w:vAlign w:val="bottom"/>
          </w:tcPr>
          <w:p w14:paraId="70AE9343" w14:textId="77777777" w:rsidR="00467263" w:rsidRPr="00C2217C" w:rsidRDefault="00467263" w:rsidP="00B51162">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03" w:type="pct"/>
            <w:tcBorders>
              <w:bottom w:val="single" w:sz="8" w:space="0" w:color="auto"/>
            </w:tcBorders>
            <w:vAlign w:val="bottom"/>
          </w:tcPr>
          <w:p w14:paraId="74546421" w14:textId="77777777" w:rsidR="00467263" w:rsidRPr="00C2217C" w:rsidRDefault="00467263" w:rsidP="00B51162">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03" w:type="pct"/>
            <w:tcBorders>
              <w:bottom w:val="single" w:sz="8" w:space="0" w:color="auto"/>
            </w:tcBorders>
            <w:vAlign w:val="bottom"/>
          </w:tcPr>
          <w:p w14:paraId="64922A51" w14:textId="77777777" w:rsidR="00467263" w:rsidRPr="00C2217C" w:rsidRDefault="00467263" w:rsidP="00B51162">
            <w:pPr>
              <w:jc w:val="right"/>
              <w:rPr>
                <w:rFonts w:cs="Arial"/>
                <w:color w:val="FF0000"/>
                <w:sz w:val="15"/>
                <w:szCs w:val="15"/>
                <w:lang w:eastAsia="sk-SK"/>
              </w:rPr>
            </w:pPr>
            <w:r w:rsidRPr="00C2217C">
              <w:rPr>
                <w:rFonts w:cs="Arial"/>
                <w:color w:val="000000" w:themeColor="text1"/>
                <w:sz w:val="15"/>
                <w:szCs w:val="15"/>
                <w:lang w:eastAsia="sk-SK"/>
              </w:rPr>
              <w:t>-</w:t>
            </w:r>
          </w:p>
        </w:tc>
      </w:tr>
    </w:tbl>
    <w:p w14:paraId="425CD7B9" w14:textId="77777777" w:rsidR="00665D8D" w:rsidRDefault="00665D8D" w:rsidP="00042353">
      <w:pPr>
        <w:rPr>
          <w:snapToGrid w:val="0"/>
          <w:u w:val="single"/>
          <w:lang w:eastAsia="sk-SK"/>
        </w:rPr>
      </w:pPr>
    </w:p>
    <w:p w14:paraId="09AD0213" w14:textId="77777777" w:rsidR="0027751E" w:rsidRDefault="0027751E" w:rsidP="00042353">
      <w:pPr>
        <w:rPr>
          <w:snapToGrid w:val="0"/>
          <w:u w:val="single"/>
          <w:lang w:eastAsia="sk-SK"/>
        </w:rPr>
      </w:pPr>
    </w:p>
    <w:p w14:paraId="64A81E42" w14:textId="77777777" w:rsidR="00AE02D0" w:rsidRPr="00B81B8D" w:rsidRDefault="00AE02D0" w:rsidP="00AE02D0">
      <w:pPr>
        <w:rPr>
          <w:snapToGrid w:val="0"/>
          <w:lang w:eastAsia="sk-SK"/>
        </w:rPr>
      </w:pPr>
    </w:p>
    <w:p w14:paraId="209DB1E8" w14:textId="77777777" w:rsidR="001016C2" w:rsidRPr="00B81B8D" w:rsidRDefault="001016C2" w:rsidP="001016C2">
      <w:pPr>
        <w:rPr>
          <w:sz w:val="10"/>
          <w:szCs w:val="10"/>
        </w:rPr>
      </w:pPr>
    </w:p>
    <w:p w14:paraId="5CBEC248" w14:textId="77777777" w:rsidR="001016C2" w:rsidRPr="00B81B8D" w:rsidRDefault="001016C2" w:rsidP="001016C2">
      <w:pPr>
        <w:rPr>
          <w:i/>
          <w:color w:val="000000" w:themeColor="text1"/>
        </w:rPr>
      </w:pPr>
      <w:r w:rsidRPr="00B81B8D">
        <w:rPr>
          <w:i/>
          <w:color w:val="000000" w:themeColor="text1"/>
        </w:rPr>
        <w:t>Kód druhu obchodu:</w:t>
      </w:r>
    </w:p>
    <w:p w14:paraId="1D303C6B" w14:textId="77777777" w:rsidR="001016C2" w:rsidRPr="00B81B8D" w:rsidRDefault="001016C2" w:rsidP="001016C2">
      <w:pPr>
        <w:rPr>
          <w:i/>
          <w:color w:val="000000" w:themeColor="text1"/>
        </w:rPr>
      </w:pPr>
      <w:r w:rsidRPr="00B81B8D">
        <w:rPr>
          <w:i/>
          <w:color w:val="000000" w:themeColor="text1"/>
        </w:rPr>
        <w:t>01 – kúpa, 02 – predaj, 03 – poskytnutie služby, 04 – obchodné zastúpenie, 05 – licencia, 06 – transfer, 07 – know-how, 08 – úver, pôžička, 09 – výpomoc, 10 – záruka, 11 – iný obchod</w:t>
      </w:r>
    </w:p>
    <w:p w14:paraId="5E8A9CCD" w14:textId="77777777" w:rsidR="001016C2" w:rsidRPr="00B81B8D" w:rsidRDefault="001016C2" w:rsidP="001016C2">
      <w:pPr>
        <w:rPr>
          <w:snapToGrid w:val="0"/>
          <w:sz w:val="15"/>
          <w:szCs w:val="15"/>
          <w:lang w:eastAsia="sk-SK"/>
        </w:rPr>
      </w:pPr>
    </w:p>
    <w:p w14:paraId="06AE4CB4" w14:textId="77777777" w:rsidR="000F646E" w:rsidRPr="00B81B8D" w:rsidRDefault="000F646E" w:rsidP="001016C2">
      <w:pPr>
        <w:rPr>
          <w:snapToGrid w:val="0"/>
          <w:sz w:val="15"/>
          <w:szCs w:val="15"/>
          <w:lang w:eastAsia="sk-SK"/>
        </w:rPr>
      </w:pPr>
    </w:p>
    <w:p w14:paraId="67C13BE7" w14:textId="77777777" w:rsidR="001016C2" w:rsidRPr="00734958" w:rsidRDefault="001016C2" w:rsidP="001016C2">
      <w:pPr>
        <w:pStyle w:val="Nadpis1"/>
      </w:pPr>
      <w:r w:rsidRPr="00734958">
        <w:t>SKUTOČNOSTI, KTORÉ NASTALI PO DNI, KU KTORÉMU SA ZOSTAVUJE ÚČTOVNÁ ZÁVIERKA, A DO DŇA ZOSTAVENIA ÚČTOVNEJ ZÁVIERKY</w:t>
      </w:r>
    </w:p>
    <w:p w14:paraId="7B23F4B1" w14:textId="77777777" w:rsidR="001016C2" w:rsidRPr="00B81B8D" w:rsidRDefault="001016C2" w:rsidP="001016C2">
      <w:pPr>
        <w:rPr>
          <w:u w:val="single"/>
        </w:rPr>
      </w:pPr>
    </w:p>
    <w:p w14:paraId="2D6F1A18" w14:textId="77777777" w:rsidR="001016C2" w:rsidRPr="00B81B8D" w:rsidRDefault="001016C2" w:rsidP="001016C2">
      <w:pPr>
        <w:rPr>
          <w:snapToGrid w:val="0"/>
          <w:lang w:eastAsia="sk-SK"/>
        </w:rPr>
      </w:pPr>
    </w:p>
    <w:p w14:paraId="77467A13" w14:textId="24673939" w:rsidR="00703A5A" w:rsidRDefault="00B873AC" w:rsidP="00734958">
      <w:pPr>
        <w:rPr>
          <w:snapToGrid w:val="0"/>
          <w:color w:val="000000"/>
          <w:lang w:eastAsia="sk-SK"/>
        </w:rPr>
      </w:pPr>
      <w:r w:rsidRPr="00B873AC">
        <w:rPr>
          <w:snapToGrid w:val="0"/>
          <w:color w:val="000000"/>
          <w:lang w:eastAsia="sk-SK"/>
        </w:rPr>
        <w:t>„ Prebiehajúci vojenský konflikt na Ukrajine a súvisiace sankcie namierené proti Ruskej federácii môžu mať dopad na európske a svetové hospodárstvo. Spoločnosť nemá žiadnu významnú priamu expozíciu voči Ukrajine, Rusku ani Bielorusku. Dopad na všeobecnú ekonomickú situáciu si však môže vyžadovať revíziu určitých predpokladov a odhadov. To môže viesť k významným úpravám účtovnej hodnoty určitých aktív a pasív vrátane v nasledujúcom účtovnom období. V tejto fáze nie je vedenie spoločnosti schopné spoľahlivo odhadnúť dopad, pretože udalosti sa vyvíjajú zo dňa na deň. Dlhodobý dopad môže ovplyvniť aj objemy obchodovania, peňažné toky, a ziskovosť. Napriek tomu spoločnosť ku dňu zostavenia tejto účtovnej závierky aj naďalej plní svoje záväzky k dátumu ich splatnosti, a preto stále uplatňuje predpoklad nepretržitého pokračovania v činnosti pri zostavovaní účtovnej závierky.“</w:t>
      </w:r>
    </w:p>
    <w:p w14:paraId="270AFEB9" w14:textId="6BDACFD4" w:rsidR="00E01DD2" w:rsidRDefault="00E01DD2" w:rsidP="00734958">
      <w:pPr>
        <w:rPr>
          <w:snapToGrid w:val="0"/>
          <w:color w:val="000000"/>
          <w:lang w:eastAsia="sk-SK"/>
        </w:rPr>
      </w:pPr>
    </w:p>
    <w:p w14:paraId="4463E2F0" w14:textId="77777777" w:rsidR="00E01DD2" w:rsidRDefault="00E01DD2" w:rsidP="00734958">
      <w:pPr>
        <w:rPr>
          <w:snapToGrid w:val="0"/>
          <w:color w:val="000000"/>
          <w:lang w:eastAsia="sk-SK"/>
        </w:rPr>
      </w:pPr>
      <w:bookmarkStart w:id="4" w:name="_GoBack"/>
      <w:bookmarkEnd w:id="4"/>
    </w:p>
    <w:p w14:paraId="7E23F64F" w14:textId="44AD4084" w:rsidR="00B873AC" w:rsidRDefault="00B873AC" w:rsidP="00734958">
      <w:pPr>
        <w:rPr>
          <w:snapToGrid w:val="0"/>
          <w:color w:val="000000"/>
          <w:lang w:eastAsia="sk-SK"/>
        </w:rPr>
      </w:pPr>
    </w:p>
    <w:p w14:paraId="4590DFB2" w14:textId="77777777" w:rsidR="00B873AC" w:rsidRPr="00734958" w:rsidRDefault="00B873AC" w:rsidP="00734958">
      <w:pPr>
        <w:rPr>
          <w:snapToGrid w:val="0"/>
          <w:color w:val="000000"/>
          <w:lang w:eastAsia="sk-SK"/>
        </w:rPr>
      </w:pPr>
    </w:p>
    <w:p w14:paraId="72C206E8" w14:textId="77777777" w:rsidR="001016C2" w:rsidRDefault="001016C2" w:rsidP="001016C2">
      <w:pPr>
        <w:pStyle w:val="Nadpis1"/>
      </w:pPr>
      <w:r w:rsidRPr="00B81B8D">
        <w:lastRenderedPageBreak/>
        <w:t>PREHĽAD ZMIEN VLASTNÉHO IMANIA</w:t>
      </w:r>
    </w:p>
    <w:p w14:paraId="188FDB09" w14:textId="77777777" w:rsidR="00CE0CD9" w:rsidRDefault="00CE0CD9" w:rsidP="00CE0CD9"/>
    <w:p w14:paraId="1494B6DB" w14:textId="6A8D19A3" w:rsidR="00C876A2" w:rsidRDefault="00C876A2" w:rsidP="00CE0CD9">
      <w:pPr>
        <w:rPr>
          <w:snapToGrid w:val="0"/>
          <w:color w:val="000000"/>
          <w:u w:val="single"/>
          <w:lang w:eastAsia="sk-SK"/>
        </w:rPr>
      </w:pPr>
      <w:r>
        <w:rPr>
          <w:snapToGrid w:val="0"/>
          <w:color w:val="000000"/>
          <w:u w:val="single"/>
          <w:lang w:eastAsia="sk-SK"/>
        </w:rPr>
        <w:t>31. december 202</w:t>
      </w:r>
      <w:r w:rsidR="0004207F">
        <w:rPr>
          <w:snapToGrid w:val="0"/>
          <w:color w:val="000000"/>
          <w:u w:val="single"/>
          <w:lang w:eastAsia="sk-SK"/>
        </w:rPr>
        <w:t>1</w:t>
      </w:r>
    </w:p>
    <w:p w14:paraId="571B9665" w14:textId="58657941" w:rsidR="00C876A2" w:rsidRDefault="00C876A2" w:rsidP="00CE0CD9">
      <w:pPr>
        <w:rPr>
          <w:snapToGrid w:val="0"/>
          <w:color w:val="000000"/>
          <w:u w:val="single"/>
          <w:lang w:eastAsia="sk-SK"/>
        </w:rPr>
      </w:pPr>
    </w:p>
    <w:p w14:paraId="47E9A747" w14:textId="77777777" w:rsidR="00C876A2" w:rsidRDefault="00C876A2" w:rsidP="00CE0CD9">
      <w:pPr>
        <w:rPr>
          <w:snapToGrid w:val="0"/>
          <w:color w:val="000000"/>
          <w:u w:val="single"/>
          <w:lang w:eastAsia="sk-SK"/>
        </w:rPr>
      </w:pPr>
    </w:p>
    <w:tbl>
      <w:tblPr>
        <w:tblW w:w="5000" w:type="pct"/>
        <w:tblCellMar>
          <w:left w:w="70" w:type="dxa"/>
          <w:right w:w="70" w:type="dxa"/>
        </w:tblCellMar>
        <w:tblLook w:val="04A0" w:firstRow="1" w:lastRow="0" w:firstColumn="1" w:lastColumn="0" w:noHBand="0" w:noVBand="1"/>
      </w:tblPr>
      <w:tblGrid>
        <w:gridCol w:w="3529"/>
        <w:gridCol w:w="884"/>
        <w:gridCol w:w="1216"/>
        <w:gridCol w:w="1067"/>
        <w:gridCol w:w="1365"/>
        <w:gridCol w:w="1150"/>
      </w:tblGrid>
      <w:tr w:rsidR="00477876" w:rsidRPr="00477876" w14:paraId="17865DA9" w14:textId="77777777" w:rsidTr="00477876">
        <w:tc>
          <w:tcPr>
            <w:tcW w:w="1916" w:type="pct"/>
            <w:vMerge w:val="restart"/>
            <w:tcBorders>
              <w:top w:val="single" w:sz="8" w:space="0" w:color="auto"/>
              <w:left w:val="nil"/>
              <w:bottom w:val="single" w:sz="8" w:space="0" w:color="000000"/>
              <w:right w:val="nil"/>
            </w:tcBorders>
            <w:shd w:val="clear" w:color="auto" w:fill="auto"/>
            <w:vAlign w:val="center"/>
            <w:hideMark/>
          </w:tcPr>
          <w:p w14:paraId="43A27173" w14:textId="77777777" w:rsidR="00477876" w:rsidRPr="00477876" w:rsidRDefault="00477876" w:rsidP="00477876">
            <w:pPr>
              <w:jc w:val="left"/>
              <w:rPr>
                <w:rFonts w:cs="Calibri"/>
                <w:b/>
                <w:bCs/>
                <w:i/>
                <w:iCs/>
                <w:color w:val="000000"/>
                <w:sz w:val="15"/>
                <w:szCs w:val="15"/>
                <w:lang w:eastAsia="sk-SK"/>
              </w:rPr>
            </w:pPr>
            <w:r w:rsidRPr="00477876">
              <w:rPr>
                <w:rFonts w:cs="Arial"/>
                <w:b/>
                <w:bCs/>
                <w:i/>
                <w:iCs/>
                <w:color w:val="000000"/>
                <w:sz w:val="15"/>
                <w:szCs w:val="15"/>
                <w:lang w:eastAsia="sk-SK"/>
              </w:rPr>
              <w:t>Položka</w:t>
            </w:r>
          </w:p>
        </w:tc>
        <w:tc>
          <w:tcPr>
            <w:tcW w:w="480" w:type="pct"/>
            <w:tcBorders>
              <w:top w:val="single" w:sz="8" w:space="0" w:color="auto"/>
              <w:left w:val="nil"/>
              <w:bottom w:val="nil"/>
              <w:right w:val="nil"/>
            </w:tcBorders>
            <w:shd w:val="clear" w:color="auto" w:fill="auto"/>
            <w:vAlign w:val="center"/>
            <w:hideMark/>
          </w:tcPr>
          <w:p w14:paraId="49E72670" w14:textId="77777777" w:rsidR="00477876" w:rsidRPr="00477876" w:rsidRDefault="00477876" w:rsidP="00477876">
            <w:pPr>
              <w:jc w:val="center"/>
              <w:rPr>
                <w:rFonts w:cs="Calibri"/>
                <w:b/>
                <w:bCs/>
                <w:i/>
                <w:iCs/>
                <w:color w:val="000000"/>
                <w:sz w:val="15"/>
                <w:szCs w:val="15"/>
                <w:lang w:eastAsia="sk-SK"/>
              </w:rPr>
            </w:pPr>
            <w:r w:rsidRPr="00477876">
              <w:rPr>
                <w:rFonts w:cs="Arial"/>
                <w:b/>
                <w:bCs/>
                <w:i/>
                <w:iCs/>
                <w:color w:val="000000"/>
                <w:sz w:val="15"/>
                <w:szCs w:val="15"/>
                <w:lang w:eastAsia="sk-SK"/>
              </w:rPr>
              <w:t>Stav</w:t>
            </w:r>
          </w:p>
        </w:tc>
        <w:tc>
          <w:tcPr>
            <w:tcW w:w="660" w:type="pct"/>
            <w:vMerge w:val="restart"/>
            <w:tcBorders>
              <w:top w:val="single" w:sz="8" w:space="0" w:color="auto"/>
              <w:left w:val="nil"/>
              <w:bottom w:val="single" w:sz="8" w:space="0" w:color="000000"/>
              <w:right w:val="nil"/>
            </w:tcBorders>
            <w:shd w:val="clear" w:color="auto" w:fill="auto"/>
            <w:vAlign w:val="center"/>
            <w:hideMark/>
          </w:tcPr>
          <w:p w14:paraId="43BA727A" w14:textId="77777777" w:rsidR="00477876" w:rsidRPr="00477876" w:rsidRDefault="00477876" w:rsidP="00477876">
            <w:pPr>
              <w:jc w:val="center"/>
              <w:rPr>
                <w:rFonts w:cs="Calibri"/>
                <w:b/>
                <w:bCs/>
                <w:i/>
                <w:iCs/>
                <w:color w:val="000000"/>
                <w:sz w:val="15"/>
                <w:szCs w:val="15"/>
                <w:lang w:eastAsia="sk-SK"/>
              </w:rPr>
            </w:pPr>
            <w:r w:rsidRPr="00477876">
              <w:rPr>
                <w:rFonts w:cs="Arial"/>
                <w:b/>
                <w:bCs/>
                <w:i/>
                <w:iCs/>
                <w:color w:val="000000"/>
                <w:sz w:val="15"/>
                <w:szCs w:val="15"/>
                <w:lang w:eastAsia="sk-SK"/>
              </w:rPr>
              <w:t>Prírastky</w:t>
            </w:r>
          </w:p>
        </w:tc>
        <w:tc>
          <w:tcPr>
            <w:tcW w:w="579" w:type="pct"/>
            <w:vMerge w:val="restart"/>
            <w:tcBorders>
              <w:top w:val="single" w:sz="8" w:space="0" w:color="auto"/>
              <w:left w:val="nil"/>
              <w:bottom w:val="single" w:sz="8" w:space="0" w:color="000000"/>
              <w:right w:val="nil"/>
            </w:tcBorders>
            <w:shd w:val="clear" w:color="auto" w:fill="auto"/>
            <w:vAlign w:val="center"/>
            <w:hideMark/>
          </w:tcPr>
          <w:p w14:paraId="62C6795A" w14:textId="77777777" w:rsidR="00477876" w:rsidRPr="00477876" w:rsidRDefault="00477876" w:rsidP="00477876">
            <w:pPr>
              <w:jc w:val="center"/>
              <w:rPr>
                <w:rFonts w:cs="Calibri"/>
                <w:b/>
                <w:bCs/>
                <w:i/>
                <w:iCs/>
                <w:color w:val="000000"/>
                <w:sz w:val="15"/>
                <w:szCs w:val="15"/>
                <w:lang w:eastAsia="sk-SK"/>
              </w:rPr>
            </w:pPr>
            <w:r w:rsidRPr="00477876">
              <w:rPr>
                <w:rFonts w:cs="Arial"/>
                <w:b/>
                <w:bCs/>
                <w:i/>
                <w:iCs/>
                <w:color w:val="000000"/>
                <w:sz w:val="15"/>
                <w:szCs w:val="15"/>
                <w:lang w:eastAsia="sk-SK"/>
              </w:rPr>
              <w:t>Úbytky</w:t>
            </w:r>
          </w:p>
        </w:tc>
        <w:tc>
          <w:tcPr>
            <w:tcW w:w="741" w:type="pct"/>
            <w:vMerge w:val="restart"/>
            <w:tcBorders>
              <w:top w:val="single" w:sz="8" w:space="0" w:color="auto"/>
              <w:left w:val="nil"/>
              <w:bottom w:val="single" w:sz="8" w:space="0" w:color="000000"/>
              <w:right w:val="nil"/>
            </w:tcBorders>
            <w:shd w:val="clear" w:color="auto" w:fill="auto"/>
            <w:vAlign w:val="center"/>
            <w:hideMark/>
          </w:tcPr>
          <w:p w14:paraId="732A5306" w14:textId="77777777" w:rsidR="00477876" w:rsidRPr="00477876" w:rsidRDefault="00477876" w:rsidP="00477876">
            <w:pPr>
              <w:jc w:val="center"/>
              <w:rPr>
                <w:rFonts w:cs="Calibri"/>
                <w:b/>
                <w:bCs/>
                <w:i/>
                <w:iCs/>
                <w:color w:val="000000"/>
                <w:sz w:val="15"/>
                <w:szCs w:val="15"/>
                <w:lang w:eastAsia="sk-SK"/>
              </w:rPr>
            </w:pPr>
            <w:r w:rsidRPr="00477876">
              <w:rPr>
                <w:rFonts w:cs="Arial"/>
                <w:b/>
                <w:bCs/>
                <w:i/>
                <w:iCs/>
                <w:color w:val="000000"/>
                <w:sz w:val="15"/>
                <w:szCs w:val="15"/>
                <w:lang w:eastAsia="sk-SK"/>
              </w:rPr>
              <w:t>Presuny</w:t>
            </w:r>
          </w:p>
        </w:tc>
        <w:tc>
          <w:tcPr>
            <w:tcW w:w="624" w:type="pct"/>
            <w:tcBorders>
              <w:top w:val="single" w:sz="8" w:space="0" w:color="auto"/>
              <w:left w:val="nil"/>
              <w:bottom w:val="nil"/>
              <w:right w:val="nil"/>
            </w:tcBorders>
            <w:shd w:val="clear" w:color="auto" w:fill="auto"/>
            <w:vAlign w:val="center"/>
            <w:hideMark/>
          </w:tcPr>
          <w:p w14:paraId="39C00B82" w14:textId="77777777" w:rsidR="00477876" w:rsidRPr="00477876" w:rsidRDefault="00477876" w:rsidP="00477876">
            <w:pPr>
              <w:jc w:val="center"/>
              <w:rPr>
                <w:rFonts w:cs="Calibri"/>
                <w:b/>
                <w:bCs/>
                <w:i/>
                <w:iCs/>
                <w:color w:val="000000"/>
                <w:sz w:val="15"/>
                <w:szCs w:val="15"/>
                <w:lang w:eastAsia="sk-SK"/>
              </w:rPr>
            </w:pPr>
            <w:r w:rsidRPr="00477876">
              <w:rPr>
                <w:rFonts w:cs="Arial"/>
                <w:b/>
                <w:bCs/>
                <w:i/>
                <w:iCs/>
                <w:color w:val="000000"/>
                <w:sz w:val="15"/>
                <w:szCs w:val="15"/>
                <w:lang w:eastAsia="sk-SK"/>
              </w:rPr>
              <w:t>Stav</w:t>
            </w:r>
          </w:p>
        </w:tc>
      </w:tr>
      <w:tr w:rsidR="00477876" w:rsidRPr="00477876" w14:paraId="738331FF" w14:textId="77777777" w:rsidTr="00477876">
        <w:tc>
          <w:tcPr>
            <w:tcW w:w="1916" w:type="pct"/>
            <w:vMerge/>
            <w:tcBorders>
              <w:top w:val="single" w:sz="8" w:space="0" w:color="auto"/>
              <w:left w:val="nil"/>
              <w:bottom w:val="single" w:sz="8" w:space="0" w:color="000000"/>
              <w:right w:val="nil"/>
            </w:tcBorders>
            <w:vAlign w:val="center"/>
            <w:hideMark/>
          </w:tcPr>
          <w:p w14:paraId="18C3D14C" w14:textId="77777777" w:rsidR="00477876" w:rsidRPr="00477876" w:rsidRDefault="00477876" w:rsidP="00477876">
            <w:pPr>
              <w:jc w:val="left"/>
              <w:rPr>
                <w:rFonts w:cs="Calibri"/>
                <w:b/>
                <w:bCs/>
                <w:i/>
                <w:iCs/>
                <w:color w:val="000000"/>
                <w:sz w:val="15"/>
                <w:szCs w:val="15"/>
                <w:lang w:eastAsia="sk-SK"/>
              </w:rPr>
            </w:pPr>
          </w:p>
        </w:tc>
        <w:tc>
          <w:tcPr>
            <w:tcW w:w="480" w:type="pct"/>
            <w:tcBorders>
              <w:top w:val="nil"/>
              <w:left w:val="nil"/>
              <w:bottom w:val="single" w:sz="8" w:space="0" w:color="auto"/>
              <w:right w:val="nil"/>
            </w:tcBorders>
            <w:shd w:val="clear" w:color="auto" w:fill="auto"/>
            <w:vAlign w:val="center"/>
            <w:hideMark/>
          </w:tcPr>
          <w:p w14:paraId="2B410D3A" w14:textId="77777777" w:rsidR="00477876" w:rsidRPr="00477876" w:rsidRDefault="00477876" w:rsidP="00477876">
            <w:pPr>
              <w:jc w:val="center"/>
              <w:rPr>
                <w:rFonts w:cs="Calibri"/>
                <w:b/>
                <w:bCs/>
                <w:i/>
                <w:iCs/>
                <w:color w:val="000000"/>
                <w:sz w:val="15"/>
                <w:szCs w:val="15"/>
                <w:lang w:eastAsia="sk-SK"/>
              </w:rPr>
            </w:pPr>
            <w:r w:rsidRPr="00477876">
              <w:rPr>
                <w:rFonts w:cs="Arial"/>
                <w:b/>
                <w:bCs/>
                <w:i/>
                <w:iCs/>
                <w:color w:val="000000"/>
                <w:sz w:val="15"/>
                <w:szCs w:val="15"/>
                <w:lang w:eastAsia="sk-SK"/>
              </w:rPr>
              <w:t>k 1.  1.  2021</w:t>
            </w:r>
          </w:p>
        </w:tc>
        <w:tc>
          <w:tcPr>
            <w:tcW w:w="660" w:type="pct"/>
            <w:vMerge/>
            <w:tcBorders>
              <w:top w:val="single" w:sz="8" w:space="0" w:color="auto"/>
              <w:left w:val="nil"/>
              <w:bottom w:val="single" w:sz="8" w:space="0" w:color="000000"/>
              <w:right w:val="nil"/>
            </w:tcBorders>
            <w:vAlign w:val="center"/>
            <w:hideMark/>
          </w:tcPr>
          <w:p w14:paraId="79A541E2" w14:textId="77777777" w:rsidR="00477876" w:rsidRPr="00477876" w:rsidRDefault="00477876" w:rsidP="00477876">
            <w:pPr>
              <w:jc w:val="left"/>
              <w:rPr>
                <w:rFonts w:cs="Calibri"/>
                <w:b/>
                <w:bCs/>
                <w:i/>
                <w:iCs/>
                <w:color w:val="000000"/>
                <w:sz w:val="15"/>
                <w:szCs w:val="15"/>
                <w:lang w:eastAsia="sk-SK"/>
              </w:rPr>
            </w:pPr>
          </w:p>
        </w:tc>
        <w:tc>
          <w:tcPr>
            <w:tcW w:w="579" w:type="pct"/>
            <w:vMerge/>
            <w:tcBorders>
              <w:top w:val="single" w:sz="8" w:space="0" w:color="auto"/>
              <w:left w:val="nil"/>
              <w:bottom w:val="single" w:sz="8" w:space="0" w:color="000000"/>
              <w:right w:val="nil"/>
            </w:tcBorders>
            <w:vAlign w:val="center"/>
            <w:hideMark/>
          </w:tcPr>
          <w:p w14:paraId="53DD76CF" w14:textId="77777777" w:rsidR="00477876" w:rsidRPr="00477876" w:rsidRDefault="00477876" w:rsidP="00477876">
            <w:pPr>
              <w:jc w:val="left"/>
              <w:rPr>
                <w:rFonts w:cs="Calibri"/>
                <w:b/>
                <w:bCs/>
                <w:i/>
                <w:iCs/>
                <w:color w:val="000000"/>
                <w:sz w:val="15"/>
                <w:szCs w:val="15"/>
                <w:lang w:eastAsia="sk-SK"/>
              </w:rPr>
            </w:pPr>
          </w:p>
        </w:tc>
        <w:tc>
          <w:tcPr>
            <w:tcW w:w="741" w:type="pct"/>
            <w:vMerge/>
            <w:tcBorders>
              <w:top w:val="single" w:sz="8" w:space="0" w:color="auto"/>
              <w:left w:val="nil"/>
              <w:bottom w:val="single" w:sz="8" w:space="0" w:color="000000"/>
              <w:right w:val="nil"/>
            </w:tcBorders>
            <w:vAlign w:val="center"/>
            <w:hideMark/>
          </w:tcPr>
          <w:p w14:paraId="7223B8D7" w14:textId="77777777" w:rsidR="00477876" w:rsidRPr="00477876" w:rsidRDefault="00477876" w:rsidP="00477876">
            <w:pPr>
              <w:jc w:val="left"/>
              <w:rPr>
                <w:rFonts w:cs="Calibri"/>
                <w:b/>
                <w:bCs/>
                <w:i/>
                <w:iCs/>
                <w:color w:val="000000"/>
                <w:sz w:val="15"/>
                <w:szCs w:val="15"/>
                <w:lang w:eastAsia="sk-SK"/>
              </w:rPr>
            </w:pPr>
          </w:p>
        </w:tc>
        <w:tc>
          <w:tcPr>
            <w:tcW w:w="624" w:type="pct"/>
            <w:tcBorders>
              <w:top w:val="nil"/>
              <w:left w:val="nil"/>
              <w:bottom w:val="single" w:sz="8" w:space="0" w:color="auto"/>
              <w:right w:val="nil"/>
            </w:tcBorders>
            <w:shd w:val="clear" w:color="auto" w:fill="auto"/>
            <w:vAlign w:val="center"/>
            <w:hideMark/>
          </w:tcPr>
          <w:p w14:paraId="5F77018C" w14:textId="77777777" w:rsidR="00477876" w:rsidRPr="00477876" w:rsidRDefault="00477876" w:rsidP="00477876">
            <w:pPr>
              <w:jc w:val="center"/>
              <w:rPr>
                <w:rFonts w:cs="Calibri"/>
                <w:b/>
                <w:bCs/>
                <w:i/>
                <w:iCs/>
                <w:color w:val="000000"/>
                <w:sz w:val="15"/>
                <w:szCs w:val="15"/>
                <w:lang w:eastAsia="sk-SK"/>
              </w:rPr>
            </w:pPr>
            <w:r w:rsidRPr="00477876">
              <w:rPr>
                <w:rFonts w:cs="Arial"/>
                <w:b/>
                <w:bCs/>
                <w:i/>
                <w:iCs/>
                <w:color w:val="000000"/>
                <w:sz w:val="15"/>
                <w:szCs w:val="15"/>
                <w:lang w:eastAsia="sk-SK"/>
              </w:rPr>
              <w:t>k 31.  12.  2021</w:t>
            </w:r>
          </w:p>
        </w:tc>
      </w:tr>
      <w:tr w:rsidR="00477876" w:rsidRPr="00477876" w14:paraId="7FDB217B" w14:textId="77777777" w:rsidTr="00477876">
        <w:tc>
          <w:tcPr>
            <w:tcW w:w="1916" w:type="pct"/>
            <w:tcBorders>
              <w:top w:val="nil"/>
              <w:left w:val="nil"/>
              <w:bottom w:val="nil"/>
              <w:right w:val="nil"/>
            </w:tcBorders>
            <w:shd w:val="clear" w:color="auto" w:fill="auto"/>
            <w:vAlign w:val="center"/>
            <w:hideMark/>
          </w:tcPr>
          <w:p w14:paraId="0B21F12F" w14:textId="77777777" w:rsidR="00477876" w:rsidRPr="00477876" w:rsidRDefault="00477876" w:rsidP="00477876">
            <w:pPr>
              <w:jc w:val="left"/>
              <w:rPr>
                <w:rFonts w:cs="Calibri"/>
                <w:color w:val="000000"/>
                <w:sz w:val="15"/>
                <w:szCs w:val="15"/>
                <w:lang w:eastAsia="sk-SK"/>
              </w:rPr>
            </w:pPr>
            <w:r w:rsidRPr="00477876">
              <w:rPr>
                <w:rFonts w:cs="Arial"/>
                <w:color w:val="000000"/>
                <w:sz w:val="15"/>
                <w:szCs w:val="15"/>
                <w:lang w:eastAsia="sk-SK"/>
              </w:rPr>
              <w:t>Základné  imanie</w:t>
            </w:r>
          </w:p>
        </w:tc>
        <w:tc>
          <w:tcPr>
            <w:tcW w:w="480" w:type="pct"/>
            <w:tcBorders>
              <w:top w:val="nil"/>
              <w:left w:val="nil"/>
              <w:bottom w:val="nil"/>
              <w:right w:val="nil"/>
            </w:tcBorders>
            <w:shd w:val="clear" w:color="auto" w:fill="auto"/>
            <w:vAlign w:val="center"/>
            <w:hideMark/>
          </w:tcPr>
          <w:p w14:paraId="302E6121"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10 000</w:t>
            </w:r>
          </w:p>
        </w:tc>
        <w:tc>
          <w:tcPr>
            <w:tcW w:w="660" w:type="pct"/>
            <w:tcBorders>
              <w:top w:val="nil"/>
              <w:left w:val="nil"/>
              <w:bottom w:val="nil"/>
              <w:right w:val="nil"/>
            </w:tcBorders>
            <w:shd w:val="clear" w:color="auto" w:fill="auto"/>
            <w:vAlign w:val="center"/>
            <w:hideMark/>
          </w:tcPr>
          <w:p w14:paraId="7E510CA5"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579" w:type="pct"/>
            <w:tcBorders>
              <w:top w:val="nil"/>
              <w:left w:val="nil"/>
              <w:bottom w:val="nil"/>
              <w:right w:val="nil"/>
            </w:tcBorders>
            <w:shd w:val="clear" w:color="auto" w:fill="auto"/>
            <w:vAlign w:val="center"/>
            <w:hideMark/>
          </w:tcPr>
          <w:p w14:paraId="065F1818"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741" w:type="pct"/>
            <w:tcBorders>
              <w:top w:val="nil"/>
              <w:left w:val="nil"/>
              <w:bottom w:val="nil"/>
              <w:right w:val="nil"/>
            </w:tcBorders>
            <w:shd w:val="clear" w:color="auto" w:fill="auto"/>
            <w:vAlign w:val="center"/>
            <w:hideMark/>
          </w:tcPr>
          <w:p w14:paraId="092C17D4"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24" w:type="pct"/>
            <w:tcBorders>
              <w:top w:val="nil"/>
              <w:left w:val="nil"/>
              <w:bottom w:val="nil"/>
              <w:right w:val="nil"/>
            </w:tcBorders>
            <w:shd w:val="clear" w:color="auto" w:fill="auto"/>
            <w:vAlign w:val="center"/>
            <w:hideMark/>
          </w:tcPr>
          <w:p w14:paraId="7B9AE1F3"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10 000</w:t>
            </w:r>
          </w:p>
        </w:tc>
      </w:tr>
      <w:tr w:rsidR="00477876" w:rsidRPr="00477876" w14:paraId="3DC6F91D" w14:textId="77777777" w:rsidTr="00477876">
        <w:tc>
          <w:tcPr>
            <w:tcW w:w="1916" w:type="pct"/>
            <w:tcBorders>
              <w:top w:val="nil"/>
              <w:left w:val="nil"/>
              <w:bottom w:val="nil"/>
              <w:right w:val="nil"/>
            </w:tcBorders>
            <w:shd w:val="clear" w:color="auto" w:fill="auto"/>
            <w:vAlign w:val="center"/>
            <w:hideMark/>
          </w:tcPr>
          <w:p w14:paraId="14A075C8" w14:textId="77777777" w:rsidR="00477876" w:rsidRPr="00477876" w:rsidRDefault="00477876" w:rsidP="00477876">
            <w:pPr>
              <w:jc w:val="left"/>
              <w:rPr>
                <w:rFonts w:cs="Calibri"/>
                <w:color w:val="000000"/>
                <w:sz w:val="15"/>
                <w:szCs w:val="15"/>
                <w:lang w:eastAsia="sk-SK"/>
              </w:rPr>
            </w:pPr>
            <w:r w:rsidRPr="00477876">
              <w:rPr>
                <w:rFonts w:cs="Arial"/>
                <w:color w:val="000000"/>
                <w:sz w:val="15"/>
                <w:szCs w:val="15"/>
                <w:lang w:eastAsia="sk-SK"/>
              </w:rPr>
              <w:t>Vlastné  akcie  a vlastné  obchodné  podiely</w:t>
            </w:r>
          </w:p>
        </w:tc>
        <w:tc>
          <w:tcPr>
            <w:tcW w:w="480" w:type="pct"/>
            <w:tcBorders>
              <w:top w:val="nil"/>
              <w:left w:val="nil"/>
              <w:bottom w:val="nil"/>
              <w:right w:val="nil"/>
            </w:tcBorders>
            <w:shd w:val="clear" w:color="auto" w:fill="auto"/>
            <w:vAlign w:val="center"/>
            <w:hideMark/>
          </w:tcPr>
          <w:p w14:paraId="6AD32423"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60" w:type="pct"/>
            <w:tcBorders>
              <w:top w:val="nil"/>
              <w:left w:val="nil"/>
              <w:bottom w:val="nil"/>
              <w:right w:val="nil"/>
            </w:tcBorders>
            <w:shd w:val="clear" w:color="auto" w:fill="auto"/>
            <w:vAlign w:val="center"/>
            <w:hideMark/>
          </w:tcPr>
          <w:p w14:paraId="411E528B"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579" w:type="pct"/>
            <w:tcBorders>
              <w:top w:val="nil"/>
              <w:left w:val="nil"/>
              <w:bottom w:val="nil"/>
              <w:right w:val="nil"/>
            </w:tcBorders>
            <w:shd w:val="clear" w:color="auto" w:fill="auto"/>
            <w:vAlign w:val="center"/>
            <w:hideMark/>
          </w:tcPr>
          <w:p w14:paraId="435173D7"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741" w:type="pct"/>
            <w:tcBorders>
              <w:top w:val="nil"/>
              <w:left w:val="nil"/>
              <w:bottom w:val="nil"/>
              <w:right w:val="nil"/>
            </w:tcBorders>
            <w:shd w:val="clear" w:color="auto" w:fill="auto"/>
            <w:vAlign w:val="center"/>
            <w:hideMark/>
          </w:tcPr>
          <w:p w14:paraId="26D5D4AD"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24" w:type="pct"/>
            <w:tcBorders>
              <w:top w:val="nil"/>
              <w:left w:val="nil"/>
              <w:bottom w:val="nil"/>
              <w:right w:val="nil"/>
            </w:tcBorders>
            <w:shd w:val="clear" w:color="auto" w:fill="auto"/>
            <w:vAlign w:val="center"/>
            <w:hideMark/>
          </w:tcPr>
          <w:p w14:paraId="744CB4F4"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r>
      <w:tr w:rsidR="00477876" w:rsidRPr="00477876" w14:paraId="0B4E6BBF" w14:textId="77777777" w:rsidTr="00477876">
        <w:tc>
          <w:tcPr>
            <w:tcW w:w="1916" w:type="pct"/>
            <w:tcBorders>
              <w:top w:val="nil"/>
              <w:left w:val="nil"/>
              <w:bottom w:val="nil"/>
              <w:right w:val="nil"/>
            </w:tcBorders>
            <w:shd w:val="clear" w:color="auto" w:fill="auto"/>
            <w:vAlign w:val="center"/>
            <w:hideMark/>
          </w:tcPr>
          <w:p w14:paraId="154FACC6" w14:textId="77777777" w:rsidR="00477876" w:rsidRPr="00477876" w:rsidRDefault="00477876" w:rsidP="00477876">
            <w:pPr>
              <w:jc w:val="left"/>
              <w:rPr>
                <w:rFonts w:cs="Calibri"/>
                <w:color w:val="000000"/>
                <w:sz w:val="15"/>
                <w:szCs w:val="15"/>
                <w:lang w:eastAsia="sk-SK"/>
              </w:rPr>
            </w:pPr>
            <w:r w:rsidRPr="00477876">
              <w:rPr>
                <w:rFonts w:cs="Arial"/>
                <w:color w:val="000000"/>
                <w:sz w:val="15"/>
                <w:szCs w:val="15"/>
                <w:lang w:eastAsia="sk-SK"/>
              </w:rPr>
              <w:t>Zmena  základného  imania</w:t>
            </w:r>
          </w:p>
        </w:tc>
        <w:tc>
          <w:tcPr>
            <w:tcW w:w="480" w:type="pct"/>
            <w:tcBorders>
              <w:top w:val="nil"/>
              <w:left w:val="nil"/>
              <w:bottom w:val="nil"/>
              <w:right w:val="nil"/>
            </w:tcBorders>
            <w:shd w:val="clear" w:color="auto" w:fill="auto"/>
            <w:vAlign w:val="center"/>
            <w:hideMark/>
          </w:tcPr>
          <w:p w14:paraId="2CA3D63D"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60" w:type="pct"/>
            <w:tcBorders>
              <w:top w:val="nil"/>
              <w:left w:val="nil"/>
              <w:bottom w:val="nil"/>
              <w:right w:val="nil"/>
            </w:tcBorders>
            <w:shd w:val="clear" w:color="auto" w:fill="auto"/>
            <w:vAlign w:val="center"/>
            <w:hideMark/>
          </w:tcPr>
          <w:p w14:paraId="245E9F61"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579" w:type="pct"/>
            <w:tcBorders>
              <w:top w:val="nil"/>
              <w:left w:val="nil"/>
              <w:bottom w:val="nil"/>
              <w:right w:val="nil"/>
            </w:tcBorders>
            <w:shd w:val="clear" w:color="auto" w:fill="auto"/>
            <w:vAlign w:val="center"/>
            <w:hideMark/>
          </w:tcPr>
          <w:p w14:paraId="5D150F13"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741" w:type="pct"/>
            <w:tcBorders>
              <w:top w:val="nil"/>
              <w:left w:val="nil"/>
              <w:bottom w:val="nil"/>
              <w:right w:val="nil"/>
            </w:tcBorders>
            <w:shd w:val="clear" w:color="auto" w:fill="auto"/>
            <w:vAlign w:val="center"/>
            <w:hideMark/>
          </w:tcPr>
          <w:p w14:paraId="0BF026A5"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24" w:type="pct"/>
            <w:tcBorders>
              <w:top w:val="nil"/>
              <w:left w:val="nil"/>
              <w:bottom w:val="nil"/>
              <w:right w:val="nil"/>
            </w:tcBorders>
            <w:shd w:val="clear" w:color="auto" w:fill="auto"/>
            <w:vAlign w:val="center"/>
            <w:hideMark/>
          </w:tcPr>
          <w:p w14:paraId="17073A25"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r>
      <w:tr w:rsidR="00477876" w:rsidRPr="00477876" w14:paraId="02C12829" w14:textId="77777777" w:rsidTr="00477876">
        <w:tc>
          <w:tcPr>
            <w:tcW w:w="1916" w:type="pct"/>
            <w:tcBorders>
              <w:top w:val="nil"/>
              <w:left w:val="nil"/>
              <w:bottom w:val="nil"/>
              <w:right w:val="nil"/>
            </w:tcBorders>
            <w:shd w:val="clear" w:color="auto" w:fill="auto"/>
            <w:vAlign w:val="center"/>
            <w:hideMark/>
          </w:tcPr>
          <w:p w14:paraId="5A882ABE" w14:textId="77777777" w:rsidR="00477876" w:rsidRPr="00477876" w:rsidRDefault="00477876" w:rsidP="00477876">
            <w:pPr>
              <w:jc w:val="left"/>
              <w:rPr>
                <w:rFonts w:cs="Calibri"/>
                <w:color w:val="000000"/>
                <w:sz w:val="15"/>
                <w:szCs w:val="15"/>
                <w:lang w:eastAsia="sk-SK"/>
              </w:rPr>
            </w:pPr>
            <w:r w:rsidRPr="00477876">
              <w:rPr>
                <w:rFonts w:cs="Arial"/>
                <w:color w:val="000000"/>
                <w:sz w:val="15"/>
                <w:szCs w:val="15"/>
                <w:lang w:eastAsia="sk-SK"/>
              </w:rPr>
              <w:t>Pohľadávky  za  upísané  vlastné  imanie</w:t>
            </w:r>
          </w:p>
        </w:tc>
        <w:tc>
          <w:tcPr>
            <w:tcW w:w="480" w:type="pct"/>
            <w:tcBorders>
              <w:top w:val="nil"/>
              <w:left w:val="nil"/>
              <w:bottom w:val="nil"/>
              <w:right w:val="nil"/>
            </w:tcBorders>
            <w:shd w:val="clear" w:color="auto" w:fill="auto"/>
            <w:vAlign w:val="center"/>
            <w:hideMark/>
          </w:tcPr>
          <w:p w14:paraId="34DCA93E"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60" w:type="pct"/>
            <w:tcBorders>
              <w:top w:val="nil"/>
              <w:left w:val="nil"/>
              <w:bottom w:val="nil"/>
              <w:right w:val="nil"/>
            </w:tcBorders>
            <w:shd w:val="clear" w:color="auto" w:fill="auto"/>
            <w:vAlign w:val="center"/>
            <w:hideMark/>
          </w:tcPr>
          <w:p w14:paraId="105590C9"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579" w:type="pct"/>
            <w:tcBorders>
              <w:top w:val="nil"/>
              <w:left w:val="nil"/>
              <w:bottom w:val="nil"/>
              <w:right w:val="nil"/>
            </w:tcBorders>
            <w:shd w:val="clear" w:color="auto" w:fill="auto"/>
            <w:vAlign w:val="center"/>
            <w:hideMark/>
          </w:tcPr>
          <w:p w14:paraId="3DA019A7"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741" w:type="pct"/>
            <w:tcBorders>
              <w:top w:val="nil"/>
              <w:left w:val="nil"/>
              <w:bottom w:val="nil"/>
              <w:right w:val="nil"/>
            </w:tcBorders>
            <w:shd w:val="clear" w:color="auto" w:fill="auto"/>
            <w:vAlign w:val="center"/>
            <w:hideMark/>
          </w:tcPr>
          <w:p w14:paraId="42050312"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24" w:type="pct"/>
            <w:tcBorders>
              <w:top w:val="nil"/>
              <w:left w:val="nil"/>
              <w:bottom w:val="nil"/>
              <w:right w:val="nil"/>
            </w:tcBorders>
            <w:shd w:val="clear" w:color="auto" w:fill="auto"/>
            <w:vAlign w:val="center"/>
            <w:hideMark/>
          </w:tcPr>
          <w:p w14:paraId="5553967D"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r>
      <w:tr w:rsidR="00477876" w:rsidRPr="00477876" w14:paraId="49AF3D7C" w14:textId="77777777" w:rsidTr="00477876">
        <w:tc>
          <w:tcPr>
            <w:tcW w:w="1916" w:type="pct"/>
            <w:tcBorders>
              <w:top w:val="nil"/>
              <w:left w:val="nil"/>
              <w:bottom w:val="nil"/>
              <w:right w:val="nil"/>
            </w:tcBorders>
            <w:shd w:val="clear" w:color="auto" w:fill="auto"/>
            <w:vAlign w:val="center"/>
            <w:hideMark/>
          </w:tcPr>
          <w:p w14:paraId="472E4BD7" w14:textId="77777777" w:rsidR="00477876" w:rsidRPr="00477876" w:rsidRDefault="00477876" w:rsidP="00477876">
            <w:pPr>
              <w:jc w:val="left"/>
              <w:rPr>
                <w:rFonts w:cs="Calibri"/>
                <w:color w:val="000000"/>
                <w:sz w:val="15"/>
                <w:szCs w:val="15"/>
                <w:lang w:eastAsia="sk-SK"/>
              </w:rPr>
            </w:pPr>
            <w:r w:rsidRPr="00477876">
              <w:rPr>
                <w:rFonts w:cs="Arial"/>
                <w:color w:val="000000"/>
                <w:sz w:val="15"/>
                <w:szCs w:val="15"/>
                <w:lang w:eastAsia="sk-SK"/>
              </w:rPr>
              <w:t>Emisné  ážio</w:t>
            </w:r>
          </w:p>
        </w:tc>
        <w:tc>
          <w:tcPr>
            <w:tcW w:w="480" w:type="pct"/>
            <w:tcBorders>
              <w:top w:val="nil"/>
              <w:left w:val="nil"/>
              <w:bottom w:val="nil"/>
              <w:right w:val="nil"/>
            </w:tcBorders>
            <w:shd w:val="clear" w:color="auto" w:fill="auto"/>
            <w:vAlign w:val="center"/>
            <w:hideMark/>
          </w:tcPr>
          <w:p w14:paraId="5620519F"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60" w:type="pct"/>
            <w:tcBorders>
              <w:top w:val="nil"/>
              <w:left w:val="nil"/>
              <w:bottom w:val="nil"/>
              <w:right w:val="nil"/>
            </w:tcBorders>
            <w:shd w:val="clear" w:color="auto" w:fill="auto"/>
            <w:vAlign w:val="center"/>
            <w:hideMark/>
          </w:tcPr>
          <w:p w14:paraId="30E81B6D"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579" w:type="pct"/>
            <w:tcBorders>
              <w:top w:val="nil"/>
              <w:left w:val="nil"/>
              <w:bottom w:val="nil"/>
              <w:right w:val="nil"/>
            </w:tcBorders>
            <w:shd w:val="clear" w:color="auto" w:fill="auto"/>
            <w:vAlign w:val="center"/>
            <w:hideMark/>
          </w:tcPr>
          <w:p w14:paraId="5370F632"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741" w:type="pct"/>
            <w:tcBorders>
              <w:top w:val="nil"/>
              <w:left w:val="nil"/>
              <w:bottom w:val="nil"/>
              <w:right w:val="nil"/>
            </w:tcBorders>
            <w:shd w:val="clear" w:color="auto" w:fill="auto"/>
            <w:vAlign w:val="center"/>
            <w:hideMark/>
          </w:tcPr>
          <w:p w14:paraId="2FA1AE96"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24" w:type="pct"/>
            <w:tcBorders>
              <w:top w:val="nil"/>
              <w:left w:val="nil"/>
              <w:bottom w:val="nil"/>
              <w:right w:val="nil"/>
            </w:tcBorders>
            <w:shd w:val="clear" w:color="auto" w:fill="auto"/>
            <w:vAlign w:val="center"/>
            <w:hideMark/>
          </w:tcPr>
          <w:p w14:paraId="68B382D6"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r>
      <w:tr w:rsidR="00477876" w:rsidRPr="00477876" w14:paraId="21F297F9" w14:textId="77777777" w:rsidTr="00477876">
        <w:tc>
          <w:tcPr>
            <w:tcW w:w="1916" w:type="pct"/>
            <w:tcBorders>
              <w:top w:val="nil"/>
              <w:left w:val="nil"/>
              <w:bottom w:val="nil"/>
              <w:right w:val="nil"/>
            </w:tcBorders>
            <w:shd w:val="clear" w:color="auto" w:fill="auto"/>
            <w:vAlign w:val="center"/>
            <w:hideMark/>
          </w:tcPr>
          <w:p w14:paraId="62D68D8B" w14:textId="77777777" w:rsidR="00477876" w:rsidRPr="00477876" w:rsidRDefault="00477876" w:rsidP="00477876">
            <w:pPr>
              <w:jc w:val="left"/>
              <w:rPr>
                <w:rFonts w:cs="Calibri"/>
                <w:color w:val="000000"/>
                <w:sz w:val="15"/>
                <w:szCs w:val="15"/>
                <w:lang w:eastAsia="sk-SK"/>
              </w:rPr>
            </w:pPr>
            <w:r w:rsidRPr="00477876">
              <w:rPr>
                <w:rFonts w:cs="Arial"/>
                <w:color w:val="000000"/>
                <w:sz w:val="15"/>
                <w:szCs w:val="15"/>
                <w:lang w:eastAsia="sk-SK"/>
              </w:rPr>
              <w:t>Ostatné  kapitálové  fondy</w:t>
            </w:r>
          </w:p>
        </w:tc>
        <w:tc>
          <w:tcPr>
            <w:tcW w:w="480" w:type="pct"/>
            <w:tcBorders>
              <w:top w:val="nil"/>
              <w:left w:val="nil"/>
              <w:bottom w:val="nil"/>
              <w:right w:val="nil"/>
            </w:tcBorders>
            <w:shd w:val="clear" w:color="auto" w:fill="auto"/>
            <w:vAlign w:val="center"/>
            <w:hideMark/>
          </w:tcPr>
          <w:p w14:paraId="5C0102FB"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1 029 200</w:t>
            </w:r>
          </w:p>
        </w:tc>
        <w:tc>
          <w:tcPr>
            <w:tcW w:w="660" w:type="pct"/>
            <w:tcBorders>
              <w:top w:val="nil"/>
              <w:left w:val="nil"/>
              <w:bottom w:val="nil"/>
              <w:right w:val="nil"/>
            </w:tcBorders>
            <w:shd w:val="clear" w:color="auto" w:fill="auto"/>
            <w:vAlign w:val="center"/>
            <w:hideMark/>
          </w:tcPr>
          <w:p w14:paraId="2DDC5032"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579" w:type="pct"/>
            <w:tcBorders>
              <w:top w:val="nil"/>
              <w:left w:val="nil"/>
              <w:bottom w:val="nil"/>
              <w:right w:val="nil"/>
            </w:tcBorders>
            <w:shd w:val="clear" w:color="auto" w:fill="auto"/>
            <w:vAlign w:val="center"/>
            <w:hideMark/>
          </w:tcPr>
          <w:p w14:paraId="77FD4F0D"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741" w:type="pct"/>
            <w:tcBorders>
              <w:top w:val="nil"/>
              <w:left w:val="nil"/>
              <w:bottom w:val="nil"/>
              <w:right w:val="nil"/>
            </w:tcBorders>
            <w:shd w:val="clear" w:color="auto" w:fill="auto"/>
            <w:vAlign w:val="center"/>
            <w:hideMark/>
          </w:tcPr>
          <w:p w14:paraId="4BCE8B1A"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24" w:type="pct"/>
            <w:tcBorders>
              <w:top w:val="nil"/>
              <w:left w:val="nil"/>
              <w:bottom w:val="nil"/>
              <w:right w:val="nil"/>
            </w:tcBorders>
            <w:shd w:val="clear" w:color="auto" w:fill="auto"/>
            <w:vAlign w:val="center"/>
            <w:hideMark/>
          </w:tcPr>
          <w:p w14:paraId="4DBB3524"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1 029 200</w:t>
            </w:r>
          </w:p>
        </w:tc>
      </w:tr>
      <w:tr w:rsidR="00477876" w:rsidRPr="00477876" w14:paraId="3CB7B3BD" w14:textId="77777777" w:rsidTr="00477876">
        <w:tc>
          <w:tcPr>
            <w:tcW w:w="1916" w:type="pct"/>
            <w:tcBorders>
              <w:top w:val="nil"/>
              <w:left w:val="nil"/>
              <w:bottom w:val="nil"/>
              <w:right w:val="nil"/>
            </w:tcBorders>
            <w:shd w:val="clear" w:color="auto" w:fill="auto"/>
            <w:vAlign w:val="center"/>
            <w:hideMark/>
          </w:tcPr>
          <w:p w14:paraId="72BCE287" w14:textId="77777777" w:rsidR="00477876" w:rsidRPr="00477876" w:rsidRDefault="00477876" w:rsidP="00477876">
            <w:pPr>
              <w:jc w:val="left"/>
              <w:rPr>
                <w:rFonts w:cs="Calibri"/>
                <w:color w:val="000000"/>
                <w:sz w:val="15"/>
                <w:szCs w:val="15"/>
                <w:lang w:eastAsia="sk-SK"/>
              </w:rPr>
            </w:pPr>
            <w:r w:rsidRPr="00477876">
              <w:rPr>
                <w:rFonts w:cs="Arial"/>
                <w:color w:val="000000"/>
                <w:sz w:val="15"/>
                <w:szCs w:val="15"/>
                <w:lang w:eastAsia="sk-SK"/>
              </w:rPr>
              <w:t>Zákonný  rezervný  fond  (nedeliteľný  fond)  z kapitálových  vkladov</w:t>
            </w:r>
          </w:p>
        </w:tc>
        <w:tc>
          <w:tcPr>
            <w:tcW w:w="480" w:type="pct"/>
            <w:tcBorders>
              <w:top w:val="nil"/>
              <w:left w:val="nil"/>
              <w:bottom w:val="nil"/>
              <w:right w:val="nil"/>
            </w:tcBorders>
            <w:shd w:val="clear" w:color="auto" w:fill="auto"/>
            <w:vAlign w:val="center"/>
            <w:hideMark/>
          </w:tcPr>
          <w:p w14:paraId="534B424A"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1 000</w:t>
            </w:r>
          </w:p>
        </w:tc>
        <w:tc>
          <w:tcPr>
            <w:tcW w:w="660" w:type="pct"/>
            <w:tcBorders>
              <w:top w:val="nil"/>
              <w:left w:val="nil"/>
              <w:bottom w:val="nil"/>
              <w:right w:val="nil"/>
            </w:tcBorders>
            <w:shd w:val="clear" w:color="auto" w:fill="auto"/>
            <w:vAlign w:val="center"/>
            <w:hideMark/>
          </w:tcPr>
          <w:p w14:paraId="093AE46E"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579" w:type="pct"/>
            <w:tcBorders>
              <w:top w:val="nil"/>
              <w:left w:val="nil"/>
              <w:bottom w:val="nil"/>
              <w:right w:val="nil"/>
            </w:tcBorders>
            <w:shd w:val="clear" w:color="auto" w:fill="auto"/>
            <w:vAlign w:val="center"/>
            <w:hideMark/>
          </w:tcPr>
          <w:p w14:paraId="335A17BE"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741" w:type="pct"/>
            <w:tcBorders>
              <w:top w:val="nil"/>
              <w:left w:val="nil"/>
              <w:bottom w:val="nil"/>
              <w:right w:val="nil"/>
            </w:tcBorders>
            <w:shd w:val="clear" w:color="auto" w:fill="auto"/>
            <w:vAlign w:val="center"/>
            <w:hideMark/>
          </w:tcPr>
          <w:p w14:paraId="224DAE50"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24" w:type="pct"/>
            <w:tcBorders>
              <w:top w:val="nil"/>
              <w:left w:val="nil"/>
              <w:bottom w:val="nil"/>
              <w:right w:val="nil"/>
            </w:tcBorders>
            <w:shd w:val="clear" w:color="auto" w:fill="auto"/>
            <w:vAlign w:val="center"/>
            <w:hideMark/>
          </w:tcPr>
          <w:p w14:paraId="1925082F"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1 000</w:t>
            </w:r>
          </w:p>
        </w:tc>
      </w:tr>
      <w:tr w:rsidR="00477876" w:rsidRPr="00477876" w14:paraId="019A6404" w14:textId="77777777" w:rsidTr="00477876">
        <w:tc>
          <w:tcPr>
            <w:tcW w:w="1916" w:type="pct"/>
            <w:tcBorders>
              <w:top w:val="nil"/>
              <w:left w:val="nil"/>
              <w:bottom w:val="nil"/>
              <w:right w:val="nil"/>
            </w:tcBorders>
            <w:shd w:val="clear" w:color="auto" w:fill="auto"/>
            <w:vAlign w:val="center"/>
            <w:hideMark/>
          </w:tcPr>
          <w:p w14:paraId="6E772A21" w14:textId="77777777" w:rsidR="00477876" w:rsidRPr="00477876" w:rsidRDefault="00477876" w:rsidP="00477876">
            <w:pPr>
              <w:jc w:val="left"/>
              <w:rPr>
                <w:rFonts w:cs="Calibri"/>
                <w:color w:val="000000"/>
                <w:sz w:val="15"/>
                <w:szCs w:val="15"/>
                <w:lang w:eastAsia="sk-SK"/>
              </w:rPr>
            </w:pPr>
            <w:r w:rsidRPr="00477876">
              <w:rPr>
                <w:rFonts w:cs="Arial"/>
                <w:color w:val="000000"/>
                <w:sz w:val="15"/>
                <w:szCs w:val="15"/>
                <w:lang w:eastAsia="sk-SK"/>
              </w:rPr>
              <w:t>Oceňovacie  rozdiely  z precenenia  majetku  a záväzkov</w:t>
            </w:r>
          </w:p>
        </w:tc>
        <w:tc>
          <w:tcPr>
            <w:tcW w:w="480" w:type="pct"/>
            <w:tcBorders>
              <w:top w:val="nil"/>
              <w:left w:val="nil"/>
              <w:bottom w:val="nil"/>
              <w:right w:val="nil"/>
            </w:tcBorders>
            <w:shd w:val="clear" w:color="auto" w:fill="auto"/>
            <w:vAlign w:val="center"/>
            <w:hideMark/>
          </w:tcPr>
          <w:p w14:paraId="6C983756"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60" w:type="pct"/>
            <w:tcBorders>
              <w:top w:val="nil"/>
              <w:left w:val="nil"/>
              <w:bottom w:val="nil"/>
              <w:right w:val="nil"/>
            </w:tcBorders>
            <w:shd w:val="clear" w:color="auto" w:fill="auto"/>
            <w:vAlign w:val="center"/>
            <w:hideMark/>
          </w:tcPr>
          <w:p w14:paraId="268FC81E"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579" w:type="pct"/>
            <w:tcBorders>
              <w:top w:val="nil"/>
              <w:left w:val="nil"/>
              <w:bottom w:val="nil"/>
              <w:right w:val="nil"/>
            </w:tcBorders>
            <w:shd w:val="clear" w:color="auto" w:fill="auto"/>
            <w:vAlign w:val="center"/>
            <w:hideMark/>
          </w:tcPr>
          <w:p w14:paraId="74FCF3B2"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741" w:type="pct"/>
            <w:tcBorders>
              <w:top w:val="nil"/>
              <w:left w:val="nil"/>
              <w:bottom w:val="nil"/>
              <w:right w:val="nil"/>
            </w:tcBorders>
            <w:shd w:val="clear" w:color="auto" w:fill="auto"/>
            <w:vAlign w:val="center"/>
            <w:hideMark/>
          </w:tcPr>
          <w:p w14:paraId="271DFAD6"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24" w:type="pct"/>
            <w:tcBorders>
              <w:top w:val="nil"/>
              <w:left w:val="nil"/>
              <w:bottom w:val="nil"/>
              <w:right w:val="nil"/>
            </w:tcBorders>
            <w:shd w:val="clear" w:color="auto" w:fill="auto"/>
            <w:vAlign w:val="center"/>
            <w:hideMark/>
          </w:tcPr>
          <w:p w14:paraId="442CB14B"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r>
      <w:tr w:rsidR="00477876" w:rsidRPr="00477876" w14:paraId="7E119F4F" w14:textId="77777777" w:rsidTr="00477876">
        <w:tc>
          <w:tcPr>
            <w:tcW w:w="1916" w:type="pct"/>
            <w:tcBorders>
              <w:top w:val="nil"/>
              <w:left w:val="nil"/>
              <w:bottom w:val="nil"/>
              <w:right w:val="nil"/>
            </w:tcBorders>
            <w:shd w:val="clear" w:color="auto" w:fill="auto"/>
            <w:vAlign w:val="center"/>
            <w:hideMark/>
          </w:tcPr>
          <w:p w14:paraId="1AFB91CC" w14:textId="77777777" w:rsidR="00477876" w:rsidRPr="00477876" w:rsidRDefault="00477876" w:rsidP="00477876">
            <w:pPr>
              <w:jc w:val="left"/>
              <w:rPr>
                <w:rFonts w:cs="Calibri"/>
                <w:color w:val="000000"/>
                <w:sz w:val="15"/>
                <w:szCs w:val="15"/>
                <w:lang w:eastAsia="sk-SK"/>
              </w:rPr>
            </w:pPr>
            <w:r w:rsidRPr="00477876">
              <w:rPr>
                <w:rFonts w:cs="Arial"/>
                <w:color w:val="000000"/>
                <w:sz w:val="15"/>
                <w:szCs w:val="15"/>
                <w:lang w:eastAsia="sk-SK"/>
              </w:rPr>
              <w:t>Oceňovacie  rozdiely  z kapitálových  účastín</w:t>
            </w:r>
          </w:p>
        </w:tc>
        <w:tc>
          <w:tcPr>
            <w:tcW w:w="480" w:type="pct"/>
            <w:tcBorders>
              <w:top w:val="nil"/>
              <w:left w:val="nil"/>
              <w:bottom w:val="nil"/>
              <w:right w:val="nil"/>
            </w:tcBorders>
            <w:shd w:val="clear" w:color="auto" w:fill="auto"/>
            <w:vAlign w:val="center"/>
            <w:hideMark/>
          </w:tcPr>
          <w:p w14:paraId="4014F642"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60" w:type="pct"/>
            <w:tcBorders>
              <w:top w:val="nil"/>
              <w:left w:val="nil"/>
              <w:bottom w:val="nil"/>
              <w:right w:val="nil"/>
            </w:tcBorders>
            <w:shd w:val="clear" w:color="auto" w:fill="auto"/>
            <w:vAlign w:val="center"/>
            <w:hideMark/>
          </w:tcPr>
          <w:p w14:paraId="7F381B53"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579" w:type="pct"/>
            <w:tcBorders>
              <w:top w:val="nil"/>
              <w:left w:val="nil"/>
              <w:bottom w:val="nil"/>
              <w:right w:val="nil"/>
            </w:tcBorders>
            <w:shd w:val="clear" w:color="auto" w:fill="auto"/>
            <w:vAlign w:val="center"/>
            <w:hideMark/>
          </w:tcPr>
          <w:p w14:paraId="267D437A"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741" w:type="pct"/>
            <w:tcBorders>
              <w:top w:val="nil"/>
              <w:left w:val="nil"/>
              <w:bottom w:val="nil"/>
              <w:right w:val="nil"/>
            </w:tcBorders>
            <w:shd w:val="clear" w:color="auto" w:fill="auto"/>
            <w:vAlign w:val="center"/>
            <w:hideMark/>
          </w:tcPr>
          <w:p w14:paraId="2E9270C5"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24" w:type="pct"/>
            <w:tcBorders>
              <w:top w:val="nil"/>
              <w:left w:val="nil"/>
              <w:bottom w:val="nil"/>
              <w:right w:val="nil"/>
            </w:tcBorders>
            <w:shd w:val="clear" w:color="auto" w:fill="auto"/>
            <w:vAlign w:val="center"/>
            <w:hideMark/>
          </w:tcPr>
          <w:p w14:paraId="42FCFA0D"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r>
      <w:tr w:rsidR="00477876" w:rsidRPr="00477876" w14:paraId="67ED6072" w14:textId="77777777" w:rsidTr="00477876">
        <w:tc>
          <w:tcPr>
            <w:tcW w:w="1916" w:type="pct"/>
            <w:tcBorders>
              <w:top w:val="nil"/>
              <w:left w:val="nil"/>
              <w:bottom w:val="nil"/>
              <w:right w:val="nil"/>
            </w:tcBorders>
            <w:shd w:val="clear" w:color="auto" w:fill="auto"/>
            <w:vAlign w:val="center"/>
            <w:hideMark/>
          </w:tcPr>
          <w:p w14:paraId="05198AB2" w14:textId="77777777" w:rsidR="00477876" w:rsidRPr="00477876" w:rsidRDefault="00477876" w:rsidP="00477876">
            <w:pPr>
              <w:jc w:val="left"/>
              <w:rPr>
                <w:rFonts w:cs="Calibri"/>
                <w:color w:val="000000"/>
                <w:sz w:val="15"/>
                <w:szCs w:val="15"/>
                <w:lang w:eastAsia="sk-SK"/>
              </w:rPr>
            </w:pPr>
            <w:r w:rsidRPr="00477876">
              <w:rPr>
                <w:rFonts w:cs="Arial"/>
                <w:color w:val="000000"/>
                <w:sz w:val="15"/>
                <w:szCs w:val="15"/>
                <w:lang w:eastAsia="sk-SK"/>
              </w:rPr>
              <w:t>Oceňovacie  rozdiely  z precenenia  pri  zlúčení,  splynutí  a  rozdelení</w:t>
            </w:r>
          </w:p>
        </w:tc>
        <w:tc>
          <w:tcPr>
            <w:tcW w:w="480" w:type="pct"/>
            <w:tcBorders>
              <w:top w:val="nil"/>
              <w:left w:val="nil"/>
              <w:bottom w:val="nil"/>
              <w:right w:val="nil"/>
            </w:tcBorders>
            <w:shd w:val="clear" w:color="auto" w:fill="auto"/>
            <w:vAlign w:val="center"/>
            <w:hideMark/>
          </w:tcPr>
          <w:p w14:paraId="3FEA7ED8"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60" w:type="pct"/>
            <w:tcBorders>
              <w:top w:val="nil"/>
              <w:left w:val="nil"/>
              <w:bottom w:val="nil"/>
              <w:right w:val="nil"/>
            </w:tcBorders>
            <w:shd w:val="clear" w:color="auto" w:fill="auto"/>
            <w:vAlign w:val="center"/>
            <w:hideMark/>
          </w:tcPr>
          <w:p w14:paraId="2210F671"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579" w:type="pct"/>
            <w:tcBorders>
              <w:top w:val="nil"/>
              <w:left w:val="nil"/>
              <w:bottom w:val="nil"/>
              <w:right w:val="nil"/>
            </w:tcBorders>
            <w:shd w:val="clear" w:color="auto" w:fill="auto"/>
            <w:vAlign w:val="center"/>
            <w:hideMark/>
          </w:tcPr>
          <w:p w14:paraId="7FCB1BF2"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741" w:type="pct"/>
            <w:tcBorders>
              <w:top w:val="nil"/>
              <w:left w:val="nil"/>
              <w:bottom w:val="nil"/>
              <w:right w:val="nil"/>
            </w:tcBorders>
            <w:shd w:val="clear" w:color="auto" w:fill="auto"/>
            <w:vAlign w:val="center"/>
            <w:hideMark/>
          </w:tcPr>
          <w:p w14:paraId="2DFC1D62"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24" w:type="pct"/>
            <w:tcBorders>
              <w:top w:val="nil"/>
              <w:left w:val="nil"/>
              <w:bottom w:val="nil"/>
              <w:right w:val="nil"/>
            </w:tcBorders>
            <w:shd w:val="clear" w:color="auto" w:fill="auto"/>
            <w:vAlign w:val="center"/>
            <w:hideMark/>
          </w:tcPr>
          <w:p w14:paraId="3C0005DA"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r>
      <w:tr w:rsidR="00477876" w:rsidRPr="00477876" w14:paraId="54F7E774" w14:textId="77777777" w:rsidTr="00477876">
        <w:tc>
          <w:tcPr>
            <w:tcW w:w="1916" w:type="pct"/>
            <w:tcBorders>
              <w:top w:val="nil"/>
              <w:left w:val="nil"/>
              <w:bottom w:val="nil"/>
              <w:right w:val="nil"/>
            </w:tcBorders>
            <w:shd w:val="clear" w:color="auto" w:fill="auto"/>
            <w:vAlign w:val="center"/>
            <w:hideMark/>
          </w:tcPr>
          <w:p w14:paraId="1899F6F8" w14:textId="77777777" w:rsidR="00477876" w:rsidRPr="00477876" w:rsidRDefault="00477876" w:rsidP="00477876">
            <w:pPr>
              <w:jc w:val="left"/>
              <w:rPr>
                <w:rFonts w:cs="Calibri"/>
                <w:color w:val="000000"/>
                <w:sz w:val="15"/>
                <w:szCs w:val="15"/>
                <w:lang w:eastAsia="sk-SK"/>
              </w:rPr>
            </w:pPr>
            <w:r w:rsidRPr="00477876">
              <w:rPr>
                <w:rFonts w:cs="Arial"/>
                <w:color w:val="000000"/>
                <w:sz w:val="15"/>
                <w:szCs w:val="15"/>
                <w:lang w:eastAsia="sk-SK"/>
              </w:rPr>
              <w:t xml:space="preserve">Zákonný  rezervný  fond  </w:t>
            </w:r>
          </w:p>
        </w:tc>
        <w:tc>
          <w:tcPr>
            <w:tcW w:w="480" w:type="pct"/>
            <w:tcBorders>
              <w:top w:val="nil"/>
              <w:left w:val="nil"/>
              <w:bottom w:val="nil"/>
              <w:right w:val="nil"/>
            </w:tcBorders>
            <w:shd w:val="clear" w:color="auto" w:fill="auto"/>
            <w:vAlign w:val="center"/>
            <w:hideMark/>
          </w:tcPr>
          <w:p w14:paraId="65A43DBE"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60" w:type="pct"/>
            <w:tcBorders>
              <w:top w:val="nil"/>
              <w:left w:val="nil"/>
              <w:bottom w:val="nil"/>
              <w:right w:val="nil"/>
            </w:tcBorders>
            <w:shd w:val="clear" w:color="auto" w:fill="auto"/>
            <w:vAlign w:val="center"/>
            <w:hideMark/>
          </w:tcPr>
          <w:p w14:paraId="68E17DF5"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579" w:type="pct"/>
            <w:tcBorders>
              <w:top w:val="nil"/>
              <w:left w:val="nil"/>
              <w:bottom w:val="nil"/>
              <w:right w:val="nil"/>
            </w:tcBorders>
            <w:shd w:val="clear" w:color="auto" w:fill="auto"/>
            <w:vAlign w:val="center"/>
            <w:hideMark/>
          </w:tcPr>
          <w:p w14:paraId="2DAA1B56"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741" w:type="pct"/>
            <w:tcBorders>
              <w:top w:val="nil"/>
              <w:left w:val="nil"/>
              <w:bottom w:val="nil"/>
              <w:right w:val="nil"/>
            </w:tcBorders>
            <w:shd w:val="clear" w:color="auto" w:fill="auto"/>
            <w:vAlign w:val="center"/>
            <w:hideMark/>
          </w:tcPr>
          <w:p w14:paraId="71E78B54"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24" w:type="pct"/>
            <w:tcBorders>
              <w:top w:val="nil"/>
              <w:left w:val="nil"/>
              <w:bottom w:val="nil"/>
              <w:right w:val="nil"/>
            </w:tcBorders>
            <w:shd w:val="clear" w:color="auto" w:fill="auto"/>
            <w:vAlign w:val="center"/>
            <w:hideMark/>
          </w:tcPr>
          <w:p w14:paraId="5AD91498"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r>
      <w:tr w:rsidR="00477876" w:rsidRPr="00477876" w14:paraId="226B362E" w14:textId="77777777" w:rsidTr="00477876">
        <w:tc>
          <w:tcPr>
            <w:tcW w:w="1916" w:type="pct"/>
            <w:tcBorders>
              <w:top w:val="nil"/>
              <w:left w:val="nil"/>
              <w:bottom w:val="nil"/>
              <w:right w:val="nil"/>
            </w:tcBorders>
            <w:shd w:val="clear" w:color="auto" w:fill="auto"/>
            <w:vAlign w:val="center"/>
            <w:hideMark/>
          </w:tcPr>
          <w:p w14:paraId="45773DFC" w14:textId="77777777" w:rsidR="00477876" w:rsidRPr="00477876" w:rsidRDefault="00477876" w:rsidP="00477876">
            <w:pPr>
              <w:jc w:val="left"/>
              <w:rPr>
                <w:rFonts w:cs="Calibri"/>
                <w:color w:val="000000"/>
                <w:sz w:val="15"/>
                <w:szCs w:val="15"/>
                <w:lang w:eastAsia="sk-SK"/>
              </w:rPr>
            </w:pPr>
            <w:r w:rsidRPr="00477876">
              <w:rPr>
                <w:rFonts w:cs="Arial"/>
                <w:color w:val="000000"/>
                <w:sz w:val="15"/>
                <w:szCs w:val="15"/>
                <w:lang w:eastAsia="sk-SK"/>
              </w:rPr>
              <w:t>Nedeliteľný  fond</w:t>
            </w:r>
          </w:p>
        </w:tc>
        <w:tc>
          <w:tcPr>
            <w:tcW w:w="480" w:type="pct"/>
            <w:tcBorders>
              <w:top w:val="nil"/>
              <w:left w:val="nil"/>
              <w:bottom w:val="nil"/>
              <w:right w:val="nil"/>
            </w:tcBorders>
            <w:shd w:val="clear" w:color="auto" w:fill="auto"/>
            <w:vAlign w:val="center"/>
            <w:hideMark/>
          </w:tcPr>
          <w:p w14:paraId="0A91B528"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60" w:type="pct"/>
            <w:tcBorders>
              <w:top w:val="nil"/>
              <w:left w:val="nil"/>
              <w:bottom w:val="nil"/>
              <w:right w:val="nil"/>
            </w:tcBorders>
            <w:shd w:val="clear" w:color="auto" w:fill="auto"/>
            <w:vAlign w:val="center"/>
            <w:hideMark/>
          </w:tcPr>
          <w:p w14:paraId="12DF7362"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579" w:type="pct"/>
            <w:tcBorders>
              <w:top w:val="nil"/>
              <w:left w:val="nil"/>
              <w:bottom w:val="nil"/>
              <w:right w:val="nil"/>
            </w:tcBorders>
            <w:shd w:val="clear" w:color="auto" w:fill="auto"/>
            <w:vAlign w:val="center"/>
            <w:hideMark/>
          </w:tcPr>
          <w:p w14:paraId="215A44C1"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741" w:type="pct"/>
            <w:tcBorders>
              <w:top w:val="nil"/>
              <w:left w:val="nil"/>
              <w:bottom w:val="nil"/>
              <w:right w:val="nil"/>
            </w:tcBorders>
            <w:shd w:val="clear" w:color="auto" w:fill="auto"/>
            <w:vAlign w:val="center"/>
            <w:hideMark/>
          </w:tcPr>
          <w:p w14:paraId="1F0C64E6"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24" w:type="pct"/>
            <w:tcBorders>
              <w:top w:val="nil"/>
              <w:left w:val="nil"/>
              <w:bottom w:val="nil"/>
              <w:right w:val="nil"/>
            </w:tcBorders>
            <w:shd w:val="clear" w:color="auto" w:fill="auto"/>
            <w:vAlign w:val="center"/>
            <w:hideMark/>
          </w:tcPr>
          <w:p w14:paraId="39879BA7"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r>
      <w:tr w:rsidR="00477876" w:rsidRPr="00477876" w14:paraId="6BD74F39" w14:textId="77777777" w:rsidTr="00477876">
        <w:tc>
          <w:tcPr>
            <w:tcW w:w="1916" w:type="pct"/>
            <w:tcBorders>
              <w:top w:val="nil"/>
              <w:left w:val="nil"/>
              <w:bottom w:val="nil"/>
              <w:right w:val="nil"/>
            </w:tcBorders>
            <w:shd w:val="clear" w:color="auto" w:fill="auto"/>
            <w:vAlign w:val="center"/>
            <w:hideMark/>
          </w:tcPr>
          <w:p w14:paraId="060A3464" w14:textId="77777777" w:rsidR="00477876" w:rsidRPr="00477876" w:rsidRDefault="00477876" w:rsidP="00477876">
            <w:pPr>
              <w:jc w:val="left"/>
              <w:rPr>
                <w:rFonts w:cs="Calibri"/>
                <w:color w:val="000000"/>
                <w:sz w:val="15"/>
                <w:szCs w:val="15"/>
                <w:lang w:eastAsia="sk-SK"/>
              </w:rPr>
            </w:pPr>
            <w:r w:rsidRPr="00477876">
              <w:rPr>
                <w:rFonts w:cs="Arial"/>
                <w:color w:val="000000"/>
                <w:sz w:val="15"/>
                <w:szCs w:val="15"/>
                <w:lang w:eastAsia="sk-SK"/>
              </w:rPr>
              <w:t>Štatutárne  fondy  a ostatné  fondy</w:t>
            </w:r>
          </w:p>
        </w:tc>
        <w:tc>
          <w:tcPr>
            <w:tcW w:w="480" w:type="pct"/>
            <w:tcBorders>
              <w:top w:val="nil"/>
              <w:left w:val="nil"/>
              <w:bottom w:val="nil"/>
              <w:right w:val="nil"/>
            </w:tcBorders>
            <w:shd w:val="clear" w:color="auto" w:fill="auto"/>
            <w:vAlign w:val="center"/>
            <w:hideMark/>
          </w:tcPr>
          <w:p w14:paraId="5088A436"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60" w:type="pct"/>
            <w:tcBorders>
              <w:top w:val="nil"/>
              <w:left w:val="nil"/>
              <w:bottom w:val="nil"/>
              <w:right w:val="nil"/>
            </w:tcBorders>
            <w:shd w:val="clear" w:color="auto" w:fill="auto"/>
            <w:vAlign w:val="center"/>
            <w:hideMark/>
          </w:tcPr>
          <w:p w14:paraId="25109B30"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579" w:type="pct"/>
            <w:tcBorders>
              <w:top w:val="nil"/>
              <w:left w:val="nil"/>
              <w:bottom w:val="nil"/>
              <w:right w:val="nil"/>
            </w:tcBorders>
            <w:shd w:val="clear" w:color="auto" w:fill="auto"/>
            <w:vAlign w:val="center"/>
            <w:hideMark/>
          </w:tcPr>
          <w:p w14:paraId="091E45AD"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741" w:type="pct"/>
            <w:tcBorders>
              <w:top w:val="nil"/>
              <w:left w:val="nil"/>
              <w:bottom w:val="nil"/>
              <w:right w:val="nil"/>
            </w:tcBorders>
            <w:shd w:val="clear" w:color="auto" w:fill="auto"/>
            <w:vAlign w:val="center"/>
            <w:hideMark/>
          </w:tcPr>
          <w:p w14:paraId="6963AB07"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24" w:type="pct"/>
            <w:tcBorders>
              <w:top w:val="nil"/>
              <w:left w:val="nil"/>
              <w:bottom w:val="nil"/>
              <w:right w:val="nil"/>
            </w:tcBorders>
            <w:shd w:val="clear" w:color="auto" w:fill="auto"/>
            <w:vAlign w:val="center"/>
            <w:hideMark/>
          </w:tcPr>
          <w:p w14:paraId="2FA519B0"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r>
      <w:tr w:rsidR="00477876" w:rsidRPr="00477876" w14:paraId="170D842A" w14:textId="77777777" w:rsidTr="00477876">
        <w:tc>
          <w:tcPr>
            <w:tcW w:w="1916" w:type="pct"/>
            <w:tcBorders>
              <w:top w:val="nil"/>
              <w:left w:val="nil"/>
              <w:bottom w:val="nil"/>
              <w:right w:val="nil"/>
            </w:tcBorders>
            <w:shd w:val="clear" w:color="auto" w:fill="auto"/>
            <w:vAlign w:val="center"/>
            <w:hideMark/>
          </w:tcPr>
          <w:p w14:paraId="3E073930" w14:textId="77777777" w:rsidR="00477876" w:rsidRPr="00477876" w:rsidRDefault="00477876" w:rsidP="00477876">
            <w:pPr>
              <w:jc w:val="left"/>
              <w:rPr>
                <w:rFonts w:cs="Calibri"/>
                <w:color w:val="000000"/>
                <w:sz w:val="15"/>
                <w:szCs w:val="15"/>
                <w:lang w:eastAsia="sk-SK"/>
              </w:rPr>
            </w:pPr>
            <w:r w:rsidRPr="00477876">
              <w:rPr>
                <w:rFonts w:cs="Arial"/>
                <w:color w:val="000000"/>
                <w:sz w:val="15"/>
                <w:szCs w:val="15"/>
                <w:lang w:eastAsia="sk-SK"/>
              </w:rPr>
              <w:t>Nerozdelený  zisk  minulých  rokov</w:t>
            </w:r>
          </w:p>
        </w:tc>
        <w:tc>
          <w:tcPr>
            <w:tcW w:w="480" w:type="pct"/>
            <w:tcBorders>
              <w:top w:val="nil"/>
              <w:left w:val="nil"/>
              <w:bottom w:val="nil"/>
              <w:right w:val="nil"/>
            </w:tcBorders>
            <w:shd w:val="clear" w:color="auto" w:fill="auto"/>
            <w:vAlign w:val="center"/>
            <w:hideMark/>
          </w:tcPr>
          <w:p w14:paraId="3629CD77"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121 655</w:t>
            </w:r>
          </w:p>
        </w:tc>
        <w:tc>
          <w:tcPr>
            <w:tcW w:w="660" w:type="pct"/>
            <w:tcBorders>
              <w:top w:val="nil"/>
              <w:left w:val="nil"/>
              <w:bottom w:val="nil"/>
              <w:right w:val="nil"/>
            </w:tcBorders>
            <w:shd w:val="clear" w:color="auto" w:fill="auto"/>
            <w:vAlign w:val="center"/>
            <w:hideMark/>
          </w:tcPr>
          <w:p w14:paraId="7CBC1EB3"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168 396</w:t>
            </w:r>
          </w:p>
        </w:tc>
        <w:tc>
          <w:tcPr>
            <w:tcW w:w="579" w:type="pct"/>
            <w:tcBorders>
              <w:top w:val="nil"/>
              <w:left w:val="nil"/>
              <w:bottom w:val="nil"/>
              <w:right w:val="nil"/>
            </w:tcBorders>
            <w:shd w:val="clear" w:color="auto" w:fill="auto"/>
            <w:vAlign w:val="center"/>
            <w:hideMark/>
          </w:tcPr>
          <w:p w14:paraId="57F2BC60"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741" w:type="pct"/>
            <w:tcBorders>
              <w:top w:val="nil"/>
              <w:left w:val="nil"/>
              <w:bottom w:val="nil"/>
              <w:right w:val="nil"/>
            </w:tcBorders>
            <w:shd w:val="clear" w:color="auto" w:fill="auto"/>
            <w:vAlign w:val="center"/>
            <w:hideMark/>
          </w:tcPr>
          <w:p w14:paraId="163198C0"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-121 655</w:t>
            </w:r>
          </w:p>
        </w:tc>
        <w:tc>
          <w:tcPr>
            <w:tcW w:w="624" w:type="pct"/>
            <w:tcBorders>
              <w:top w:val="nil"/>
              <w:left w:val="nil"/>
              <w:bottom w:val="nil"/>
              <w:right w:val="nil"/>
            </w:tcBorders>
            <w:shd w:val="clear" w:color="auto" w:fill="auto"/>
            <w:vAlign w:val="center"/>
            <w:hideMark/>
          </w:tcPr>
          <w:p w14:paraId="07BDCA7B"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168 396</w:t>
            </w:r>
          </w:p>
        </w:tc>
      </w:tr>
      <w:tr w:rsidR="00477876" w:rsidRPr="00477876" w14:paraId="15F58324" w14:textId="77777777" w:rsidTr="00477876">
        <w:tc>
          <w:tcPr>
            <w:tcW w:w="1916" w:type="pct"/>
            <w:tcBorders>
              <w:top w:val="nil"/>
              <w:left w:val="nil"/>
              <w:bottom w:val="nil"/>
              <w:right w:val="nil"/>
            </w:tcBorders>
            <w:shd w:val="clear" w:color="auto" w:fill="auto"/>
            <w:vAlign w:val="center"/>
            <w:hideMark/>
          </w:tcPr>
          <w:p w14:paraId="7C93EA90" w14:textId="77777777" w:rsidR="00477876" w:rsidRPr="00477876" w:rsidRDefault="00477876" w:rsidP="00477876">
            <w:pPr>
              <w:jc w:val="left"/>
              <w:rPr>
                <w:rFonts w:cs="Calibri"/>
                <w:color w:val="000000"/>
                <w:sz w:val="15"/>
                <w:szCs w:val="15"/>
                <w:lang w:eastAsia="sk-SK"/>
              </w:rPr>
            </w:pPr>
            <w:r w:rsidRPr="00477876">
              <w:rPr>
                <w:rFonts w:cs="Arial"/>
                <w:color w:val="000000"/>
                <w:sz w:val="15"/>
                <w:szCs w:val="15"/>
                <w:lang w:eastAsia="sk-SK"/>
              </w:rPr>
              <w:t>Neuhradená  strata  minulých  rokov</w:t>
            </w:r>
          </w:p>
        </w:tc>
        <w:tc>
          <w:tcPr>
            <w:tcW w:w="480" w:type="pct"/>
            <w:tcBorders>
              <w:top w:val="nil"/>
              <w:left w:val="nil"/>
              <w:bottom w:val="nil"/>
              <w:right w:val="nil"/>
            </w:tcBorders>
            <w:shd w:val="clear" w:color="auto" w:fill="auto"/>
            <w:vAlign w:val="center"/>
            <w:hideMark/>
          </w:tcPr>
          <w:p w14:paraId="519A9611"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60" w:type="pct"/>
            <w:tcBorders>
              <w:top w:val="nil"/>
              <w:left w:val="nil"/>
              <w:bottom w:val="nil"/>
              <w:right w:val="nil"/>
            </w:tcBorders>
            <w:shd w:val="clear" w:color="auto" w:fill="auto"/>
            <w:vAlign w:val="center"/>
            <w:hideMark/>
          </w:tcPr>
          <w:p w14:paraId="327BD87A"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579" w:type="pct"/>
            <w:tcBorders>
              <w:top w:val="nil"/>
              <w:left w:val="nil"/>
              <w:bottom w:val="nil"/>
              <w:right w:val="nil"/>
            </w:tcBorders>
            <w:shd w:val="clear" w:color="auto" w:fill="auto"/>
            <w:vAlign w:val="center"/>
            <w:hideMark/>
          </w:tcPr>
          <w:p w14:paraId="542C930A"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741" w:type="pct"/>
            <w:tcBorders>
              <w:top w:val="nil"/>
              <w:left w:val="nil"/>
              <w:bottom w:val="nil"/>
              <w:right w:val="nil"/>
            </w:tcBorders>
            <w:shd w:val="clear" w:color="auto" w:fill="auto"/>
            <w:vAlign w:val="center"/>
            <w:hideMark/>
          </w:tcPr>
          <w:p w14:paraId="4D11D4DA"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24" w:type="pct"/>
            <w:tcBorders>
              <w:top w:val="nil"/>
              <w:left w:val="nil"/>
              <w:bottom w:val="nil"/>
              <w:right w:val="nil"/>
            </w:tcBorders>
            <w:shd w:val="clear" w:color="auto" w:fill="auto"/>
            <w:vAlign w:val="center"/>
            <w:hideMark/>
          </w:tcPr>
          <w:p w14:paraId="401F9074"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r>
      <w:tr w:rsidR="00477876" w:rsidRPr="00477876" w14:paraId="048D6913" w14:textId="77777777" w:rsidTr="00477876">
        <w:tc>
          <w:tcPr>
            <w:tcW w:w="1916" w:type="pct"/>
            <w:tcBorders>
              <w:top w:val="nil"/>
              <w:left w:val="nil"/>
              <w:bottom w:val="nil"/>
              <w:right w:val="nil"/>
            </w:tcBorders>
            <w:shd w:val="clear" w:color="auto" w:fill="auto"/>
            <w:vAlign w:val="center"/>
            <w:hideMark/>
          </w:tcPr>
          <w:p w14:paraId="06B4BD1F" w14:textId="77777777" w:rsidR="00477876" w:rsidRPr="00477876" w:rsidRDefault="00477876" w:rsidP="00477876">
            <w:pPr>
              <w:jc w:val="left"/>
              <w:rPr>
                <w:rFonts w:cs="Calibri"/>
                <w:color w:val="000000"/>
                <w:sz w:val="15"/>
                <w:szCs w:val="15"/>
                <w:lang w:eastAsia="sk-SK"/>
              </w:rPr>
            </w:pPr>
            <w:r w:rsidRPr="00477876">
              <w:rPr>
                <w:rFonts w:cs="Arial"/>
                <w:color w:val="000000"/>
                <w:sz w:val="15"/>
                <w:szCs w:val="15"/>
                <w:lang w:eastAsia="sk-SK"/>
              </w:rPr>
              <w:t>Výsledok  hospodárenia  bežného  účtovného  obdobia</w:t>
            </w:r>
          </w:p>
        </w:tc>
        <w:tc>
          <w:tcPr>
            <w:tcW w:w="480" w:type="pct"/>
            <w:tcBorders>
              <w:top w:val="nil"/>
              <w:left w:val="nil"/>
              <w:bottom w:val="nil"/>
              <w:right w:val="nil"/>
            </w:tcBorders>
            <w:shd w:val="clear" w:color="auto" w:fill="auto"/>
            <w:vAlign w:val="center"/>
            <w:hideMark/>
          </w:tcPr>
          <w:p w14:paraId="5EC7F4D9"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1 146 740</w:t>
            </w:r>
          </w:p>
        </w:tc>
        <w:tc>
          <w:tcPr>
            <w:tcW w:w="660" w:type="pct"/>
            <w:tcBorders>
              <w:top w:val="nil"/>
              <w:left w:val="nil"/>
              <w:bottom w:val="nil"/>
              <w:right w:val="nil"/>
            </w:tcBorders>
            <w:shd w:val="clear" w:color="auto" w:fill="auto"/>
            <w:vAlign w:val="center"/>
            <w:hideMark/>
          </w:tcPr>
          <w:p w14:paraId="38091794" w14:textId="2FCA0C23"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1</w:t>
            </w:r>
            <w:r w:rsidR="00C421D2">
              <w:rPr>
                <w:rFonts w:cs="Calibri"/>
                <w:color w:val="000000"/>
                <w:sz w:val="15"/>
                <w:szCs w:val="15"/>
                <w:lang w:eastAsia="sk-SK"/>
              </w:rPr>
              <w:t> 119 011</w:t>
            </w:r>
          </w:p>
        </w:tc>
        <w:tc>
          <w:tcPr>
            <w:tcW w:w="579" w:type="pct"/>
            <w:tcBorders>
              <w:top w:val="nil"/>
              <w:left w:val="nil"/>
              <w:bottom w:val="nil"/>
              <w:right w:val="nil"/>
            </w:tcBorders>
            <w:shd w:val="clear" w:color="auto" w:fill="auto"/>
            <w:vAlign w:val="center"/>
            <w:hideMark/>
          </w:tcPr>
          <w:p w14:paraId="4FDA4E13"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741" w:type="pct"/>
            <w:tcBorders>
              <w:top w:val="nil"/>
              <w:left w:val="nil"/>
              <w:bottom w:val="nil"/>
              <w:right w:val="nil"/>
            </w:tcBorders>
            <w:shd w:val="clear" w:color="auto" w:fill="auto"/>
            <w:vAlign w:val="center"/>
            <w:hideMark/>
          </w:tcPr>
          <w:p w14:paraId="04F2096B"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-1 146 740</w:t>
            </w:r>
          </w:p>
        </w:tc>
        <w:tc>
          <w:tcPr>
            <w:tcW w:w="624" w:type="pct"/>
            <w:tcBorders>
              <w:top w:val="nil"/>
              <w:left w:val="nil"/>
              <w:bottom w:val="nil"/>
              <w:right w:val="nil"/>
            </w:tcBorders>
            <w:shd w:val="clear" w:color="auto" w:fill="auto"/>
            <w:vAlign w:val="center"/>
            <w:hideMark/>
          </w:tcPr>
          <w:p w14:paraId="54601188" w14:textId="5B48D435"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1</w:t>
            </w:r>
            <w:r w:rsidR="00C421D2">
              <w:rPr>
                <w:rFonts w:cs="Calibri"/>
                <w:color w:val="000000"/>
                <w:sz w:val="15"/>
                <w:szCs w:val="15"/>
                <w:lang w:eastAsia="sk-SK"/>
              </w:rPr>
              <w:t> 119 011</w:t>
            </w:r>
          </w:p>
        </w:tc>
      </w:tr>
      <w:tr w:rsidR="00477876" w:rsidRPr="00477876" w14:paraId="4CE199BA" w14:textId="77777777" w:rsidTr="00477876">
        <w:tc>
          <w:tcPr>
            <w:tcW w:w="1916" w:type="pct"/>
            <w:tcBorders>
              <w:top w:val="nil"/>
              <w:left w:val="nil"/>
              <w:bottom w:val="nil"/>
              <w:right w:val="nil"/>
            </w:tcBorders>
            <w:shd w:val="clear" w:color="auto" w:fill="auto"/>
            <w:vAlign w:val="center"/>
            <w:hideMark/>
          </w:tcPr>
          <w:p w14:paraId="4004A923" w14:textId="77777777" w:rsidR="00477876" w:rsidRPr="00477876" w:rsidRDefault="00477876" w:rsidP="00477876">
            <w:pPr>
              <w:jc w:val="left"/>
              <w:rPr>
                <w:rFonts w:cs="Calibri"/>
                <w:color w:val="000000"/>
                <w:sz w:val="15"/>
                <w:szCs w:val="15"/>
                <w:lang w:eastAsia="sk-SK"/>
              </w:rPr>
            </w:pPr>
            <w:r w:rsidRPr="00477876">
              <w:rPr>
                <w:rFonts w:cs="Arial"/>
                <w:color w:val="000000"/>
                <w:sz w:val="15"/>
                <w:szCs w:val="15"/>
                <w:lang w:eastAsia="sk-SK"/>
              </w:rPr>
              <w:t>Vyplatené  dividendy</w:t>
            </w:r>
          </w:p>
        </w:tc>
        <w:tc>
          <w:tcPr>
            <w:tcW w:w="480" w:type="pct"/>
            <w:tcBorders>
              <w:top w:val="nil"/>
              <w:left w:val="nil"/>
              <w:bottom w:val="nil"/>
              <w:right w:val="nil"/>
            </w:tcBorders>
            <w:shd w:val="clear" w:color="auto" w:fill="auto"/>
            <w:vAlign w:val="center"/>
            <w:hideMark/>
          </w:tcPr>
          <w:p w14:paraId="0DD97624"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60" w:type="pct"/>
            <w:tcBorders>
              <w:top w:val="nil"/>
              <w:left w:val="nil"/>
              <w:bottom w:val="nil"/>
              <w:right w:val="nil"/>
            </w:tcBorders>
            <w:shd w:val="clear" w:color="auto" w:fill="auto"/>
            <w:vAlign w:val="center"/>
            <w:hideMark/>
          </w:tcPr>
          <w:p w14:paraId="6A95EF0F"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579" w:type="pct"/>
            <w:tcBorders>
              <w:top w:val="nil"/>
              <w:left w:val="nil"/>
              <w:bottom w:val="nil"/>
              <w:right w:val="nil"/>
            </w:tcBorders>
            <w:shd w:val="clear" w:color="auto" w:fill="auto"/>
            <w:vAlign w:val="center"/>
            <w:hideMark/>
          </w:tcPr>
          <w:p w14:paraId="15010431"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-1 100 000</w:t>
            </w:r>
          </w:p>
        </w:tc>
        <w:tc>
          <w:tcPr>
            <w:tcW w:w="741" w:type="pct"/>
            <w:tcBorders>
              <w:top w:val="nil"/>
              <w:left w:val="nil"/>
              <w:bottom w:val="nil"/>
              <w:right w:val="nil"/>
            </w:tcBorders>
            <w:shd w:val="clear" w:color="auto" w:fill="auto"/>
            <w:vAlign w:val="center"/>
            <w:hideMark/>
          </w:tcPr>
          <w:p w14:paraId="630A9B4C"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1 100 000</w:t>
            </w:r>
          </w:p>
        </w:tc>
        <w:tc>
          <w:tcPr>
            <w:tcW w:w="624" w:type="pct"/>
            <w:tcBorders>
              <w:top w:val="nil"/>
              <w:left w:val="nil"/>
              <w:bottom w:val="nil"/>
              <w:right w:val="nil"/>
            </w:tcBorders>
            <w:shd w:val="clear" w:color="auto" w:fill="auto"/>
            <w:vAlign w:val="center"/>
            <w:hideMark/>
          </w:tcPr>
          <w:p w14:paraId="28F4A819"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r>
      <w:tr w:rsidR="00477876" w:rsidRPr="00477876" w14:paraId="653A5C25" w14:textId="77777777" w:rsidTr="00477876">
        <w:tc>
          <w:tcPr>
            <w:tcW w:w="1916" w:type="pct"/>
            <w:tcBorders>
              <w:top w:val="nil"/>
              <w:left w:val="nil"/>
              <w:bottom w:val="nil"/>
              <w:right w:val="nil"/>
            </w:tcBorders>
            <w:shd w:val="clear" w:color="auto" w:fill="auto"/>
            <w:vAlign w:val="center"/>
            <w:hideMark/>
          </w:tcPr>
          <w:p w14:paraId="05D35BD3" w14:textId="77777777" w:rsidR="00477876" w:rsidRPr="00477876" w:rsidRDefault="00477876" w:rsidP="00477876">
            <w:pPr>
              <w:jc w:val="left"/>
              <w:rPr>
                <w:rFonts w:cs="Calibri"/>
                <w:color w:val="000000"/>
                <w:sz w:val="15"/>
                <w:szCs w:val="15"/>
                <w:lang w:eastAsia="sk-SK"/>
              </w:rPr>
            </w:pPr>
            <w:r w:rsidRPr="00477876">
              <w:rPr>
                <w:rFonts w:cs="Arial"/>
                <w:color w:val="000000"/>
                <w:sz w:val="15"/>
                <w:szCs w:val="15"/>
                <w:lang w:eastAsia="sk-SK"/>
              </w:rPr>
              <w:t>Ostatné  položky  vlastného  imania</w:t>
            </w:r>
          </w:p>
        </w:tc>
        <w:tc>
          <w:tcPr>
            <w:tcW w:w="480" w:type="pct"/>
            <w:tcBorders>
              <w:top w:val="nil"/>
              <w:left w:val="nil"/>
              <w:bottom w:val="nil"/>
              <w:right w:val="nil"/>
            </w:tcBorders>
            <w:shd w:val="clear" w:color="auto" w:fill="auto"/>
            <w:vAlign w:val="center"/>
            <w:hideMark/>
          </w:tcPr>
          <w:p w14:paraId="18766CAB"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60" w:type="pct"/>
            <w:tcBorders>
              <w:top w:val="nil"/>
              <w:left w:val="nil"/>
              <w:bottom w:val="nil"/>
              <w:right w:val="nil"/>
            </w:tcBorders>
            <w:shd w:val="clear" w:color="auto" w:fill="auto"/>
            <w:vAlign w:val="center"/>
            <w:hideMark/>
          </w:tcPr>
          <w:p w14:paraId="1233ACBF"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579" w:type="pct"/>
            <w:tcBorders>
              <w:top w:val="nil"/>
              <w:left w:val="nil"/>
              <w:bottom w:val="nil"/>
              <w:right w:val="nil"/>
            </w:tcBorders>
            <w:shd w:val="clear" w:color="auto" w:fill="auto"/>
            <w:vAlign w:val="center"/>
            <w:hideMark/>
          </w:tcPr>
          <w:p w14:paraId="6376DFF2"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741" w:type="pct"/>
            <w:tcBorders>
              <w:top w:val="nil"/>
              <w:left w:val="nil"/>
              <w:bottom w:val="nil"/>
              <w:right w:val="nil"/>
            </w:tcBorders>
            <w:shd w:val="clear" w:color="auto" w:fill="auto"/>
            <w:vAlign w:val="center"/>
            <w:hideMark/>
          </w:tcPr>
          <w:p w14:paraId="627A2878"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24" w:type="pct"/>
            <w:tcBorders>
              <w:top w:val="nil"/>
              <w:left w:val="nil"/>
              <w:bottom w:val="nil"/>
              <w:right w:val="nil"/>
            </w:tcBorders>
            <w:shd w:val="clear" w:color="auto" w:fill="auto"/>
            <w:vAlign w:val="center"/>
            <w:hideMark/>
          </w:tcPr>
          <w:p w14:paraId="036F7078"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r>
      <w:tr w:rsidR="00477876" w:rsidRPr="00477876" w14:paraId="26AD2FE2" w14:textId="77777777" w:rsidTr="00477876">
        <w:tc>
          <w:tcPr>
            <w:tcW w:w="1916" w:type="pct"/>
            <w:tcBorders>
              <w:top w:val="nil"/>
              <w:left w:val="nil"/>
              <w:bottom w:val="nil"/>
              <w:right w:val="nil"/>
            </w:tcBorders>
            <w:shd w:val="clear" w:color="auto" w:fill="auto"/>
            <w:vAlign w:val="center"/>
            <w:hideMark/>
          </w:tcPr>
          <w:p w14:paraId="0AEDEC42" w14:textId="77777777" w:rsidR="00477876" w:rsidRPr="00477876" w:rsidRDefault="00477876" w:rsidP="00477876">
            <w:pPr>
              <w:jc w:val="left"/>
              <w:rPr>
                <w:rFonts w:cs="Calibri"/>
                <w:color w:val="000000"/>
                <w:sz w:val="15"/>
                <w:szCs w:val="15"/>
                <w:lang w:eastAsia="sk-SK"/>
              </w:rPr>
            </w:pPr>
            <w:r w:rsidRPr="00477876">
              <w:rPr>
                <w:rFonts w:cs="Arial"/>
                <w:color w:val="000000"/>
                <w:sz w:val="15"/>
                <w:szCs w:val="15"/>
                <w:lang w:eastAsia="sk-SK"/>
              </w:rPr>
              <w:t xml:space="preserve">Účet  491  –  Vlastné  imanie  fyzickej  osoby  –  podnikateľa  </w:t>
            </w:r>
          </w:p>
        </w:tc>
        <w:tc>
          <w:tcPr>
            <w:tcW w:w="480" w:type="pct"/>
            <w:tcBorders>
              <w:top w:val="nil"/>
              <w:left w:val="nil"/>
              <w:bottom w:val="nil"/>
              <w:right w:val="nil"/>
            </w:tcBorders>
            <w:shd w:val="clear" w:color="auto" w:fill="auto"/>
            <w:vAlign w:val="center"/>
            <w:hideMark/>
          </w:tcPr>
          <w:p w14:paraId="648D5A45"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60" w:type="pct"/>
            <w:tcBorders>
              <w:top w:val="nil"/>
              <w:left w:val="nil"/>
              <w:bottom w:val="nil"/>
              <w:right w:val="nil"/>
            </w:tcBorders>
            <w:shd w:val="clear" w:color="auto" w:fill="auto"/>
            <w:vAlign w:val="center"/>
            <w:hideMark/>
          </w:tcPr>
          <w:p w14:paraId="1DCCEF0C"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579" w:type="pct"/>
            <w:tcBorders>
              <w:top w:val="nil"/>
              <w:left w:val="nil"/>
              <w:bottom w:val="nil"/>
              <w:right w:val="nil"/>
            </w:tcBorders>
            <w:shd w:val="clear" w:color="auto" w:fill="auto"/>
            <w:vAlign w:val="center"/>
            <w:hideMark/>
          </w:tcPr>
          <w:p w14:paraId="59FB5B00"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741" w:type="pct"/>
            <w:tcBorders>
              <w:top w:val="nil"/>
              <w:left w:val="nil"/>
              <w:bottom w:val="nil"/>
              <w:right w:val="nil"/>
            </w:tcBorders>
            <w:shd w:val="clear" w:color="auto" w:fill="auto"/>
            <w:vAlign w:val="center"/>
            <w:hideMark/>
          </w:tcPr>
          <w:p w14:paraId="1ADEFF52"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24" w:type="pct"/>
            <w:tcBorders>
              <w:top w:val="nil"/>
              <w:left w:val="nil"/>
              <w:bottom w:val="nil"/>
              <w:right w:val="nil"/>
            </w:tcBorders>
            <w:shd w:val="clear" w:color="auto" w:fill="auto"/>
            <w:vAlign w:val="center"/>
            <w:hideMark/>
          </w:tcPr>
          <w:p w14:paraId="77F5AAFA"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r>
    </w:tbl>
    <w:p w14:paraId="790EE698" w14:textId="131BB607" w:rsidR="00C876A2" w:rsidRPr="0004207F" w:rsidRDefault="00C876A2" w:rsidP="00CE0CD9">
      <w:pPr>
        <w:rPr>
          <w:snapToGrid w:val="0"/>
          <w:color w:val="FF0000"/>
          <w:u w:val="single"/>
          <w:lang w:eastAsia="sk-SK"/>
        </w:rPr>
      </w:pPr>
    </w:p>
    <w:p w14:paraId="2922D986" w14:textId="38FFBF40" w:rsidR="0004207F" w:rsidRDefault="0004207F" w:rsidP="00CE0CD9">
      <w:pPr>
        <w:rPr>
          <w:snapToGrid w:val="0"/>
          <w:color w:val="000000"/>
          <w:u w:val="single"/>
          <w:lang w:eastAsia="sk-SK"/>
        </w:rPr>
      </w:pPr>
    </w:p>
    <w:p w14:paraId="4658BE5C" w14:textId="77777777" w:rsidR="0004207F" w:rsidRDefault="0004207F" w:rsidP="00CE0CD9">
      <w:pPr>
        <w:rPr>
          <w:snapToGrid w:val="0"/>
          <w:color w:val="000000"/>
          <w:u w:val="single"/>
          <w:lang w:eastAsia="sk-SK"/>
        </w:rPr>
      </w:pPr>
    </w:p>
    <w:p w14:paraId="714F87DA" w14:textId="77777777" w:rsidR="0004207F" w:rsidRDefault="0004207F" w:rsidP="0004207F">
      <w:pPr>
        <w:rPr>
          <w:snapToGrid w:val="0"/>
          <w:color w:val="000000"/>
          <w:u w:val="single"/>
          <w:lang w:eastAsia="sk-SK"/>
        </w:rPr>
      </w:pPr>
      <w:r>
        <w:rPr>
          <w:snapToGrid w:val="0"/>
          <w:color w:val="000000"/>
          <w:u w:val="single"/>
          <w:lang w:eastAsia="sk-SK"/>
        </w:rPr>
        <w:t>31. december 2020</w:t>
      </w:r>
    </w:p>
    <w:p w14:paraId="1365471D" w14:textId="77777777" w:rsidR="00C876A2" w:rsidRDefault="00C876A2" w:rsidP="00CE0CD9">
      <w:pPr>
        <w:rPr>
          <w:snapToGrid w:val="0"/>
          <w:color w:val="000000"/>
          <w:u w:val="single"/>
          <w:lang w:eastAsia="sk-SK"/>
        </w:rPr>
      </w:pPr>
    </w:p>
    <w:tbl>
      <w:tblPr>
        <w:tblW w:w="5000" w:type="pct"/>
        <w:tblBorders>
          <w:top w:val="single" w:sz="8" w:space="0" w:color="auto"/>
          <w:bottom w:val="single" w:sz="8" w:space="0" w:color="auto"/>
        </w:tblBorders>
        <w:tblLayout w:type="fixed"/>
        <w:tblCellMar>
          <w:left w:w="70" w:type="dxa"/>
          <w:right w:w="70" w:type="dxa"/>
        </w:tblCellMar>
        <w:tblLook w:val="04A0" w:firstRow="1" w:lastRow="0" w:firstColumn="1" w:lastColumn="0" w:noHBand="0" w:noVBand="1"/>
      </w:tblPr>
      <w:tblGrid>
        <w:gridCol w:w="3291"/>
        <w:gridCol w:w="1023"/>
        <w:gridCol w:w="977"/>
        <w:gridCol w:w="1260"/>
        <w:gridCol w:w="1400"/>
        <w:gridCol w:w="1260"/>
      </w:tblGrid>
      <w:tr w:rsidR="0004207F" w:rsidRPr="00B81B8D" w14:paraId="2744D447" w14:textId="77777777" w:rsidTr="00B51162">
        <w:tc>
          <w:tcPr>
            <w:tcW w:w="1786" w:type="pct"/>
            <w:vMerge w:val="restart"/>
            <w:shd w:val="clear" w:color="auto" w:fill="auto"/>
            <w:vAlign w:val="center"/>
            <w:hideMark/>
          </w:tcPr>
          <w:p w14:paraId="2567D4C3" w14:textId="77777777" w:rsidR="0004207F" w:rsidRPr="00B81B8D" w:rsidRDefault="0004207F" w:rsidP="00B51162">
            <w:pPr>
              <w:jc w:val="left"/>
              <w:rPr>
                <w:rFonts w:cs="Arial"/>
                <w:b/>
                <w:bCs/>
                <w:i/>
                <w:iCs/>
                <w:sz w:val="15"/>
                <w:szCs w:val="15"/>
                <w:lang w:eastAsia="sk-SK"/>
              </w:rPr>
            </w:pPr>
            <w:r w:rsidRPr="00B81B8D">
              <w:rPr>
                <w:rFonts w:cs="Arial"/>
                <w:b/>
                <w:bCs/>
                <w:i/>
                <w:iCs/>
                <w:sz w:val="15"/>
                <w:szCs w:val="15"/>
                <w:lang w:eastAsia="sk-SK"/>
              </w:rPr>
              <w:t>Položka</w:t>
            </w:r>
          </w:p>
        </w:tc>
        <w:tc>
          <w:tcPr>
            <w:tcW w:w="555" w:type="pct"/>
            <w:shd w:val="clear" w:color="auto" w:fill="auto"/>
            <w:vAlign w:val="center"/>
            <w:hideMark/>
          </w:tcPr>
          <w:p w14:paraId="1B59FCE8" w14:textId="77777777" w:rsidR="0004207F" w:rsidRPr="00B81B8D" w:rsidRDefault="0004207F" w:rsidP="00B51162">
            <w:pPr>
              <w:jc w:val="center"/>
              <w:rPr>
                <w:rFonts w:cs="Arial"/>
                <w:b/>
                <w:bCs/>
                <w:i/>
                <w:iCs/>
                <w:sz w:val="15"/>
                <w:szCs w:val="15"/>
                <w:lang w:eastAsia="sk-SK"/>
              </w:rPr>
            </w:pPr>
            <w:r w:rsidRPr="00B81B8D">
              <w:rPr>
                <w:rFonts w:cs="Arial"/>
                <w:b/>
                <w:bCs/>
                <w:i/>
                <w:iCs/>
                <w:sz w:val="15"/>
                <w:szCs w:val="15"/>
                <w:lang w:eastAsia="sk-SK"/>
              </w:rPr>
              <w:t>Stav</w:t>
            </w:r>
          </w:p>
        </w:tc>
        <w:tc>
          <w:tcPr>
            <w:tcW w:w="530" w:type="pct"/>
            <w:vMerge w:val="restart"/>
            <w:shd w:val="clear" w:color="auto" w:fill="auto"/>
            <w:vAlign w:val="center"/>
            <w:hideMark/>
          </w:tcPr>
          <w:p w14:paraId="66480F5E" w14:textId="77777777" w:rsidR="0004207F" w:rsidRPr="00B81B8D" w:rsidRDefault="0004207F" w:rsidP="00B51162">
            <w:pPr>
              <w:jc w:val="center"/>
              <w:rPr>
                <w:rFonts w:cs="Arial"/>
                <w:b/>
                <w:bCs/>
                <w:i/>
                <w:iCs/>
                <w:sz w:val="15"/>
                <w:szCs w:val="15"/>
                <w:lang w:eastAsia="sk-SK"/>
              </w:rPr>
            </w:pPr>
            <w:r w:rsidRPr="00B81B8D">
              <w:rPr>
                <w:rFonts w:cs="Arial"/>
                <w:b/>
                <w:bCs/>
                <w:i/>
                <w:iCs/>
                <w:sz w:val="15"/>
                <w:szCs w:val="15"/>
                <w:lang w:eastAsia="sk-SK"/>
              </w:rPr>
              <w:t>Prírastky</w:t>
            </w:r>
          </w:p>
        </w:tc>
        <w:tc>
          <w:tcPr>
            <w:tcW w:w="684" w:type="pct"/>
            <w:vMerge w:val="restart"/>
            <w:shd w:val="clear" w:color="auto" w:fill="auto"/>
            <w:vAlign w:val="center"/>
            <w:hideMark/>
          </w:tcPr>
          <w:p w14:paraId="7582871A" w14:textId="77777777" w:rsidR="0004207F" w:rsidRPr="00B81B8D" w:rsidRDefault="0004207F" w:rsidP="00B51162">
            <w:pPr>
              <w:jc w:val="center"/>
              <w:rPr>
                <w:rFonts w:cs="Arial"/>
                <w:b/>
                <w:bCs/>
                <w:i/>
                <w:iCs/>
                <w:sz w:val="15"/>
                <w:szCs w:val="15"/>
                <w:lang w:eastAsia="sk-SK"/>
              </w:rPr>
            </w:pPr>
            <w:r w:rsidRPr="00B81B8D">
              <w:rPr>
                <w:rFonts w:cs="Arial"/>
                <w:b/>
                <w:bCs/>
                <w:i/>
                <w:iCs/>
                <w:sz w:val="15"/>
                <w:szCs w:val="15"/>
                <w:lang w:eastAsia="sk-SK"/>
              </w:rPr>
              <w:t>Úbytky</w:t>
            </w:r>
          </w:p>
        </w:tc>
        <w:tc>
          <w:tcPr>
            <w:tcW w:w="760" w:type="pct"/>
            <w:vMerge w:val="restart"/>
            <w:shd w:val="clear" w:color="auto" w:fill="auto"/>
            <w:vAlign w:val="center"/>
            <w:hideMark/>
          </w:tcPr>
          <w:p w14:paraId="2B85D740" w14:textId="77777777" w:rsidR="0004207F" w:rsidRPr="00B81B8D" w:rsidRDefault="0004207F" w:rsidP="00B51162">
            <w:pPr>
              <w:jc w:val="center"/>
              <w:rPr>
                <w:rFonts w:cs="Arial"/>
                <w:b/>
                <w:bCs/>
                <w:i/>
                <w:iCs/>
                <w:sz w:val="15"/>
                <w:szCs w:val="15"/>
                <w:lang w:eastAsia="sk-SK"/>
              </w:rPr>
            </w:pPr>
            <w:r w:rsidRPr="00B81B8D">
              <w:rPr>
                <w:rFonts w:cs="Arial"/>
                <w:b/>
                <w:bCs/>
                <w:i/>
                <w:iCs/>
                <w:sz w:val="15"/>
                <w:szCs w:val="15"/>
                <w:lang w:eastAsia="sk-SK"/>
              </w:rPr>
              <w:t>Presuny</w:t>
            </w:r>
          </w:p>
        </w:tc>
        <w:tc>
          <w:tcPr>
            <w:tcW w:w="684" w:type="pct"/>
            <w:shd w:val="clear" w:color="auto" w:fill="auto"/>
            <w:vAlign w:val="center"/>
            <w:hideMark/>
          </w:tcPr>
          <w:p w14:paraId="489F6DD1" w14:textId="77777777" w:rsidR="0004207F" w:rsidRPr="00B81B8D" w:rsidRDefault="0004207F" w:rsidP="00B51162">
            <w:pPr>
              <w:jc w:val="center"/>
              <w:rPr>
                <w:rFonts w:cs="Arial"/>
                <w:b/>
                <w:bCs/>
                <w:i/>
                <w:iCs/>
                <w:sz w:val="15"/>
                <w:szCs w:val="15"/>
                <w:lang w:eastAsia="sk-SK"/>
              </w:rPr>
            </w:pPr>
            <w:r w:rsidRPr="00B81B8D">
              <w:rPr>
                <w:rFonts w:cs="Arial"/>
                <w:b/>
                <w:bCs/>
                <w:i/>
                <w:iCs/>
                <w:sz w:val="15"/>
                <w:szCs w:val="15"/>
                <w:lang w:eastAsia="sk-SK"/>
              </w:rPr>
              <w:t>Stav</w:t>
            </w:r>
          </w:p>
        </w:tc>
      </w:tr>
      <w:tr w:rsidR="0004207F" w:rsidRPr="00B81B8D" w14:paraId="42F9A091" w14:textId="77777777" w:rsidTr="00B51162">
        <w:tc>
          <w:tcPr>
            <w:tcW w:w="1786" w:type="pct"/>
            <w:vMerge/>
            <w:tcBorders>
              <w:bottom w:val="single" w:sz="4" w:space="0" w:color="auto"/>
            </w:tcBorders>
            <w:vAlign w:val="center"/>
            <w:hideMark/>
          </w:tcPr>
          <w:p w14:paraId="16906A1B" w14:textId="77777777" w:rsidR="0004207F" w:rsidRPr="00B81B8D" w:rsidRDefault="0004207F" w:rsidP="00B51162">
            <w:pPr>
              <w:jc w:val="left"/>
              <w:rPr>
                <w:rFonts w:cs="Arial"/>
                <w:b/>
                <w:bCs/>
                <w:i/>
                <w:iCs/>
                <w:sz w:val="15"/>
                <w:szCs w:val="15"/>
                <w:lang w:eastAsia="sk-SK"/>
              </w:rPr>
            </w:pPr>
          </w:p>
        </w:tc>
        <w:tc>
          <w:tcPr>
            <w:tcW w:w="555" w:type="pct"/>
            <w:tcBorders>
              <w:bottom w:val="single" w:sz="4" w:space="0" w:color="auto"/>
            </w:tcBorders>
            <w:shd w:val="clear" w:color="auto" w:fill="auto"/>
            <w:vAlign w:val="center"/>
            <w:hideMark/>
          </w:tcPr>
          <w:p w14:paraId="3D435E22" w14:textId="77777777" w:rsidR="0004207F" w:rsidRPr="00B81B8D" w:rsidRDefault="0004207F" w:rsidP="00B51162">
            <w:pPr>
              <w:jc w:val="center"/>
              <w:rPr>
                <w:rFonts w:cs="Arial"/>
                <w:b/>
                <w:bCs/>
                <w:i/>
                <w:iCs/>
                <w:sz w:val="15"/>
                <w:szCs w:val="15"/>
                <w:lang w:eastAsia="sk-SK"/>
              </w:rPr>
            </w:pPr>
            <w:r w:rsidRPr="00B81B8D">
              <w:rPr>
                <w:rFonts w:cs="Arial"/>
                <w:b/>
                <w:bCs/>
                <w:i/>
                <w:iCs/>
                <w:sz w:val="15"/>
                <w:szCs w:val="15"/>
                <w:lang w:eastAsia="sk-SK"/>
              </w:rPr>
              <w:t xml:space="preserve">k 1. 1. </w:t>
            </w:r>
            <w:r>
              <w:rPr>
                <w:rFonts w:cs="Arial"/>
                <w:b/>
                <w:bCs/>
                <w:i/>
                <w:iCs/>
                <w:sz w:val="15"/>
                <w:szCs w:val="15"/>
                <w:lang w:eastAsia="sk-SK"/>
              </w:rPr>
              <w:t>2020</w:t>
            </w:r>
          </w:p>
        </w:tc>
        <w:tc>
          <w:tcPr>
            <w:tcW w:w="530" w:type="pct"/>
            <w:vMerge/>
            <w:tcBorders>
              <w:bottom w:val="single" w:sz="4" w:space="0" w:color="auto"/>
            </w:tcBorders>
            <w:vAlign w:val="center"/>
            <w:hideMark/>
          </w:tcPr>
          <w:p w14:paraId="5C7F0D66" w14:textId="77777777" w:rsidR="0004207F" w:rsidRPr="00B81B8D" w:rsidRDefault="0004207F" w:rsidP="00B51162">
            <w:pPr>
              <w:jc w:val="left"/>
              <w:rPr>
                <w:rFonts w:cs="Arial"/>
                <w:b/>
                <w:bCs/>
                <w:i/>
                <w:iCs/>
                <w:sz w:val="15"/>
                <w:szCs w:val="15"/>
                <w:lang w:eastAsia="sk-SK"/>
              </w:rPr>
            </w:pPr>
          </w:p>
        </w:tc>
        <w:tc>
          <w:tcPr>
            <w:tcW w:w="684" w:type="pct"/>
            <w:vMerge/>
            <w:tcBorders>
              <w:bottom w:val="single" w:sz="4" w:space="0" w:color="auto"/>
            </w:tcBorders>
            <w:vAlign w:val="center"/>
            <w:hideMark/>
          </w:tcPr>
          <w:p w14:paraId="1131F419" w14:textId="77777777" w:rsidR="0004207F" w:rsidRPr="00B81B8D" w:rsidRDefault="0004207F" w:rsidP="00B51162">
            <w:pPr>
              <w:jc w:val="left"/>
              <w:rPr>
                <w:rFonts w:cs="Arial"/>
                <w:b/>
                <w:bCs/>
                <w:i/>
                <w:iCs/>
                <w:sz w:val="15"/>
                <w:szCs w:val="15"/>
                <w:lang w:eastAsia="sk-SK"/>
              </w:rPr>
            </w:pPr>
          </w:p>
        </w:tc>
        <w:tc>
          <w:tcPr>
            <w:tcW w:w="760" w:type="pct"/>
            <w:vMerge/>
            <w:tcBorders>
              <w:bottom w:val="single" w:sz="4" w:space="0" w:color="auto"/>
            </w:tcBorders>
            <w:vAlign w:val="center"/>
            <w:hideMark/>
          </w:tcPr>
          <w:p w14:paraId="446E2817" w14:textId="77777777" w:rsidR="0004207F" w:rsidRPr="00B81B8D" w:rsidRDefault="0004207F" w:rsidP="00B51162">
            <w:pPr>
              <w:jc w:val="left"/>
              <w:rPr>
                <w:rFonts w:cs="Arial"/>
                <w:b/>
                <w:bCs/>
                <w:i/>
                <w:iCs/>
                <w:sz w:val="15"/>
                <w:szCs w:val="15"/>
                <w:lang w:eastAsia="sk-SK"/>
              </w:rPr>
            </w:pPr>
          </w:p>
        </w:tc>
        <w:tc>
          <w:tcPr>
            <w:tcW w:w="684" w:type="pct"/>
            <w:tcBorders>
              <w:bottom w:val="single" w:sz="4" w:space="0" w:color="auto"/>
            </w:tcBorders>
            <w:shd w:val="clear" w:color="auto" w:fill="auto"/>
            <w:vAlign w:val="center"/>
            <w:hideMark/>
          </w:tcPr>
          <w:p w14:paraId="5104DF5C" w14:textId="77777777" w:rsidR="0004207F" w:rsidRPr="00B81B8D" w:rsidRDefault="0004207F" w:rsidP="00B51162">
            <w:pPr>
              <w:jc w:val="center"/>
              <w:rPr>
                <w:rFonts w:cs="Arial"/>
                <w:b/>
                <w:bCs/>
                <w:i/>
                <w:iCs/>
                <w:sz w:val="15"/>
                <w:szCs w:val="15"/>
                <w:lang w:eastAsia="sk-SK"/>
              </w:rPr>
            </w:pPr>
            <w:r w:rsidRPr="00B81B8D">
              <w:rPr>
                <w:rFonts w:cs="Arial"/>
                <w:b/>
                <w:bCs/>
                <w:i/>
                <w:iCs/>
                <w:sz w:val="15"/>
                <w:szCs w:val="15"/>
                <w:lang w:eastAsia="sk-SK"/>
              </w:rPr>
              <w:t xml:space="preserve">k 31. 12. </w:t>
            </w:r>
            <w:r>
              <w:rPr>
                <w:rFonts w:cs="Arial"/>
                <w:b/>
                <w:bCs/>
                <w:i/>
                <w:iCs/>
                <w:sz w:val="15"/>
                <w:szCs w:val="15"/>
                <w:lang w:eastAsia="sk-SK"/>
              </w:rPr>
              <w:t>2020</w:t>
            </w:r>
          </w:p>
        </w:tc>
      </w:tr>
      <w:tr w:rsidR="0004207F" w:rsidRPr="00B81B8D" w14:paraId="7D35DEFB" w14:textId="77777777" w:rsidTr="00B51162">
        <w:tc>
          <w:tcPr>
            <w:tcW w:w="1786" w:type="pct"/>
            <w:tcBorders>
              <w:top w:val="single" w:sz="4" w:space="0" w:color="auto"/>
              <w:bottom w:val="nil"/>
            </w:tcBorders>
            <w:shd w:val="clear" w:color="auto" w:fill="auto"/>
            <w:vAlign w:val="center"/>
            <w:hideMark/>
          </w:tcPr>
          <w:p w14:paraId="7D91B3D6" w14:textId="77777777" w:rsidR="0004207F" w:rsidRPr="00B81B8D" w:rsidRDefault="0004207F" w:rsidP="00B51162">
            <w:pPr>
              <w:ind w:left="142" w:hanging="142"/>
              <w:jc w:val="left"/>
              <w:rPr>
                <w:rFonts w:cs="Arial"/>
                <w:sz w:val="15"/>
                <w:szCs w:val="15"/>
                <w:lang w:eastAsia="sk-SK"/>
              </w:rPr>
            </w:pPr>
            <w:r w:rsidRPr="00B81B8D">
              <w:rPr>
                <w:rFonts w:cs="Arial"/>
                <w:sz w:val="15"/>
                <w:szCs w:val="15"/>
                <w:lang w:eastAsia="sk-SK"/>
              </w:rPr>
              <w:t>Základné imanie</w:t>
            </w:r>
          </w:p>
        </w:tc>
        <w:tc>
          <w:tcPr>
            <w:tcW w:w="555" w:type="pct"/>
            <w:tcBorders>
              <w:top w:val="single" w:sz="4" w:space="0" w:color="auto"/>
              <w:bottom w:val="nil"/>
            </w:tcBorders>
            <w:shd w:val="clear" w:color="auto" w:fill="auto"/>
            <w:hideMark/>
          </w:tcPr>
          <w:p w14:paraId="59AD1ECA" w14:textId="77777777" w:rsidR="0004207F" w:rsidRPr="00C2217C" w:rsidRDefault="0004207F" w:rsidP="00B51162">
            <w:pPr>
              <w:jc w:val="right"/>
              <w:rPr>
                <w:rFonts w:cs="Arial"/>
                <w:color w:val="000000" w:themeColor="text1"/>
                <w:sz w:val="15"/>
                <w:szCs w:val="15"/>
                <w:lang w:eastAsia="sk-SK"/>
              </w:rPr>
            </w:pPr>
            <w:r w:rsidRPr="00C2217C">
              <w:rPr>
                <w:rFonts w:cs="Arial"/>
                <w:color w:val="000000" w:themeColor="text1"/>
                <w:sz w:val="15"/>
                <w:szCs w:val="15"/>
                <w:lang w:eastAsia="sk-SK"/>
              </w:rPr>
              <w:t>10 000</w:t>
            </w:r>
          </w:p>
        </w:tc>
        <w:tc>
          <w:tcPr>
            <w:tcW w:w="530" w:type="pct"/>
            <w:tcBorders>
              <w:top w:val="single" w:sz="4" w:space="0" w:color="auto"/>
              <w:bottom w:val="nil"/>
            </w:tcBorders>
            <w:shd w:val="clear" w:color="auto" w:fill="auto"/>
            <w:vAlign w:val="bottom"/>
          </w:tcPr>
          <w:p w14:paraId="61830392" w14:textId="77777777" w:rsidR="0004207F" w:rsidRPr="00C2217C" w:rsidRDefault="0004207F" w:rsidP="00B51162">
            <w:pPr>
              <w:jc w:val="right"/>
              <w:rPr>
                <w:rFonts w:cs="Arial"/>
                <w:color w:val="000000" w:themeColor="text1"/>
                <w:sz w:val="15"/>
                <w:szCs w:val="15"/>
                <w:highlight w:val="yellow"/>
                <w:lang w:eastAsia="sk-SK"/>
              </w:rPr>
            </w:pPr>
            <w:r w:rsidRPr="00C2217C">
              <w:rPr>
                <w:rFonts w:cs="Arial"/>
                <w:color w:val="000000" w:themeColor="text1"/>
                <w:sz w:val="15"/>
                <w:szCs w:val="15"/>
                <w:lang w:eastAsia="sk-SK"/>
              </w:rPr>
              <w:t>-</w:t>
            </w:r>
          </w:p>
        </w:tc>
        <w:tc>
          <w:tcPr>
            <w:tcW w:w="684" w:type="pct"/>
            <w:tcBorders>
              <w:top w:val="single" w:sz="4" w:space="0" w:color="auto"/>
              <w:bottom w:val="nil"/>
            </w:tcBorders>
            <w:shd w:val="clear" w:color="auto" w:fill="auto"/>
            <w:vAlign w:val="bottom"/>
          </w:tcPr>
          <w:p w14:paraId="7A2CF039" w14:textId="77777777" w:rsidR="0004207F" w:rsidRPr="00C2217C" w:rsidRDefault="0004207F" w:rsidP="00B51162">
            <w:pPr>
              <w:jc w:val="right"/>
              <w:rPr>
                <w:rFonts w:cs="Arial"/>
                <w:color w:val="000000" w:themeColor="text1"/>
                <w:sz w:val="15"/>
                <w:szCs w:val="15"/>
                <w:highlight w:val="yellow"/>
                <w:lang w:eastAsia="sk-SK"/>
              </w:rPr>
            </w:pPr>
            <w:r w:rsidRPr="00C2217C">
              <w:rPr>
                <w:rFonts w:cs="Arial"/>
                <w:color w:val="000000" w:themeColor="text1"/>
                <w:sz w:val="15"/>
                <w:szCs w:val="15"/>
                <w:lang w:eastAsia="sk-SK"/>
              </w:rPr>
              <w:t>-</w:t>
            </w:r>
          </w:p>
        </w:tc>
        <w:tc>
          <w:tcPr>
            <w:tcW w:w="760" w:type="pct"/>
            <w:tcBorders>
              <w:top w:val="single" w:sz="4" w:space="0" w:color="auto"/>
              <w:bottom w:val="nil"/>
            </w:tcBorders>
            <w:shd w:val="clear" w:color="auto" w:fill="auto"/>
            <w:vAlign w:val="bottom"/>
          </w:tcPr>
          <w:p w14:paraId="2908A209" w14:textId="77777777" w:rsidR="0004207F" w:rsidRPr="00C2217C" w:rsidRDefault="0004207F" w:rsidP="00B51162">
            <w:pPr>
              <w:jc w:val="right"/>
              <w:rPr>
                <w:rFonts w:cs="Arial"/>
                <w:color w:val="000000" w:themeColor="text1"/>
                <w:sz w:val="15"/>
                <w:szCs w:val="15"/>
                <w:highlight w:val="yellow"/>
                <w:lang w:eastAsia="sk-SK"/>
              </w:rPr>
            </w:pPr>
            <w:r w:rsidRPr="00C2217C">
              <w:rPr>
                <w:rFonts w:cs="Arial"/>
                <w:color w:val="000000" w:themeColor="text1"/>
                <w:sz w:val="15"/>
                <w:szCs w:val="15"/>
                <w:lang w:eastAsia="sk-SK"/>
              </w:rPr>
              <w:t>-</w:t>
            </w:r>
          </w:p>
        </w:tc>
        <w:tc>
          <w:tcPr>
            <w:tcW w:w="684" w:type="pct"/>
            <w:tcBorders>
              <w:top w:val="single" w:sz="4" w:space="0" w:color="auto"/>
              <w:bottom w:val="nil"/>
            </w:tcBorders>
            <w:shd w:val="clear" w:color="auto" w:fill="auto"/>
            <w:vAlign w:val="bottom"/>
          </w:tcPr>
          <w:p w14:paraId="4B3CF954" w14:textId="77777777" w:rsidR="0004207F" w:rsidRPr="00C2217C" w:rsidRDefault="0004207F" w:rsidP="00B51162">
            <w:pPr>
              <w:jc w:val="right"/>
              <w:rPr>
                <w:rFonts w:cs="Arial"/>
                <w:color w:val="000000" w:themeColor="text1"/>
                <w:sz w:val="15"/>
                <w:szCs w:val="15"/>
                <w:lang w:eastAsia="sk-SK"/>
              </w:rPr>
            </w:pPr>
            <w:r w:rsidRPr="00C2217C">
              <w:rPr>
                <w:rFonts w:cs="Arial"/>
                <w:color w:val="000000" w:themeColor="text1"/>
                <w:sz w:val="15"/>
                <w:szCs w:val="15"/>
                <w:lang w:eastAsia="sk-SK"/>
              </w:rPr>
              <w:t>10 000</w:t>
            </w:r>
          </w:p>
        </w:tc>
      </w:tr>
      <w:tr w:rsidR="0004207F" w:rsidRPr="00B81B8D" w14:paraId="5DD4EB50" w14:textId="77777777" w:rsidTr="00B51162">
        <w:tc>
          <w:tcPr>
            <w:tcW w:w="1786" w:type="pct"/>
            <w:tcBorders>
              <w:top w:val="nil"/>
            </w:tcBorders>
            <w:shd w:val="clear" w:color="auto" w:fill="auto"/>
            <w:vAlign w:val="center"/>
            <w:hideMark/>
          </w:tcPr>
          <w:p w14:paraId="16B850BA" w14:textId="77777777" w:rsidR="0004207F" w:rsidRPr="00B81B8D" w:rsidRDefault="0004207F" w:rsidP="00B51162">
            <w:pPr>
              <w:ind w:left="142" w:hanging="142"/>
              <w:jc w:val="left"/>
              <w:rPr>
                <w:rFonts w:cs="Arial"/>
                <w:sz w:val="15"/>
                <w:szCs w:val="15"/>
                <w:lang w:eastAsia="sk-SK"/>
              </w:rPr>
            </w:pPr>
            <w:r w:rsidRPr="00B81B8D">
              <w:rPr>
                <w:rFonts w:cs="Arial"/>
                <w:sz w:val="15"/>
                <w:szCs w:val="15"/>
                <w:lang w:eastAsia="sk-SK"/>
              </w:rPr>
              <w:t>Vlastné akcie a vlastné obchodné podiely</w:t>
            </w:r>
          </w:p>
        </w:tc>
        <w:tc>
          <w:tcPr>
            <w:tcW w:w="555" w:type="pct"/>
            <w:tcBorders>
              <w:top w:val="nil"/>
            </w:tcBorders>
            <w:shd w:val="clear" w:color="auto" w:fill="auto"/>
            <w:hideMark/>
          </w:tcPr>
          <w:p w14:paraId="37FDA7B1" w14:textId="77777777" w:rsidR="0004207F" w:rsidRPr="00C2217C" w:rsidRDefault="0004207F" w:rsidP="00B51162">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30" w:type="pct"/>
            <w:tcBorders>
              <w:top w:val="nil"/>
            </w:tcBorders>
            <w:shd w:val="clear" w:color="auto" w:fill="auto"/>
            <w:vAlign w:val="bottom"/>
          </w:tcPr>
          <w:p w14:paraId="19170D04" w14:textId="77777777" w:rsidR="0004207F" w:rsidRPr="00C2217C" w:rsidRDefault="0004207F" w:rsidP="00B51162">
            <w:pPr>
              <w:jc w:val="right"/>
              <w:rPr>
                <w:rFonts w:cs="Arial"/>
                <w:color w:val="000000" w:themeColor="text1"/>
                <w:sz w:val="15"/>
                <w:szCs w:val="15"/>
                <w:highlight w:val="yellow"/>
                <w:lang w:eastAsia="sk-SK"/>
              </w:rPr>
            </w:pPr>
            <w:r w:rsidRPr="00C2217C">
              <w:rPr>
                <w:rFonts w:cs="Arial"/>
                <w:color w:val="000000" w:themeColor="text1"/>
                <w:sz w:val="15"/>
                <w:szCs w:val="15"/>
                <w:lang w:eastAsia="sk-SK"/>
              </w:rPr>
              <w:t>-</w:t>
            </w:r>
          </w:p>
        </w:tc>
        <w:tc>
          <w:tcPr>
            <w:tcW w:w="684" w:type="pct"/>
            <w:tcBorders>
              <w:top w:val="nil"/>
            </w:tcBorders>
            <w:shd w:val="clear" w:color="auto" w:fill="auto"/>
            <w:vAlign w:val="bottom"/>
          </w:tcPr>
          <w:p w14:paraId="245B1285" w14:textId="77777777" w:rsidR="0004207F" w:rsidRPr="00C2217C" w:rsidRDefault="0004207F" w:rsidP="00B51162">
            <w:pPr>
              <w:jc w:val="right"/>
              <w:rPr>
                <w:rFonts w:cs="Arial"/>
                <w:color w:val="000000" w:themeColor="text1"/>
                <w:sz w:val="15"/>
                <w:szCs w:val="15"/>
                <w:highlight w:val="yellow"/>
                <w:lang w:eastAsia="sk-SK"/>
              </w:rPr>
            </w:pPr>
            <w:r w:rsidRPr="00C2217C">
              <w:rPr>
                <w:rFonts w:cs="Arial"/>
                <w:color w:val="000000" w:themeColor="text1"/>
                <w:sz w:val="15"/>
                <w:szCs w:val="15"/>
                <w:lang w:eastAsia="sk-SK"/>
              </w:rPr>
              <w:t>-</w:t>
            </w:r>
          </w:p>
        </w:tc>
        <w:tc>
          <w:tcPr>
            <w:tcW w:w="760" w:type="pct"/>
            <w:tcBorders>
              <w:top w:val="nil"/>
            </w:tcBorders>
            <w:shd w:val="clear" w:color="auto" w:fill="auto"/>
            <w:vAlign w:val="bottom"/>
          </w:tcPr>
          <w:p w14:paraId="54E23768" w14:textId="77777777" w:rsidR="0004207F" w:rsidRPr="00C2217C" w:rsidRDefault="0004207F" w:rsidP="00B51162">
            <w:pPr>
              <w:jc w:val="right"/>
              <w:rPr>
                <w:rFonts w:cs="Arial"/>
                <w:color w:val="000000" w:themeColor="text1"/>
                <w:sz w:val="15"/>
                <w:szCs w:val="15"/>
                <w:highlight w:val="yellow"/>
                <w:lang w:eastAsia="sk-SK"/>
              </w:rPr>
            </w:pPr>
            <w:r w:rsidRPr="00C2217C">
              <w:rPr>
                <w:rFonts w:cs="Arial"/>
                <w:color w:val="000000" w:themeColor="text1"/>
                <w:sz w:val="15"/>
                <w:szCs w:val="15"/>
                <w:lang w:eastAsia="sk-SK"/>
              </w:rPr>
              <w:t>-</w:t>
            </w:r>
          </w:p>
        </w:tc>
        <w:tc>
          <w:tcPr>
            <w:tcW w:w="684" w:type="pct"/>
            <w:tcBorders>
              <w:top w:val="nil"/>
            </w:tcBorders>
            <w:shd w:val="clear" w:color="auto" w:fill="auto"/>
            <w:vAlign w:val="bottom"/>
          </w:tcPr>
          <w:p w14:paraId="05746860" w14:textId="77777777" w:rsidR="0004207F" w:rsidRPr="00C2217C" w:rsidRDefault="0004207F" w:rsidP="00B51162">
            <w:pPr>
              <w:jc w:val="right"/>
              <w:rPr>
                <w:rFonts w:cs="Arial"/>
                <w:color w:val="000000" w:themeColor="text1"/>
                <w:sz w:val="15"/>
                <w:szCs w:val="15"/>
                <w:highlight w:val="yellow"/>
                <w:lang w:eastAsia="sk-SK"/>
              </w:rPr>
            </w:pPr>
            <w:r w:rsidRPr="00C2217C">
              <w:rPr>
                <w:rFonts w:cs="Arial"/>
                <w:color w:val="000000" w:themeColor="text1"/>
                <w:sz w:val="15"/>
                <w:szCs w:val="15"/>
                <w:lang w:eastAsia="sk-SK"/>
              </w:rPr>
              <w:t>-</w:t>
            </w:r>
          </w:p>
        </w:tc>
      </w:tr>
      <w:tr w:rsidR="0004207F" w:rsidRPr="00B81B8D" w14:paraId="0D9C0CA4" w14:textId="77777777" w:rsidTr="00B51162">
        <w:tc>
          <w:tcPr>
            <w:tcW w:w="1786" w:type="pct"/>
            <w:shd w:val="clear" w:color="auto" w:fill="auto"/>
            <w:vAlign w:val="center"/>
            <w:hideMark/>
          </w:tcPr>
          <w:p w14:paraId="4C543DFE" w14:textId="77777777" w:rsidR="0004207F" w:rsidRPr="00B81B8D" w:rsidRDefault="0004207F" w:rsidP="00B51162">
            <w:pPr>
              <w:ind w:left="142" w:hanging="142"/>
              <w:jc w:val="left"/>
              <w:rPr>
                <w:rFonts w:cs="Arial"/>
                <w:sz w:val="15"/>
                <w:szCs w:val="15"/>
                <w:lang w:eastAsia="sk-SK"/>
              </w:rPr>
            </w:pPr>
            <w:r w:rsidRPr="00B81B8D">
              <w:rPr>
                <w:rFonts w:cs="Arial"/>
                <w:sz w:val="15"/>
                <w:szCs w:val="15"/>
                <w:lang w:eastAsia="sk-SK"/>
              </w:rPr>
              <w:t>Zmena základného imania</w:t>
            </w:r>
          </w:p>
        </w:tc>
        <w:tc>
          <w:tcPr>
            <w:tcW w:w="555" w:type="pct"/>
            <w:shd w:val="clear" w:color="auto" w:fill="auto"/>
            <w:hideMark/>
          </w:tcPr>
          <w:p w14:paraId="56DB229F" w14:textId="77777777" w:rsidR="0004207F" w:rsidRPr="00C2217C" w:rsidRDefault="0004207F" w:rsidP="00B51162">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30" w:type="pct"/>
            <w:shd w:val="clear" w:color="auto" w:fill="auto"/>
            <w:vAlign w:val="bottom"/>
          </w:tcPr>
          <w:p w14:paraId="2FCC1670" w14:textId="77777777" w:rsidR="0004207F" w:rsidRPr="00C2217C" w:rsidRDefault="0004207F" w:rsidP="00B51162">
            <w:pPr>
              <w:jc w:val="right"/>
              <w:rPr>
                <w:rFonts w:cs="Arial"/>
                <w:color w:val="000000" w:themeColor="text1"/>
                <w:sz w:val="15"/>
                <w:szCs w:val="15"/>
                <w:highlight w:val="yellow"/>
                <w:lang w:eastAsia="sk-SK"/>
              </w:rPr>
            </w:pPr>
            <w:r w:rsidRPr="00C2217C">
              <w:rPr>
                <w:rFonts w:cs="Arial"/>
                <w:color w:val="000000" w:themeColor="text1"/>
                <w:sz w:val="15"/>
                <w:szCs w:val="15"/>
                <w:lang w:eastAsia="sk-SK"/>
              </w:rPr>
              <w:t>-</w:t>
            </w:r>
          </w:p>
        </w:tc>
        <w:tc>
          <w:tcPr>
            <w:tcW w:w="684" w:type="pct"/>
            <w:shd w:val="clear" w:color="auto" w:fill="auto"/>
            <w:vAlign w:val="bottom"/>
          </w:tcPr>
          <w:p w14:paraId="43859703" w14:textId="77777777" w:rsidR="0004207F" w:rsidRPr="00C2217C" w:rsidRDefault="0004207F" w:rsidP="00B51162">
            <w:pPr>
              <w:jc w:val="right"/>
              <w:rPr>
                <w:rFonts w:cs="Arial"/>
                <w:color w:val="000000" w:themeColor="text1"/>
                <w:sz w:val="15"/>
                <w:szCs w:val="15"/>
                <w:highlight w:val="yellow"/>
                <w:lang w:eastAsia="sk-SK"/>
              </w:rPr>
            </w:pPr>
            <w:r w:rsidRPr="00C2217C">
              <w:rPr>
                <w:rFonts w:cs="Arial"/>
                <w:color w:val="000000" w:themeColor="text1"/>
                <w:sz w:val="15"/>
                <w:szCs w:val="15"/>
                <w:lang w:eastAsia="sk-SK"/>
              </w:rPr>
              <w:t>-</w:t>
            </w:r>
          </w:p>
        </w:tc>
        <w:tc>
          <w:tcPr>
            <w:tcW w:w="760" w:type="pct"/>
            <w:shd w:val="clear" w:color="auto" w:fill="auto"/>
            <w:vAlign w:val="bottom"/>
          </w:tcPr>
          <w:p w14:paraId="76FF1D23" w14:textId="77777777" w:rsidR="0004207F" w:rsidRPr="00C2217C" w:rsidRDefault="0004207F" w:rsidP="00B51162">
            <w:pPr>
              <w:jc w:val="right"/>
              <w:rPr>
                <w:rFonts w:cs="Arial"/>
                <w:color w:val="000000" w:themeColor="text1"/>
                <w:sz w:val="15"/>
                <w:szCs w:val="15"/>
                <w:highlight w:val="yellow"/>
                <w:lang w:eastAsia="sk-SK"/>
              </w:rPr>
            </w:pPr>
            <w:r w:rsidRPr="00C2217C">
              <w:rPr>
                <w:rFonts w:cs="Arial"/>
                <w:color w:val="000000" w:themeColor="text1"/>
                <w:sz w:val="15"/>
                <w:szCs w:val="15"/>
                <w:lang w:eastAsia="sk-SK"/>
              </w:rPr>
              <w:t>-</w:t>
            </w:r>
          </w:p>
        </w:tc>
        <w:tc>
          <w:tcPr>
            <w:tcW w:w="684" w:type="pct"/>
            <w:shd w:val="clear" w:color="auto" w:fill="auto"/>
            <w:vAlign w:val="bottom"/>
          </w:tcPr>
          <w:p w14:paraId="340DB9C2" w14:textId="77777777" w:rsidR="0004207F" w:rsidRPr="00C2217C" w:rsidRDefault="0004207F" w:rsidP="00B51162">
            <w:pPr>
              <w:jc w:val="right"/>
              <w:rPr>
                <w:rFonts w:cs="Arial"/>
                <w:color w:val="000000" w:themeColor="text1"/>
                <w:sz w:val="15"/>
                <w:szCs w:val="15"/>
                <w:highlight w:val="yellow"/>
                <w:lang w:eastAsia="sk-SK"/>
              </w:rPr>
            </w:pPr>
            <w:r w:rsidRPr="00C2217C">
              <w:rPr>
                <w:rFonts w:cs="Arial"/>
                <w:color w:val="000000" w:themeColor="text1"/>
                <w:sz w:val="15"/>
                <w:szCs w:val="15"/>
                <w:lang w:eastAsia="sk-SK"/>
              </w:rPr>
              <w:t>-</w:t>
            </w:r>
          </w:p>
        </w:tc>
      </w:tr>
      <w:tr w:rsidR="0004207F" w:rsidRPr="00B81B8D" w14:paraId="5AA07946" w14:textId="77777777" w:rsidTr="00B51162">
        <w:tc>
          <w:tcPr>
            <w:tcW w:w="1786" w:type="pct"/>
            <w:shd w:val="clear" w:color="auto" w:fill="auto"/>
            <w:vAlign w:val="center"/>
            <w:hideMark/>
          </w:tcPr>
          <w:p w14:paraId="369D95CB" w14:textId="77777777" w:rsidR="0004207F" w:rsidRPr="00B81B8D" w:rsidRDefault="0004207F" w:rsidP="00B51162">
            <w:pPr>
              <w:ind w:left="142" w:hanging="142"/>
              <w:jc w:val="left"/>
              <w:rPr>
                <w:rFonts w:cs="Arial"/>
                <w:sz w:val="15"/>
                <w:szCs w:val="15"/>
                <w:lang w:eastAsia="sk-SK"/>
              </w:rPr>
            </w:pPr>
            <w:r w:rsidRPr="00B81B8D">
              <w:rPr>
                <w:rFonts w:cs="Arial"/>
                <w:sz w:val="15"/>
                <w:szCs w:val="15"/>
                <w:lang w:eastAsia="sk-SK"/>
              </w:rPr>
              <w:t>Pohľadávky za upísané vlastné imanie</w:t>
            </w:r>
          </w:p>
        </w:tc>
        <w:tc>
          <w:tcPr>
            <w:tcW w:w="555" w:type="pct"/>
            <w:shd w:val="clear" w:color="auto" w:fill="auto"/>
            <w:hideMark/>
          </w:tcPr>
          <w:p w14:paraId="568858A6" w14:textId="77777777" w:rsidR="0004207F" w:rsidRPr="00C2217C" w:rsidRDefault="0004207F" w:rsidP="00B51162">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30" w:type="pct"/>
            <w:shd w:val="clear" w:color="auto" w:fill="auto"/>
            <w:vAlign w:val="bottom"/>
          </w:tcPr>
          <w:p w14:paraId="47BDB238" w14:textId="77777777" w:rsidR="0004207F" w:rsidRPr="00C2217C" w:rsidRDefault="0004207F" w:rsidP="00B51162">
            <w:pPr>
              <w:jc w:val="right"/>
              <w:rPr>
                <w:rFonts w:cs="Arial"/>
                <w:color w:val="000000" w:themeColor="text1"/>
                <w:sz w:val="15"/>
                <w:szCs w:val="15"/>
                <w:highlight w:val="yellow"/>
                <w:lang w:eastAsia="sk-SK"/>
              </w:rPr>
            </w:pPr>
            <w:r w:rsidRPr="00C2217C">
              <w:rPr>
                <w:rFonts w:cs="Arial"/>
                <w:color w:val="000000" w:themeColor="text1"/>
                <w:sz w:val="15"/>
                <w:szCs w:val="15"/>
                <w:lang w:eastAsia="sk-SK"/>
              </w:rPr>
              <w:t>-</w:t>
            </w:r>
          </w:p>
        </w:tc>
        <w:tc>
          <w:tcPr>
            <w:tcW w:w="684" w:type="pct"/>
            <w:shd w:val="clear" w:color="auto" w:fill="auto"/>
            <w:vAlign w:val="bottom"/>
          </w:tcPr>
          <w:p w14:paraId="536AE6FC" w14:textId="77777777" w:rsidR="0004207F" w:rsidRPr="00C2217C" w:rsidRDefault="0004207F" w:rsidP="00B51162">
            <w:pPr>
              <w:jc w:val="right"/>
              <w:rPr>
                <w:rFonts w:cs="Arial"/>
                <w:color w:val="000000" w:themeColor="text1"/>
                <w:sz w:val="15"/>
                <w:szCs w:val="15"/>
                <w:highlight w:val="yellow"/>
                <w:lang w:eastAsia="sk-SK"/>
              </w:rPr>
            </w:pPr>
            <w:r w:rsidRPr="00C2217C">
              <w:rPr>
                <w:rFonts w:cs="Arial"/>
                <w:color w:val="000000" w:themeColor="text1"/>
                <w:sz w:val="15"/>
                <w:szCs w:val="15"/>
                <w:lang w:eastAsia="sk-SK"/>
              </w:rPr>
              <w:t>-</w:t>
            </w:r>
          </w:p>
        </w:tc>
        <w:tc>
          <w:tcPr>
            <w:tcW w:w="760" w:type="pct"/>
            <w:shd w:val="clear" w:color="auto" w:fill="auto"/>
            <w:vAlign w:val="bottom"/>
          </w:tcPr>
          <w:p w14:paraId="472C26D1" w14:textId="77777777" w:rsidR="0004207F" w:rsidRPr="00C2217C" w:rsidRDefault="0004207F" w:rsidP="00B51162">
            <w:pPr>
              <w:jc w:val="right"/>
              <w:rPr>
                <w:rFonts w:cs="Arial"/>
                <w:color w:val="000000" w:themeColor="text1"/>
                <w:sz w:val="15"/>
                <w:szCs w:val="15"/>
                <w:highlight w:val="yellow"/>
                <w:lang w:eastAsia="sk-SK"/>
              </w:rPr>
            </w:pPr>
            <w:r w:rsidRPr="00C2217C">
              <w:rPr>
                <w:rFonts w:cs="Arial"/>
                <w:color w:val="000000" w:themeColor="text1"/>
                <w:sz w:val="15"/>
                <w:szCs w:val="15"/>
                <w:lang w:eastAsia="sk-SK"/>
              </w:rPr>
              <w:t>-</w:t>
            </w:r>
          </w:p>
        </w:tc>
        <w:tc>
          <w:tcPr>
            <w:tcW w:w="684" w:type="pct"/>
            <w:shd w:val="clear" w:color="auto" w:fill="auto"/>
            <w:vAlign w:val="bottom"/>
          </w:tcPr>
          <w:p w14:paraId="03D9EE88" w14:textId="77777777" w:rsidR="0004207F" w:rsidRPr="00C2217C" w:rsidRDefault="0004207F" w:rsidP="00B51162">
            <w:pPr>
              <w:jc w:val="right"/>
              <w:rPr>
                <w:rFonts w:cs="Arial"/>
                <w:color w:val="000000" w:themeColor="text1"/>
                <w:sz w:val="15"/>
                <w:szCs w:val="15"/>
                <w:highlight w:val="yellow"/>
                <w:lang w:eastAsia="sk-SK"/>
              </w:rPr>
            </w:pPr>
            <w:r w:rsidRPr="00C2217C">
              <w:rPr>
                <w:rFonts w:cs="Arial"/>
                <w:color w:val="000000" w:themeColor="text1"/>
                <w:sz w:val="15"/>
                <w:szCs w:val="15"/>
                <w:lang w:eastAsia="sk-SK"/>
              </w:rPr>
              <w:t>-</w:t>
            </w:r>
          </w:p>
        </w:tc>
      </w:tr>
      <w:tr w:rsidR="0004207F" w:rsidRPr="00B81B8D" w14:paraId="0F93932B" w14:textId="77777777" w:rsidTr="00B51162">
        <w:tc>
          <w:tcPr>
            <w:tcW w:w="1786" w:type="pct"/>
            <w:shd w:val="clear" w:color="auto" w:fill="auto"/>
            <w:vAlign w:val="center"/>
            <w:hideMark/>
          </w:tcPr>
          <w:p w14:paraId="5959502A" w14:textId="77777777" w:rsidR="0004207F" w:rsidRPr="00B81B8D" w:rsidRDefault="0004207F" w:rsidP="00B51162">
            <w:pPr>
              <w:ind w:left="142" w:hanging="142"/>
              <w:jc w:val="left"/>
              <w:rPr>
                <w:rFonts w:cs="Arial"/>
                <w:sz w:val="15"/>
                <w:szCs w:val="15"/>
                <w:lang w:eastAsia="sk-SK"/>
              </w:rPr>
            </w:pPr>
            <w:r w:rsidRPr="00B81B8D">
              <w:rPr>
                <w:rFonts w:cs="Arial"/>
                <w:sz w:val="15"/>
                <w:szCs w:val="15"/>
                <w:lang w:eastAsia="sk-SK"/>
              </w:rPr>
              <w:t>Emisné ážio</w:t>
            </w:r>
          </w:p>
        </w:tc>
        <w:tc>
          <w:tcPr>
            <w:tcW w:w="555" w:type="pct"/>
            <w:shd w:val="clear" w:color="auto" w:fill="auto"/>
            <w:hideMark/>
          </w:tcPr>
          <w:p w14:paraId="52653E03" w14:textId="77777777" w:rsidR="0004207F" w:rsidRPr="00C2217C" w:rsidRDefault="0004207F" w:rsidP="00B51162">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30" w:type="pct"/>
            <w:shd w:val="clear" w:color="auto" w:fill="auto"/>
            <w:vAlign w:val="bottom"/>
          </w:tcPr>
          <w:p w14:paraId="1108E25E" w14:textId="77777777" w:rsidR="0004207F" w:rsidRPr="00C2217C" w:rsidRDefault="0004207F" w:rsidP="00B51162">
            <w:pPr>
              <w:jc w:val="right"/>
              <w:rPr>
                <w:rFonts w:cs="Arial"/>
                <w:color w:val="000000" w:themeColor="text1"/>
                <w:sz w:val="15"/>
                <w:szCs w:val="15"/>
                <w:highlight w:val="yellow"/>
                <w:lang w:eastAsia="sk-SK"/>
              </w:rPr>
            </w:pPr>
            <w:r w:rsidRPr="00C2217C">
              <w:rPr>
                <w:rFonts w:cs="Arial"/>
                <w:color w:val="000000" w:themeColor="text1"/>
                <w:sz w:val="15"/>
                <w:szCs w:val="15"/>
                <w:lang w:eastAsia="sk-SK"/>
              </w:rPr>
              <w:t>-</w:t>
            </w:r>
          </w:p>
        </w:tc>
        <w:tc>
          <w:tcPr>
            <w:tcW w:w="684" w:type="pct"/>
            <w:shd w:val="clear" w:color="auto" w:fill="auto"/>
            <w:vAlign w:val="bottom"/>
          </w:tcPr>
          <w:p w14:paraId="1CE0EB7E" w14:textId="77777777" w:rsidR="0004207F" w:rsidRPr="00C2217C" w:rsidRDefault="0004207F" w:rsidP="00B51162">
            <w:pPr>
              <w:jc w:val="right"/>
              <w:rPr>
                <w:rFonts w:cs="Arial"/>
                <w:color w:val="000000" w:themeColor="text1"/>
                <w:sz w:val="15"/>
                <w:szCs w:val="15"/>
                <w:highlight w:val="yellow"/>
                <w:lang w:eastAsia="sk-SK"/>
              </w:rPr>
            </w:pPr>
            <w:r w:rsidRPr="00C2217C">
              <w:rPr>
                <w:rFonts w:cs="Arial"/>
                <w:color w:val="000000" w:themeColor="text1"/>
                <w:sz w:val="15"/>
                <w:szCs w:val="15"/>
                <w:lang w:eastAsia="sk-SK"/>
              </w:rPr>
              <w:t>-</w:t>
            </w:r>
          </w:p>
        </w:tc>
        <w:tc>
          <w:tcPr>
            <w:tcW w:w="760" w:type="pct"/>
            <w:shd w:val="clear" w:color="auto" w:fill="auto"/>
            <w:vAlign w:val="bottom"/>
          </w:tcPr>
          <w:p w14:paraId="7BB71537" w14:textId="77777777" w:rsidR="0004207F" w:rsidRPr="00C2217C" w:rsidRDefault="0004207F" w:rsidP="00B51162">
            <w:pPr>
              <w:jc w:val="right"/>
              <w:rPr>
                <w:rFonts w:cs="Arial"/>
                <w:color w:val="000000" w:themeColor="text1"/>
                <w:sz w:val="15"/>
                <w:szCs w:val="15"/>
                <w:highlight w:val="yellow"/>
                <w:lang w:eastAsia="sk-SK"/>
              </w:rPr>
            </w:pPr>
            <w:r w:rsidRPr="00C2217C">
              <w:rPr>
                <w:rFonts w:cs="Arial"/>
                <w:color w:val="000000" w:themeColor="text1"/>
                <w:sz w:val="15"/>
                <w:szCs w:val="15"/>
                <w:lang w:eastAsia="sk-SK"/>
              </w:rPr>
              <w:t>-</w:t>
            </w:r>
          </w:p>
        </w:tc>
        <w:tc>
          <w:tcPr>
            <w:tcW w:w="684" w:type="pct"/>
            <w:shd w:val="clear" w:color="auto" w:fill="auto"/>
            <w:vAlign w:val="bottom"/>
          </w:tcPr>
          <w:p w14:paraId="39B5D405" w14:textId="77777777" w:rsidR="0004207F" w:rsidRPr="00C2217C" w:rsidRDefault="0004207F" w:rsidP="00B51162">
            <w:pPr>
              <w:jc w:val="right"/>
              <w:rPr>
                <w:rFonts w:cs="Arial"/>
                <w:color w:val="000000" w:themeColor="text1"/>
                <w:sz w:val="15"/>
                <w:szCs w:val="15"/>
                <w:highlight w:val="yellow"/>
                <w:lang w:eastAsia="sk-SK"/>
              </w:rPr>
            </w:pPr>
            <w:r w:rsidRPr="00C2217C">
              <w:rPr>
                <w:rFonts w:cs="Arial"/>
                <w:color w:val="000000" w:themeColor="text1"/>
                <w:sz w:val="15"/>
                <w:szCs w:val="15"/>
                <w:lang w:eastAsia="sk-SK"/>
              </w:rPr>
              <w:t>-</w:t>
            </w:r>
          </w:p>
        </w:tc>
      </w:tr>
      <w:tr w:rsidR="0004207F" w:rsidRPr="00B81B8D" w14:paraId="4C66CCD8" w14:textId="77777777" w:rsidTr="00B51162">
        <w:tc>
          <w:tcPr>
            <w:tcW w:w="1786" w:type="pct"/>
            <w:shd w:val="clear" w:color="auto" w:fill="auto"/>
            <w:vAlign w:val="center"/>
            <w:hideMark/>
          </w:tcPr>
          <w:p w14:paraId="2B8199CF" w14:textId="77777777" w:rsidR="0004207F" w:rsidRPr="00B81B8D" w:rsidRDefault="0004207F" w:rsidP="00B51162">
            <w:pPr>
              <w:ind w:left="142" w:hanging="142"/>
              <w:jc w:val="left"/>
              <w:rPr>
                <w:rFonts w:cs="Arial"/>
                <w:sz w:val="15"/>
                <w:szCs w:val="15"/>
                <w:lang w:eastAsia="sk-SK"/>
              </w:rPr>
            </w:pPr>
            <w:r w:rsidRPr="00B81B8D">
              <w:rPr>
                <w:rFonts w:cs="Arial"/>
                <w:sz w:val="15"/>
                <w:szCs w:val="15"/>
                <w:lang w:eastAsia="sk-SK"/>
              </w:rPr>
              <w:t>Ostatné kapitálové fondy</w:t>
            </w:r>
          </w:p>
        </w:tc>
        <w:tc>
          <w:tcPr>
            <w:tcW w:w="555" w:type="pct"/>
            <w:shd w:val="clear" w:color="auto" w:fill="auto"/>
            <w:hideMark/>
          </w:tcPr>
          <w:p w14:paraId="25F67517" w14:textId="77777777" w:rsidR="0004207F" w:rsidRPr="00C2217C" w:rsidRDefault="0004207F" w:rsidP="00B51162">
            <w:pPr>
              <w:jc w:val="right"/>
              <w:rPr>
                <w:rFonts w:cs="Arial"/>
                <w:color w:val="000000" w:themeColor="text1"/>
                <w:sz w:val="15"/>
                <w:szCs w:val="15"/>
                <w:lang w:eastAsia="sk-SK"/>
              </w:rPr>
            </w:pPr>
            <w:r w:rsidRPr="00C2217C">
              <w:rPr>
                <w:rFonts w:cs="Arial"/>
                <w:color w:val="000000" w:themeColor="text1"/>
                <w:sz w:val="15"/>
                <w:szCs w:val="15"/>
                <w:lang w:eastAsia="sk-SK"/>
              </w:rPr>
              <w:t>1 029 200</w:t>
            </w:r>
          </w:p>
        </w:tc>
        <w:tc>
          <w:tcPr>
            <w:tcW w:w="530" w:type="pct"/>
            <w:shd w:val="clear" w:color="auto" w:fill="auto"/>
            <w:vAlign w:val="bottom"/>
          </w:tcPr>
          <w:p w14:paraId="7AF6B37E" w14:textId="77777777" w:rsidR="0004207F" w:rsidRPr="00C2217C" w:rsidRDefault="0004207F" w:rsidP="00B51162">
            <w:pPr>
              <w:jc w:val="right"/>
              <w:rPr>
                <w:rFonts w:cs="Arial"/>
                <w:color w:val="000000" w:themeColor="text1"/>
                <w:sz w:val="15"/>
                <w:szCs w:val="15"/>
                <w:highlight w:val="yellow"/>
                <w:lang w:eastAsia="sk-SK"/>
              </w:rPr>
            </w:pPr>
            <w:r w:rsidRPr="00C2217C">
              <w:rPr>
                <w:rFonts w:cs="Arial"/>
                <w:color w:val="000000" w:themeColor="text1"/>
                <w:sz w:val="15"/>
                <w:szCs w:val="15"/>
                <w:lang w:eastAsia="sk-SK"/>
              </w:rPr>
              <w:t>-</w:t>
            </w:r>
          </w:p>
        </w:tc>
        <w:tc>
          <w:tcPr>
            <w:tcW w:w="684" w:type="pct"/>
            <w:shd w:val="clear" w:color="auto" w:fill="auto"/>
            <w:vAlign w:val="bottom"/>
          </w:tcPr>
          <w:p w14:paraId="6550D531" w14:textId="77777777" w:rsidR="0004207F" w:rsidRPr="00C2217C" w:rsidRDefault="0004207F" w:rsidP="00B51162">
            <w:pPr>
              <w:jc w:val="right"/>
              <w:rPr>
                <w:rFonts w:cs="Arial"/>
                <w:color w:val="000000" w:themeColor="text1"/>
                <w:sz w:val="15"/>
                <w:szCs w:val="15"/>
                <w:highlight w:val="yellow"/>
                <w:lang w:eastAsia="sk-SK"/>
              </w:rPr>
            </w:pPr>
            <w:r w:rsidRPr="00C2217C">
              <w:rPr>
                <w:rFonts w:cs="Arial"/>
                <w:color w:val="000000" w:themeColor="text1"/>
                <w:sz w:val="15"/>
                <w:szCs w:val="15"/>
                <w:lang w:eastAsia="sk-SK"/>
              </w:rPr>
              <w:t>-</w:t>
            </w:r>
          </w:p>
        </w:tc>
        <w:tc>
          <w:tcPr>
            <w:tcW w:w="760" w:type="pct"/>
            <w:shd w:val="clear" w:color="auto" w:fill="auto"/>
            <w:vAlign w:val="bottom"/>
          </w:tcPr>
          <w:p w14:paraId="690FB2B5" w14:textId="77777777" w:rsidR="0004207F" w:rsidRPr="00C2217C" w:rsidRDefault="0004207F" w:rsidP="00B51162">
            <w:pPr>
              <w:jc w:val="right"/>
              <w:rPr>
                <w:rFonts w:cs="Arial"/>
                <w:color w:val="000000" w:themeColor="text1"/>
                <w:sz w:val="15"/>
                <w:szCs w:val="15"/>
                <w:highlight w:val="yellow"/>
                <w:lang w:eastAsia="sk-SK"/>
              </w:rPr>
            </w:pPr>
            <w:r w:rsidRPr="00C2217C">
              <w:rPr>
                <w:rFonts w:cs="Arial"/>
                <w:color w:val="000000" w:themeColor="text1"/>
                <w:sz w:val="15"/>
                <w:szCs w:val="15"/>
                <w:lang w:eastAsia="sk-SK"/>
              </w:rPr>
              <w:t>-</w:t>
            </w:r>
          </w:p>
        </w:tc>
        <w:tc>
          <w:tcPr>
            <w:tcW w:w="684" w:type="pct"/>
            <w:shd w:val="clear" w:color="auto" w:fill="auto"/>
            <w:vAlign w:val="bottom"/>
          </w:tcPr>
          <w:p w14:paraId="1A47B7E7" w14:textId="77777777" w:rsidR="0004207F" w:rsidRPr="00C2217C" w:rsidRDefault="0004207F" w:rsidP="00B51162">
            <w:pPr>
              <w:jc w:val="right"/>
              <w:rPr>
                <w:rFonts w:cs="Arial"/>
                <w:color w:val="000000" w:themeColor="text1"/>
                <w:sz w:val="15"/>
                <w:szCs w:val="15"/>
                <w:lang w:eastAsia="sk-SK"/>
              </w:rPr>
            </w:pPr>
            <w:r w:rsidRPr="00C2217C">
              <w:rPr>
                <w:rFonts w:cs="Arial"/>
                <w:color w:val="000000" w:themeColor="text1"/>
                <w:sz w:val="15"/>
                <w:szCs w:val="15"/>
                <w:lang w:eastAsia="sk-SK"/>
              </w:rPr>
              <w:t>1 029 200</w:t>
            </w:r>
          </w:p>
        </w:tc>
      </w:tr>
      <w:tr w:rsidR="0004207F" w:rsidRPr="00B81B8D" w14:paraId="6796941E" w14:textId="77777777" w:rsidTr="00B51162">
        <w:tc>
          <w:tcPr>
            <w:tcW w:w="1786" w:type="pct"/>
            <w:shd w:val="clear" w:color="auto" w:fill="auto"/>
            <w:vAlign w:val="center"/>
            <w:hideMark/>
          </w:tcPr>
          <w:p w14:paraId="1ECD4F97" w14:textId="77777777" w:rsidR="0004207F" w:rsidRPr="00B81B8D" w:rsidRDefault="0004207F" w:rsidP="00B51162">
            <w:pPr>
              <w:ind w:left="142" w:hanging="142"/>
              <w:jc w:val="left"/>
              <w:rPr>
                <w:rFonts w:cs="Arial"/>
                <w:sz w:val="15"/>
                <w:szCs w:val="15"/>
                <w:lang w:eastAsia="sk-SK"/>
              </w:rPr>
            </w:pPr>
            <w:r w:rsidRPr="00B81B8D">
              <w:rPr>
                <w:rFonts w:cs="Arial"/>
                <w:sz w:val="15"/>
                <w:szCs w:val="15"/>
                <w:lang w:eastAsia="sk-SK"/>
              </w:rPr>
              <w:t>Zákonný rezervný fond (nedeliteľný fond) z kapitálových vkladov</w:t>
            </w:r>
          </w:p>
        </w:tc>
        <w:tc>
          <w:tcPr>
            <w:tcW w:w="555" w:type="pct"/>
            <w:shd w:val="clear" w:color="auto" w:fill="auto"/>
            <w:hideMark/>
          </w:tcPr>
          <w:p w14:paraId="45731485" w14:textId="77777777" w:rsidR="0004207F" w:rsidRPr="00C2217C" w:rsidRDefault="0004207F" w:rsidP="00B51162">
            <w:pPr>
              <w:jc w:val="right"/>
              <w:rPr>
                <w:rFonts w:cs="Arial"/>
                <w:color w:val="000000" w:themeColor="text1"/>
                <w:sz w:val="15"/>
                <w:szCs w:val="15"/>
                <w:lang w:eastAsia="sk-SK"/>
              </w:rPr>
            </w:pPr>
            <w:r w:rsidRPr="00C2217C">
              <w:rPr>
                <w:rFonts w:cs="Arial"/>
                <w:color w:val="000000" w:themeColor="text1"/>
                <w:sz w:val="15"/>
                <w:szCs w:val="15"/>
                <w:lang w:eastAsia="sk-SK"/>
              </w:rPr>
              <w:t>1 000</w:t>
            </w:r>
          </w:p>
        </w:tc>
        <w:tc>
          <w:tcPr>
            <w:tcW w:w="530" w:type="pct"/>
            <w:shd w:val="clear" w:color="auto" w:fill="auto"/>
            <w:vAlign w:val="bottom"/>
          </w:tcPr>
          <w:p w14:paraId="6AE702C9" w14:textId="77777777" w:rsidR="0004207F" w:rsidRPr="00C2217C" w:rsidRDefault="0004207F" w:rsidP="00B51162">
            <w:pPr>
              <w:jc w:val="right"/>
              <w:rPr>
                <w:rFonts w:cs="Arial"/>
                <w:color w:val="000000" w:themeColor="text1"/>
                <w:sz w:val="15"/>
                <w:szCs w:val="15"/>
                <w:highlight w:val="yellow"/>
                <w:lang w:eastAsia="sk-SK"/>
              </w:rPr>
            </w:pPr>
            <w:r w:rsidRPr="00C2217C">
              <w:rPr>
                <w:rFonts w:cs="Arial"/>
                <w:color w:val="000000" w:themeColor="text1"/>
                <w:sz w:val="15"/>
                <w:szCs w:val="15"/>
                <w:lang w:eastAsia="sk-SK"/>
              </w:rPr>
              <w:t>-</w:t>
            </w:r>
          </w:p>
        </w:tc>
        <w:tc>
          <w:tcPr>
            <w:tcW w:w="684" w:type="pct"/>
            <w:shd w:val="clear" w:color="auto" w:fill="auto"/>
            <w:vAlign w:val="bottom"/>
          </w:tcPr>
          <w:p w14:paraId="3B62DC5F" w14:textId="77777777" w:rsidR="0004207F" w:rsidRPr="00C2217C" w:rsidRDefault="0004207F" w:rsidP="00B51162">
            <w:pPr>
              <w:jc w:val="right"/>
              <w:rPr>
                <w:rFonts w:cs="Arial"/>
                <w:color w:val="000000" w:themeColor="text1"/>
                <w:sz w:val="15"/>
                <w:szCs w:val="15"/>
                <w:highlight w:val="yellow"/>
                <w:lang w:eastAsia="sk-SK"/>
              </w:rPr>
            </w:pPr>
            <w:r w:rsidRPr="00C2217C">
              <w:rPr>
                <w:rFonts w:cs="Arial"/>
                <w:color w:val="000000" w:themeColor="text1"/>
                <w:sz w:val="15"/>
                <w:szCs w:val="15"/>
                <w:lang w:eastAsia="sk-SK"/>
              </w:rPr>
              <w:t>-</w:t>
            </w:r>
          </w:p>
        </w:tc>
        <w:tc>
          <w:tcPr>
            <w:tcW w:w="760" w:type="pct"/>
            <w:shd w:val="clear" w:color="auto" w:fill="auto"/>
            <w:vAlign w:val="bottom"/>
          </w:tcPr>
          <w:p w14:paraId="5AACEC05" w14:textId="77777777" w:rsidR="0004207F" w:rsidRPr="00C2217C" w:rsidRDefault="0004207F" w:rsidP="00B51162">
            <w:pPr>
              <w:jc w:val="right"/>
              <w:rPr>
                <w:rFonts w:cs="Arial"/>
                <w:color w:val="000000" w:themeColor="text1"/>
                <w:sz w:val="15"/>
                <w:szCs w:val="15"/>
                <w:highlight w:val="yellow"/>
                <w:lang w:eastAsia="sk-SK"/>
              </w:rPr>
            </w:pPr>
            <w:r w:rsidRPr="00C2217C">
              <w:rPr>
                <w:rFonts w:cs="Arial"/>
                <w:color w:val="000000" w:themeColor="text1"/>
                <w:sz w:val="15"/>
                <w:szCs w:val="15"/>
                <w:lang w:eastAsia="sk-SK"/>
              </w:rPr>
              <w:t>-</w:t>
            </w:r>
          </w:p>
        </w:tc>
        <w:tc>
          <w:tcPr>
            <w:tcW w:w="684" w:type="pct"/>
            <w:shd w:val="clear" w:color="auto" w:fill="auto"/>
            <w:vAlign w:val="bottom"/>
          </w:tcPr>
          <w:p w14:paraId="36E76EE8" w14:textId="77777777" w:rsidR="0004207F" w:rsidRPr="00C2217C" w:rsidRDefault="0004207F" w:rsidP="00B51162">
            <w:pPr>
              <w:jc w:val="right"/>
              <w:rPr>
                <w:rFonts w:cs="Arial"/>
                <w:color w:val="000000" w:themeColor="text1"/>
                <w:sz w:val="15"/>
                <w:szCs w:val="15"/>
                <w:lang w:eastAsia="sk-SK"/>
              </w:rPr>
            </w:pPr>
            <w:r w:rsidRPr="00C2217C">
              <w:rPr>
                <w:rFonts w:cs="Arial"/>
                <w:color w:val="000000" w:themeColor="text1"/>
                <w:sz w:val="15"/>
                <w:szCs w:val="15"/>
                <w:lang w:eastAsia="sk-SK"/>
              </w:rPr>
              <w:t>1 000</w:t>
            </w:r>
          </w:p>
        </w:tc>
      </w:tr>
      <w:tr w:rsidR="0004207F" w:rsidRPr="00B81B8D" w14:paraId="577FE4F3" w14:textId="77777777" w:rsidTr="00B51162">
        <w:tc>
          <w:tcPr>
            <w:tcW w:w="1786" w:type="pct"/>
            <w:shd w:val="clear" w:color="auto" w:fill="auto"/>
            <w:vAlign w:val="center"/>
            <w:hideMark/>
          </w:tcPr>
          <w:p w14:paraId="16BD3AF0" w14:textId="77777777" w:rsidR="0004207F" w:rsidRPr="00B81B8D" w:rsidRDefault="0004207F" w:rsidP="00B51162">
            <w:pPr>
              <w:ind w:left="142" w:hanging="142"/>
              <w:jc w:val="left"/>
              <w:rPr>
                <w:rFonts w:cs="Arial"/>
                <w:sz w:val="15"/>
                <w:szCs w:val="15"/>
                <w:lang w:eastAsia="sk-SK"/>
              </w:rPr>
            </w:pPr>
            <w:r w:rsidRPr="00B81B8D">
              <w:rPr>
                <w:rFonts w:cs="Arial"/>
                <w:sz w:val="15"/>
                <w:szCs w:val="15"/>
                <w:lang w:eastAsia="sk-SK"/>
              </w:rPr>
              <w:t>Oceňovacie rozdiely z precenenia majetku a záväzkov</w:t>
            </w:r>
          </w:p>
        </w:tc>
        <w:tc>
          <w:tcPr>
            <w:tcW w:w="555" w:type="pct"/>
            <w:shd w:val="clear" w:color="auto" w:fill="auto"/>
            <w:hideMark/>
          </w:tcPr>
          <w:p w14:paraId="748ABC36" w14:textId="77777777" w:rsidR="0004207F" w:rsidRPr="00C2217C" w:rsidRDefault="0004207F" w:rsidP="00B51162">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30" w:type="pct"/>
            <w:shd w:val="clear" w:color="auto" w:fill="auto"/>
            <w:vAlign w:val="bottom"/>
          </w:tcPr>
          <w:p w14:paraId="09635836" w14:textId="77777777" w:rsidR="0004207F" w:rsidRPr="00C2217C" w:rsidRDefault="0004207F" w:rsidP="00B51162">
            <w:pPr>
              <w:jc w:val="right"/>
              <w:rPr>
                <w:rFonts w:cs="Arial"/>
                <w:color w:val="000000" w:themeColor="text1"/>
                <w:sz w:val="15"/>
                <w:szCs w:val="15"/>
                <w:highlight w:val="yellow"/>
                <w:lang w:eastAsia="sk-SK"/>
              </w:rPr>
            </w:pPr>
            <w:r w:rsidRPr="00C2217C">
              <w:rPr>
                <w:rFonts w:cs="Arial"/>
                <w:color w:val="000000" w:themeColor="text1"/>
                <w:sz w:val="15"/>
                <w:szCs w:val="15"/>
                <w:lang w:eastAsia="sk-SK"/>
              </w:rPr>
              <w:t>-</w:t>
            </w:r>
          </w:p>
        </w:tc>
        <w:tc>
          <w:tcPr>
            <w:tcW w:w="684" w:type="pct"/>
            <w:shd w:val="clear" w:color="auto" w:fill="auto"/>
            <w:vAlign w:val="bottom"/>
          </w:tcPr>
          <w:p w14:paraId="433BB502" w14:textId="77777777" w:rsidR="0004207F" w:rsidRPr="00C2217C" w:rsidRDefault="0004207F" w:rsidP="00B51162">
            <w:pPr>
              <w:jc w:val="right"/>
              <w:rPr>
                <w:rFonts w:cs="Arial"/>
                <w:color w:val="000000" w:themeColor="text1"/>
                <w:sz w:val="15"/>
                <w:szCs w:val="15"/>
                <w:highlight w:val="yellow"/>
                <w:lang w:eastAsia="sk-SK"/>
              </w:rPr>
            </w:pPr>
            <w:r w:rsidRPr="00C2217C">
              <w:rPr>
                <w:rFonts w:cs="Arial"/>
                <w:color w:val="000000" w:themeColor="text1"/>
                <w:sz w:val="15"/>
                <w:szCs w:val="15"/>
                <w:lang w:eastAsia="sk-SK"/>
              </w:rPr>
              <w:t>-</w:t>
            </w:r>
          </w:p>
        </w:tc>
        <w:tc>
          <w:tcPr>
            <w:tcW w:w="760" w:type="pct"/>
            <w:shd w:val="clear" w:color="auto" w:fill="auto"/>
            <w:vAlign w:val="bottom"/>
          </w:tcPr>
          <w:p w14:paraId="649BD9B4" w14:textId="77777777" w:rsidR="0004207F" w:rsidRPr="00C2217C" w:rsidRDefault="0004207F" w:rsidP="00B51162">
            <w:pPr>
              <w:jc w:val="right"/>
              <w:rPr>
                <w:rFonts w:cs="Arial"/>
                <w:color w:val="000000" w:themeColor="text1"/>
                <w:sz w:val="15"/>
                <w:szCs w:val="15"/>
                <w:highlight w:val="yellow"/>
                <w:lang w:eastAsia="sk-SK"/>
              </w:rPr>
            </w:pPr>
            <w:r w:rsidRPr="00C2217C">
              <w:rPr>
                <w:rFonts w:cs="Arial"/>
                <w:color w:val="000000" w:themeColor="text1"/>
                <w:sz w:val="15"/>
                <w:szCs w:val="15"/>
                <w:lang w:eastAsia="sk-SK"/>
              </w:rPr>
              <w:t>-</w:t>
            </w:r>
          </w:p>
        </w:tc>
        <w:tc>
          <w:tcPr>
            <w:tcW w:w="684" w:type="pct"/>
            <w:shd w:val="clear" w:color="auto" w:fill="auto"/>
            <w:vAlign w:val="bottom"/>
          </w:tcPr>
          <w:p w14:paraId="49FBAF46" w14:textId="77777777" w:rsidR="0004207F" w:rsidRPr="00C2217C" w:rsidRDefault="0004207F" w:rsidP="00B51162">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04207F" w:rsidRPr="00B81B8D" w14:paraId="5EE0BAAD" w14:textId="77777777" w:rsidTr="00B51162">
        <w:tc>
          <w:tcPr>
            <w:tcW w:w="1786" w:type="pct"/>
            <w:shd w:val="clear" w:color="auto" w:fill="auto"/>
            <w:vAlign w:val="center"/>
            <w:hideMark/>
          </w:tcPr>
          <w:p w14:paraId="607F13EB" w14:textId="77777777" w:rsidR="0004207F" w:rsidRPr="00B81B8D" w:rsidRDefault="0004207F" w:rsidP="00B51162">
            <w:pPr>
              <w:ind w:left="142" w:hanging="142"/>
              <w:jc w:val="left"/>
              <w:rPr>
                <w:rFonts w:cs="Arial"/>
                <w:sz w:val="15"/>
                <w:szCs w:val="15"/>
                <w:lang w:eastAsia="sk-SK"/>
              </w:rPr>
            </w:pPr>
            <w:r w:rsidRPr="00B81B8D">
              <w:rPr>
                <w:rFonts w:cs="Arial"/>
                <w:sz w:val="15"/>
                <w:szCs w:val="15"/>
                <w:lang w:eastAsia="sk-SK"/>
              </w:rPr>
              <w:t>Oceňovacie rozdiely z kapitálových účastín</w:t>
            </w:r>
          </w:p>
        </w:tc>
        <w:tc>
          <w:tcPr>
            <w:tcW w:w="555" w:type="pct"/>
            <w:shd w:val="clear" w:color="auto" w:fill="auto"/>
            <w:hideMark/>
          </w:tcPr>
          <w:p w14:paraId="062C0FD1" w14:textId="77777777" w:rsidR="0004207F" w:rsidRPr="00C2217C" w:rsidRDefault="0004207F" w:rsidP="00B51162">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30" w:type="pct"/>
            <w:shd w:val="clear" w:color="auto" w:fill="auto"/>
            <w:vAlign w:val="bottom"/>
          </w:tcPr>
          <w:p w14:paraId="6367788D" w14:textId="77777777" w:rsidR="0004207F" w:rsidRPr="00C2217C" w:rsidRDefault="0004207F" w:rsidP="00B51162">
            <w:pPr>
              <w:jc w:val="right"/>
              <w:rPr>
                <w:rFonts w:cs="Arial"/>
                <w:color w:val="000000" w:themeColor="text1"/>
                <w:sz w:val="15"/>
                <w:szCs w:val="15"/>
                <w:highlight w:val="yellow"/>
                <w:lang w:eastAsia="sk-SK"/>
              </w:rPr>
            </w:pPr>
            <w:r w:rsidRPr="00C2217C">
              <w:rPr>
                <w:rFonts w:cs="Arial"/>
                <w:color w:val="000000" w:themeColor="text1"/>
                <w:sz w:val="15"/>
                <w:szCs w:val="15"/>
                <w:lang w:eastAsia="sk-SK"/>
              </w:rPr>
              <w:t>-</w:t>
            </w:r>
          </w:p>
        </w:tc>
        <w:tc>
          <w:tcPr>
            <w:tcW w:w="684" w:type="pct"/>
            <w:shd w:val="clear" w:color="auto" w:fill="auto"/>
            <w:vAlign w:val="bottom"/>
          </w:tcPr>
          <w:p w14:paraId="138898D6" w14:textId="77777777" w:rsidR="0004207F" w:rsidRPr="00C2217C" w:rsidRDefault="0004207F" w:rsidP="00B51162">
            <w:pPr>
              <w:jc w:val="right"/>
              <w:rPr>
                <w:rFonts w:cs="Arial"/>
                <w:color w:val="000000" w:themeColor="text1"/>
                <w:sz w:val="15"/>
                <w:szCs w:val="15"/>
                <w:highlight w:val="yellow"/>
                <w:lang w:eastAsia="sk-SK"/>
              </w:rPr>
            </w:pPr>
            <w:r w:rsidRPr="00C2217C">
              <w:rPr>
                <w:rFonts w:cs="Arial"/>
                <w:color w:val="000000" w:themeColor="text1"/>
                <w:sz w:val="15"/>
                <w:szCs w:val="15"/>
                <w:lang w:eastAsia="sk-SK"/>
              </w:rPr>
              <w:t>-</w:t>
            </w:r>
          </w:p>
        </w:tc>
        <w:tc>
          <w:tcPr>
            <w:tcW w:w="760" w:type="pct"/>
            <w:shd w:val="clear" w:color="auto" w:fill="auto"/>
            <w:vAlign w:val="bottom"/>
          </w:tcPr>
          <w:p w14:paraId="7A5BF486" w14:textId="77777777" w:rsidR="0004207F" w:rsidRPr="00C2217C" w:rsidRDefault="0004207F" w:rsidP="00B51162">
            <w:pPr>
              <w:jc w:val="right"/>
              <w:rPr>
                <w:rFonts w:cs="Arial"/>
                <w:color w:val="000000" w:themeColor="text1"/>
                <w:sz w:val="15"/>
                <w:szCs w:val="15"/>
                <w:highlight w:val="yellow"/>
                <w:lang w:eastAsia="sk-SK"/>
              </w:rPr>
            </w:pPr>
            <w:r w:rsidRPr="00C2217C">
              <w:rPr>
                <w:rFonts w:cs="Arial"/>
                <w:color w:val="000000" w:themeColor="text1"/>
                <w:sz w:val="15"/>
                <w:szCs w:val="15"/>
                <w:lang w:eastAsia="sk-SK"/>
              </w:rPr>
              <w:t>-</w:t>
            </w:r>
          </w:p>
        </w:tc>
        <w:tc>
          <w:tcPr>
            <w:tcW w:w="684" w:type="pct"/>
            <w:shd w:val="clear" w:color="auto" w:fill="auto"/>
            <w:vAlign w:val="bottom"/>
          </w:tcPr>
          <w:p w14:paraId="34C0AE05" w14:textId="77777777" w:rsidR="0004207F" w:rsidRPr="00C2217C" w:rsidRDefault="0004207F" w:rsidP="00B51162">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04207F" w:rsidRPr="00B81B8D" w14:paraId="2BF1C317" w14:textId="77777777" w:rsidTr="00B51162">
        <w:tc>
          <w:tcPr>
            <w:tcW w:w="1786" w:type="pct"/>
            <w:shd w:val="clear" w:color="auto" w:fill="auto"/>
            <w:vAlign w:val="center"/>
            <w:hideMark/>
          </w:tcPr>
          <w:p w14:paraId="6E6655E9" w14:textId="77777777" w:rsidR="0004207F" w:rsidRPr="00B81B8D" w:rsidRDefault="0004207F" w:rsidP="00B51162">
            <w:pPr>
              <w:ind w:left="142" w:hanging="142"/>
              <w:jc w:val="left"/>
              <w:rPr>
                <w:rFonts w:cs="Arial"/>
                <w:sz w:val="15"/>
                <w:szCs w:val="15"/>
                <w:lang w:eastAsia="sk-SK"/>
              </w:rPr>
            </w:pPr>
            <w:r w:rsidRPr="00B81B8D">
              <w:rPr>
                <w:rFonts w:cs="Arial"/>
                <w:sz w:val="15"/>
                <w:szCs w:val="15"/>
                <w:lang w:eastAsia="sk-SK"/>
              </w:rPr>
              <w:t>Oceňovacie rozdiely z precenenia pri zlúčení, splynutí a rozdelení</w:t>
            </w:r>
          </w:p>
        </w:tc>
        <w:tc>
          <w:tcPr>
            <w:tcW w:w="555" w:type="pct"/>
            <w:shd w:val="clear" w:color="auto" w:fill="auto"/>
            <w:hideMark/>
          </w:tcPr>
          <w:p w14:paraId="66FACE64" w14:textId="77777777" w:rsidR="0004207F" w:rsidRPr="00C2217C" w:rsidRDefault="0004207F" w:rsidP="00B51162">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30" w:type="pct"/>
            <w:shd w:val="clear" w:color="auto" w:fill="auto"/>
            <w:vAlign w:val="bottom"/>
          </w:tcPr>
          <w:p w14:paraId="3ECCD12F" w14:textId="77777777" w:rsidR="0004207F" w:rsidRPr="00C2217C" w:rsidRDefault="0004207F" w:rsidP="00B51162">
            <w:pPr>
              <w:jc w:val="right"/>
              <w:rPr>
                <w:rFonts w:cs="Arial"/>
                <w:color w:val="000000" w:themeColor="text1"/>
                <w:sz w:val="15"/>
                <w:szCs w:val="15"/>
                <w:highlight w:val="yellow"/>
                <w:lang w:eastAsia="sk-SK"/>
              </w:rPr>
            </w:pPr>
            <w:r w:rsidRPr="00C2217C">
              <w:rPr>
                <w:rFonts w:cs="Arial"/>
                <w:color w:val="000000" w:themeColor="text1"/>
                <w:sz w:val="15"/>
                <w:szCs w:val="15"/>
                <w:lang w:eastAsia="sk-SK"/>
              </w:rPr>
              <w:t>-</w:t>
            </w:r>
          </w:p>
        </w:tc>
        <w:tc>
          <w:tcPr>
            <w:tcW w:w="684" w:type="pct"/>
            <w:shd w:val="clear" w:color="auto" w:fill="auto"/>
            <w:vAlign w:val="bottom"/>
          </w:tcPr>
          <w:p w14:paraId="5281BF68" w14:textId="77777777" w:rsidR="0004207F" w:rsidRPr="00C2217C" w:rsidRDefault="0004207F" w:rsidP="00B51162">
            <w:pPr>
              <w:jc w:val="right"/>
              <w:rPr>
                <w:rFonts w:cs="Arial"/>
                <w:color w:val="000000" w:themeColor="text1"/>
                <w:sz w:val="15"/>
                <w:szCs w:val="15"/>
                <w:highlight w:val="yellow"/>
                <w:lang w:eastAsia="sk-SK"/>
              </w:rPr>
            </w:pPr>
            <w:r w:rsidRPr="00C2217C">
              <w:rPr>
                <w:rFonts w:cs="Arial"/>
                <w:color w:val="000000" w:themeColor="text1"/>
                <w:sz w:val="15"/>
                <w:szCs w:val="15"/>
                <w:lang w:eastAsia="sk-SK"/>
              </w:rPr>
              <w:t>-</w:t>
            </w:r>
          </w:p>
        </w:tc>
        <w:tc>
          <w:tcPr>
            <w:tcW w:w="760" w:type="pct"/>
            <w:shd w:val="clear" w:color="auto" w:fill="auto"/>
            <w:vAlign w:val="bottom"/>
          </w:tcPr>
          <w:p w14:paraId="5698CF9F" w14:textId="77777777" w:rsidR="0004207F" w:rsidRPr="00C2217C" w:rsidRDefault="0004207F" w:rsidP="00B51162">
            <w:pPr>
              <w:jc w:val="right"/>
              <w:rPr>
                <w:rFonts w:cs="Arial"/>
                <w:color w:val="000000" w:themeColor="text1"/>
                <w:sz w:val="15"/>
                <w:szCs w:val="15"/>
                <w:highlight w:val="yellow"/>
                <w:lang w:eastAsia="sk-SK"/>
              </w:rPr>
            </w:pPr>
            <w:r w:rsidRPr="00C2217C">
              <w:rPr>
                <w:rFonts w:cs="Arial"/>
                <w:color w:val="000000" w:themeColor="text1"/>
                <w:sz w:val="15"/>
                <w:szCs w:val="15"/>
                <w:lang w:eastAsia="sk-SK"/>
              </w:rPr>
              <w:t>-</w:t>
            </w:r>
          </w:p>
        </w:tc>
        <w:tc>
          <w:tcPr>
            <w:tcW w:w="684" w:type="pct"/>
            <w:shd w:val="clear" w:color="auto" w:fill="auto"/>
            <w:vAlign w:val="bottom"/>
          </w:tcPr>
          <w:p w14:paraId="3F61F49B" w14:textId="77777777" w:rsidR="0004207F" w:rsidRPr="00C2217C" w:rsidRDefault="0004207F" w:rsidP="00B51162">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04207F" w:rsidRPr="00B81B8D" w14:paraId="67B64C72" w14:textId="77777777" w:rsidTr="00B51162">
        <w:tc>
          <w:tcPr>
            <w:tcW w:w="1786" w:type="pct"/>
            <w:shd w:val="clear" w:color="auto" w:fill="auto"/>
            <w:vAlign w:val="center"/>
            <w:hideMark/>
          </w:tcPr>
          <w:p w14:paraId="74D60898" w14:textId="77777777" w:rsidR="0004207F" w:rsidRPr="00B81B8D" w:rsidRDefault="0004207F" w:rsidP="00B51162">
            <w:pPr>
              <w:ind w:left="142" w:hanging="142"/>
              <w:jc w:val="left"/>
              <w:rPr>
                <w:rFonts w:cs="Arial"/>
                <w:sz w:val="15"/>
                <w:szCs w:val="15"/>
                <w:lang w:eastAsia="sk-SK"/>
              </w:rPr>
            </w:pPr>
            <w:r w:rsidRPr="00B81B8D">
              <w:rPr>
                <w:rFonts w:cs="Arial"/>
                <w:sz w:val="15"/>
                <w:szCs w:val="15"/>
                <w:lang w:eastAsia="sk-SK"/>
              </w:rPr>
              <w:t xml:space="preserve">Zákonný rezervný fond </w:t>
            </w:r>
          </w:p>
        </w:tc>
        <w:tc>
          <w:tcPr>
            <w:tcW w:w="555" w:type="pct"/>
            <w:shd w:val="clear" w:color="auto" w:fill="auto"/>
            <w:hideMark/>
          </w:tcPr>
          <w:p w14:paraId="521494BF" w14:textId="77777777" w:rsidR="0004207F" w:rsidRPr="00C2217C" w:rsidRDefault="0004207F" w:rsidP="00B51162">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30" w:type="pct"/>
            <w:shd w:val="clear" w:color="auto" w:fill="auto"/>
            <w:vAlign w:val="bottom"/>
          </w:tcPr>
          <w:p w14:paraId="7A9B4205" w14:textId="77777777" w:rsidR="0004207F" w:rsidRPr="00C2217C" w:rsidRDefault="0004207F" w:rsidP="00B51162">
            <w:pPr>
              <w:jc w:val="right"/>
              <w:rPr>
                <w:rFonts w:cs="Arial"/>
                <w:color w:val="000000" w:themeColor="text1"/>
                <w:sz w:val="15"/>
                <w:szCs w:val="15"/>
                <w:highlight w:val="yellow"/>
                <w:lang w:eastAsia="sk-SK"/>
              </w:rPr>
            </w:pPr>
            <w:r w:rsidRPr="00C2217C">
              <w:rPr>
                <w:rFonts w:cs="Arial"/>
                <w:color w:val="000000" w:themeColor="text1"/>
                <w:sz w:val="15"/>
                <w:szCs w:val="15"/>
                <w:lang w:eastAsia="sk-SK"/>
              </w:rPr>
              <w:t>-</w:t>
            </w:r>
          </w:p>
        </w:tc>
        <w:tc>
          <w:tcPr>
            <w:tcW w:w="684" w:type="pct"/>
            <w:shd w:val="clear" w:color="auto" w:fill="auto"/>
            <w:vAlign w:val="bottom"/>
          </w:tcPr>
          <w:p w14:paraId="3140A377" w14:textId="77777777" w:rsidR="0004207F" w:rsidRPr="00C2217C" w:rsidRDefault="0004207F" w:rsidP="00B51162">
            <w:pPr>
              <w:jc w:val="right"/>
              <w:rPr>
                <w:rFonts w:cs="Arial"/>
                <w:color w:val="000000" w:themeColor="text1"/>
                <w:sz w:val="15"/>
                <w:szCs w:val="15"/>
                <w:highlight w:val="yellow"/>
                <w:lang w:eastAsia="sk-SK"/>
              </w:rPr>
            </w:pPr>
            <w:r w:rsidRPr="00C2217C">
              <w:rPr>
                <w:rFonts w:cs="Arial"/>
                <w:color w:val="000000" w:themeColor="text1"/>
                <w:sz w:val="15"/>
                <w:szCs w:val="15"/>
                <w:lang w:eastAsia="sk-SK"/>
              </w:rPr>
              <w:t>-</w:t>
            </w:r>
          </w:p>
        </w:tc>
        <w:tc>
          <w:tcPr>
            <w:tcW w:w="760" w:type="pct"/>
            <w:shd w:val="clear" w:color="auto" w:fill="auto"/>
            <w:vAlign w:val="bottom"/>
          </w:tcPr>
          <w:p w14:paraId="17CBEA91" w14:textId="77777777" w:rsidR="0004207F" w:rsidRPr="00C2217C" w:rsidRDefault="0004207F" w:rsidP="00B51162">
            <w:pPr>
              <w:jc w:val="right"/>
              <w:rPr>
                <w:rFonts w:cs="Arial"/>
                <w:color w:val="000000" w:themeColor="text1"/>
                <w:sz w:val="15"/>
                <w:szCs w:val="15"/>
                <w:highlight w:val="yellow"/>
                <w:lang w:eastAsia="sk-SK"/>
              </w:rPr>
            </w:pPr>
            <w:r w:rsidRPr="00C2217C">
              <w:rPr>
                <w:rFonts w:cs="Arial"/>
                <w:color w:val="000000" w:themeColor="text1"/>
                <w:sz w:val="15"/>
                <w:szCs w:val="15"/>
                <w:lang w:eastAsia="sk-SK"/>
              </w:rPr>
              <w:t>-</w:t>
            </w:r>
          </w:p>
        </w:tc>
        <w:tc>
          <w:tcPr>
            <w:tcW w:w="684" w:type="pct"/>
            <w:shd w:val="clear" w:color="auto" w:fill="auto"/>
            <w:vAlign w:val="bottom"/>
          </w:tcPr>
          <w:p w14:paraId="04F28A75" w14:textId="77777777" w:rsidR="0004207F" w:rsidRPr="00C2217C" w:rsidRDefault="0004207F" w:rsidP="00B51162">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04207F" w:rsidRPr="00B81B8D" w14:paraId="371247FE" w14:textId="77777777" w:rsidTr="00B51162">
        <w:tc>
          <w:tcPr>
            <w:tcW w:w="1786" w:type="pct"/>
            <w:shd w:val="clear" w:color="auto" w:fill="auto"/>
            <w:vAlign w:val="center"/>
            <w:hideMark/>
          </w:tcPr>
          <w:p w14:paraId="579F961E" w14:textId="77777777" w:rsidR="0004207F" w:rsidRPr="00B81B8D" w:rsidRDefault="0004207F" w:rsidP="00B51162">
            <w:pPr>
              <w:ind w:left="142" w:hanging="142"/>
              <w:jc w:val="left"/>
              <w:rPr>
                <w:rFonts w:cs="Arial"/>
                <w:sz w:val="15"/>
                <w:szCs w:val="15"/>
                <w:lang w:eastAsia="sk-SK"/>
              </w:rPr>
            </w:pPr>
            <w:r w:rsidRPr="00B81B8D">
              <w:rPr>
                <w:rFonts w:cs="Arial"/>
                <w:sz w:val="15"/>
                <w:szCs w:val="15"/>
                <w:lang w:eastAsia="sk-SK"/>
              </w:rPr>
              <w:t>Nedeliteľný fond</w:t>
            </w:r>
          </w:p>
        </w:tc>
        <w:tc>
          <w:tcPr>
            <w:tcW w:w="555" w:type="pct"/>
            <w:shd w:val="clear" w:color="auto" w:fill="auto"/>
            <w:hideMark/>
          </w:tcPr>
          <w:p w14:paraId="204EDB89" w14:textId="77777777" w:rsidR="0004207F" w:rsidRPr="00C2217C" w:rsidRDefault="0004207F" w:rsidP="00B51162">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30" w:type="pct"/>
            <w:shd w:val="clear" w:color="auto" w:fill="auto"/>
            <w:vAlign w:val="bottom"/>
          </w:tcPr>
          <w:p w14:paraId="0C48DA0F" w14:textId="77777777" w:rsidR="0004207F" w:rsidRPr="00C2217C" w:rsidRDefault="0004207F" w:rsidP="00B51162">
            <w:pPr>
              <w:jc w:val="right"/>
              <w:rPr>
                <w:rFonts w:cs="Arial"/>
                <w:color w:val="000000" w:themeColor="text1"/>
                <w:sz w:val="15"/>
                <w:szCs w:val="15"/>
                <w:highlight w:val="yellow"/>
                <w:lang w:eastAsia="sk-SK"/>
              </w:rPr>
            </w:pPr>
            <w:r w:rsidRPr="00C2217C">
              <w:rPr>
                <w:rFonts w:cs="Arial"/>
                <w:color w:val="000000" w:themeColor="text1"/>
                <w:sz w:val="15"/>
                <w:szCs w:val="15"/>
                <w:lang w:eastAsia="sk-SK"/>
              </w:rPr>
              <w:t>-</w:t>
            </w:r>
          </w:p>
        </w:tc>
        <w:tc>
          <w:tcPr>
            <w:tcW w:w="684" w:type="pct"/>
            <w:shd w:val="clear" w:color="auto" w:fill="auto"/>
            <w:vAlign w:val="bottom"/>
          </w:tcPr>
          <w:p w14:paraId="61E22945" w14:textId="77777777" w:rsidR="0004207F" w:rsidRPr="00C2217C" w:rsidRDefault="0004207F" w:rsidP="00B51162">
            <w:pPr>
              <w:jc w:val="right"/>
              <w:rPr>
                <w:rFonts w:cs="Arial"/>
                <w:color w:val="000000" w:themeColor="text1"/>
                <w:sz w:val="15"/>
                <w:szCs w:val="15"/>
                <w:highlight w:val="yellow"/>
                <w:lang w:eastAsia="sk-SK"/>
              </w:rPr>
            </w:pPr>
            <w:r w:rsidRPr="00C2217C">
              <w:rPr>
                <w:rFonts w:cs="Arial"/>
                <w:color w:val="000000" w:themeColor="text1"/>
                <w:sz w:val="15"/>
                <w:szCs w:val="15"/>
                <w:lang w:eastAsia="sk-SK"/>
              </w:rPr>
              <w:t>-</w:t>
            </w:r>
          </w:p>
        </w:tc>
        <w:tc>
          <w:tcPr>
            <w:tcW w:w="760" w:type="pct"/>
            <w:shd w:val="clear" w:color="auto" w:fill="auto"/>
            <w:vAlign w:val="bottom"/>
          </w:tcPr>
          <w:p w14:paraId="3C562245" w14:textId="77777777" w:rsidR="0004207F" w:rsidRPr="00C2217C" w:rsidRDefault="0004207F" w:rsidP="00B51162">
            <w:pPr>
              <w:jc w:val="right"/>
              <w:rPr>
                <w:rFonts w:cs="Arial"/>
                <w:color w:val="000000" w:themeColor="text1"/>
                <w:sz w:val="15"/>
                <w:szCs w:val="15"/>
                <w:highlight w:val="yellow"/>
                <w:lang w:eastAsia="sk-SK"/>
              </w:rPr>
            </w:pPr>
            <w:r w:rsidRPr="00C2217C">
              <w:rPr>
                <w:rFonts w:cs="Arial"/>
                <w:color w:val="000000" w:themeColor="text1"/>
                <w:sz w:val="15"/>
                <w:szCs w:val="15"/>
                <w:lang w:eastAsia="sk-SK"/>
              </w:rPr>
              <w:t>-</w:t>
            </w:r>
          </w:p>
        </w:tc>
        <w:tc>
          <w:tcPr>
            <w:tcW w:w="684" w:type="pct"/>
            <w:shd w:val="clear" w:color="auto" w:fill="auto"/>
            <w:vAlign w:val="bottom"/>
          </w:tcPr>
          <w:p w14:paraId="4F6D819D" w14:textId="77777777" w:rsidR="0004207F" w:rsidRPr="00C2217C" w:rsidRDefault="0004207F" w:rsidP="00B51162">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04207F" w:rsidRPr="00B81B8D" w14:paraId="64CB9166" w14:textId="77777777" w:rsidTr="00B51162">
        <w:tc>
          <w:tcPr>
            <w:tcW w:w="1786" w:type="pct"/>
            <w:shd w:val="clear" w:color="auto" w:fill="auto"/>
            <w:vAlign w:val="center"/>
            <w:hideMark/>
          </w:tcPr>
          <w:p w14:paraId="53609A96" w14:textId="77777777" w:rsidR="0004207F" w:rsidRPr="00B81B8D" w:rsidRDefault="0004207F" w:rsidP="00B51162">
            <w:pPr>
              <w:ind w:left="142" w:hanging="142"/>
              <w:jc w:val="left"/>
              <w:rPr>
                <w:rFonts w:cs="Arial"/>
                <w:sz w:val="15"/>
                <w:szCs w:val="15"/>
                <w:lang w:eastAsia="sk-SK"/>
              </w:rPr>
            </w:pPr>
            <w:r w:rsidRPr="00B81B8D">
              <w:rPr>
                <w:rFonts w:cs="Arial"/>
                <w:sz w:val="15"/>
                <w:szCs w:val="15"/>
                <w:lang w:eastAsia="sk-SK"/>
              </w:rPr>
              <w:t>Štatutárne fondy a ostatné fondy</w:t>
            </w:r>
          </w:p>
        </w:tc>
        <w:tc>
          <w:tcPr>
            <w:tcW w:w="555" w:type="pct"/>
            <w:shd w:val="clear" w:color="auto" w:fill="auto"/>
            <w:hideMark/>
          </w:tcPr>
          <w:p w14:paraId="3C1758FD" w14:textId="77777777" w:rsidR="0004207F" w:rsidRPr="00C2217C" w:rsidRDefault="0004207F" w:rsidP="00B51162">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30" w:type="pct"/>
            <w:shd w:val="clear" w:color="auto" w:fill="auto"/>
            <w:vAlign w:val="bottom"/>
          </w:tcPr>
          <w:p w14:paraId="66BDBC59" w14:textId="77777777" w:rsidR="0004207F" w:rsidRPr="00C2217C" w:rsidRDefault="0004207F" w:rsidP="00B51162">
            <w:pPr>
              <w:jc w:val="right"/>
              <w:rPr>
                <w:rFonts w:cs="Arial"/>
                <w:color w:val="000000" w:themeColor="text1"/>
                <w:sz w:val="15"/>
                <w:szCs w:val="15"/>
                <w:highlight w:val="yellow"/>
                <w:lang w:eastAsia="sk-SK"/>
              </w:rPr>
            </w:pPr>
            <w:r w:rsidRPr="00C2217C">
              <w:rPr>
                <w:rFonts w:cs="Arial"/>
                <w:color w:val="000000" w:themeColor="text1"/>
                <w:sz w:val="15"/>
                <w:szCs w:val="15"/>
                <w:lang w:eastAsia="sk-SK"/>
              </w:rPr>
              <w:t>-</w:t>
            </w:r>
          </w:p>
        </w:tc>
        <w:tc>
          <w:tcPr>
            <w:tcW w:w="684" w:type="pct"/>
            <w:shd w:val="clear" w:color="auto" w:fill="auto"/>
            <w:vAlign w:val="bottom"/>
          </w:tcPr>
          <w:p w14:paraId="17EF8564" w14:textId="77777777" w:rsidR="0004207F" w:rsidRPr="00C2217C" w:rsidRDefault="0004207F" w:rsidP="00B51162">
            <w:pPr>
              <w:jc w:val="right"/>
              <w:rPr>
                <w:rFonts w:cs="Arial"/>
                <w:color w:val="000000" w:themeColor="text1"/>
                <w:sz w:val="15"/>
                <w:szCs w:val="15"/>
                <w:highlight w:val="yellow"/>
                <w:lang w:eastAsia="sk-SK"/>
              </w:rPr>
            </w:pPr>
            <w:r w:rsidRPr="00C2217C">
              <w:rPr>
                <w:rFonts w:cs="Arial"/>
                <w:color w:val="000000" w:themeColor="text1"/>
                <w:sz w:val="15"/>
                <w:szCs w:val="15"/>
                <w:lang w:eastAsia="sk-SK"/>
              </w:rPr>
              <w:t>-</w:t>
            </w:r>
          </w:p>
        </w:tc>
        <w:tc>
          <w:tcPr>
            <w:tcW w:w="760" w:type="pct"/>
            <w:shd w:val="clear" w:color="auto" w:fill="auto"/>
            <w:vAlign w:val="bottom"/>
          </w:tcPr>
          <w:p w14:paraId="5ADD05BF" w14:textId="77777777" w:rsidR="0004207F" w:rsidRPr="00C2217C" w:rsidRDefault="0004207F" w:rsidP="00B51162">
            <w:pPr>
              <w:jc w:val="right"/>
              <w:rPr>
                <w:rFonts w:cs="Arial"/>
                <w:color w:val="000000" w:themeColor="text1"/>
                <w:sz w:val="15"/>
                <w:szCs w:val="15"/>
                <w:highlight w:val="yellow"/>
                <w:lang w:eastAsia="sk-SK"/>
              </w:rPr>
            </w:pPr>
            <w:r w:rsidRPr="00C2217C">
              <w:rPr>
                <w:rFonts w:cs="Arial"/>
                <w:color w:val="000000" w:themeColor="text1"/>
                <w:sz w:val="15"/>
                <w:szCs w:val="15"/>
                <w:lang w:eastAsia="sk-SK"/>
              </w:rPr>
              <w:t>-</w:t>
            </w:r>
          </w:p>
        </w:tc>
        <w:tc>
          <w:tcPr>
            <w:tcW w:w="684" w:type="pct"/>
            <w:shd w:val="clear" w:color="auto" w:fill="auto"/>
            <w:vAlign w:val="bottom"/>
          </w:tcPr>
          <w:p w14:paraId="6C3267F8" w14:textId="77777777" w:rsidR="0004207F" w:rsidRPr="00C2217C" w:rsidRDefault="0004207F" w:rsidP="00B51162">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04207F" w:rsidRPr="00B81B8D" w14:paraId="0CE00F68" w14:textId="77777777" w:rsidTr="00B51162">
        <w:tc>
          <w:tcPr>
            <w:tcW w:w="1786" w:type="pct"/>
            <w:shd w:val="clear" w:color="auto" w:fill="auto"/>
            <w:vAlign w:val="center"/>
            <w:hideMark/>
          </w:tcPr>
          <w:p w14:paraId="7095DD14" w14:textId="77777777" w:rsidR="0004207F" w:rsidRPr="00B81B8D" w:rsidRDefault="0004207F" w:rsidP="00B51162">
            <w:pPr>
              <w:ind w:left="142" w:hanging="142"/>
              <w:jc w:val="left"/>
              <w:rPr>
                <w:rFonts w:cs="Arial"/>
                <w:sz w:val="15"/>
                <w:szCs w:val="15"/>
                <w:lang w:eastAsia="sk-SK"/>
              </w:rPr>
            </w:pPr>
            <w:r w:rsidRPr="00B81B8D">
              <w:rPr>
                <w:rFonts w:cs="Arial"/>
                <w:sz w:val="15"/>
                <w:szCs w:val="15"/>
                <w:lang w:eastAsia="sk-SK"/>
              </w:rPr>
              <w:t>Nerozdelený zisk minulých rokov</w:t>
            </w:r>
          </w:p>
        </w:tc>
        <w:tc>
          <w:tcPr>
            <w:tcW w:w="555" w:type="pct"/>
            <w:shd w:val="clear" w:color="auto" w:fill="auto"/>
            <w:hideMark/>
          </w:tcPr>
          <w:p w14:paraId="404F3F1A" w14:textId="77777777" w:rsidR="0004207F" w:rsidRPr="00C2217C" w:rsidRDefault="0004207F" w:rsidP="00B51162">
            <w:pPr>
              <w:jc w:val="right"/>
              <w:rPr>
                <w:rFonts w:cs="Arial"/>
                <w:color w:val="000000" w:themeColor="text1"/>
                <w:sz w:val="15"/>
                <w:szCs w:val="15"/>
                <w:lang w:eastAsia="sk-SK"/>
              </w:rPr>
            </w:pPr>
            <w:r w:rsidRPr="00C2217C">
              <w:rPr>
                <w:rFonts w:cs="Arial"/>
                <w:color w:val="000000" w:themeColor="text1"/>
                <w:sz w:val="15"/>
                <w:szCs w:val="15"/>
                <w:lang w:eastAsia="sk-SK"/>
              </w:rPr>
              <w:t>597 407</w:t>
            </w:r>
          </w:p>
        </w:tc>
        <w:tc>
          <w:tcPr>
            <w:tcW w:w="530" w:type="pct"/>
            <w:shd w:val="clear" w:color="auto" w:fill="auto"/>
            <w:vAlign w:val="bottom"/>
          </w:tcPr>
          <w:p w14:paraId="3B34A595" w14:textId="77777777" w:rsidR="0004207F" w:rsidRPr="00C2217C" w:rsidRDefault="0004207F" w:rsidP="00B51162">
            <w:pPr>
              <w:jc w:val="right"/>
              <w:rPr>
                <w:rFonts w:cs="Arial"/>
                <w:color w:val="000000" w:themeColor="text1"/>
                <w:sz w:val="15"/>
                <w:szCs w:val="15"/>
                <w:lang w:eastAsia="sk-SK"/>
              </w:rPr>
            </w:pPr>
            <w:r w:rsidRPr="00C2217C">
              <w:rPr>
                <w:rFonts w:cs="Arial"/>
                <w:color w:val="000000" w:themeColor="text1"/>
                <w:sz w:val="15"/>
                <w:szCs w:val="15"/>
                <w:lang w:eastAsia="sk-SK"/>
              </w:rPr>
              <w:t>894 248</w:t>
            </w:r>
          </w:p>
        </w:tc>
        <w:tc>
          <w:tcPr>
            <w:tcW w:w="684" w:type="pct"/>
            <w:shd w:val="clear" w:color="auto" w:fill="auto"/>
            <w:vAlign w:val="bottom"/>
          </w:tcPr>
          <w:p w14:paraId="6DC11680" w14:textId="77777777" w:rsidR="0004207F" w:rsidRPr="00C2217C" w:rsidRDefault="0004207F" w:rsidP="00B51162">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60" w:type="pct"/>
            <w:shd w:val="clear" w:color="auto" w:fill="auto"/>
            <w:vAlign w:val="bottom"/>
          </w:tcPr>
          <w:p w14:paraId="23891062" w14:textId="77777777" w:rsidR="0004207F" w:rsidRPr="00C2217C" w:rsidRDefault="0004207F" w:rsidP="00B51162">
            <w:pPr>
              <w:jc w:val="right"/>
              <w:rPr>
                <w:rFonts w:cs="Arial"/>
                <w:color w:val="000000" w:themeColor="text1"/>
                <w:sz w:val="15"/>
                <w:szCs w:val="15"/>
                <w:lang w:eastAsia="sk-SK"/>
              </w:rPr>
            </w:pPr>
            <w:r w:rsidRPr="00C2217C">
              <w:rPr>
                <w:rFonts w:cs="Arial"/>
                <w:color w:val="000000" w:themeColor="text1"/>
                <w:sz w:val="15"/>
                <w:szCs w:val="15"/>
                <w:lang w:eastAsia="sk-SK"/>
              </w:rPr>
              <w:t>(</w:t>
            </w:r>
            <w:r w:rsidRPr="009D0059">
              <w:rPr>
                <w:rFonts w:cs="Arial"/>
                <w:color w:val="000000" w:themeColor="text1"/>
                <w:sz w:val="15"/>
                <w:szCs w:val="15"/>
                <w:lang w:eastAsia="sk-SK"/>
              </w:rPr>
              <w:t>1 370 000</w:t>
            </w:r>
            <w:r w:rsidRPr="00C2217C">
              <w:rPr>
                <w:rFonts w:cs="Arial"/>
                <w:color w:val="000000" w:themeColor="text1"/>
                <w:sz w:val="15"/>
                <w:szCs w:val="15"/>
                <w:lang w:eastAsia="sk-SK"/>
              </w:rPr>
              <w:t>)</w:t>
            </w:r>
          </w:p>
        </w:tc>
        <w:tc>
          <w:tcPr>
            <w:tcW w:w="684" w:type="pct"/>
            <w:shd w:val="clear" w:color="auto" w:fill="auto"/>
            <w:vAlign w:val="bottom"/>
          </w:tcPr>
          <w:p w14:paraId="5C463805" w14:textId="77777777" w:rsidR="0004207F" w:rsidRPr="00C2217C" w:rsidRDefault="0004207F" w:rsidP="00B51162">
            <w:pPr>
              <w:jc w:val="right"/>
              <w:rPr>
                <w:rFonts w:cs="Arial"/>
                <w:color w:val="000000" w:themeColor="text1"/>
                <w:sz w:val="15"/>
                <w:szCs w:val="15"/>
                <w:lang w:eastAsia="sk-SK"/>
              </w:rPr>
            </w:pPr>
            <w:r w:rsidRPr="00C2217C">
              <w:rPr>
                <w:rFonts w:cs="Arial"/>
                <w:color w:val="000000" w:themeColor="text1"/>
                <w:sz w:val="15"/>
                <w:szCs w:val="15"/>
                <w:lang w:eastAsia="sk-SK"/>
              </w:rPr>
              <w:t>121 655</w:t>
            </w:r>
          </w:p>
        </w:tc>
      </w:tr>
      <w:tr w:rsidR="0004207F" w:rsidRPr="00B81B8D" w14:paraId="273102D0" w14:textId="77777777" w:rsidTr="00B51162">
        <w:tc>
          <w:tcPr>
            <w:tcW w:w="1786" w:type="pct"/>
            <w:shd w:val="clear" w:color="auto" w:fill="auto"/>
            <w:vAlign w:val="center"/>
            <w:hideMark/>
          </w:tcPr>
          <w:p w14:paraId="0ABBB85D" w14:textId="77777777" w:rsidR="0004207F" w:rsidRPr="00B81B8D" w:rsidRDefault="0004207F" w:rsidP="00B51162">
            <w:pPr>
              <w:ind w:left="142" w:hanging="142"/>
              <w:jc w:val="left"/>
              <w:rPr>
                <w:rFonts w:cs="Arial"/>
                <w:sz w:val="15"/>
                <w:szCs w:val="15"/>
                <w:lang w:eastAsia="sk-SK"/>
              </w:rPr>
            </w:pPr>
            <w:r w:rsidRPr="00B81B8D">
              <w:rPr>
                <w:rFonts w:cs="Arial"/>
                <w:sz w:val="15"/>
                <w:szCs w:val="15"/>
                <w:lang w:eastAsia="sk-SK"/>
              </w:rPr>
              <w:t>Neuhradená strata minulých rokov</w:t>
            </w:r>
          </w:p>
        </w:tc>
        <w:tc>
          <w:tcPr>
            <w:tcW w:w="555" w:type="pct"/>
            <w:shd w:val="clear" w:color="auto" w:fill="auto"/>
            <w:hideMark/>
          </w:tcPr>
          <w:p w14:paraId="5E9C885F" w14:textId="77777777" w:rsidR="0004207F" w:rsidRPr="00C2217C" w:rsidRDefault="0004207F" w:rsidP="00B51162">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30" w:type="pct"/>
            <w:shd w:val="clear" w:color="auto" w:fill="auto"/>
            <w:vAlign w:val="bottom"/>
          </w:tcPr>
          <w:p w14:paraId="36289461" w14:textId="77777777" w:rsidR="0004207F" w:rsidRPr="00C2217C" w:rsidRDefault="0004207F" w:rsidP="00B51162">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684" w:type="pct"/>
            <w:shd w:val="clear" w:color="auto" w:fill="auto"/>
            <w:vAlign w:val="bottom"/>
          </w:tcPr>
          <w:p w14:paraId="4DD12E58" w14:textId="77777777" w:rsidR="0004207F" w:rsidRPr="00C2217C" w:rsidRDefault="0004207F" w:rsidP="00B51162">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60" w:type="pct"/>
            <w:shd w:val="clear" w:color="auto" w:fill="auto"/>
            <w:vAlign w:val="bottom"/>
          </w:tcPr>
          <w:p w14:paraId="6CEBCF64" w14:textId="77777777" w:rsidR="0004207F" w:rsidRPr="00C2217C" w:rsidRDefault="0004207F" w:rsidP="00B51162">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684" w:type="pct"/>
            <w:shd w:val="clear" w:color="auto" w:fill="auto"/>
            <w:vAlign w:val="bottom"/>
          </w:tcPr>
          <w:p w14:paraId="2D801EF9" w14:textId="77777777" w:rsidR="0004207F" w:rsidRPr="00C2217C" w:rsidRDefault="0004207F" w:rsidP="00B51162">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04207F" w:rsidRPr="00CE0CD9" w14:paraId="3FF8617B" w14:textId="77777777" w:rsidTr="00B51162">
        <w:tc>
          <w:tcPr>
            <w:tcW w:w="1786" w:type="pct"/>
            <w:shd w:val="clear" w:color="auto" w:fill="auto"/>
            <w:vAlign w:val="center"/>
            <w:hideMark/>
          </w:tcPr>
          <w:p w14:paraId="1E459C90" w14:textId="77777777" w:rsidR="0004207F" w:rsidRPr="00B81B8D" w:rsidRDefault="0004207F" w:rsidP="00B51162">
            <w:pPr>
              <w:ind w:left="142" w:hanging="142"/>
              <w:jc w:val="left"/>
              <w:rPr>
                <w:rFonts w:cs="Arial"/>
                <w:sz w:val="15"/>
                <w:szCs w:val="15"/>
                <w:lang w:eastAsia="sk-SK"/>
              </w:rPr>
            </w:pPr>
            <w:r w:rsidRPr="00B81B8D">
              <w:rPr>
                <w:rFonts w:cs="Arial"/>
                <w:sz w:val="15"/>
                <w:szCs w:val="15"/>
                <w:lang w:eastAsia="sk-SK"/>
              </w:rPr>
              <w:t>Výsledok hospodárenia bežného účtovného obdobia</w:t>
            </w:r>
          </w:p>
        </w:tc>
        <w:tc>
          <w:tcPr>
            <w:tcW w:w="555" w:type="pct"/>
            <w:shd w:val="clear" w:color="auto" w:fill="auto"/>
            <w:hideMark/>
          </w:tcPr>
          <w:p w14:paraId="6F940039" w14:textId="77777777" w:rsidR="0004207F" w:rsidRPr="00C2217C" w:rsidRDefault="0004207F" w:rsidP="00B51162">
            <w:pPr>
              <w:jc w:val="right"/>
              <w:rPr>
                <w:rFonts w:cs="Arial"/>
                <w:color w:val="000000" w:themeColor="text1"/>
                <w:sz w:val="15"/>
                <w:szCs w:val="15"/>
                <w:lang w:eastAsia="sk-SK"/>
              </w:rPr>
            </w:pPr>
            <w:r w:rsidRPr="00C2217C">
              <w:rPr>
                <w:rFonts w:cs="Arial"/>
                <w:color w:val="000000" w:themeColor="text1"/>
                <w:sz w:val="15"/>
                <w:szCs w:val="15"/>
                <w:lang w:eastAsia="sk-SK"/>
              </w:rPr>
              <w:t>874 677</w:t>
            </w:r>
          </w:p>
        </w:tc>
        <w:tc>
          <w:tcPr>
            <w:tcW w:w="530" w:type="pct"/>
            <w:shd w:val="clear" w:color="auto" w:fill="auto"/>
            <w:vAlign w:val="bottom"/>
          </w:tcPr>
          <w:p w14:paraId="1BD98897" w14:textId="77777777" w:rsidR="0004207F" w:rsidRPr="00C2217C" w:rsidRDefault="0004207F" w:rsidP="00B51162">
            <w:pPr>
              <w:jc w:val="right"/>
              <w:rPr>
                <w:rFonts w:cs="Arial"/>
                <w:color w:val="000000" w:themeColor="text1"/>
                <w:sz w:val="15"/>
                <w:szCs w:val="15"/>
                <w:lang w:eastAsia="sk-SK"/>
              </w:rPr>
            </w:pPr>
            <w:r w:rsidRPr="00C2217C">
              <w:rPr>
                <w:rFonts w:cs="Arial"/>
                <w:color w:val="000000" w:themeColor="text1"/>
                <w:sz w:val="15"/>
                <w:szCs w:val="15"/>
                <w:lang w:eastAsia="sk-SK"/>
              </w:rPr>
              <w:t>1 146 740</w:t>
            </w:r>
          </w:p>
        </w:tc>
        <w:tc>
          <w:tcPr>
            <w:tcW w:w="684" w:type="pct"/>
            <w:shd w:val="clear" w:color="auto" w:fill="auto"/>
            <w:vAlign w:val="bottom"/>
          </w:tcPr>
          <w:p w14:paraId="0359C254" w14:textId="77777777" w:rsidR="0004207F" w:rsidRPr="00C2217C" w:rsidRDefault="0004207F" w:rsidP="00B51162">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60" w:type="pct"/>
            <w:shd w:val="clear" w:color="auto" w:fill="auto"/>
            <w:vAlign w:val="bottom"/>
          </w:tcPr>
          <w:p w14:paraId="2580D035" w14:textId="77777777" w:rsidR="0004207F" w:rsidRPr="00C2217C" w:rsidRDefault="0004207F" w:rsidP="00B51162">
            <w:pPr>
              <w:ind w:right="-57"/>
              <w:jc w:val="right"/>
              <w:rPr>
                <w:rFonts w:cs="Arial"/>
                <w:color w:val="000000" w:themeColor="text1"/>
                <w:sz w:val="15"/>
                <w:szCs w:val="15"/>
                <w:lang w:eastAsia="sk-SK"/>
              </w:rPr>
            </w:pPr>
            <w:r w:rsidRPr="00C2217C">
              <w:rPr>
                <w:rFonts w:cs="Arial"/>
                <w:color w:val="000000" w:themeColor="text1"/>
                <w:sz w:val="15"/>
                <w:szCs w:val="15"/>
                <w:lang w:eastAsia="sk-SK"/>
              </w:rPr>
              <w:t>(874 677)</w:t>
            </w:r>
          </w:p>
        </w:tc>
        <w:tc>
          <w:tcPr>
            <w:tcW w:w="684" w:type="pct"/>
            <w:shd w:val="clear" w:color="auto" w:fill="auto"/>
            <w:vAlign w:val="bottom"/>
          </w:tcPr>
          <w:p w14:paraId="59C043DD" w14:textId="77777777" w:rsidR="0004207F" w:rsidRPr="00C2217C" w:rsidRDefault="0004207F" w:rsidP="00B51162">
            <w:pPr>
              <w:jc w:val="right"/>
              <w:rPr>
                <w:rFonts w:cs="Arial"/>
                <w:color w:val="000000" w:themeColor="text1"/>
                <w:sz w:val="15"/>
                <w:szCs w:val="15"/>
                <w:lang w:eastAsia="sk-SK"/>
              </w:rPr>
            </w:pPr>
            <w:r w:rsidRPr="00C2217C">
              <w:rPr>
                <w:rFonts w:cs="Arial"/>
                <w:color w:val="000000" w:themeColor="text1"/>
                <w:sz w:val="15"/>
                <w:szCs w:val="15"/>
                <w:lang w:eastAsia="sk-SK"/>
              </w:rPr>
              <w:t>1 146 740</w:t>
            </w:r>
          </w:p>
        </w:tc>
      </w:tr>
      <w:tr w:rsidR="0004207F" w:rsidRPr="00B81B8D" w14:paraId="3FBA0931" w14:textId="77777777" w:rsidTr="00B51162">
        <w:tc>
          <w:tcPr>
            <w:tcW w:w="1786" w:type="pct"/>
            <w:shd w:val="clear" w:color="auto" w:fill="auto"/>
            <w:vAlign w:val="center"/>
            <w:hideMark/>
          </w:tcPr>
          <w:p w14:paraId="36C0909D" w14:textId="77777777" w:rsidR="0004207F" w:rsidRPr="00B81B8D" w:rsidRDefault="0004207F" w:rsidP="00B51162">
            <w:pPr>
              <w:ind w:left="142" w:hanging="142"/>
              <w:jc w:val="left"/>
              <w:rPr>
                <w:rFonts w:cs="Arial"/>
                <w:sz w:val="15"/>
                <w:szCs w:val="15"/>
                <w:lang w:eastAsia="sk-SK"/>
              </w:rPr>
            </w:pPr>
            <w:r w:rsidRPr="00B81B8D">
              <w:rPr>
                <w:rFonts w:cs="Arial"/>
                <w:sz w:val="15"/>
                <w:szCs w:val="15"/>
                <w:lang w:eastAsia="sk-SK"/>
              </w:rPr>
              <w:t>Vyplatené dividendy</w:t>
            </w:r>
          </w:p>
        </w:tc>
        <w:tc>
          <w:tcPr>
            <w:tcW w:w="555" w:type="pct"/>
            <w:shd w:val="clear" w:color="auto" w:fill="auto"/>
            <w:hideMark/>
          </w:tcPr>
          <w:p w14:paraId="1478A437" w14:textId="77777777" w:rsidR="0004207F" w:rsidRPr="00C2217C" w:rsidRDefault="0004207F" w:rsidP="00B51162">
            <w:pPr>
              <w:jc w:val="right"/>
              <w:rPr>
                <w:rFonts w:cs="Arial"/>
                <w:color w:val="000000" w:themeColor="text1"/>
                <w:sz w:val="15"/>
                <w:szCs w:val="15"/>
                <w:lang w:eastAsia="sk-SK"/>
              </w:rPr>
            </w:pPr>
            <w:r w:rsidRPr="00C2217C">
              <w:rPr>
                <w:rFonts w:cs="Arial"/>
                <w:color w:val="000000" w:themeColor="text1"/>
                <w:sz w:val="15"/>
                <w:szCs w:val="15"/>
                <w:lang w:eastAsia="sk-SK"/>
              </w:rPr>
              <w:t xml:space="preserve">- </w:t>
            </w:r>
          </w:p>
        </w:tc>
        <w:tc>
          <w:tcPr>
            <w:tcW w:w="530" w:type="pct"/>
            <w:shd w:val="clear" w:color="auto" w:fill="auto"/>
            <w:vAlign w:val="bottom"/>
          </w:tcPr>
          <w:p w14:paraId="734088E6" w14:textId="77777777" w:rsidR="0004207F" w:rsidRPr="00C2217C" w:rsidRDefault="0004207F" w:rsidP="00B51162">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684" w:type="pct"/>
            <w:shd w:val="clear" w:color="auto" w:fill="auto"/>
            <w:vAlign w:val="bottom"/>
          </w:tcPr>
          <w:p w14:paraId="0DD0E53B" w14:textId="77777777" w:rsidR="0004207F" w:rsidRPr="00C2217C" w:rsidRDefault="0004207F" w:rsidP="00B51162">
            <w:pPr>
              <w:jc w:val="right"/>
              <w:rPr>
                <w:rFonts w:cs="Arial"/>
                <w:color w:val="000000" w:themeColor="text1"/>
                <w:sz w:val="15"/>
                <w:szCs w:val="15"/>
                <w:lang w:eastAsia="sk-SK"/>
              </w:rPr>
            </w:pPr>
            <w:r w:rsidRPr="00C2217C">
              <w:rPr>
                <w:rFonts w:cs="Arial"/>
                <w:color w:val="000000" w:themeColor="text1"/>
                <w:sz w:val="15"/>
                <w:szCs w:val="15"/>
                <w:lang w:eastAsia="sk-SK"/>
              </w:rPr>
              <w:t>(1 370 000)</w:t>
            </w:r>
          </w:p>
        </w:tc>
        <w:tc>
          <w:tcPr>
            <w:tcW w:w="760" w:type="pct"/>
            <w:shd w:val="clear" w:color="auto" w:fill="auto"/>
            <w:vAlign w:val="bottom"/>
          </w:tcPr>
          <w:p w14:paraId="21F6BDB6" w14:textId="77777777" w:rsidR="0004207F" w:rsidRPr="00C2217C" w:rsidRDefault="0004207F" w:rsidP="00B51162">
            <w:pPr>
              <w:jc w:val="right"/>
              <w:rPr>
                <w:rFonts w:cs="Arial"/>
                <w:color w:val="000000" w:themeColor="text1"/>
                <w:sz w:val="15"/>
                <w:szCs w:val="15"/>
                <w:lang w:eastAsia="sk-SK"/>
              </w:rPr>
            </w:pPr>
            <w:r w:rsidRPr="00C2217C">
              <w:rPr>
                <w:rFonts w:cs="Arial"/>
                <w:color w:val="000000" w:themeColor="text1"/>
                <w:sz w:val="15"/>
                <w:szCs w:val="15"/>
                <w:lang w:eastAsia="sk-SK"/>
              </w:rPr>
              <w:t>1 370 000</w:t>
            </w:r>
          </w:p>
        </w:tc>
        <w:tc>
          <w:tcPr>
            <w:tcW w:w="684" w:type="pct"/>
            <w:shd w:val="clear" w:color="auto" w:fill="auto"/>
            <w:vAlign w:val="bottom"/>
          </w:tcPr>
          <w:p w14:paraId="11D8A837" w14:textId="77777777" w:rsidR="0004207F" w:rsidRPr="00C2217C" w:rsidRDefault="0004207F" w:rsidP="00B51162">
            <w:pPr>
              <w:jc w:val="right"/>
              <w:rPr>
                <w:rFonts w:cs="Arial"/>
                <w:color w:val="000000" w:themeColor="text1"/>
                <w:sz w:val="15"/>
                <w:szCs w:val="15"/>
                <w:lang w:eastAsia="sk-SK"/>
              </w:rPr>
            </w:pPr>
            <w:r w:rsidRPr="00C2217C">
              <w:rPr>
                <w:rFonts w:cs="Arial"/>
                <w:color w:val="000000" w:themeColor="text1"/>
                <w:sz w:val="15"/>
                <w:szCs w:val="15"/>
                <w:lang w:eastAsia="sk-SK"/>
              </w:rPr>
              <w:t xml:space="preserve">- </w:t>
            </w:r>
          </w:p>
        </w:tc>
      </w:tr>
      <w:tr w:rsidR="0004207F" w:rsidRPr="00B81B8D" w14:paraId="028898DC" w14:textId="77777777" w:rsidTr="00B51162">
        <w:tc>
          <w:tcPr>
            <w:tcW w:w="1786" w:type="pct"/>
            <w:shd w:val="clear" w:color="auto" w:fill="auto"/>
            <w:vAlign w:val="center"/>
            <w:hideMark/>
          </w:tcPr>
          <w:p w14:paraId="5EFF7404" w14:textId="77777777" w:rsidR="0004207F" w:rsidRPr="00B81B8D" w:rsidRDefault="0004207F" w:rsidP="00B51162">
            <w:pPr>
              <w:ind w:left="142" w:hanging="142"/>
              <w:jc w:val="left"/>
              <w:rPr>
                <w:rFonts w:cs="Arial"/>
                <w:sz w:val="15"/>
                <w:szCs w:val="15"/>
                <w:lang w:eastAsia="sk-SK"/>
              </w:rPr>
            </w:pPr>
            <w:r w:rsidRPr="00B81B8D">
              <w:rPr>
                <w:rFonts w:cs="Arial"/>
                <w:sz w:val="15"/>
                <w:szCs w:val="15"/>
                <w:lang w:eastAsia="sk-SK"/>
              </w:rPr>
              <w:t>Ostatné položky vlastného imania</w:t>
            </w:r>
          </w:p>
        </w:tc>
        <w:tc>
          <w:tcPr>
            <w:tcW w:w="555" w:type="pct"/>
            <w:shd w:val="clear" w:color="auto" w:fill="auto"/>
            <w:hideMark/>
          </w:tcPr>
          <w:p w14:paraId="0912A7C8" w14:textId="77777777" w:rsidR="0004207F" w:rsidRPr="00C2217C" w:rsidRDefault="0004207F" w:rsidP="00B51162">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30" w:type="pct"/>
            <w:shd w:val="clear" w:color="auto" w:fill="auto"/>
            <w:vAlign w:val="bottom"/>
          </w:tcPr>
          <w:p w14:paraId="2BBB4D78" w14:textId="77777777" w:rsidR="0004207F" w:rsidRPr="00C2217C" w:rsidRDefault="0004207F" w:rsidP="00B51162">
            <w:pPr>
              <w:jc w:val="right"/>
              <w:rPr>
                <w:rFonts w:cs="Arial"/>
                <w:color w:val="000000" w:themeColor="text1"/>
                <w:sz w:val="15"/>
                <w:szCs w:val="15"/>
                <w:highlight w:val="yellow"/>
                <w:lang w:eastAsia="sk-SK"/>
              </w:rPr>
            </w:pPr>
            <w:r w:rsidRPr="00C2217C">
              <w:rPr>
                <w:rFonts w:cs="Arial"/>
                <w:color w:val="000000" w:themeColor="text1"/>
                <w:sz w:val="15"/>
                <w:szCs w:val="15"/>
                <w:lang w:eastAsia="sk-SK"/>
              </w:rPr>
              <w:t>-</w:t>
            </w:r>
          </w:p>
        </w:tc>
        <w:tc>
          <w:tcPr>
            <w:tcW w:w="684" w:type="pct"/>
            <w:shd w:val="clear" w:color="auto" w:fill="auto"/>
            <w:vAlign w:val="bottom"/>
          </w:tcPr>
          <w:p w14:paraId="4B97B5B5" w14:textId="77777777" w:rsidR="0004207F" w:rsidRPr="00C2217C" w:rsidRDefault="0004207F" w:rsidP="00B51162">
            <w:pPr>
              <w:jc w:val="right"/>
              <w:rPr>
                <w:rFonts w:cs="Arial"/>
                <w:color w:val="000000" w:themeColor="text1"/>
                <w:sz w:val="15"/>
                <w:szCs w:val="15"/>
                <w:highlight w:val="yellow"/>
                <w:lang w:eastAsia="sk-SK"/>
              </w:rPr>
            </w:pPr>
            <w:r w:rsidRPr="00C2217C">
              <w:rPr>
                <w:rFonts w:cs="Arial"/>
                <w:color w:val="000000" w:themeColor="text1"/>
                <w:sz w:val="15"/>
                <w:szCs w:val="15"/>
                <w:lang w:eastAsia="sk-SK"/>
              </w:rPr>
              <w:t>-</w:t>
            </w:r>
          </w:p>
        </w:tc>
        <w:tc>
          <w:tcPr>
            <w:tcW w:w="760" w:type="pct"/>
            <w:shd w:val="clear" w:color="auto" w:fill="auto"/>
            <w:vAlign w:val="bottom"/>
          </w:tcPr>
          <w:p w14:paraId="1622B4AD" w14:textId="77777777" w:rsidR="0004207F" w:rsidRPr="00C2217C" w:rsidRDefault="0004207F" w:rsidP="00B51162">
            <w:pPr>
              <w:jc w:val="right"/>
              <w:rPr>
                <w:rFonts w:cs="Arial"/>
                <w:color w:val="000000" w:themeColor="text1"/>
                <w:sz w:val="15"/>
                <w:szCs w:val="15"/>
                <w:highlight w:val="yellow"/>
                <w:lang w:eastAsia="sk-SK"/>
              </w:rPr>
            </w:pPr>
            <w:r w:rsidRPr="00C2217C">
              <w:rPr>
                <w:rFonts w:cs="Arial"/>
                <w:color w:val="000000" w:themeColor="text1"/>
                <w:sz w:val="15"/>
                <w:szCs w:val="15"/>
                <w:lang w:eastAsia="sk-SK"/>
              </w:rPr>
              <w:t>-</w:t>
            </w:r>
          </w:p>
        </w:tc>
        <w:tc>
          <w:tcPr>
            <w:tcW w:w="684" w:type="pct"/>
            <w:shd w:val="clear" w:color="auto" w:fill="auto"/>
            <w:vAlign w:val="bottom"/>
          </w:tcPr>
          <w:p w14:paraId="4C7A151B" w14:textId="77777777" w:rsidR="0004207F" w:rsidRPr="00C2217C" w:rsidRDefault="0004207F" w:rsidP="00B51162">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04207F" w:rsidRPr="00B81B8D" w14:paraId="4152E7EA" w14:textId="77777777" w:rsidTr="00B51162">
        <w:tc>
          <w:tcPr>
            <w:tcW w:w="1786" w:type="pct"/>
            <w:shd w:val="clear" w:color="auto" w:fill="auto"/>
            <w:vAlign w:val="center"/>
            <w:hideMark/>
          </w:tcPr>
          <w:p w14:paraId="4D5CE08D" w14:textId="77777777" w:rsidR="0004207F" w:rsidRPr="00B81B8D" w:rsidRDefault="0004207F" w:rsidP="00B51162">
            <w:pPr>
              <w:ind w:left="142" w:hanging="142"/>
              <w:jc w:val="left"/>
              <w:rPr>
                <w:rFonts w:cs="Arial"/>
                <w:sz w:val="15"/>
                <w:szCs w:val="15"/>
                <w:lang w:eastAsia="sk-SK"/>
              </w:rPr>
            </w:pPr>
            <w:r w:rsidRPr="00B81B8D">
              <w:rPr>
                <w:rFonts w:cs="Arial"/>
                <w:sz w:val="15"/>
                <w:szCs w:val="15"/>
                <w:lang w:eastAsia="sk-SK"/>
              </w:rPr>
              <w:t xml:space="preserve">Účet 491 – Vlastné imanie fyzickej osoby – podnikateľa </w:t>
            </w:r>
          </w:p>
        </w:tc>
        <w:tc>
          <w:tcPr>
            <w:tcW w:w="555" w:type="pct"/>
            <w:shd w:val="clear" w:color="auto" w:fill="auto"/>
            <w:hideMark/>
          </w:tcPr>
          <w:p w14:paraId="7F1F56A4" w14:textId="77777777" w:rsidR="0004207F" w:rsidRPr="00C2217C" w:rsidRDefault="0004207F" w:rsidP="00B51162">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30" w:type="pct"/>
            <w:shd w:val="clear" w:color="auto" w:fill="auto"/>
            <w:vAlign w:val="bottom"/>
          </w:tcPr>
          <w:p w14:paraId="704BC51D" w14:textId="77777777" w:rsidR="0004207F" w:rsidRPr="00C2217C" w:rsidRDefault="0004207F" w:rsidP="00B51162">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684" w:type="pct"/>
            <w:shd w:val="clear" w:color="auto" w:fill="auto"/>
            <w:vAlign w:val="bottom"/>
          </w:tcPr>
          <w:p w14:paraId="25D5ED56" w14:textId="77777777" w:rsidR="0004207F" w:rsidRPr="00C2217C" w:rsidRDefault="0004207F" w:rsidP="00B51162">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60" w:type="pct"/>
            <w:shd w:val="clear" w:color="auto" w:fill="auto"/>
            <w:vAlign w:val="bottom"/>
          </w:tcPr>
          <w:p w14:paraId="1AFEC334" w14:textId="77777777" w:rsidR="0004207F" w:rsidRPr="00C2217C" w:rsidRDefault="0004207F" w:rsidP="00B51162">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684" w:type="pct"/>
            <w:shd w:val="clear" w:color="auto" w:fill="auto"/>
            <w:vAlign w:val="bottom"/>
          </w:tcPr>
          <w:p w14:paraId="3A9355E4" w14:textId="77777777" w:rsidR="0004207F" w:rsidRPr="00C2217C" w:rsidRDefault="0004207F" w:rsidP="00B51162">
            <w:pPr>
              <w:jc w:val="right"/>
              <w:rPr>
                <w:rFonts w:cs="Arial"/>
                <w:color w:val="000000" w:themeColor="text1"/>
                <w:sz w:val="15"/>
                <w:szCs w:val="15"/>
                <w:lang w:eastAsia="sk-SK"/>
              </w:rPr>
            </w:pPr>
            <w:r w:rsidRPr="00C2217C">
              <w:rPr>
                <w:rFonts w:cs="Arial"/>
                <w:color w:val="000000" w:themeColor="text1"/>
                <w:sz w:val="15"/>
                <w:szCs w:val="15"/>
                <w:lang w:eastAsia="sk-SK"/>
              </w:rPr>
              <w:t>-</w:t>
            </w:r>
          </w:p>
        </w:tc>
      </w:tr>
    </w:tbl>
    <w:p w14:paraId="0D548B55" w14:textId="77777777" w:rsidR="00CE0CD9" w:rsidRPr="00B81B8D" w:rsidRDefault="00CE0CD9" w:rsidP="00CE0CD9">
      <w:pPr>
        <w:rPr>
          <w:snapToGrid w:val="0"/>
          <w:color w:val="000000"/>
          <w:u w:val="single"/>
          <w:lang w:eastAsia="sk-SK"/>
        </w:rPr>
      </w:pPr>
    </w:p>
    <w:p w14:paraId="7F71FF3C" w14:textId="77777777" w:rsidR="00CE0CD9" w:rsidRPr="00CE0CD9" w:rsidRDefault="00CE0CD9" w:rsidP="00CE0CD9"/>
    <w:p w14:paraId="319BC786" w14:textId="77777777" w:rsidR="000F646E" w:rsidRPr="00B81B8D" w:rsidRDefault="000F646E" w:rsidP="001016C2">
      <w:pPr>
        <w:rPr>
          <w:snapToGrid w:val="0"/>
          <w:color w:val="000000"/>
          <w:u w:val="single"/>
          <w:lang w:eastAsia="sk-SK"/>
        </w:rPr>
      </w:pPr>
    </w:p>
    <w:p w14:paraId="404232B3" w14:textId="77777777" w:rsidR="003D4CFC" w:rsidRPr="00B81B8D" w:rsidRDefault="003D4CFC">
      <w:pPr>
        <w:jc w:val="left"/>
        <w:rPr>
          <w:rFonts w:cs="Arial"/>
          <w:b/>
          <w:bCs/>
          <w:caps/>
          <w:kern w:val="32"/>
          <w:sz w:val="18"/>
          <w:szCs w:val="32"/>
          <w:u w:val="single"/>
        </w:rPr>
      </w:pPr>
      <w:r w:rsidRPr="00B81B8D">
        <w:br w:type="page"/>
      </w:r>
    </w:p>
    <w:p w14:paraId="469FE0C2" w14:textId="77777777" w:rsidR="001016C2" w:rsidRPr="00B81B8D" w:rsidRDefault="001016C2" w:rsidP="001016C2">
      <w:pPr>
        <w:pStyle w:val="Nadpis1"/>
      </w:pPr>
      <w:r w:rsidRPr="00B81B8D">
        <w:lastRenderedPageBreak/>
        <w:t>PREHĽAD PEŇAŽNÝCH TOKOV</w:t>
      </w:r>
    </w:p>
    <w:p w14:paraId="7E7E433F" w14:textId="77777777" w:rsidR="001016C2" w:rsidRPr="00B81B8D" w:rsidRDefault="001016C2" w:rsidP="001016C2">
      <w:pPr>
        <w:rPr>
          <w:snapToGrid w:val="0"/>
          <w:color w:val="000000"/>
          <w:u w:val="single"/>
          <w:lang w:eastAsia="sk-SK"/>
        </w:rPr>
      </w:pPr>
    </w:p>
    <w:p w14:paraId="4CE6C0BF" w14:textId="77777777" w:rsidR="001016C2" w:rsidRPr="00B81B8D" w:rsidRDefault="001016C2" w:rsidP="001016C2">
      <w:pPr>
        <w:rPr>
          <w:snapToGrid w:val="0"/>
          <w:color w:val="000000"/>
          <w:lang w:eastAsia="sk-SK"/>
        </w:rPr>
      </w:pPr>
      <w:r w:rsidRPr="00B81B8D">
        <w:rPr>
          <w:snapToGrid w:val="0"/>
          <w:color w:val="000000"/>
          <w:lang w:eastAsia="sk-SK"/>
        </w:rPr>
        <w:t>Prehľad peňažných tokov je uvedený v prílohe, tabuľka č. 1.</w:t>
      </w:r>
    </w:p>
    <w:p w14:paraId="4B7D38C7" w14:textId="77777777" w:rsidR="001016C2" w:rsidRPr="00B81B8D" w:rsidRDefault="001016C2" w:rsidP="001016C2">
      <w:pPr>
        <w:rPr>
          <w:snapToGrid w:val="0"/>
          <w:lang w:eastAsia="sk-SK"/>
        </w:rPr>
      </w:pPr>
    </w:p>
    <w:p w14:paraId="1DF7F885" w14:textId="5E5A562F" w:rsidR="005E1E84" w:rsidRDefault="005E1E84" w:rsidP="001016C2">
      <w:pPr>
        <w:rPr>
          <w:snapToGrid w:val="0"/>
        </w:rPr>
      </w:pPr>
      <w:r w:rsidRPr="00B81B8D">
        <w:rPr>
          <w:snapToGrid w:val="0"/>
        </w:rPr>
        <w:t xml:space="preserve">Peňažné prostriedky sú peňažné hotovosti, ekvivalenty peňažných hotovostí, peňažné prostriedky na bežných účtoch v bankách, kontokorentný účet a časť zostatku účtu „Peniaze na ceste“. </w:t>
      </w:r>
    </w:p>
    <w:p w14:paraId="4AA92C94" w14:textId="77777777" w:rsidR="0097502B" w:rsidRDefault="0097502B" w:rsidP="001016C2">
      <w:pPr>
        <w:rPr>
          <w:snapToGrid w:val="0"/>
        </w:rPr>
      </w:pPr>
    </w:p>
    <w:p w14:paraId="7358C883" w14:textId="77777777" w:rsidR="001016C2" w:rsidRPr="00B81B8D" w:rsidRDefault="001016C2" w:rsidP="001016C2">
      <w:pPr>
        <w:rPr>
          <w:snapToGrid w:val="0"/>
        </w:rPr>
      </w:pPr>
      <w:r w:rsidRPr="00B81B8D">
        <w:rPr>
          <w:snapToGrid w:val="0"/>
        </w:rPr>
        <w:t>Štruktúra peňažných prostriedkov a peňažných ekvivalentov:</w:t>
      </w:r>
    </w:p>
    <w:p w14:paraId="301150D6" w14:textId="77777777" w:rsidR="001016C2" w:rsidRPr="00B81B8D" w:rsidRDefault="001016C2" w:rsidP="001016C2">
      <w:pPr>
        <w:rPr>
          <w:snapToGrid w:val="0"/>
        </w:rPr>
      </w:pPr>
      <w:r w:rsidRPr="00B81B8D">
        <w:rPr>
          <w:snapToGrid w:val="0"/>
        </w:rPr>
        <w:t xml:space="preserve"> </w:t>
      </w:r>
    </w:p>
    <w:tbl>
      <w:tblPr>
        <w:tblW w:w="5000" w:type="pct"/>
        <w:tblCellMar>
          <w:left w:w="70" w:type="dxa"/>
          <w:right w:w="70" w:type="dxa"/>
        </w:tblCellMar>
        <w:tblLook w:val="04A0" w:firstRow="1" w:lastRow="0" w:firstColumn="1" w:lastColumn="0" w:noHBand="0" w:noVBand="1"/>
      </w:tblPr>
      <w:tblGrid>
        <w:gridCol w:w="5464"/>
        <w:gridCol w:w="1105"/>
        <w:gridCol w:w="1321"/>
        <w:gridCol w:w="1321"/>
      </w:tblGrid>
      <w:tr w:rsidR="00477876" w:rsidRPr="00B81B8D" w14:paraId="5EB5C283" w14:textId="77777777" w:rsidTr="00E8453F">
        <w:tc>
          <w:tcPr>
            <w:tcW w:w="2966" w:type="pct"/>
            <w:tcBorders>
              <w:top w:val="single" w:sz="8" w:space="0" w:color="auto"/>
              <w:left w:val="nil"/>
              <w:bottom w:val="nil"/>
              <w:right w:val="nil"/>
            </w:tcBorders>
            <w:shd w:val="clear" w:color="auto" w:fill="auto"/>
            <w:vAlign w:val="center"/>
            <w:hideMark/>
          </w:tcPr>
          <w:p w14:paraId="2356F657" w14:textId="77777777" w:rsidR="00477876" w:rsidRPr="00B81B8D" w:rsidRDefault="00477876" w:rsidP="00477876">
            <w:pPr>
              <w:jc w:val="left"/>
              <w:rPr>
                <w:rFonts w:cs="Arial"/>
                <w:b/>
                <w:bCs/>
                <w:i/>
                <w:iCs/>
                <w:sz w:val="15"/>
                <w:szCs w:val="15"/>
                <w:lang w:eastAsia="sk-SK"/>
              </w:rPr>
            </w:pPr>
            <w:r w:rsidRPr="00B81B8D">
              <w:rPr>
                <w:rFonts w:cs="Arial"/>
                <w:b/>
                <w:bCs/>
                <w:i/>
                <w:iCs/>
                <w:sz w:val="15"/>
                <w:szCs w:val="15"/>
                <w:lang w:eastAsia="sk-SK"/>
              </w:rPr>
              <w:t>Položka</w:t>
            </w:r>
          </w:p>
        </w:tc>
        <w:tc>
          <w:tcPr>
            <w:tcW w:w="600" w:type="pct"/>
            <w:tcBorders>
              <w:top w:val="single" w:sz="8" w:space="0" w:color="auto"/>
              <w:left w:val="nil"/>
              <w:bottom w:val="nil"/>
              <w:right w:val="nil"/>
            </w:tcBorders>
            <w:shd w:val="clear" w:color="auto" w:fill="auto"/>
            <w:vAlign w:val="center"/>
            <w:hideMark/>
          </w:tcPr>
          <w:p w14:paraId="5A351DDA" w14:textId="77777777" w:rsidR="00477876" w:rsidRPr="00B81B8D" w:rsidRDefault="00477876" w:rsidP="00477876">
            <w:pPr>
              <w:jc w:val="center"/>
              <w:rPr>
                <w:rFonts w:cs="Arial"/>
                <w:b/>
                <w:bCs/>
                <w:i/>
                <w:iCs/>
                <w:sz w:val="15"/>
                <w:szCs w:val="15"/>
                <w:lang w:eastAsia="sk-SK"/>
              </w:rPr>
            </w:pPr>
            <w:r w:rsidRPr="00B81B8D">
              <w:rPr>
                <w:rFonts w:cs="Arial"/>
                <w:b/>
                <w:bCs/>
                <w:i/>
                <w:iCs/>
                <w:sz w:val="15"/>
                <w:szCs w:val="15"/>
                <w:lang w:eastAsia="sk-SK"/>
              </w:rPr>
              <w:t>Účet</w:t>
            </w:r>
          </w:p>
        </w:tc>
        <w:tc>
          <w:tcPr>
            <w:tcW w:w="717" w:type="pct"/>
            <w:tcBorders>
              <w:top w:val="single" w:sz="8" w:space="0" w:color="auto"/>
              <w:left w:val="nil"/>
              <w:bottom w:val="nil"/>
              <w:right w:val="nil"/>
            </w:tcBorders>
            <w:shd w:val="clear" w:color="auto" w:fill="auto"/>
            <w:vAlign w:val="center"/>
            <w:hideMark/>
          </w:tcPr>
          <w:p w14:paraId="42C72184" w14:textId="0077D7BE" w:rsidR="00477876" w:rsidRPr="00B81B8D" w:rsidRDefault="00477876" w:rsidP="00477876">
            <w:pPr>
              <w:jc w:val="center"/>
              <w:rPr>
                <w:rFonts w:cs="Arial"/>
                <w:b/>
                <w:bCs/>
                <w:i/>
                <w:iCs/>
                <w:sz w:val="15"/>
                <w:szCs w:val="15"/>
                <w:lang w:eastAsia="sk-SK"/>
              </w:rPr>
            </w:pPr>
            <w:r w:rsidRPr="00B81B8D">
              <w:rPr>
                <w:rFonts w:cs="Arial"/>
                <w:b/>
                <w:bCs/>
                <w:i/>
                <w:iCs/>
                <w:sz w:val="15"/>
                <w:szCs w:val="15"/>
                <w:lang w:eastAsia="sk-SK"/>
              </w:rPr>
              <w:t xml:space="preserve">31. 12. </w:t>
            </w:r>
            <w:r>
              <w:rPr>
                <w:rFonts w:cs="Arial"/>
                <w:b/>
                <w:bCs/>
                <w:i/>
                <w:iCs/>
                <w:sz w:val="15"/>
                <w:szCs w:val="15"/>
                <w:lang w:eastAsia="sk-SK"/>
              </w:rPr>
              <w:t>2021</w:t>
            </w:r>
          </w:p>
        </w:tc>
        <w:tc>
          <w:tcPr>
            <w:tcW w:w="717" w:type="pct"/>
            <w:tcBorders>
              <w:top w:val="single" w:sz="8" w:space="0" w:color="auto"/>
              <w:left w:val="nil"/>
              <w:bottom w:val="nil"/>
              <w:right w:val="nil"/>
            </w:tcBorders>
            <w:shd w:val="clear" w:color="auto" w:fill="auto"/>
            <w:vAlign w:val="center"/>
            <w:hideMark/>
          </w:tcPr>
          <w:p w14:paraId="6C5D9F50" w14:textId="7FE5D99C" w:rsidR="00477876" w:rsidRPr="00B81B8D" w:rsidRDefault="00477876" w:rsidP="00477876">
            <w:pPr>
              <w:jc w:val="center"/>
              <w:rPr>
                <w:rFonts w:cs="Arial"/>
                <w:b/>
                <w:bCs/>
                <w:i/>
                <w:iCs/>
                <w:sz w:val="15"/>
                <w:szCs w:val="15"/>
                <w:lang w:eastAsia="sk-SK"/>
              </w:rPr>
            </w:pPr>
            <w:r w:rsidRPr="00B81B8D">
              <w:rPr>
                <w:rFonts w:cs="Arial"/>
                <w:b/>
                <w:bCs/>
                <w:i/>
                <w:iCs/>
                <w:sz w:val="15"/>
                <w:szCs w:val="15"/>
                <w:lang w:eastAsia="sk-SK"/>
              </w:rPr>
              <w:t xml:space="preserve">31. 12. </w:t>
            </w:r>
            <w:r>
              <w:rPr>
                <w:rFonts w:cs="Arial"/>
                <w:b/>
                <w:bCs/>
                <w:i/>
                <w:iCs/>
                <w:sz w:val="15"/>
                <w:szCs w:val="15"/>
                <w:lang w:eastAsia="sk-SK"/>
              </w:rPr>
              <w:t>2020</w:t>
            </w:r>
          </w:p>
        </w:tc>
      </w:tr>
      <w:tr w:rsidR="00477876" w:rsidRPr="00B81B8D" w14:paraId="79A59284" w14:textId="77777777" w:rsidTr="00042353">
        <w:tc>
          <w:tcPr>
            <w:tcW w:w="2966" w:type="pct"/>
            <w:tcBorders>
              <w:top w:val="single" w:sz="4" w:space="0" w:color="auto"/>
              <w:left w:val="nil"/>
              <w:bottom w:val="nil"/>
              <w:right w:val="nil"/>
            </w:tcBorders>
            <w:shd w:val="clear" w:color="auto" w:fill="auto"/>
            <w:vAlign w:val="center"/>
            <w:hideMark/>
          </w:tcPr>
          <w:p w14:paraId="7DF3FE91" w14:textId="77777777" w:rsidR="00477876" w:rsidRPr="00B81B8D" w:rsidRDefault="00477876" w:rsidP="00477876">
            <w:pPr>
              <w:rPr>
                <w:rFonts w:cs="Arial"/>
                <w:sz w:val="15"/>
                <w:szCs w:val="15"/>
                <w:lang w:eastAsia="sk-SK"/>
              </w:rPr>
            </w:pPr>
            <w:r w:rsidRPr="00B81B8D">
              <w:rPr>
                <w:rFonts w:cs="Arial"/>
                <w:sz w:val="15"/>
                <w:szCs w:val="15"/>
                <w:lang w:eastAsia="sk-SK"/>
              </w:rPr>
              <w:t>Peniaze</w:t>
            </w:r>
          </w:p>
        </w:tc>
        <w:tc>
          <w:tcPr>
            <w:tcW w:w="600" w:type="pct"/>
            <w:tcBorders>
              <w:top w:val="single" w:sz="4" w:space="0" w:color="auto"/>
              <w:left w:val="nil"/>
              <w:bottom w:val="nil"/>
              <w:right w:val="nil"/>
            </w:tcBorders>
            <w:shd w:val="clear" w:color="auto" w:fill="auto"/>
            <w:vAlign w:val="center"/>
            <w:hideMark/>
          </w:tcPr>
          <w:p w14:paraId="1479FEDC" w14:textId="77777777" w:rsidR="00477876" w:rsidRPr="00B81B8D" w:rsidRDefault="00477876" w:rsidP="00477876">
            <w:pPr>
              <w:jc w:val="center"/>
              <w:rPr>
                <w:rFonts w:cs="Arial"/>
                <w:sz w:val="15"/>
                <w:szCs w:val="15"/>
                <w:lang w:eastAsia="sk-SK"/>
              </w:rPr>
            </w:pPr>
            <w:r w:rsidRPr="00B81B8D">
              <w:rPr>
                <w:rFonts w:cs="Arial"/>
                <w:sz w:val="15"/>
                <w:szCs w:val="15"/>
                <w:lang w:eastAsia="sk-SK"/>
              </w:rPr>
              <w:t>211</w:t>
            </w:r>
          </w:p>
        </w:tc>
        <w:tc>
          <w:tcPr>
            <w:tcW w:w="717" w:type="pct"/>
            <w:tcBorders>
              <w:top w:val="single" w:sz="4" w:space="0" w:color="auto"/>
              <w:left w:val="nil"/>
              <w:bottom w:val="nil"/>
              <w:right w:val="nil"/>
            </w:tcBorders>
            <w:shd w:val="clear" w:color="auto" w:fill="auto"/>
            <w:vAlign w:val="center"/>
          </w:tcPr>
          <w:p w14:paraId="2732ECE7" w14:textId="4D620C80" w:rsidR="00477876" w:rsidRPr="00B81B8D" w:rsidRDefault="00BB3FB6" w:rsidP="00477876">
            <w:pPr>
              <w:jc w:val="right"/>
              <w:rPr>
                <w:rFonts w:cs="Arial"/>
                <w:sz w:val="15"/>
                <w:szCs w:val="15"/>
                <w:lang w:eastAsia="sk-SK"/>
              </w:rPr>
            </w:pPr>
            <w:r>
              <w:rPr>
                <w:rFonts w:cs="Arial"/>
                <w:sz w:val="15"/>
                <w:szCs w:val="15"/>
                <w:lang w:eastAsia="sk-SK"/>
              </w:rPr>
              <w:t>44</w:t>
            </w:r>
            <w:r w:rsidR="00477876">
              <w:rPr>
                <w:rFonts w:cs="Arial"/>
                <w:sz w:val="15"/>
                <w:szCs w:val="15"/>
                <w:lang w:eastAsia="sk-SK"/>
              </w:rPr>
              <w:t>9</w:t>
            </w:r>
          </w:p>
        </w:tc>
        <w:tc>
          <w:tcPr>
            <w:tcW w:w="717" w:type="pct"/>
            <w:tcBorders>
              <w:top w:val="single" w:sz="4" w:space="0" w:color="auto"/>
              <w:left w:val="nil"/>
              <w:bottom w:val="nil"/>
              <w:right w:val="nil"/>
            </w:tcBorders>
            <w:shd w:val="clear" w:color="auto" w:fill="auto"/>
            <w:vAlign w:val="center"/>
            <w:hideMark/>
          </w:tcPr>
          <w:p w14:paraId="67B72F7C" w14:textId="612C45E0" w:rsidR="00477876" w:rsidRPr="00B81B8D" w:rsidRDefault="00477876" w:rsidP="00477876">
            <w:pPr>
              <w:jc w:val="right"/>
              <w:rPr>
                <w:rFonts w:cs="Arial"/>
                <w:sz w:val="15"/>
                <w:szCs w:val="15"/>
                <w:lang w:eastAsia="sk-SK"/>
              </w:rPr>
            </w:pPr>
            <w:r>
              <w:rPr>
                <w:rFonts w:cs="Arial"/>
                <w:sz w:val="15"/>
                <w:szCs w:val="15"/>
                <w:lang w:eastAsia="sk-SK"/>
              </w:rPr>
              <w:t>573</w:t>
            </w:r>
          </w:p>
        </w:tc>
      </w:tr>
      <w:tr w:rsidR="00477876" w:rsidRPr="00B81B8D" w14:paraId="3AF00464" w14:textId="77777777" w:rsidTr="00E8453F">
        <w:tc>
          <w:tcPr>
            <w:tcW w:w="2966" w:type="pct"/>
            <w:tcBorders>
              <w:top w:val="nil"/>
              <w:left w:val="nil"/>
              <w:bottom w:val="nil"/>
              <w:right w:val="nil"/>
            </w:tcBorders>
            <w:shd w:val="clear" w:color="auto" w:fill="auto"/>
            <w:vAlign w:val="center"/>
            <w:hideMark/>
          </w:tcPr>
          <w:p w14:paraId="5FF2D66D" w14:textId="77777777" w:rsidR="00477876" w:rsidRPr="00B81B8D" w:rsidRDefault="00477876" w:rsidP="00477876">
            <w:pPr>
              <w:rPr>
                <w:rFonts w:cs="Arial"/>
                <w:sz w:val="15"/>
                <w:szCs w:val="15"/>
                <w:lang w:eastAsia="sk-SK"/>
              </w:rPr>
            </w:pPr>
            <w:r w:rsidRPr="00B81B8D">
              <w:rPr>
                <w:rFonts w:cs="Arial"/>
                <w:sz w:val="15"/>
                <w:szCs w:val="15"/>
                <w:lang w:eastAsia="sk-SK"/>
              </w:rPr>
              <w:t>Ceniny</w:t>
            </w:r>
          </w:p>
        </w:tc>
        <w:tc>
          <w:tcPr>
            <w:tcW w:w="600" w:type="pct"/>
            <w:tcBorders>
              <w:top w:val="nil"/>
              <w:left w:val="nil"/>
              <w:bottom w:val="nil"/>
              <w:right w:val="nil"/>
            </w:tcBorders>
            <w:shd w:val="clear" w:color="auto" w:fill="auto"/>
            <w:vAlign w:val="center"/>
            <w:hideMark/>
          </w:tcPr>
          <w:p w14:paraId="0218F2D6" w14:textId="77777777" w:rsidR="00477876" w:rsidRPr="00B81B8D" w:rsidRDefault="00477876" w:rsidP="00477876">
            <w:pPr>
              <w:jc w:val="center"/>
              <w:rPr>
                <w:rFonts w:cs="Arial"/>
                <w:sz w:val="15"/>
                <w:szCs w:val="15"/>
                <w:lang w:eastAsia="sk-SK"/>
              </w:rPr>
            </w:pPr>
            <w:r w:rsidRPr="00B81B8D">
              <w:rPr>
                <w:rFonts w:cs="Arial"/>
                <w:sz w:val="15"/>
                <w:szCs w:val="15"/>
                <w:lang w:eastAsia="sk-SK"/>
              </w:rPr>
              <w:t>213</w:t>
            </w:r>
          </w:p>
        </w:tc>
        <w:tc>
          <w:tcPr>
            <w:tcW w:w="717" w:type="pct"/>
            <w:tcBorders>
              <w:top w:val="nil"/>
              <w:left w:val="nil"/>
              <w:bottom w:val="nil"/>
              <w:right w:val="nil"/>
            </w:tcBorders>
            <w:shd w:val="clear" w:color="auto" w:fill="auto"/>
            <w:vAlign w:val="center"/>
          </w:tcPr>
          <w:p w14:paraId="1228AA0D" w14:textId="4D6AD76F" w:rsidR="00477876" w:rsidRPr="00B81B8D" w:rsidRDefault="00477876" w:rsidP="00477876">
            <w:pPr>
              <w:jc w:val="right"/>
              <w:rPr>
                <w:rFonts w:cs="Arial"/>
                <w:sz w:val="15"/>
                <w:szCs w:val="15"/>
                <w:lang w:eastAsia="sk-SK"/>
              </w:rPr>
            </w:pPr>
            <w:r>
              <w:rPr>
                <w:rFonts w:cs="Arial"/>
                <w:sz w:val="15"/>
                <w:szCs w:val="15"/>
                <w:lang w:eastAsia="sk-SK"/>
              </w:rPr>
              <w:t>150</w:t>
            </w:r>
          </w:p>
        </w:tc>
        <w:tc>
          <w:tcPr>
            <w:tcW w:w="717" w:type="pct"/>
            <w:tcBorders>
              <w:top w:val="nil"/>
              <w:left w:val="nil"/>
              <w:bottom w:val="nil"/>
              <w:right w:val="nil"/>
            </w:tcBorders>
            <w:shd w:val="clear" w:color="auto" w:fill="auto"/>
            <w:vAlign w:val="center"/>
            <w:hideMark/>
          </w:tcPr>
          <w:p w14:paraId="3D1071F1" w14:textId="58D40A1F" w:rsidR="00477876" w:rsidRPr="00B81B8D" w:rsidRDefault="00477876" w:rsidP="00477876">
            <w:pPr>
              <w:jc w:val="right"/>
              <w:rPr>
                <w:rFonts w:cs="Arial"/>
                <w:sz w:val="15"/>
                <w:szCs w:val="15"/>
                <w:lang w:eastAsia="sk-SK"/>
              </w:rPr>
            </w:pPr>
            <w:r>
              <w:rPr>
                <w:rFonts w:cs="Arial"/>
                <w:sz w:val="15"/>
                <w:szCs w:val="15"/>
                <w:lang w:eastAsia="sk-SK"/>
              </w:rPr>
              <w:t>30</w:t>
            </w:r>
          </w:p>
        </w:tc>
      </w:tr>
      <w:tr w:rsidR="00477876" w:rsidRPr="00B81B8D" w14:paraId="10C17596" w14:textId="77777777" w:rsidTr="00E8453F">
        <w:tc>
          <w:tcPr>
            <w:tcW w:w="2966" w:type="pct"/>
            <w:tcBorders>
              <w:top w:val="nil"/>
              <w:left w:val="nil"/>
              <w:bottom w:val="nil"/>
              <w:right w:val="nil"/>
            </w:tcBorders>
            <w:shd w:val="clear" w:color="auto" w:fill="auto"/>
            <w:vAlign w:val="center"/>
            <w:hideMark/>
          </w:tcPr>
          <w:p w14:paraId="24E54200" w14:textId="77777777" w:rsidR="00477876" w:rsidRPr="00B81B8D" w:rsidRDefault="00477876" w:rsidP="00477876">
            <w:pPr>
              <w:rPr>
                <w:rFonts w:cs="Arial"/>
                <w:sz w:val="15"/>
                <w:szCs w:val="15"/>
                <w:lang w:eastAsia="sk-SK"/>
              </w:rPr>
            </w:pPr>
            <w:r w:rsidRPr="00B81B8D">
              <w:rPr>
                <w:rFonts w:cs="Arial"/>
                <w:sz w:val="15"/>
                <w:szCs w:val="15"/>
                <w:lang w:eastAsia="sk-SK"/>
              </w:rPr>
              <w:t>Účty v bankách</w:t>
            </w:r>
          </w:p>
        </w:tc>
        <w:tc>
          <w:tcPr>
            <w:tcW w:w="600" w:type="pct"/>
            <w:tcBorders>
              <w:top w:val="nil"/>
              <w:left w:val="nil"/>
              <w:bottom w:val="nil"/>
              <w:right w:val="nil"/>
            </w:tcBorders>
            <w:shd w:val="clear" w:color="auto" w:fill="auto"/>
            <w:vAlign w:val="center"/>
            <w:hideMark/>
          </w:tcPr>
          <w:p w14:paraId="0A21D365" w14:textId="77777777" w:rsidR="00477876" w:rsidRPr="00B81B8D" w:rsidRDefault="00477876" w:rsidP="00477876">
            <w:pPr>
              <w:jc w:val="center"/>
              <w:rPr>
                <w:rFonts w:cs="Arial"/>
                <w:sz w:val="15"/>
                <w:szCs w:val="15"/>
                <w:lang w:eastAsia="sk-SK"/>
              </w:rPr>
            </w:pPr>
            <w:r w:rsidRPr="00B81B8D">
              <w:rPr>
                <w:rFonts w:cs="Arial"/>
                <w:sz w:val="15"/>
                <w:szCs w:val="15"/>
                <w:lang w:eastAsia="sk-SK"/>
              </w:rPr>
              <w:t>221</w:t>
            </w:r>
          </w:p>
        </w:tc>
        <w:tc>
          <w:tcPr>
            <w:tcW w:w="717" w:type="pct"/>
            <w:tcBorders>
              <w:top w:val="nil"/>
              <w:left w:val="nil"/>
              <w:bottom w:val="nil"/>
              <w:right w:val="nil"/>
            </w:tcBorders>
            <w:shd w:val="clear" w:color="auto" w:fill="auto"/>
            <w:vAlign w:val="center"/>
          </w:tcPr>
          <w:p w14:paraId="4EB7718D" w14:textId="2BFC3D57" w:rsidR="00477876" w:rsidRPr="00B81B8D" w:rsidRDefault="00477876" w:rsidP="00477876">
            <w:pPr>
              <w:jc w:val="right"/>
              <w:rPr>
                <w:rFonts w:cs="Arial"/>
                <w:sz w:val="15"/>
                <w:szCs w:val="15"/>
                <w:lang w:eastAsia="sk-SK"/>
              </w:rPr>
            </w:pPr>
            <w:r w:rsidRPr="00477876">
              <w:rPr>
                <w:rFonts w:cs="Arial"/>
                <w:sz w:val="15"/>
                <w:szCs w:val="15"/>
                <w:lang w:eastAsia="sk-SK"/>
              </w:rPr>
              <w:t>2</w:t>
            </w:r>
            <w:r>
              <w:rPr>
                <w:rFonts w:cs="Arial"/>
                <w:sz w:val="15"/>
                <w:szCs w:val="15"/>
                <w:lang w:eastAsia="sk-SK"/>
              </w:rPr>
              <w:t> </w:t>
            </w:r>
            <w:r w:rsidRPr="00477876">
              <w:rPr>
                <w:rFonts w:cs="Arial"/>
                <w:sz w:val="15"/>
                <w:szCs w:val="15"/>
                <w:lang w:eastAsia="sk-SK"/>
              </w:rPr>
              <w:t>362</w:t>
            </w:r>
            <w:r>
              <w:rPr>
                <w:rFonts w:cs="Arial"/>
                <w:sz w:val="15"/>
                <w:szCs w:val="15"/>
                <w:lang w:eastAsia="sk-SK"/>
              </w:rPr>
              <w:t xml:space="preserve"> </w:t>
            </w:r>
            <w:r w:rsidRPr="00477876">
              <w:rPr>
                <w:rFonts w:cs="Arial"/>
                <w:sz w:val="15"/>
                <w:szCs w:val="15"/>
                <w:lang w:eastAsia="sk-SK"/>
              </w:rPr>
              <w:t>895</w:t>
            </w:r>
          </w:p>
        </w:tc>
        <w:tc>
          <w:tcPr>
            <w:tcW w:w="717" w:type="pct"/>
            <w:tcBorders>
              <w:top w:val="nil"/>
              <w:left w:val="nil"/>
              <w:bottom w:val="nil"/>
              <w:right w:val="nil"/>
            </w:tcBorders>
            <w:shd w:val="clear" w:color="auto" w:fill="auto"/>
            <w:vAlign w:val="center"/>
            <w:hideMark/>
          </w:tcPr>
          <w:p w14:paraId="6E8C2056" w14:textId="48437E34" w:rsidR="00477876" w:rsidRPr="00B81B8D" w:rsidRDefault="00477876" w:rsidP="00477876">
            <w:pPr>
              <w:jc w:val="right"/>
              <w:rPr>
                <w:rFonts w:cs="Arial"/>
                <w:sz w:val="15"/>
                <w:szCs w:val="15"/>
                <w:lang w:eastAsia="sk-SK"/>
              </w:rPr>
            </w:pPr>
            <w:r w:rsidRPr="009D0059">
              <w:rPr>
                <w:rFonts w:cs="Arial"/>
                <w:sz w:val="15"/>
                <w:szCs w:val="15"/>
                <w:lang w:eastAsia="sk-SK"/>
              </w:rPr>
              <w:t>2 337 756</w:t>
            </w:r>
          </w:p>
        </w:tc>
      </w:tr>
      <w:tr w:rsidR="00AE02D0" w:rsidRPr="00A75E7D" w14:paraId="01E49278" w14:textId="77777777" w:rsidTr="00E8453F">
        <w:tc>
          <w:tcPr>
            <w:tcW w:w="2966" w:type="pct"/>
            <w:tcBorders>
              <w:top w:val="single" w:sz="4" w:space="0" w:color="auto"/>
              <w:left w:val="nil"/>
              <w:bottom w:val="single" w:sz="4" w:space="0" w:color="auto"/>
              <w:right w:val="nil"/>
            </w:tcBorders>
            <w:shd w:val="clear" w:color="auto" w:fill="auto"/>
            <w:vAlign w:val="center"/>
            <w:hideMark/>
          </w:tcPr>
          <w:p w14:paraId="68C8B629" w14:textId="77777777" w:rsidR="00AE02D0" w:rsidRPr="00A75E7D" w:rsidRDefault="00AE02D0" w:rsidP="00AE02D0">
            <w:pPr>
              <w:rPr>
                <w:rFonts w:cs="Arial"/>
                <w:b/>
                <w:bCs/>
                <w:sz w:val="15"/>
                <w:szCs w:val="15"/>
                <w:lang w:eastAsia="sk-SK"/>
              </w:rPr>
            </w:pPr>
            <w:r w:rsidRPr="00A75E7D">
              <w:rPr>
                <w:rFonts w:cs="Arial"/>
                <w:b/>
                <w:bCs/>
                <w:sz w:val="15"/>
                <w:szCs w:val="15"/>
                <w:lang w:eastAsia="sk-SK"/>
              </w:rPr>
              <w:t>Finančné účty spolu</w:t>
            </w:r>
          </w:p>
        </w:tc>
        <w:tc>
          <w:tcPr>
            <w:tcW w:w="600" w:type="pct"/>
            <w:tcBorders>
              <w:top w:val="single" w:sz="4" w:space="0" w:color="auto"/>
              <w:left w:val="nil"/>
              <w:bottom w:val="single" w:sz="4" w:space="0" w:color="auto"/>
              <w:right w:val="nil"/>
            </w:tcBorders>
            <w:shd w:val="clear" w:color="auto" w:fill="auto"/>
            <w:vAlign w:val="center"/>
            <w:hideMark/>
          </w:tcPr>
          <w:p w14:paraId="77012559" w14:textId="77777777" w:rsidR="00AE02D0" w:rsidRPr="00A75E7D" w:rsidRDefault="00AE02D0" w:rsidP="00AE02D0">
            <w:pPr>
              <w:jc w:val="center"/>
              <w:rPr>
                <w:rFonts w:cs="Arial"/>
                <w:b/>
                <w:bCs/>
                <w:sz w:val="15"/>
                <w:szCs w:val="15"/>
                <w:lang w:eastAsia="sk-SK"/>
              </w:rPr>
            </w:pPr>
          </w:p>
        </w:tc>
        <w:tc>
          <w:tcPr>
            <w:tcW w:w="717" w:type="pct"/>
            <w:tcBorders>
              <w:top w:val="single" w:sz="4" w:space="0" w:color="auto"/>
              <w:left w:val="nil"/>
              <w:bottom w:val="single" w:sz="4" w:space="0" w:color="auto"/>
              <w:right w:val="nil"/>
            </w:tcBorders>
            <w:shd w:val="clear" w:color="auto" w:fill="auto"/>
          </w:tcPr>
          <w:p w14:paraId="0202BB1A" w14:textId="7CB6C921" w:rsidR="00AE02D0" w:rsidRPr="00A75E7D" w:rsidRDefault="00477876" w:rsidP="00291437">
            <w:pPr>
              <w:jc w:val="right"/>
              <w:rPr>
                <w:rFonts w:cs="Arial"/>
                <w:b/>
                <w:sz w:val="15"/>
                <w:szCs w:val="15"/>
                <w:lang w:eastAsia="sk-SK"/>
              </w:rPr>
            </w:pPr>
            <w:r w:rsidRPr="00477876">
              <w:rPr>
                <w:rFonts w:cs="Arial"/>
                <w:b/>
                <w:sz w:val="15"/>
                <w:szCs w:val="15"/>
                <w:lang w:eastAsia="sk-SK"/>
              </w:rPr>
              <w:t>2</w:t>
            </w:r>
            <w:r>
              <w:rPr>
                <w:rFonts w:cs="Arial"/>
                <w:b/>
                <w:sz w:val="15"/>
                <w:szCs w:val="15"/>
                <w:lang w:eastAsia="sk-SK"/>
              </w:rPr>
              <w:t> </w:t>
            </w:r>
            <w:r w:rsidRPr="00477876">
              <w:rPr>
                <w:rFonts w:cs="Arial"/>
                <w:b/>
                <w:sz w:val="15"/>
                <w:szCs w:val="15"/>
                <w:lang w:eastAsia="sk-SK"/>
              </w:rPr>
              <w:t>363</w:t>
            </w:r>
            <w:r>
              <w:rPr>
                <w:rFonts w:cs="Arial"/>
                <w:b/>
                <w:sz w:val="15"/>
                <w:szCs w:val="15"/>
                <w:lang w:eastAsia="sk-SK"/>
              </w:rPr>
              <w:t xml:space="preserve"> </w:t>
            </w:r>
            <w:r w:rsidR="00BB3FB6">
              <w:rPr>
                <w:rFonts w:cs="Arial"/>
                <w:b/>
                <w:sz w:val="15"/>
                <w:szCs w:val="15"/>
                <w:lang w:eastAsia="sk-SK"/>
              </w:rPr>
              <w:t>494</w:t>
            </w:r>
          </w:p>
        </w:tc>
        <w:tc>
          <w:tcPr>
            <w:tcW w:w="717" w:type="pct"/>
            <w:tcBorders>
              <w:top w:val="single" w:sz="4" w:space="0" w:color="auto"/>
              <w:left w:val="nil"/>
              <w:bottom w:val="single" w:sz="4" w:space="0" w:color="auto"/>
              <w:right w:val="nil"/>
            </w:tcBorders>
            <w:shd w:val="clear" w:color="auto" w:fill="auto"/>
            <w:hideMark/>
          </w:tcPr>
          <w:p w14:paraId="3DD079FC" w14:textId="5EA42C24" w:rsidR="00AE02D0" w:rsidRPr="00A75E7D" w:rsidRDefault="00477876" w:rsidP="00AE02D0">
            <w:pPr>
              <w:jc w:val="right"/>
              <w:rPr>
                <w:rFonts w:cs="Arial"/>
                <w:b/>
                <w:sz w:val="15"/>
                <w:szCs w:val="15"/>
                <w:lang w:eastAsia="sk-SK"/>
              </w:rPr>
            </w:pPr>
            <w:r>
              <w:rPr>
                <w:rFonts w:cs="Arial"/>
                <w:b/>
                <w:sz w:val="15"/>
                <w:szCs w:val="15"/>
                <w:lang w:eastAsia="sk-SK"/>
              </w:rPr>
              <w:t>2 338  359</w:t>
            </w:r>
          </w:p>
        </w:tc>
      </w:tr>
    </w:tbl>
    <w:p w14:paraId="38D3A883" w14:textId="77777777" w:rsidR="001016C2" w:rsidRPr="00B81B8D" w:rsidRDefault="001016C2" w:rsidP="001016C2">
      <w:pPr>
        <w:rPr>
          <w:snapToGrid w:val="0"/>
        </w:rPr>
      </w:pPr>
    </w:p>
    <w:p w14:paraId="2AF475CC" w14:textId="77777777" w:rsidR="001016C2" w:rsidRPr="00B81B8D" w:rsidRDefault="001016C2" w:rsidP="001016C2">
      <w:pPr>
        <w:rPr>
          <w:snapToGrid w:val="0"/>
          <w:lang w:eastAsia="sk-SK"/>
        </w:rPr>
      </w:pPr>
      <w:r w:rsidRPr="00B81B8D">
        <w:rPr>
          <w:snapToGrid w:val="0"/>
          <w:lang w:eastAsia="sk-SK"/>
        </w:rPr>
        <w:t>Spoločnosť použila na vykazovanie peňažných tokov z prevádzkovej činnosti nepriamu metódu.</w:t>
      </w:r>
    </w:p>
    <w:p w14:paraId="7F57D32B" w14:textId="77777777" w:rsidR="001016C2" w:rsidRPr="00B81B8D" w:rsidRDefault="001016C2" w:rsidP="001016C2">
      <w:pPr>
        <w:rPr>
          <w:snapToGrid w:val="0"/>
          <w:lang w:eastAsia="sk-SK"/>
        </w:rPr>
      </w:pPr>
    </w:p>
    <w:p w14:paraId="674D246F" w14:textId="77777777" w:rsidR="001016C2" w:rsidRDefault="001016C2" w:rsidP="001016C2">
      <w:pPr>
        <w:rPr>
          <w:snapToGrid w:val="0"/>
          <w:lang w:eastAsia="sk-SK"/>
        </w:rPr>
      </w:pPr>
    </w:p>
    <w:p w14:paraId="157BB46E" w14:textId="77777777" w:rsidR="00FC50A4" w:rsidRDefault="00FC50A4" w:rsidP="001016C2">
      <w:pPr>
        <w:rPr>
          <w:snapToGrid w:val="0"/>
          <w:lang w:eastAsia="sk-SK"/>
        </w:rPr>
      </w:pPr>
    </w:p>
    <w:p w14:paraId="45C5AE56" w14:textId="77777777" w:rsidR="00FC50A4" w:rsidRDefault="00FC50A4" w:rsidP="001016C2">
      <w:pPr>
        <w:rPr>
          <w:snapToGrid w:val="0"/>
          <w:lang w:eastAsia="sk-SK"/>
        </w:rPr>
      </w:pPr>
    </w:p>
    <w:p w14:paraId="4BBDF2EE" w14:textId="77777777" w:rsidR="00FC50A4" w:rsidRDefault="00FC50A4" w:rsidP="001016C2">
      <w:pPr>
        <w:rPr>
          <w:snapToGrid w:val="0"/>
          <w:lang w:eastAsia="sk-SK"/>
        </w:rPr>
      </w:pPr>
    </w:p>
    <w:p w14:paraId="511D7E8F" w14:textId="77777777" w:rsidR="00FC50A4" w:rsidRDefault="00FC50A4" w:rsidP="001016C2">
      <w:pPr>
        <w:rPr>
          <w:snapToGrid w:val="0"/>
          <w:lang w:eastAsia="sk-SK"/>
        </w:rPr>
      </w:pPr>
    </w:p>
    <w:p w14:paraId="738D1594" w14:textId="77777777" w:rsidR="00FC50A4" w:rsidRDefault="00FC50A4" w:rsidP="001016C2">
      <w:pPr>
        <w:rPr>
          <w:snapToGrid w:val="0"/>
          <w:lang w:eastAsia="sk-SK"/>
        </w:rPr>
      </w:pPr>
    </w:p>
    <w:p w14:paraId="0681C29C" w14:textId="77777777" w:rsidR="00FC50A4" w:rsidRDefault="00FC50A4" w:rsidP="001016C2">
      <w:pPr>
        <w:rPr>
          <w:snapToGrid w:val="0"/>
          <w:lang w:eastAsia="sk-SK"/>
        </w:rPr>
      </w:pPr>
    </w:p>
    <w:p w14:paraId="3B138741" w14:textId="77777777" w:rsidR="00FC50A4" w:rsidRDefault="00FC50A4" w:rsidP="001016C2">
      <w:pPr>
        <w:rPr>
          <w:snapToGrid w:val="0"/>
          <w:lang w:eastAsia="sk-SK"/>
        </w:rPr>
      </w:pPr>
    </w:p>
    <w:p w14:paraId="7738A55F" w14:textId="77777777" w:rsidR="00FC50A4" w:rsidRDefault="00FC50A4" w:rsidP="001016C2">
      <w:pPr>
        <w:rPr>
          <w:snapToGrid w:val="0"/>
          <w:lang w:eastAsia="sk-SK"/>
        </w:rPr>
      </w:pPr>
    </w:p>
    <w:p w14:paraId="532D28C5" w14:textId="77777777" w:rsidR="00FC50A4" w:rsidRDefault="00FC50A4" w:rsidP="001016C2">
      <w:pPr>
        <w:rPr>
          <w:snapToGrid w:val="0"/>
          <w:lang w:eastAsia="sk-SK"/>
        </w:rPr>
      </w:pPr>
    </w:p>
    <w:p w14:paraId="0681DFC4" w14:textId="77777777" w:rsidR="00FC50A4" w:rsidRDefault="00FC50A4" w:rsidP="001016C2">
      <w:pPr>
        <w:rPr>
          <w:snapToGrid w:val="0"/>
          <w:lang w:eastAsia="sk-SK"/>
        </w:rPr>
      </w:pPr>
    </w:p>
    <w:p w14:paraId="3F721FA5" w14:textId="77777777" w:rsidR="00FC50A4" w:rsidRDefault="00FC50A4" w:rsidP="001016C2">
      <w:pPr>
        <w:rPr>
          <w:snapToGrid w:val="0"/>
          <w:lang w:eastAsia="sk-SK"/>
        </w:rPr>
      </w:pPr>
    </w:p>
    <w:p w14:paraId="1834D4AF" w14:textId="77777777" w:rsidR="00FC50A4" w:rsidRDefault="00FC50A4" w:rsidP="001016C2">
      <w:pPr>
        <w:rPr>
          <w:snapToGrid w:val="0"/>
          <w:lang w:eastAsia="sk-SK"/>
        </w:rPr>
      </w:pPr>
    </w:p>
    <w:p w14:paraId="3DD00BF3" w14:textId="77777777" w:rsidR="00FC50A4" w:rsidRDefault="00FC50A4" w:rsidP="001016C2">
      <w:pPr>
        <w:rPr>
          <w:snapToGrid w:val="0"/>
          <w:lang w:eastAsia="sk-SK"/>
        </w:rPr>
      </w:pPr>
    </w:p>
    <w:p w14:paraId="716742F7" w14:textId="77777777" w:rsidR="00FC50A4" w:rsidRDefault="00FC50A4" w:rsidP="001016C2">
      <w:pPr>
        <w:rPr>
          <w:snapToGrid w:val="0"/>
          <w:lang w:eastAsia="sk-SK"/>
        </w:rPr>
      </w:pPr>
    </w:p>
    <w:p w14:paraId="2180E7D5" w14:textId="77777777" w:rsidR="00FC50A4" w:rsidRDefault="00FC50A4" w:rsidP="001016C2">
      <w:pPr>
        <w:rPr>
          <w:snapToGrid w:val="0"/>
          <w:lang w:eastAsia="sk-SK"/>
        </w:rPr>
      </w:pPr>
    </w:p>
    <w:p w14:paraId="694A91A5" w14:textId="77777777" w:rsidR="00FC50A4" w:rsidRDefault="00FC50A4" w:rsidP="001016C2">
      <w:pPr>
        <w:rPr>
          <w:snapToGrid w:val="0"/>
          <w:lang w:eastAsia="sk-SK"/>
        </w:rPr>
      </w:pPr>
    </w:p>
    <w:p w14:paraId="6CC25AC7" w14:textId="77777777" w:rsidR="00FC50A4" w:rsidRDefault="00FC50A4" w:rsidP="001016C2">
      <w:pPr>
        <w:rPr>
          <w:snapToGrid w:val="0"/>
          <w:lang w:eastAsia="sk-SK"/>
        </w:rPr>
      </w:pPr>
    </w:p>
    <w:p w14:paraId="77217D73" w14:textId="77777777" w:rsidR="00FC50A4" w:rsidRDefault="00FC50A4" w:rsidP="001016C2">
      <w:pPr>
        <w:rPr>
          <w:snapToGrid w:val="0"/>
          <w:lang w:eastAsia="sk-SK"/>
        </w:rPr>
      </w:pPr>
    </w:p>
    <w:p w14:paraId="5AD69A0A" w14:textId="77777777" w:rsidR="00FC50A4" w:rsidRDefault="00FC50A4" w:rsidP="001016C2">
      <w:pPr>
        <w:rPr>
          <w:snapToGrid w:val="0"/>
          <w:lang w:eastAsia="sk-SK"/>
        </w:rPr>
      </w:pPr>
    </w:p>
    <w:p w14:paraId="75E055CF" w14:textId="77777777" w:rsidR="00FC50A4" w:rsidRDefault="00FC50A4" w:rsidP="001016C2">
      <w:pPr>
        <w:rPr>
          <w:snapToGrid w:val="0"/>
          <w:lang w:eastAsia="sk-SK"/>
        </w:rPr>
      </w:pPr>
    </w:p>
    <w:p w14:paraId="3A48E0C8" w14:textId="77777777" w:rsidR="00FC50A4" w:rsidRDefault="00FC50A4" w:rsidP="001016C2">
      <w:pPr>
        <w:rPr>
          <w:snapToGrid w:val="0"/>
          <w:lang w:eastAsia="sk-SK"/>
        </w:rPr>
      </w:pPr>
    </w:p>
    <w:p w14:paraId="18E438CB" w14:textId="77777777" w:rsidR="00FC50A4" w:rsidRDefault="00FC50A4" w:rsidP="001016C2">
      <w:pPr>
        <w:rPr>
          <w:snapToGrid w:val="0"/>
          <w:lang w:eastAsia="sk-SK"/>
        </w:rPr>
      </w:pPr>
    </w:p>
    <w:p w14:paraId="066378F3" w14:textId="77777777" w:rsidR="00FC50A4" w:rsidRDefault="00FC50A4" w:rsidP="001016C2">
      <w:pPr>
        <w:rPr>
          <w:snapToGrid w:val="0"/>
          <w:lang w:eastAsia="sk-SK"/>
        </w:rPr>
      </w:pPr>
    </w:p>
    <w:p w14:paraId="3123B468" w14:textId="77777777" w:rsidR="00FC50A4" w:rsidRDefault="00FC50A4" w:rsidP="001016C2">
      <w:pPr>
        <w:rPr>
          <w:snapToGrid w:val="0"/>
          <w:lang w:eastAsia="sk-SK"/>
        </w:rPr>
      </w:pPr>
    </w:p>
    <w:p w14:paraId="41CCC11D" w14:textId="77777777" w:rsidR="00FC50A4" w:rsidRDefault="00FC50A4" w:rsidP="001016C2">
      <w:pPr>
        <w:rPr>
          <w:snapToGrid w:val="0"/>
          <w:lang w:eastAsia="sk-SK"/>
        </w:rPr>
      </w:pPr>
    </w:p>
    <w:p w14:paraId="67194C60" w14:textId="77777777" w:rsidR="00FC50A4" w:rsidRDefault="00FC50A4" w:rsidP="001016C2">
      <w:pPr>
        <w:rPr>
          <w:snapToGrid w:val="0"/>
          <w:lang w:eastAsia="sk-SK"/>
        </w:rPr>
      </w:pPr>
    </w:p>
    <w:p w14:paraId="5093ECB8" w14:textId="77777777" w:rsidR="00FC50A4" w:rsidRDefault="00FC50A4" w:rsidP="001016C2">
      <w:pPr>
        <w:rPr>
          <w:snapToGrid w:val="0"/>
          <w:lang w:eastAsia="sk-SK"/>
        </w:rPr>
      </w:pPr>
    </w:p>
    <w:p w14:paraId="55ED339F" w14:textId="77777777" w:rsidR="00FC50A4" w:rsidRDefault="00FC50A4" w:rsidP="001016C2">
      <w:pPr>
        <w:rPr>
          <w:snapToGrid w:val="0"/>
          <w:lang w:eastAsia="sk-SK"/>
        </w:rPr>
      </w:pPr>
    </w:p>
    <w:p w14:paraId="07E2405E" w14:textId="77777777" w:rsidR="00FC50A4" w:rsidRDefault="00FC50A4" w:rsidP="001016C2">
      <w:pPr>
        <w:rPr>
          <w:snapToGrid w:val="0"/>
          <w:lang w:eastAsia="sk-SK"/>
        </w:rPr>
      </w:pPr>
    </w:p>
    <w:p w14:paraId="0DCC1551" w14:textId="77777777" w:rsidR="00FC50A4" w:rsidRDefault="00FC50A4" w:rsidP="001016C2">
      <w:pPr>
        <w:rPr>
          <w:snapToGrid w:val="0"/>
          <w:lang w:eastAsia="sk-SK"/>
        </w:rPr>
      </w:pPr>
    </w:p>
    <w:p w14:paraId="695A7C9F" w14:textId="77777777" w:rsidR="00FC50A4" w:rsidRDefault="00FC50A4" w:rsidP="001016C2">
      <w:pPr>
        <w:rPr>
          <w:snapToGrid w:val="0"/>
          <w:lang w:eastAsia="sk-SK"/>
        </w:rPr>
      </w:pPr>
    </w:p>
    <w:p w14:paraId="4F6BC271" w14:textId="77777777" w:rsidR="00FC50A4" w:rsidRDefault="00FC50A4" w:rsidP="001016C2">
      <w:pPr>
        <w:rPr>
          <w:snapToGrid w:val="0"/>
          <w:lang w:eastAsia="sk-SK"/>
        </w:rPr>
      </w:pPr>
    </w:p>
    <w:p w14:paraId="740F4B5B" w14:textId="77777777" w:rsidR="00FC50A4" w:rsidRDefault="00FC50A4" w:rsidP="001016C2">
      <w:pPr>
        <w:rPr>
          <w:snapToGrid w:val="0"/>
          <w:lang w:eastAsia="sk-SK"/>
        </w:rPr>
      </w:pPr>
    </w:p>
    <w:p w14:paraId="09CAC7E4" w14:textId="77777777" w:rsidR="00FC50A4" w:rsidRDefault="00FC50A4" w:rsidP="001016C2">
      <w:pPr>
        <w:rPr>
          <w:snapToGrid w:val="0"/>
          <w:lang w:eastAsia="sk-SK"/>
        </w:rPr>
      </w:pPr>
    </w:p>
    <w:p w14:paraId="4363239C" w14:textId="77777777" w:rsidR="00FC50A4" w:rsidRDefault="00FC50A4" w:rsidP="001016C2">
      <w:pPr>
        <w:rPr>
          <w:snapToGrid w:val="0"/>
          <w:lang w:eastAsia="sk-SK"/>
        </w:rPr>
      </w:pPr>
    </w:p>
    <w:p w14:paraId="4D59F0D6" w14:textId="77777777" w:rsidR="00FC50A4" w:rsidRDefault="00FC50A4" w:rsidP="001016C2">
      <w:pPr>
        <w:rPr>
          <w:snapToGrid w:val="0"/>
          <w:lang w:eastAsia="sk-SK"/>
        </w:rPr>
      </w:pPr>
    </w:p>
    <w:p w14:paraId="0E79216E" w14:textId="77777777" w:rsidR="00FC50A4" w:rsidRDefault="00FC50A4" w:rsidP="001016C2">
      <w:pPr>
        <w:rPr>
          <w:snapToGrid w:val="0"/>
          <w:lang w:eastAsia="sk-SK"/>
        </w:rPr>
      </w:pPr>
    </w:p>
    <w:p w14:paraId="58042AB6" w14:textId="77777777" w:rsidR="00FC50A4" w:rsidRDefault="00FC50A4" w:rsidP="001016C2">
      <w:pPr>
        <w:rPr>
          <w:snapToGrid w:val="0"/>
          <w:lang w:eastAsia="sk-SK"/>
        </w:rPr>
      </w:pPr>
    </w:p>
    <w:p w14:paraId="32E77956" w14:textId="77777777" w:rsidR="00FC50A4" w:rsidRDefault="00FC50A4" w:rsidP="001016C2">
      <w:pPr>
        <w:rPr>
          <w:snapToGrid w:val="0"/>
          <w:lang w:eastAsia="sk-SK"/>
        </w:rPr>
      </w:pPr>
    </w:p>
    <w:p w14:paraId="75269D53" w14:textId="77777777" w:rsidR="00FC50A4" w:rsidRDefault="00FC50A4" w:rsidP="001016C2">
      <w:pPr>
        <w:rPr>
          <w:snapToGrid w:val="0"/>
          <w:lang w:eastAsia="sk-SK"/>
        </w:rPr>
      </w:pPr>
    </w:p>
    <w:p w14:paraId="656E651F" w14:textId="77777777" w:rsidR="00FC50A4" w:rsidRDefault="00FC50A4" w:rsidP="001016C2">
      <w:pPr>
        <w:rPr>
          <w:snapToGrid w:val="0"/>
          <w:lang w:eastAsia="sk-SK"/>
        </w:rPr>
      </w:pPr>
    </w:p>
    <w:p w14:paraId="572A4CB9" w14:textId="77777777" w:rsidR="00FC50A4" w:rsidRDefault="00FC50A4" w:rsidP="001016C2">
      <w:pPr>
        <w:rPr>
          <w:snapToGrid w:val="0"/>
          <w:lang w:eastAsia="sk-SK"/>
        </w:rPr>
      </w:pPr>
    </w:p>
    <w:p w14:paraId="0CCE35B8" w14:textId="77777777" w:rsidR="00FC50A4" w:rsidRDefault="00FC50A4" w:rsidP="001016C2">
      <w:pPr>
        <w:rPr>
          <w:snapToGrid w:val="0"/>
          <w:lang w:eastAsia="sk-SK"/>
        </w:rPr>
      </w:pPr>
    </w:p>
    <w:p w14:paraId="5DEF8585" w14:textId="77777777" w:rsidR="00FC50A4" w:rsidRDefault="00FC50A4" w:rsidP="001016C2">
      <w:pPr>
        <w:rPr>
          <w:snapToGrid w:val="0"/>
          <w:lang w:eastAsia="sk-SK"/>
        </w:rPr>
      </w:pPr>
    </w:p>
    <w:p w14:paraId="48E22991" w14:textId="77777777" w:rsidR="00FC50A4" w:rsidRDefault="00FC50A4" w:rsidP="001016C2">
      <w:pPr>
        <w:rPr>
          <w:snapToGrid w:val="0"/>
          <w:lang w:eastAsia="sk-SK"/>
        </w:rPr>
      </w:pPr>
    </w:p>
    <w:p w14:paraId="276168E2" w14:textId="77777777" w:rsidR="00FC50A4" w:rsidRDefault="00FC50A4" w:rsidP="001016C2">
      <w:pPr>
        <w:rPr>
          <w:snapToGrid w:val="0"/>
          <w:lang w:eastAsia="sk-SK"/>
        </w:rPr>
      </w:pPr>
    </w:p>
    <w:p w14:paraId="5F016B55" w14:textId="77777777" w:rsidR="00FC50A4" w:rsidRDefault="00FC50A4" w:rsidP="001016C2">
      <w:pPr>
        <w:rPr>
          <w:snapToGrid w:val="0"/>
          <w:lang w:eastAsia="sk-SK"/>
        </w:rPr>
      </w:pPr>
    </w:p>
    <w:p w14:paraId="547F95C9" w14:textId="77777777" w:rsidR="00FC50A4" w:rsidRPr="00B81B8D" w:rsidRDefault="00FC50A4" w:rsidP="001016C2">
      <w:pPr>
        <w:rPr>
          <w:snapToGrid w:val="0"/>
          <w:lang w:eastAsia="sk-SK"/>
        </w:rPr>
      </w:pPr>
    </w:p>
    <w:p w14:paraId="3DA22E2A" w14:textId="77777777" w:rsidR="001016C2" w:rsidRPr="00B81B8D" w:rsidRDefault="001016C2" w:rsidP="001016C2">
      <w:pPr>
        <w:rPr>
          <w:b/>
          <w:snapToGrid w:val="0"/>
          <w:lang w:eastAsia="sk-SK"/>
        </w:rPr>
      </w:pPr>
      <w:r w:rsidRPr="00B81B8D">
        <w:rPr>
          <w:b/>
          <w:snapToGrid w:val="0"/>
          <w:lang w:eastAsia="sk-SK"/>
        </w:rPr>
        <w:lastRenderedPageBreak/>
        <w:t>Prílohy:</w:t>
      </w:r>
    </w:p>
    <w:p w14:paraId="11D1DB8D" w14:textId="77777777" w:rsidR="003D4CFC" w:rsidRPr="00B81B8D" w:rsidRDefault="003D4CFC" w:rsidP="001016C2">
      <w:pPr>
        <w:rPr>
          <w:snapToGrid w:val="0"/>
          <w:lang w:eastAsia="sk-SK"/>
        </w:rPr>
      </w:pPr>
    </w:p>
    <w:p w14:paraId="3AE05EFB" w14:textId="77777777" w:rsidR="001016C2" w:rsidRDefault="001016C2" w:rsidP="001016C2">
      <w:pPr>
        <w:rPr>
          <w:snapToGrid w:val="0"/>
          <w:lang w:eastAsia="sk-SK"/>
        </w:rPr>
      </w:pPr>
      <w:r w:rsidRPr="00B81B8D">
        <w:rPr>
          <w:snapToGrid w:val="0"/>
          <w:lang w:eastAsia="sk-SK"/>
        </w:rPr>
        <w:t>Tabuľka č. 1 – Prehľad peňažných tokov</w:t>
      </w:r>
    </w:p>
    <w:p w14:paraId="4CA883D9" w14:textId="0EE3EFAE" w:rsidR="005F7E04" w:rsidRDefault="005F7E04" w:rsidP="001016C2">
      <w:pPr>
        <w:rPr>
          <w:snapToGrid w:val="0"/>
          <w:lang w:eastAsia="sk-SK"/>
        </w:rPr>
      </w:pPr>
    </w:p>
    <w:p w14:paraId="596EA334" w14:textId="0477D630" w:rsidR="00B51162" w:rsidRDefault="00B51162" w:rsidP="001016C2">
      <w:pPr>
        <w:rPr>
          <w:snapToGrid w:val="0"/>
          <w:lang w:eastAsia="sk-SK"/>
        </w:rPr>
      </w:pPr>
    </w:p>
    <w:tbl>
      <w:tblPr>
        <w:tblStyle w:val="Mriekatabuky"/>
        <w:tblW w:w="4849" w:type="pct"/>
        <w:tblLook w:val="04A0" w:firstRow="1" w:lastRow="0" w:firstColumn="1" w:lastColumn="0" w:noHBand="0" w:noVBand="1"/>
      </w:tblPr>
      <w:tblGrid>
        <w:gridCol w:w="2851"/>
        <w:gridCol w:w="3448"/>
        <w:gridCol w:w="1643"/>
        <w:gridCol w:w="1065"/>
      </w:tblGrid>
      <w:tr w:rsidR="00AF16AD" w:rsidRPr="00F93253" w14:paraId="60F3199F" w14:textId="77777777" w:rsidTr="00AF16AD">
        <w:trPr>
          <w:trHeight w:val="300"/>
        </w:trPr>
        <w:tc>
          <w:tcPr>
            <w:tcW w:w="1583" w:type="pct"/>
            <w:vMerge w:val="restart"/>
            <w:hideMark/>
          </w:tcPr>
          <w:p w14:paraId="74543817" w14:textId="77777777" w:rsidR="00F93253" w:rsidRPr="00F93253" w:rsidRDefault="00F93253" w:rsidP="00F93253">
            <w:pPr>
              <w:jc w:val="center"/>
              <w:rPr>
                <w:rFonts w:cs="Arial"/>
                <w:b/>
                <w:bCs/>
                <w:sz w:val="14"/>
                <w:szCs w:val="18"/>
                <w:lang w:eastAsia="sk-SK"/>
              </w:rPr>
            </w:pPr>
            <w:r w:rsidRPr="00F93253">
              <w:rPr>
                <w:rFonts w:cs="Arial"/>
                <w:b/>
                <w:bCs/>
                <w:sz w:val="14"/>
                <w:szCs w:val="18"/>
                <w:lang w:eastAsia="sk-SK"/>
              </w:rPr>
              <w:t>Názov položky</w:t>
            </w:r>
          </w:p>
        </w:tc>
        <w:tc>
          <w:tcPr>
            <w:tcW w:w="1914" w:type="pct"/>
            <w:vMerge w:val="restart"/>
            <w:hideMark/>
          </w:tcPr>
          <w:p w14:paraId="5DF8C3E3" w14:textId="77777777" w:rsidR="00F93253" w:rsidRPr="00F93253" w:rsidRDefault="00F93253" w:rsidP="00F93253">
            <w:pPr>
              <w:jc w:val="center"/>
              <w:rPr>
                <w:rFonts w:cs="Arial"/>
                <w:b/>
                <w:bCs/>
                <w:sz w:val="14"/>
                <w:szCs w:val="18"/>
                <w:lang w:eastAsia="sk-SK"/>
              </w:rPr>
            </w:pPr>
            <w:r w:rsidRPr="00F93253">
              <w:rPr>
                <w:rFonts w:cs="Arial"/>
                <w:b/>
                <w:bCs/>
                <w:sz w:val="14"/>
                <w:szCs w:val="18"/>
                <w:lang w:eastAsia="sk-SK"/>
              </w:rPr>
              <w:t>Označenie</w:t>
            </w:r>
          </w:p>
        </w:tc>
        <w:tc>
          <w:tcPr>
            <w:tcW w:w="1503" w:type="pct"/>
            <w:gridSpan w:val="2"/>
            <w:noWrap/>
            <w:hideMark/>
          </w:tcPr>
          <w:p w14:paraId="2B7FCD48" w14:textId="77777777" w:rsidR="00F93253" w:rsidRPr="00F93253" w:rsidRDefault="00F93253" w:rsidP="00F93253">
            <w:pPr>
              <w:jc w:val="center"/>
              <w:rPr>
                <w:rFonts w:cs="Arial"/>
                <w:b/>
                <w:bCs/>
                <w:sz w:val="14"/>
                <w:szCs w:val="18"/>
                <w:lang w:eastAsia="sk-SK"/>
              </w:rPr>
            </w:pPr>
            <w:r w:rsidRPr="00F93253">
              <w:rPr>
                <w:rFonts w:cs="Arial"/>
                <w:b/>
                <w:bCs/>
                <w:sz w:val="14"/>
                <w:szCs w:val="18"/>
                <w:lang w:eastAsia="sk-SK"/>
              </w:rPr>
              <w:t>Skutočnosť v eurách</w:t>
            </w:r>
          </w:p>
        </w:tc>
      </w:tr>
      <w:tr w:rsidR="00AF16AD" w:rsidRPr="00F93253" w14:paraId="62114E70" w14:textId="77777777" w:rsidTr="00AF16AD">
        <w:trPr>
          <w:trHeight w:val="300"/>
        </w:trPr>
        <w:tc>
          <w:tcPr>
            <w:tcW w:w="1583" w:type="pct"/>
            <w:vMerge/>
            <w:hideMark/>
          </w:tcPr>
          <w:p w14:paraId="692ADA20" w14:textId="77777777" w:rsidR="00F93253" w:rsidRPr="00F93253" w:rsidRDefault="00F93253" w:rsidP="00F93253">
            <w:pPr>
              <w:jc w:val="left"/>
              <w:rPr>
                <w:rFonts w:cs="Arial"/>
                <w:b/>
                <w:bCs/>
                <w:sz w:val="14"/>
                <w:szCs w:val="18"/>
                <w:lang w:eastAsia="sk-SK"/>
              </w:rPr>
            </w:pPr>
          </w:p>
        </w:tc>
        <w:tc>
          <w:tcPr>
            <w:tcW w:w="1914" w:type="pct"/>
            <w:vMerge/>
            <w:hideMark/>
          </w:tcPr>
          <w:p w14:paraId="2BFEF703" w14:textId="77777777" w:rsidR="00F93253" w:rsidRPr="00F93253" w:rsidRDefault="00F93253" w:rsidP="00F93253">
            <w:pPr>
              <w:jc w:val="left"/>
              <w:rPr>
                <w:rFonts w:cs="Arial"/>
                <w:b/>
                <w:bCs/>
                <w:sz w:val="14"/>
                <w:szCs w:val="18"/>
                <w:lang w:eastAsia="sk-SK"/>
              </w:rPr>
            </w:pPr>
          </w:p>
        </w:tc>
        <w:tc>
          <w:tcPr>
            <w:tcW w:w="912" w:type="pct"/>
            <w:vMerge w:val="restart"/>
            <w:hideMark/>
          </w:tcPr>
          <w:p w14:paraId="6F56EB74" w14:textId="77777777" w:rsidR="00F93253" w:rsidRPr="00F93253" w:rsidRDefault="00F93253" w:rsidP="00F93253">
            <w:pPr>
              <w:jc w:val="center"/>
              <w:rPr>
                <w:rFonts w:cs="Arial"/>
                <w:b/>
                <w:bCs/>
                <w:sz w:val="14"/>
                <w:szCs w:val="18"/>
                <w:lang w:eastAsia="sk-SK"/>
              </w:rPr>
            </w:pPr>
            <w:r w:rsidRPr="00F93253">
              <w:rPr>
                <w:rFonts w:cs="Arial"/>
                <w:b/>
                <w:bCs/>
                <w:sz w:val="14"/>
                <w:szCs w:val="18"/>
                <w:lang w:eastAsia="sk-SK"/>
              </w:rPr>
              <w:t>Bežné účtovné obdobie</w:t>
            </w:r>
          </w:p>
        </w:tc>
        <w:tc>
          <w:tcPr>
            <w:tcW w:w="591" w:type="pct"/>
            <w:vMerge w:val="restart"/>
            <w:hideMark/>
          </w:tcPr>
          <w:p w14:paraId="7493B846" w14:textId="77777777" w:rsidR="00F93253" w:rsidRPr="00F93253" w:rsidRDefault="00F93253" w:rsidP="00F93253">
            <w:pPr>
              <w:jc w:val="center"/>
              <w:rPr>
                <w:rFonts w:cs="Arial"/>
                <w:b/>
                <w:bCs/>
                <w:sz w:val="14"/>
                <w:szCs w:val="18"/>
                <w:lang w:eastAsia="sk-SK"/>
              </w:rPr>
            </w:pPr>
            <w:r w:rsidRPr="00F93253">
              <w:rPr>
                <w:rFonts w:cs="Arial"/>
                <w:b/>
                <w:bCs/>
                <w:sz w:val="14"/>
                <w:szCs w:val="18"/>
                <w:lang w:eastAsia="sk-SK"/>
              </w:rPr>
              <w:t>Minulé účtovné obdobie</w:t>
            </w:r>
          </w:p>
        </w:tc>
      </w:tr>
      <w:tr w:rsidR="00AF16AD" w:rsidRPr="00F93253" w14:paraId="18AEF456" w14:textId="77777777" w:rsidTr="00AF16AD">
        <w:trPr>
          <w:trHeight w:val="405"/>
        </w:trPr>
        <w:tc>
          <w:tcPr>
            <w:tcW w:w="1583" w:type="pct"/>
            <w:vMerge/>
            <w:hideMark/>
          </w:tcPr>
          <w:p w14:paraId="4CFB0603" w14:textId="77777777" w:rsidR="00F93253" w:rsidRPr="00F93253" w:rsidRDefault="00F93253" w:rsidP="00F93253">
            <w:pPr>
              <w:jc w:val="left"/>
              <w:rPr>
                <w:rFonts w:cs="Arial"/>
                <w:b/>
                <w:bCs/>
                <w:sz w:val="14"/>
                <w:szCs w:val="18"/>
                <w:lang w:eastAsia="sk-SK"/>
              </w:rPr>
            </w:pPr>
          </w:p>
        </w:tc>
        <w:tc>
          <w:tcPr>
            <w:tcW w:w="1914" w:type="pct"/>
            <w:vMerge/>
            <w:hideMark/>
          </w:tcPr>
          <w:p w14:paraId="55228D6F" w14:textId="77777777" w:rsidR="00F93253" w:rsidRPr="00F93253" w:rsidRDefault="00F93253" w:rsidP="00F93253">
            <w:pPr>
              <w:jc w:val="left"/>
              <w:rPr>
                <w:rFonts w:cs="Arial"/>
                <w:b/>
                <w:bCs/>
                <w:sz w:val="14"/>
                <w:szCs w:val="18"/>
                <w:lang w:eastAsia="sk-SK"/>
              </w:rPr>
            </w:pPr>
          </w:p>
        </w:tc>
        <w:tc>
          <w:tcPr>
            <w:tcW w:w="912" w:type="pct"/>
            <w:vMerge/>
            <w:hideMark/>
          </w:tcPr>
          <w:p w14:paraId="2998CE31" w14:textId="77777777" w:rsidR="00F93253" w:rsidRPr="00F93253" w:rsidRDefault="00F93253" w:rsidP="00F93253">
            <w:pPr>
              <w:jc w:val="left"/>
              <w:rPr>
                <w:rFonts w:cs="Arial"/>
                <w:b/>
                <w:bCs/>
                <w:sz w:val="14"/>
                <w:szCs w:val="18"/>
                <w:lang w:eastAsia="sk-SK"/>
              </w:rPr>
            </w:pPr>
          </w:p>
        </w:tc>
        <w:tc>
          <w:tcPr>
            <w:tcW w:w="591" w:type="pct"/>
            <w:vMerge/>
            <w:hideMark/>
          </w:tcPr>
          <w:p w14:paraId="662AF2BC" w14:textId="77777777" w:rsidR="00F93253" w:rsidRPr="00F93253" w:rsidRDefault="00F93253" w:rsidP="00F93253">
            <w:pPr>
              <w:jc w:val="left"/>
              <w:rPr>
                <w:rFonts w:cs="Arial"/>
                <w:b/>
                <w:bCs/>
                <w:sz w:val="14"/>
                <w:szCs w:val="18"/>
                <w:lang w:eastAsia="sk-SK"/>
              </w:rPr>
            </w:pPr>
          </w:p>
        </w:tc>
      </w:tr>
      <w:tr w:rsidR="00F93253" w:rsidRPr="00F93253" w14:paraId="20D29C2B" w14:textId="77777777" w:rsidTr="00AF16AD">
        <w:trPr>
          <w:trHeight w:val="300"/>
        </w:trPr>
        <w:tc>
          <w:tcPr>
            <w:tcW w:w="5000" w:type="pct"/>
            <w:gridSpan w:val="4"/>
            <w:hideMark/>
          </w:tcPr>
          <w:p w14:paraId="51C27D11" w14:textId="5A0D16C9" w:rsidR="00F93253" w:rsidRPr="00F93253" w:rsidRDefault="00F93253" w:rsidP="00F93253">
            <w:pPr>
              <w:jc w:val="center"/>
              <w:rPr>
                <w:rFonts w:cs="Arial"/>
                <w:b/>
                <w:bCs/>
                <w:sz w:val="14"/>
                <w:szCs w:val="19"/>
                <w:lang w:eastAsia="sk-SK"/>
              </w:rPr>
            </w:pPr>
            <w:r w:rsidRPr="00F93253">
              <w:rPr>
                <w:rFonts w:cs="Arial"/>
                <w:b/>
                <w:bCs/>
                <w:sz w:val="14"/>
                <w:szCs w:val="19"/>
                <w:lang w:eastAsia="sk-SK"/>
              </w:rPr>
              <w:t>Peňažné toky z prevádzkovej činnosti</w:t>
            </w:r>
          </w:p>
          <w:p w14:paraId="7AD38CEF" w14:textId="432FFF40" w:rsidR="00F93253" w:rsidRPr="00F93253" w:rsidRDefault="00F93253" w:rsidP="00F93253">
            <w:pPr>
              <w:jc w:val="center"/>
              <w:rPr>
                <w:rFonts w:cs="Arial"/>
                <w:b/>
                <w:bCs/>
                <w:sz w:val="14"/>
                <w:szCs w:val="19"/>
                <w:lang w:eastAsia="sk-SK"/>
              </w:rPr>
            </w:pPr>
          </w:p>
        </w:tc>
      </w:tr>
      <w:tr w:rsidR="00AF16AD" w:rsidRPr="00F93253" w14:paraId="449D0938" w14:textId="77777777" w:rsidTr="00AF16AD">
        <w:trPr>
          <w:trHeight w:val="300"/>
        </w:trPr>
        <w:tc>
          <w:tcPr>
            <w:tcW w:w="1583" w:type="pct"/>
            <w:noWrap/>
            <w:hideMark/>
          </w:tcPr>
          <w:p w14:paraId="4ABDF476" w14:textId="290DCE47" w:rsidR="00F93253" w:rsidRPr="00F93253" w:rsidRDefault="00F93253" w:rsidP="00F93253">
            <w:pPr>
              <w:jc w:val="left"/>
              <w:rPr>
                <w:rFonts w:cs="Arial"/>
                <w:b/>
                <w:bCs/>
                <w:sz w:val="14"/>
                <w:szCs w:val="19"/>
                <w:lang w:eastAsia="sk-SK"/>
              </w:rPr>
            </w:pPr>
            <w:r w:rsidRPr="00F93253">
              <w:rPr>
                <w:rFonts w:cs="Arial"/>
                <w:b/>
                <w:bCs/>
                <w:sz w:val="14"/>
                <w:szCs w:val="19"/>
                <w:lang w:eastAsia="sk-SK"/>
              </w:rPr>
              <w:t>Z/S</w:t>
            </w:r>
          </w:p>
        </w:tc>
        <w:tc>
          <w:tcPr>
            <w:tcW w:w="1914" w:type="pct"/>
            <w:hideMark/>
          </w:tcPr>
          <w:p w14:paraId="745840B6" w14:textId="0D1CEB8E" w:rsidR="00F93253" w:rsidRPr="00F93253" w:rsidRDefault="00F93253" w:rsidP="00F93253">
            <w:pPr>
              <w:jc w:val="left"/>
              <w:rPr>
                <w:rFonts w:cs="Arial"/>
                <w:b/>
                <w:bCs/>
                <w:sz w:val="14"/>
                <w:szCs w:val="19"/>
                <w:lang w:eastAsia="sk-SK"/>
              </w:rPr>
            </w:pPr>
            <w:r w:rsidRPr="00F93253">
              <w:rPr>
                <w:rFonts w:cs="Arial"/>
                <w:b/>
                <w:bCs/>
                <w:sz w:val="14"/>
                <w:szCs w:val="19"/>
                <w:lang w:eastAsia="sk-SK"/>
              </w:rPr>
              <w:t>Výsledok hospodárenia z bežnej činnosti pred zdanením daňou z príjmov (+/</w:t>
            </w:r>
          </w:p>
        </w:tc>
        <w:tc>
          <w:tcPr>
            <w:tcW w:w="912" w:type="pct"/>
            <w:noWrap/>
            <w:hideMark/>
          </w:tcPr>
          <w:p w14:paraId="78B76AE5" w14:textId="7BBD4AE7" w:rsidR="00F93253" w:rsidRPr="00F93253" w:rsidRDefault="00F93253" w:rsidP="00AF16AD">
            <w:pPr>
              <w:jc w:val="right"/>
              <w:rPr>
                <w:rFonts w:cs="Arial"/>
                <w:b/>
                <w:bCs/>
                <w:sz w:val="14"/>
                <w:szCs w:val="19"/>
                <w:lang w:eastAsia="sk-SK"/>
              </w:rPr>
            </w:pPr>
            <w:r w:rsidRPr="00F93253">
              <w:rPr>
                <w:rFonts w:cs="Arial"/>
                <w:b/>
                <w:bCs/>
                <w:sz w:val="14"/>
                <w:szCs w:val="19"/>
                <w:lang w:eastAsia="sk-SK"/>
              </w:rPr>
              <w:t xml:space="preserve">1 425 275 </w:t>
            </w:r>
          </w:p>
        </w:tc>
        <w:tc>
          <w:tcPr>
            <w:tcW w:w="591" w:type="pct"/>
            <w:noWrap/>
            <w:hideMark/>
          </w:tcPr>
          <w:p w14:paraId="2F8CB8DF" w14:textId="2B0D0BD5" w:rsidR="00F93253" w:rsidRPr="00F93253" w:rsidRDefault="00F93253" w:rsidP="00AF16AD">
            <w:pPr>
              <w:jc w:val="right"/>
              <w:rPr>
                <w:rFonts w:cs="Arial"/>
                <w:b/>
                <w:bCs/>
                <w:sz w:val="14"/>
                <w:szCs w:val="19"/>
                <w:lang w:eastAsia="sk-SK"/>
              </w:rPr>
            </w:pPr>
            <w:r w:rsidRPr="00F93253">
              <w:rPr>
                <w:rFonts w:cs="Arial"/>
                <w:b/>
                <w:bCs/>
                <w:sz w:val="14"/>
                <w:szCs w:val="19"/>
                <w:lang w:eastAsia="sk-SK"/>
              </w:rPr>
              <w:t xml:space="preserve">1 459 843 </w:t>
            </w:r>
          </w:p>
        </w:tc>
      </w:tr>
      <w:tr w:rsidR="00AF16AD" w:rsidRPr="00F93253" w14:paraId="21834957" w14:textId="77777777" w:rsidTr="00AF16AD">
        <w:trPr>
          <w:trHeight w:val="300"/>
        </w:trPr>
        <w:tc>
          <w:tcPr>
            <w:tcW w:w="1583" w:type="pct"/>
            <w:noWrap/>
            <w:hideMark/>
          </w:tcPr>
          <w:p w14:paraId="57778AC0" w14:textId="42FC09A1" w:rsidR="00F93253" w:rsidRPr="00F93253" w:rsidRDefault="00F93253" w:rsidP="00AF16AD">
            <w:pPr>
              <w:ind w:right="1769"/>
              <w:jc w:val="left"/>
              <w:rPr>
                <w:rFonts w:cs="Arial"/>
                <w:b/>
                <w:bCs/>
                <w:sz w:val="14"/>
                <w:szCs w:val="19"/>
                <w:lang w:eastAsia="sk-SK"/>
              </w:rPr>
            </w:pPr>
            <w:r w:rsidRPr="00F93253">
              <w:rPr>
                <w:rFonts w:cs="Arial"/>
                <w:sz w:val="14"/>
                <w:szCs w:val="19"/>
                <w:lang w:eastAsia="sk-SK"/>
              </w:rPr>
              <w:t>A.1.</w:t>
            </w:r>
          </w:p>
        </w:tc>
        <w:tc>
          <w:tcPr>
            <w:tcW w:w="1914" w:type="pct"/>
            <w:hideMark/>
          </w:tcPr>
          <w:p w14:paraId="2012C6B0" w14:textId="5440C14D" w:rsidR="00F93253" w:rsidRPr="00F93253" w:rsidRDefault="00F93253" w:rsidP="00F93253">
            <w:pPr>
              <w:jc w:val="left"/>
              <w:rPr>
                <w:rFonts w:cs="Arial"/>
                <w:b/>
                <w:bCs/>
                <w:sz w:val="14"/>
                <w:szCs w:val="19"/>
                <w:lang w:eastAsia="sk-SK"/>
              </w:rPr>
            </w:pPr>
            <w:r w:rsidRPr="00F93253">
              <w:rPr>
                <w:rFonts w:cs="Arial"/>
                <w:b/>
                <w:bCs/>
                <w:sz w:val="14"/>
                <w:szCs w:val="19"/>
                <w:lang w:eastAsia="sk-SK"/>
              </w:rPr>
              <w:t>Nepeňažné operácie ovplyvňujúce výsledok hospodárenia z bežnej činnosti pred zdanením daňou z príjmov (+/-)</w:t>
            </w:r>
          </w:p>
        </w:tc>
        <w:tc>
          <w:tcPr>
            <w:tcW w:w="912" w:type="pct"/>
            <w:noWrap/>
            <w:hideMark/>
          </w:tcPr>
          <w:p w14:paraId="0B5D06BD" w14:textId="081C8592" w:rsidR="00F93253" w:rsidRPr="00F93253" w:rsidRDefault="00F93253" w:rsidP="00AF16AD">
            <w:pPr>
              <w:jc w:val="right"/>
              <w:rPr>
                <w:rFonts w:cs="Arial"/>
                <w:b/>
                <w:bCs/>
                <w:sz w:val="14"/>
                <w:szCs w:val="19"/>
                <w:lang w:eastAsia="sk-SK"/>
              </w:rPr>
            </w:pPr>
            <w:r w:rsidRPr="00F93253">
              <w:rPr>
                <w:rFonts w:cs="Arial"/>
                <w:b/>
                <w:bCs/>
                <w:sz w:val="14"/>
                <w:szCs w:val="19"/>
                <w:lang w:eastAsia="sk-SK"/>
              </w:rPr>
              <w:t>(12 079)</w:t>
            </w:r>
          </w:p>
        </w:tc>
        <w:tc>
          <w:tcPr>
            <w:tcW w:w="591" w:type="pct"/>
            <w:noWrap/>
            <w:hideMark/>
          </w:tcPr>
          <w:p w14:paraId="0AD82800" w14:textId="422394C5" w:rsidR="00F93253" w:rsidRPr="00F93253" w:rsidRDefault="00F93253" w:rsidP="00AF16AD">
            <w:pPr>
              <w:jc w:val="right"/>
              <w:rPr>
                <w:rFonts w:cs="Arial"/>
                <w:b/>
                <w:bCs/>
                <w:sz w:val="14"/>
                <w:szCs w:val="19"/>
                <w:lang w:eastAsia="sk-SK"/>
              </w:rPr>
            </w:pPr>
            <w:r w:rsidRPr="00F93253">
              <w:rPr>
                <w:rFonts w:cs="Arial"/>
                <w:b/>
                <w:bCs/>
                <w:sz w:val="14"/>
                <w:szCs w:val="19"/>
                <w:lang w:eastAsia="sk-SK"/>
              </w:rPr>
              <w:t>(222 864)</w:t>
            </w:r>
          </w:p>
        </w:tc>
      </w:tr>
      <w:tr w:rsidR="00AF16AD" w:rsidRPr="00F93253" w14:paraId="7C5CD682" w14:textId="77777777" w:rsidTr="00AF16AD">
        <w:trPr>
          <w:trHeight w:val="525"/>
        </w:trPr>
        <w:tc>
          <w:tcPr>
            <w:tcW w:w="1583" w:type="pct"/>
            <w:noWrap/>
            <w:hideMark/>
          </w:tcPr>
          <w:p w14:paraId="44A15111" w14:textId="60D9C972" w:rsidR="00F93253" w:rsidRPr="00F93253" w:rsidRDefault="00F93253" w:rsidP="00F93253">
            <w:pPr>
              <w:jc w:val="left"/>
              <w:rPr>
                <w:rFonts w:cs="Arial"/>
                <w:sz w:val="14"/>
                <w:szCs w:val="19"/>
                <w:lang w:eastAsia="sk-SK"/>
              </w:rPr>
            </w:pPr>
            <w:r w:rsidRPr="00F93253">
              <w:rPr>
                <w:rFonts w:cs="Arial"/>
                <w:sz w:val="14"/>
                <w:szCs w:val="19"/>
                <w:lang w:eastAsia="sk-SK"/>
              </w:rPr>
              <w:t> </w:t>
            </w:r>
          </w:p>
        </w:tc>
        <w:tc>
          <w:tcPr>
            <w:tcW w:w="1914" w:type="pct"/>
            <w:hideMark/>
          </w:tcPr>
          <w:p w14:paraId="7BAFD76F" w14:textId="32838B66" w:rsidR="00F93253" w:rsidRPr="00F93253" w:rsidRDefault="00F93253" w:rsidP="00F93253">
            <w:pPr>
              <w:jc w:val="left"/>
              <w:rPr>
                <w:rFonts w:cs="Arial"/>
                <w:b/>
                <w:bCs/>
                <w:sz w:val="14"/>
                <w:szCs w:val="19"/>
                <w:lang w:eastAsia="sk-SK"/>
              </w:rPr>
            </w:pPr>
            <w:r w:rsidRPr="00F93253">
              <w:rPr>
                <w:rFonts w:cs="Arial"/>
                <w:sz w:val="14"/>
                <w:szCs w:val="19"/>
                <w:lang w:eastAsia="sk-SK"/>
              </w:rPr>
              <w:t>Odpisy dlhodobého nehmotného majetku a dlhodobého hmotného majetku (+)</w:t>
            </w:r>
          </w:p>
        </w:tc>
        <w:tc>
          <w:tcPr>
            <w:tcW w:w="912" w:type="pct"/>
            <w:noWrap/>
            <w:hideMark/>
          </w:tcPr>
          <w:p w14:paraId="23E8AA7F" w14:textId="1A1BE53E" w:rsidR="00F93253" w:rsidRPr="00F93253" w:rsidRDefault="00F93253" w:rsidP="00AF16AD">
            <w:pPr>
              <w:jc w:val="right"/>
              <w:rPr>
                <w:rFonts w:cs="Arial"/>
                <w:b/>
                <w:bCs/>
                <w:sz w:val="14"/>
                <w:szCs w:val="19"/>
                <w:lang w:eastAsia="sk-SK"/>
              </w:rPr>
            </w:pPr>
            <w:r w:rsidRPr="00F93253">
              <w:rPr>
                <w:rFonts w:cs="Arial"/>
                <w:sz w:val="14"/>
                <w:szCs w:val="19"/>
                <w:lang w:eastAsia="sk-SK"/>
              </w:rPr>
              <w:t xml:space="preserve">38 258 </w:t>
            </w:r>
          </w:p>
        </w:tc>
        <w:tc>
          <w:tcPr>
            <w:tcW w:w="591" w:type="pct"/>
            <w:noWrap/>
            <w:hideMark/>
          </w:tcPr>
          <w:p w14:paraId="2FE196A4" w14:textId="28E9A259" w:rsidR="00F93253" w:rsidRPr="00F93253" w:rsidRDefault="00F93253" w:rsidP="00AF16AD">
            <w:pPr>
              <w:jc w:val="right"/>
              <w:rPr>
                <w:rFonts w:cs="Arial"/>
                <w:b/>
                <w:bCs/>
                <w:sz w:val="14"/>
                <w:szCs w:val="19"/>
                <w:lang w:eastAsia="sk-SK"/>
              </w:rPr>
            </w:pPr>
            <w:r w:rsidRPr="00F93253">
              <w:rPr>
                <w:rFonts w:cs="Arial"/>
                <w:sz w:val="14"/>
                <w:szCs w:val="19"/>
                <w:lang w:eastAsia="sk-SK"/>
              </w:rPr>
              <w:t xml:space="preserve">120 694 </w:t>
            </w:r>
          </w:p>
        </w:tc>
      </w:tr>
      <w:tr w:rsidR="00AF16AD" w:rsidRPr="00F93253" w14:paraId="05D7E05F" w14:textId="77777777" w:rsidTr="00AF16AD">
        <w:trPr>
          <w:trHeight w:val="300"/>
        </w:trPr>
        <w:tc>
          <w:tcPr>
            <w:tcW w:w="1583" w:type="pct"/>
            <w:noWrap/>
            <w:hideMark/>
          </w:tcPr>
          <w:p w14:paraId="109E3DA1" w14:textId="4B51CA40" w:rsidR="00F93253" w:rsidRPr="00F93253" w:rsidRDefault="00F93253" w:rsidP="00F93253">
            <w:pPr>
              <w:jc w:val="left"/>
              <w:rPr>
                <w:rFonts w:cs="Arial"/>
                <w:sz w:val="14"/>
                <w:szCs w:val="19"/>
                <w:lang w:eastAsia="sk-SK"/>
              </w:rPr>
            </w:pPr>
            <w:r w:rsidRPr="00F93253">
              <w:rPr>
                <w:rFonts w:cs="Arial"/>
                <w:sz w:val="14"/>
                <w:szCs w:val="19"/>
                <w:lang w:eastAsia="sk-SK"/>
              </w:rPr>
              <w:t> </w:t>
            </w:r>
          </w:p>
        </w:tc>
        <w:tc>
          <w:tcPr>
            <w:tcW w:w="1914" w:type="pct"/>
            <w:hideMark/>
          </w:tcPr>
          <w:p w14:paraId="21AEFB78" w14:textId="023A2C53" w:rsidR="00F93253" w:rsidRPr="00F93253" w:rsidRDefault="00F93253" w:rsidP="00F93253">
            <w:pPr>
              <w:jc w:val="left"/>
              <w:rPr>
                <w:rFonts w:cs="Arial"/>
                <w:sz w:val="14"/>
                <w:szCs w:val="19"/>
                <w:lang w:eastAsia="sk-SK"/>
              </w:rPr>
            </w:pPr>
            <w:r w:rsidRPr="00F93253">
              <w:rPr>
                <w:rFonts w:cs="Arial"/>
                <w:sz w:val="14"/>
                <w:szCs w:val="19"/>
                <w:lang w:eastAsia="sk-SK"/>
              </w:rPr>
              <w:t>Zostatková hodnota dlhodobého nehmotného majetku a dlhodobého hmotného majetku účtovaná pri vyradení tohto majetku do nákladov na bežnú činnosť, s výnimkou jeho predaja (+)</w:t>
            </w:r>
          </w:p>
        </w:tc>
        <w:tc>
          <w:tcPr>
            <w:tcW w:w="912" w:type="pct"/>
            <w:noWrap/>
            <w:hideMark/>
          </w:tcPr>
          <w:p w14:paraId="50F1E3FD" w14:textId="34FD3106" w:rsidR="00F93253" w:rsidRPr="00F93253" w:rsidRDefault="00F93253" w:rsidP="00AF16AD">
            <w:pPr>
              <w:jc w:val="right"/>
              <w:rPr>
                <w:rFonts w:cs="Arial"/>
                <w:sz w:val="14"/>
                <w:szCs w:val="19"/>
                <w:lang w:eastAsia="sk-SK"/>
              </w:rPr>
            </w:pPr>
            <w:r w:rsidRPr="00F93253">
              <w:rPr>
                <w:rFonts w:cs="Arial"/>
                <w:sz w:val="14"/>
                <w:szCs w:val="19"/>
                <w:lang w:eastAsia="sk-SK"/>
              </w:rPr>
              <w:t xml:space="preserve">-  </w:t>
            </w:r>
          </w:p>
        </w:tc>
        <w:tc>
          <w:tcPr>
            <w:tcW w:w="591" w:type="pct"/>
            <w:noWrap/>
            <w:hideMark/>
          </w:tcPr>
          <w:p w14:paraId="6AC43FFE" w14:textId="1161C48F" w:rsidR="00F93253" w:rsidRPr="00F93253" w:rsidRDefault="00F93253" w:rsidP="00AF16AD">
            <w:pPr>
              <w:jc w:val="right"/>
              <w:rPr>
                <w:rFonts w:cs="Arial"/>
                <w:sz w:val="14"/>
                <w:szCs w:val="19"/>
                <w:lang w:eastAsia="sk-SK"/>
              </w:rPr>
            </w:pPr>
            <w:r w:rsidRPr="00F93253">
              <w:rPr>
                <w:rFonts w:cs="Arial"/>
                <w:sz w:val="14"/>
                <w:szCs w:val="19"/>
                <w:lang w:eastAsia="sk-SK"/>
              </w:rPr>
              <w:t xml:space="preserve">- </w:t>
            </w:r>
          </w:p>
        </w:tc>
      </w:tr>
      <w:tr w:rsidR="00AF16AD" w:rsidRPr="00F93253" w14:paraId="36254FCF" w14:textId="77777777" w:rsidTr="00AF16AD">
        <w:trPr>
          <w:trHeight w:val="510"/>
        </w:trPr>
        <w:tc>
          <w:tcPr>
            <w:tcW w:w="1583" w:type="pct"/>
            <w:noWrap/>
            <w:hideMark/>
          </w:tcPr>
          <w:p w14:paraId="45C761F8" w14:textId="1855B776" w:rsidR="00F93253" w:rsidRPr="00F93253" w:rsidRDefault="00F93253" w:rsidP="00F93253">
            <w:pPr>
              <w:jc w:val="left"/>
              <w:rPr>
                <w:rFonts w:cs="Arial"/>
                <w:sz w:val="14"/>
                <w:szCs w:val="19"/>
                <w:lang w:eastAsia="sk-SK"/>
              </w:rPr>
            </w:pPr>
            <w:r w:rsidRPr="00F93253">
              <w:rPr>
                <w:rFonts w:cs="Arial"/>
                <w:sz w:val="14"/>
                <w:szCs w:val="19"/>
                <w:lang w:eastAsia="sk-SK"/>
              </w:rPr>
              <w:t> </w:t>
            </w:r>
          </w:p>
        </w:tc>
        <w:tc>
          <w:tcPr>
            <w:tcW w:w="1914" w:type="pct"/>
            <w:hideMark/>
          </w:tcPr>
          <w:p w14:paraId="0D064F8C" w14:textId="6439C916" w:rsidR="00F93253" w:rsidRPr="00F93253" w:rsidRDefault="00F93253" w:rsidP="00F93253">
            <w:pPr>
              <w:jc w:val="left"/>
              <w:rPr>
                <w:rFonts w:cs="Arial"/>
                <w:sz w:val="14"/>
                <w:szCs w:val="19"/>
                <w:lang w:eastAsia="sk-SK"/>
              </w:rPr>
            </w:pPr>
            <w:r w:rsidRPr="00F93253">
              <w:rPr>
                <w:rFonts w:cs="Arial"/>
                <w:sz w:val="14"/>
                <w:szCs w:val="19"/>
                <w:lang w:eastAsia="sk-SK"/>
              </w:rPr>
              <w:t>Odpis opravnej položky k nadobudnutému majetku (+/-)</w:t>
            </w:r>
          </w:p>
        </w:tc>
        <w:tc>
          <w:tcPr>
            <w:tcW w:w="912" w:type="pct"/>
            <w:noWrap/>
            <w:hideMark/>
          </w:tcPr>
          <w:p w14:paraId="46266947" w14:textId="2B5110C1" w:rsidR="00F93253" w:rsidRPr="00F93253" w:rsidRDefault="00F93253" w:rsidP="00AF16AD">
            <w:pPr>
              <w:jc w:val="right"/>
              <w:rPr>
                <w:rFonts w:cs="Arial"/>
                <w:sz w:val="14"/>
                <w:szCs w:val="19"/>
                <w:lang w:eastAsia="sk-SK"/>
              </w:rPr>
            </w:pPr>
            <w:r w:rsidRPr="00F93253">
              <w:rPr>
                <w:rFonts w:cs="Arial"/>
                <w:sz w:val="14"/>
                <w:szCs w:val="19"/>
                <w:lang w:eastAsia="sk-SK"/>
              </w:rPr>
              <w:t xml:space="preserve">-  </w:t>
            </w:r>
          </w:p>
        </w:tc>
        <w:tc>
          <w:tcPr>
            <w:tcW w:w="591" w:type="pct"/>
            <w:noWrap/>
            <w:hideMark/>
          </w:tcPr>
          <w:p w14:paraId="4AA1A435" w14:textId="755FA259" w:rsidR="00F93253" w:rsidRPr="00F93253" w:rsidRDefault="00F93253" w:rsidP="00AF16AD">
            <w:pPr>
              <w:jc w:val="right"/>
              <w:rPr>
                <w:rFonts w:cs="Arial"/>
                <w:sz w:val="14"/>
                <w:szCs w:val="19"/>
                <w:lang w:eastAsia="sk-SK"/>
              </w:rPr>
            </w:pPr>
            <w:r w:rsidRPr="00F93253">
              <w:rPr>
                <w:rFonts w:cs="Arial"/>
                <w:sz w:val="14"/>
                <w:szCs w:val="19"/>
                <w:lang w:eastAsia="sk-SK"/>
              </w:rPr>
              <w:t xml:space="preserve">- </w:t>
            </w:r>
          </w:p>
        </w:tc>
      </w:tr>
      <w:tr w:rsidR="00AF16AD" w:rsidRPr="00F93253" w14:paraId="789D4D62" w14:textId="77777777" w:rsidTr="00AF16AD">
        <w:trPr>
          <w:trHeight w:val="300"/>
        </w:trPr>
        <w:tc>
          <w:tcPr>
            <w:tcW w:w="1583" w:type="pct"/>
            <w:noWrap/>
            <w:hideMark/>
          </w:tcPr>
          <w:p w14:paraId="507387C6" w14:textId="7BD398C6" w:rsidR="00F93253" w:rsidRPr="00F93253" w:rsidRDefault="00F93253" w:rsidP="00F93253">
            <w:pPr>
              <w:jc w:val="left"/>
              <w:rPr>
                <w:rFonts w:cs="Arial"/>
                <w:sz w:val="14"/>
                <w:szCs w:val="19"/>
                <w:lang w:eastAsia="sk-SK"/>
              </w:rPr>
            </w:pPr>
            <w:r w:rsidRPr="00F93253">
              <w:rPr>
                <w:rFonts w:cs="Arial"/>
                <w:sz w:val="14"/>
                <w:szCs w:val="19"/>
                <w:lang w:eastAsia="sk-SK"/>
              </w:rPr>
              <w:t> </w:t>
            </w:r>
          </w:p>
        </w:tc>
        <w:tc>
          <w:tcPr>
            <w:tcW w:w="1914" w:type="pct"/>
            <w:hideMark/>
          </w:tcPr>
          <w:p w14:paraId="7B2C8D05" w14:textId="26948830" w:rsidR="00F93253" w:rsidRPr="00F93253" w:rsidRDefault="00F93253" w:rsidP="00F93253">
            <w:pPr>
              <w:jc w:val="left"/>
              <w:rPr>
                <w:rFonts w:cs="Arial"/>
                <w:sz w:val="14"/>
                <w:szCs w:val="19"/>
                <w:lang w:eastAsia="sk-SK"/>
              </w:rPr>
            </w:pPr>
            <w:r w:rsidRPr="00F93253">
              <w:rPr>
                <w:rFonts w:cs="Arial"/>
                <w:sz w:val="14"/>
                <w:szCs w:val="19"/>
                <w:lang w:eastAsia="sk-SK"/>
              </w:rPr>
              <w:t>Zmena stavu rezerv (+/-)</w:t>
            </w:r>
          </w:p>
        </w:tc>
        <w:tc>
          <w:tcPr>
            <w:tcW w:w="912" w:type="pct"/>
            <w:noWrap/>
            <w:hideMark/>
          </w:tcPr>
          <w:p w14:paraId="772AEDB4" w14:textId="53731A35" w:rsidR="00F93253" w:rsidRPr="00F93253" w:rsidRDefault="00F93253" w:rsidP="00AF16AD">
            <w:pPr>
              <w:jc w:val="right"/>
              <w:rPr>
                <w:rFonts w:cs="Arial"/>
                <w:sz w:val="14"/>
                <w:szCs w:val="19"/>
                <w:lang w:eastAsia="sk-SK"/>
              </w:rPr>
            </w:pPr>
            <w:r w:rsidRPr="00F93253">
              <w:rPr>
                <w:rFonts w:cs="Arial"/>
                <w:sz w:val="14"/>
                <w:szCs w:val="19"/>
                <w:lang w:eastAsia="sk-SK"/>
              </w:rPr>
              <w:t xml:space="preserve">2 385 </w:t>
            </w:r>
          </w:p>
        </w:tc>
        <w:tc>
          <w:tcPr>
            <w:tcW w:w="591" w:type="pct"/>
            <w:noWrap/>
            <w:hideMark/>
          </w:tcPr>
          <w:p w14:paraId="44EDFA04" w14:textId="7150E559" w:rsidR="00F93253" w:rsidRPr="00F93253" w:rsidRDefault="00F93253" w:rsidP="00AF16AD">
            <w:pPr>
              <w:jc w:val="right"/>
              <w:rPr>
                <w:rFonts w:cs="Arial"/>
                <w:sz w:val="14"/>
                <w:szCs w:val="19"/>
                <w:lang w:eastAsia="sk-SK"/>
              </w:rPr>
            </w:pPr>
            <w:r w:rsidRPr="00F93253">
              <w:rPr>
                <w:rFonts w:cs="Arial"/>
                <w:sz w:val="14"/>
                <w:szCs w:val="19"/>
                <w:lang w:eastAsia="sk-SK"/>
              </w:rPr>
              <w:t>(17 901)</w:t>
            </w:r>
          </w:p>
        </w:tc>
      </w:tr>
      <w:tr w:rsidR="00AF16AD" w:rsidRPr="00F93253" w14:paraId="3B8F09BD" w14:textId="77777777" w:rsidTr="00AF16AD">
        <w:trPr>
          <w:trHeight w:val="300"/>
        </w:trPr>
        <w:tc>
          <w:tcPr>
            <w:tcW w:w="1583" w:type="pct"/>
            <w:noWrap/>
            <w:hideMark/>
          </w:tcPr>
          <w:p w14:paraId="45AE91F3" w14:textId="6795CC41" w:rsidR="00F93253" w:rsidRPr="00F93253" w:rsidRDefault="00F93253" w:rsidP="00F93253">
            <w:pPr>
              <w:jc w:val="left"/>
              <w:rPr>
                <w:rFonts w:cs="Arial"/>
                <w:sz w:val="14"/>
                <w:szCs w:val="19"/>
                <w:lang w:eastAsia="sk-SK"/>
              </w:rPr>
            </w:pPr>
            <w:r w:rsidRPr="00F93253">
              <w:rPr>
                <w:rFonts w:cs="Arial"/>
                <w:sz w:val="14"/>
                <w:szCs w:val="19"/>
                <w:lang w:eastAsia="sk-SK"/>
              </w:rPr>
              <w:t> </w:t>
            </w:r>
          </w:p>
        </w:tc>
        <w:tc>
          <w:tcPr>
            <w:tcW w:w="1914" w:type="pct"/>
            <w:hideMark/>
          </w:tcPr>
          <w:p w14:paraId="5522001A" w14:textId="71152B59" w:rsidR="00F93253" w:rsidRPr="00F93253" w:rsidRDefault="00F93253" w:rsidP="00F93253">
            <w:pPr>
              <w:jc w:val="left"/>
              <w:rPr>
                <w:rFonts w:cs="Arial"/>
                <w:sz w:val="14"/>
                <w:szCs w:val="19"/>
                <w:lang w:eastAsia="sk-SK"/>
              </w:rPr>
            </w:pPr>
            <w:r w:rsidRPr="00F93253">
              <w:rPr>
                <w:rFonts w:cs="Arial"/>
                <w:sz w:val="14"/>
                <w:szCs w:val="19"/>
                <w:lang w:eastAsia="sk-SK"/>
              </w:rPr>
              <w:t>Zmena stavu opravných položiek (+/-)</w:t>
            </w:r>
          </w:p>
        </w:tc>
        <w:tc>
          <w:tcPr>
            <w:tcW w:w="912" w:type="pct"/>
            <w:noWrap/>
            <w:hideMark/>
          </w:tcPr>
          <w:p w14:paraId="146AC3B5" w14:textId="5956373A" w:rsidR="00F93253" w:rsidRPr="00F93253" w:rsidRDefault="00F93253" w:rsidP="00AF16AD">
            <w:pPr>
              <w:jc w:val="right"/>
              <w:rPr>
                <w:rFonts w:cs="Arial"/>
                <w:sz w:val="14"/>
                <w:szCs w:val="19"/>
                <w:lang w:eastAsia="sk-SK"/>
              </w:rPr>
            </w:pPr>
            <w:r w:rsidRPr="00F93253">
              <w:rPr>
                <w:rFonts w:cs="Arial"/>
                <w:sz w:val="14"/>
                <w:szCs w:val="19"/>
                <w:lang w:eastAsia="sk-SK"/>
              </w:rPr>
              <w:t xml:space="preserve">-  </w:t>
            </w:r>
          </w:p>
        </w:tc>
        <w:tc>
          <w:tcPr>
            <w:tcW w:w="591" w:type="pct"/>
            <w:noWrap/>
            <w:hideMark/>
          </w:tcPr>
          <w:p w14:paraId="5EE2BD8F" w14:textId="78E4EC26" w:rsidR="00F93253" w:rsidRPr="00F93253" w:rsidRDefault="00F93253" w:rsidP="00AF16AD">
            <w:pPr>
              <w:jc w:val="right"/>
              <w:rPr>
                <w:rFonts w:cs="Arial"/>
                <w:sz w:val="14"/>
                <w:szCs w:val="19"/>
                <w:lang w:eastAsia="sk-SK"/>
              </w:rPr>
            </w:pPr>
            <w:r w:rsidRPr="00F93253">
              <w:rPr>
                <w:rFonts w:cs="Arial"/>
                <w:sz w:val="14"/>
                <w:szCs w:val="19"/>
                <w:lang w:eastAsia="sk-SK"/>
              </w:rPr>
              <w:t xml:space="preserve">- </w:t>
            </w:r>
          </w:p>
        </w:tc>
      </w:tr>
      <w:tr w:rsidR="00AF16AD" w:rsidRPr="00F93253" w14:paraId="766313A3" w14:textId="77777777" w:rsidTr="00AF16AD">
        <w:trPr>
          <w:trHeight w:val="300"/>
        </w:trPr>
        <w:tc>
          <w:tcPr>
            <w:tcW w:w="1583" w:type="pct"/>
            <w:noWrap/>
            <w:hideMark/>
          </w:tcPr>
          <w:p w14:paraId="79757BFC" w14:textId="395CB320" w:rsidR="00F93253" w:rsidRPr="00F93253" w:rsidRDefault="00F93253" w:rsidP="00F93253">
            <w:pPr>
              <w:jc w:val="left"/>
              <w:rPr>
                <w:rFonts w:cs="Arial"/>
                <w:sz w:val="14"/>
                <w:szCs w:val="19"/>
                <w:lang w:eastAsia="sk-SK"/>
              </w:rPr>
            </w:pPr>
            <w:r w:rsidRPr="00F93253">
              <w:rPr>
                <w:rFonts w:cs="Arial"/>
                <w:sz w:val="14"/>
                <w:szCs w:val="19"/>
                <w:lang w:eastAsia="sk-SK"/>
              </w:rPr>
              <w:t> </w:t>
            </w:r>
          </w:p>
        </w:tc>
        <w:tc>
          <w:tcPr>
            <w:tcW w:w="1914" w:type="pct"/>
            <w:hideMark/>
          </w:tcPr>
          <w:p w14:paraId="2B227B11" w14:textId="16EF431E" w:rsidR="00F93253" w:rsidRPr="00F93253" w:rsidRDefault="00F93253" w:rsidP="00F93253">
            <w:pPr>
              <w:jc w:val="left"/>
              <w:rPr>
                <w:rFonts w:cs="Arial"/>
                <w:sz w:val="14"/>
                <w:szCs w:val="19"/>
                <w:lang w:eastAsia="sk-SK"/>
              </w:rPr>
            </w:pPr>
            <w:r w:rsidRPr="00F93253">
              <w:rPr>
                <w:rFonts w:cs="Arial"/>
                <w:sz w:val="14"/>
                <w:szCs w:val="19"/>
                <w:lang w:eastAsia="sk-SK"/>
              </w:rPr>
              <w:t>Zmena stavu položiek časového rozlíšenia nákladov a výnosov (+/-)</w:t>
            </w:r>
          </w:p>
        </w:tc>
        <w:tc>
          <w:tcPr>
            <w:tcW w:w="912" w:type="pct"/>
            <w:noWrap/>
            <w:hideMark/>
          </w:tcPr>
          <w:p w14:paraId="64D81337" w14:textId="23971CD7" w:rsidR="00F93253" w:rsidRPr="00F93253" w:rsidRDefault="00F93253" w:rsidP="00AF16AD">
            <w:pPr>
              <w:jc w:val="right"/>
              <w:rPr>
                <w:rFonts w:cs="Arial"/>
                <w:sz w:val="14"/>
                <w:szCs w:val="19"/>
                <w:lang w:eastAsia="sk-SK"/>
              </w:rPr>
            </w:pPr>
            <w:r w:rsidRPr="00F93253">
              <w:rPr>
                <w:rFonts w:cs="Arial"/>
                <w:sz w:val="14"/>
                <w:szCs w:val="19"/>
                <w:lang w:eastAsia="sk-SK"/>
              </w:rPr>
              <w:t>(53 451)</w:t>
            </w:r>
          </w:p>
        </w:tc>
        <w:tc>
          <w:tcPr>
            <w:tcW w:w="591" w:type="pct"/>
            <w:noWrap/>
            <w:hideMark/>
          </w:tcPr>
          <w:p w14:paraId="50660F3A" w14:textId="0B76777E" w:rsidR="00F93253" w:rsidRPr="00F93253" w:rsidRDefault="00F93253" w:rsidP="00AF16AD">
            <w:pPr>
              <w:jc w:val="right"/>
              <w:rPr>
                <w:rFonts w:cs="Arial"/>
                <w:sz w:val="14"/>
                <w:szCs w:val="19"/>
                <w:lang w:eastAsia="sk-SK"/>
              </w:rPr>
            </w:pPr>
            <w:r w:rsidRPr="00F93253">
              <w:rPr>
                <w:rFonts w:cs="Arial"/>
                <w:sz w:val="14"/>
                <w:szCs w:val="19"/>
                <w:lang w:eastAsia="sk-SK"/>
              </w:rPr>
              <w:t xml:space="preserve">899 </w:t>
            </w:r>
          </w:p>
        </w:tc>
      </w:tr>
      <w:tr w:rsidR="00AF16AD" w:rsidRPr="00F93253" w14:paraId="6AADECA7" w14:textId="77777777" w:rsidTr="00AF16AD">
        <w:trPr>
          <w:trHeight w:val="300"/>
        </w:trPr>
        <w:tc>
          <w:tcPr>
            <w:tcW w:w="1583" w:type="pct"/>
            <w:noWrap/>
            <w:hideMark/>
          </w:tcPr>
          <w:p w14:paraId="51F53FD0" w14:textId="660767D9" w:rsidR="00F93253" w:rsidRPr="00F93253" w:rsidRDefault="00F93253" w:rsidP="00F93253">
            <w:pPr>
              <w:jc w:val="left"/>
              <w:rPr>
                <w:rFonts w:cs="Arial"/>
                <w:sz w:val="14"/>
                <w:szCs w:val="19"/>
                <w:lang w:eastAsia="sk-SK"/>
              </w:rPr>
            </w:pPr>
            <w:r w:rsidRPr="00F93253">
              <w:rPr>
                <w:rFonts w:cs="Arial"/>
                <w:sz w:val="14"/>
                <w:szCs w:val="19"/>
                <w:lang w:eastAsia="sk-SK"/>
              </w:rPr>
              <w:t> </w:t>
            </w:r>
          </w:p>
        </w:tc>
        <w:tc>
          <w:tcPr>
            <w:tcW w:w="1914" w:type="pct"/>
            <w:hideMark/>
          </w:tcPr>
          <w:p w14:paraId="489DE21B" w14:textId="2716A79E" w:rsidR="00F93253" w:rsidRPr="00F93253" w:rsidRDefault="00F93253" w:rsidP="00F93253">
            <w:pPr>
              <w:jc w:val="left"/>
              <w:rPr>
                <w:rFonts w:cs="Arial"/>
                <w:sz w:val="14"/>
                <w:szCs w:val="19"/>
                <w:lang w:eastAsia="sk-SK"/>
              </w:rPr>
            </w:pPr>
            <w:r w:rsidRPr="00F93253">
              <w:rPr>
                <w:rFonts w:cs="Arial"/>
                <w:sz w:val="14"/>
                <w:szCs w:val="19"/>
                <w:lang w:eastAsia="sk-SK"/>
              </w:rPr>
              <w:t>Dividendy a iné podiely na zisku účtované do výnosov (-)</w:t>
            </w:r>
          </w:p>
        </w:tc>
        <w:tc>
          <w:tcPr>
            <w:tcW w:w="912" w:type="pct"/>
            <w:noWrap/>
            <w:hideMark/>
          </w:tcPr>
          <w:p w14:paraId="6BF813F3" w14:textId="63B03FE7" w:rsidR="00F93253" w:rsidRPr="00F93253" w:rsidRDefault="00F93253" w:rsidP="00AF16AD">
            <w:pPr>
              <w:jc w:val="right"/>
              <w:rPr>
                <w:rFonts w:cs="Arial"/>
                <w:sz w:val="14"/>
                <w:szCs w:val="19"/>
                <w:lang w:eastAsia="sk-SK"/>
              </w:rPr>
            </w:pPr>
            <w:r w:rsidRPr="00F93253">
              <w:rPr>
                <w:rFonts w:cs="Arial"/>
                <w:sz w:val="14"/>
                <w:szCs w:val="19"/>
                <w:lang w:eastAsia="sk-SK"/>
              </w:rPr>
              <w:t xml:space="preserve">-  </w:t>
            </w:r>
          </w:p>
        </w:tc>
        <w:tc>
          <w:tcPr>
            <w:tcW w:w="591" w:type="pct"/>
            <w:noWrap/>
            <w:hideMark/>
          </w:tcPr>
          <w:p w14:paraId="272251EE" w14:textId="6F942C81" w:rsidR="00F93253" w:rsidRPr="00F93253" w:rsidRDefault="00F93253" w:rsidP="00AF16AD">
            <w:pPr>
              <w:jc w:val="right"/>
              <w:rPr>
                <w:rFonts w:cs="Arial"/>
                <w:sz w:val="14"/>
                <w:szCs w:val="19"/>
                <w:lang w:eastAsia="sk-SK"/>
              </w:rPr>
            </w:pPr>
            <w:r w:rsidRPr="00F93253">
              <w:rPr>
                <w:rFonts w:cs="Arial"/>
                <w:sz w:val="14"/>
                <w:szCs w:val="19"/>
                <w:lang w:eastAsia="sk-SK"/>
              </w:rPr>
              <w:t xml:space="preserve">- </w:t>
            </w:r>
          </w:p>
        </w:tc>
      </w:tr>
      <w:tr w:rsidR="00AF16AD" w:rsidRPr="00F93253" w14:paraId="642AB117" w14:textId="77777777" w:rsidTr="00AF16AD">
        <w:trPr>
          <w:trHeight w:val="300"/>
        </w:trPr>
        <w:tc>
          <w:tcPr>
            <w:tcW w:w="1583" w:type="pct"/>
            <w:noWrap/>
            <w:hideMark/>
          </w:tcPr>
          <w:p w14:paraId="2D5CB0AA" w14:textId="12C972C2" w:rsidR="00F93253" w:rsidRPr="00F93253" w:rsidRDefault="00F93253" w:rsidP="00F93253">
            <w:pPr>
              <w:jc w:val="left"/>
              <w:rPr>
                <w:rFonts w:cs="Arial"/>
                <w:sz w:val="14"/>
                <w:szCs w:val="19"/>
                <w:lang w:eastAsia="sk-SK"/>
              </w:rPr>
            </w:pPr>
            <w:r w:rsidRPr="00F93253">
              <w:rPr>
                <w:rFonts w:cs="Arial"/>
                <w:sz w:val="14"/>
                <w:szCs w:val="19"/>
                <w:lang w:eastAsia="sk-SK"/>
              </w:rPr>
              <w:t> </w:t>
            </w:r>
          </w:p>
        </w:tc>
        <w:tc>
          <w:tcPr>
            <w:tcW w:w="1914" w:type="pct"/>
            <w:hideMark/>
          </w:tcPr>
          <w:p w14:paraId="57F2361C" w14:textId="3569045F" w:rsidR="00F93253" w:rsidRPr="00F93253" w:rsidRDefault="00F93253" w:rsidP="00F93253">
            <w:pPr>
              <w:jc w:val="left"/>
              <w:rPr>
                <w:rFonts w:cs="Arial"/>
                <w:sz w:val="14"/>
                <w:szCs w:val="19"/>
                <w:lang w:eastAsia="sk-SK"/>
              </w:rPr>
            </w:pPr>
            <w:r w:rsidRPr="00F93253">
              <w:rPr>
                <w:rFonts w:cs="Arial"/>
                <w:sz w:val="14"/>
                <w:szCs w:val="19"/>
                <w:lang w:eastAsia="sk-SK"/>
              </w:rPr>
              <w:t>Úroky účtované do nákladov (+)</w:t>
            </w:r>
          </w:p>
        </w:tc>
        <w:tc>
          <w:tcPr>
            <w:tcW w:w="912" w:type="pct"/>
            <w:noWrap/>
            <w:hideMark/>
          </w:tcPr>
          <w:p w14:paraId="0212AD89" w14:textId="6C21D5ED" w:rsidR="00F93253" w:rsidRPr="00F93253" w:rsidRDefault="00F93253" w:rsidP="00AF16AD">
            <w:pPr>
              <w:jc w:val="right"/>
              <w:rPr>
                <w:rFonts w:cs="Arial"/>
                <w:sz w:val="14"/>
                <w:szCs w:val="19"/>
                <w:lang w:eastAsia="sk-SK"/>
              </w:rPr>
            </w:pPr>
            <w:r w:rsidRPr="00F93253">
              <w:rPr>
                <w:rFonts w:cs="Arial"/>
                <w:sz w:val="14"/>
                <w:szCs w:val="19"/>
                <w:lang w:eastAsia="sk-SK"/>
              </w:rPr>
              <w:t xml:space="preserve">-  </w:t>
            </w:r>
          </w:p>
        </w:tc>
        <w:tc>
          <w:tcPr>
            <w:tcW w:w="591" w:type="pct"/>
            <w:noWrap/>
            <w:hideMark/>
          </w:tcPr>
          <w:p w14:paraId="219820B0" w14:textId="78DFC6C9" w:rsidR="00F93253" w:rsidRPr="00F93253" w:rsidRDefault="00F93253" w:rsidP="00AF16AD">
            <w:pPr>
              <w:jc w:val="right"/>
              <w:rPr>
                <w:rFonts w:cs="Arial"/>
                <w:sz w:val="14"/>
                <w:szCs w:val="19"/>
                <w:lang w:eastAsia="sk-SK"/>
              </w:rPr>
            </w:pPr>
            <w:r w:rsidRPr="00F93253">
              <w:rPr>
                <w:rFonts w:cs="Arial"/>
                <w:sz w:val="14"/>
                <w:szCs w:val="19"/>
                <w:lang w:eastAsia="sk-SK"/>
              </w:rPr>
              <w:t xml:space="preserve">- </w:t>
            </w:r>
          </w:p>
        </w:tc>
      </w:tr>
      <w:tr w:rsidR="00AF16AD" w:rsidRPr="00F93253" w14:paraId="7F321251" w14:textId="77777777" w:rsidTr="00AF16AD">
        <w:trPr>
          <w:trHeight w:val="300"/>
        </w:trPr>
        <w:tc>
          <w:tcPr>
            <w:tcW w:w="1583" w:type="pct"/>
            <w:noWrap/>
            <w:hideMark/>
          </w:tcPr>
          <w:p w14:paraId="54D8B631" w14:textId="36E6B948" w:rsidR="00F93253" w:rsidRPr="00F93253" w:rsidRDefault="00F93253" w:rsidP="00F93253">
            <w:pPr>
              <w:jc w:val="left"/>
              <w:rPr>
                <w:rFonts w:cs="Arial"/>
                <w:sz w:val="14"/>
                <w:szCs w:val="19"/>
                <w:lang w:eastAsia="sk-SK"/>
              </w:rPr>
            </w:pPr>
            <w:r w:rsidRPr="00F93253">
              <w:rPr>
                <w:rFonts w:cs="Arial"/>
                <w:sz w:val="14"/>
                <w:szCs w:val="19"/>
                <w:lang w:eastAsia="sk-SK"/>
              </w:rPr>
              <w:t> </w:t>
            </w:r>
          </w:p>
        </w:tc>
        <w:tc>
          <w:tcPr>
            <w:tcW w:w="1914" w:type="pct"/>
            <w:hideMark/>
          </w:tcPr>
          <w:p w14:paraId="18D252CA" w14:textId="6AA6C39D" w:rsidR="00F93253" w:rsidRPr="00F93253" w:rsidRDefault="00F93253" w:rsidP="00F93253">
            <w:pPr>
              <w:jc w:val="left"/>
              <w:rPr>
                <w:rFonts w:cs="Arial"/>
                <w:sz w:val="14"/>
                <w:szCs w:val="19"/>
                <w:lang w:eastAsia="sk-SK"/>
              </w:rPr>
            </w:pPr>
            <w:r w:rsidRPr="00F93253">
              <w:rPr>
                <w:rFonts w:cs="Arial"/>
                <w:sz w:val="14"/>
                <w:szCs w:val="19"/>
                <w:lang w:eastAsia="sk-SK"/>
              </w:rPr>
              <w:t>Úroky účtované do výnosov (-)</w:t>
            </w:r>
          </w:p>
        </w:tc>
        <w:tc>
          <w:tcPr>
            <w:tcW w:w="912" w:type="pct"/>
            <w:noWrap/>
            <w:hideMark/>
          </w:tcPr>
          <w:p w14:paraId="57BED2D1" w14:textId="375A293A" w:rsidR="00F93253" w:rsidRPr="00F93253" w:rsidRDefault="00F93253" w:rsidP="00AF16AD">
            <w:pPr>
              <w:jc w:val="right"/>
              <w:rPr>
                <w:rFonts w:cs="Arial"/>
                <w:sz w:val="14"/>
                <w:szCs w:val="19"/>
                <w:lang w:eastAsia="sk-SK"/>
              </w:rPr>
            </w:pPr>
            <w:r w:rsidRPr="00F93253">
              <w:rPr>
                <w:rFonts w:cs="Arial"/>
                <w:sz w:val="14"/>
                <w:szCs w:val="19"/>
                <w:lang w:eastAsia="sk-SK"/>
              </w:rPr>
              <w:t xml:space="preserve">-  </w:t>
            </w:r>
          </w:p>
        </w:tc>
        <w:tc>
          <w:tcPr>
            <w:tcW w:w="591" w:type="pct"/>
            <w:noWrap/>
            <w:hideMark/>
          </w:tcPr>
          <w:p w14:paraId="4EAA880C" w14:textId="3FCAC39F" w:rsidR="00F93253" w:rsidRPr="00F93253" w:rsidRDefault="00F93253" w:rsidP="00AF16AD">
            <w:pPr>
              <w:jc w:val="right"/>
              <w:rPr>
                <w:rFonts w:cs="Arial"/>
                <w:sz w:val="14"/>
                <w:szCs w:val="19"/>
                <w:lang w:eastAsia="sk-SK"/>
              </w:rPr>
            </w:pPr>
            <w:r w:rsidRPr="00F93253">
              <w:rPr>
                <w:rFonts w:cs="Arial"/>
                <w:sz w:val="14"/>
                <w:szCs w:val="19"/>
                <w:lang w:eastAsia="sk-SK"/>
              </w:rPr>
              <w:t xml:space="preserve">- </w:t>
            </w:r>
          </w:p>
        </w:tc>
      </w:tr>
      <w:tr w:rsidR="00AF16AD" w:rsidRPr="00F93253" w14:paraId="0C0F3E48" w14:textId="77777777" w:rsidTr="00AF16AD">
        <w:trPr>
          <w:trHeight w:val="300"/>
        </w:trPr>
        <w:tc>
          <w:tcPr>
            <w:tcW w:w="1583" w:type="pct"/>
            <w:noWrap/>
            <w:hideMark/>
          </w:tcPr>
          <w:p w14:paraId="3EF5A516" w14:textId="2D774351" w:rsidR="00F93253" w:rsidRPr="00F93253" w:rsidRDefault="00F93253" w:rsidP="00F93253">
            <w:pPr>
              <w:jc w:val="left"/>
              <w:rPr>
                <w:rFonts w:cs="Arial"/>
                <w:sz w:val="14"/>
                <w:szCs w:val="19"/>
                <w:lang w:eastAsia="sk-SK"/>
              </w:rPr>
            </w:pPr>
            <w:r w:rsidRPr="00F93253">
              <w:rPr>
                <w:rFonts w:cs="Arial"/>
                <w:sz w:val="14"/>
                <w:szCs w:val="19"/>
                <w:lang w:eastAsia="sk-SK"/>
              </w:rPr>
              <w:t> </w:t>
            </w:r>
          </w:p>
        </w:tc>
        <w:tc>
          <w:tcPr>
            <w:tcW w:w="1914" w:type="pct"/>
            <w:hideMark/>
          </w:tcPr>
          <w:p w14:paraId="70CB19FA" w14:textId="6515A366" w:rsidR="00F93253" w:rsidRPr="00F93253" w:rsidRDefault="00F93253" w:rsidP="00F93253">
            <w:pPr>
              <w:jc w:val="left"/>
              <w:rPr>
                <w:rFonts w:cs="Arial"/>
                <w:sz w:val="14"/>
                <w:szCs w:val="19"/>
                <w:lang w:eastAsia="sk-SK"/>
              </w:rPr>
            </w:pPr>
            <w:r w:rsidRPr="00F93253">
              <w:rPr>
                <w:rFonts w:cs="Arial"/>
                <w:sz w:val="14"/>
                <w:szCs w:val="19"/>
                <w:lang w:eastAsia="sk-SK"/>
              </w:rPr>
              <w:t xml:space="preserve">Kurzový zisk/strata vyčíslený k peňažným prostriedkom a peňažným ekvivalentom ku dňu, ku ktorému sa zostavuje účtovná závierka (-/+) </w:t>
            </w:r>
          </w:p>
        </w:tc>
        <w:tc>
          <w:tcPr>
            <w:tcW w:w="912" w:type="pct"/>
            <w:noWrap/>
            <w:hideMark/>
          </w:tcPr>
          <w:p w14:paraId="3AB0759F" w14:textId="18C13598" w:rsidR="00F93253" w:rsidRPr="00F93253" w:rsidRDefault="00F93253" w:rsidP="00AF16AD">
            <w:pPr>
              <w:jc w:val="right"/>
              <w:rPr>
                <w:rFonts w:cs="Arial"/>
                <w:sz w:val="14"/>
                <w:szCs w:val="19"/>
                <w:lang w:eastAsia="sk-SK"/>
              </w:rPr>
            </w:pPr>
            <w:r w:rsidRPr="00F93253">
              <w:rPr>
                <w:rFonts w:cs="Arial"/>
                <w:sz w:val="14"/>
                <w:szCs w:val="19"/>
                <w:lang w:eastAsia="sk-SK"/>
              </w:rPr>
              <w:t xml:space="preserve">-  </w:t>
            </w:r>
          </w:p>
        </w:tc>
        <w:tc>
          <w:tcPr>
            <w:tcW w:w="591" w:type="pct"/>
            <w:noWrap/>
            <w:hideMark/>
          </w:tcPr>
          <w:p w14:paraId="1E9D1A86" w14:textId="5CF9EACE" w:rsidR="00F93253" w:rsidRPr="00F93253" w:rsidRDefault="00F93253" w:rsidP="00AF16AD">
            <w:pPr>
              <w:jc w:val="right"/>
              <w:rPr>
                <w:rFonts w:cs="Arial"/>
                <w:sz w:val="14"/>
                <w:szCs w:val="19"/>
                <w:lang w:eastAsia="sk-SK"/>
              </w:rPr>
            </w:pPr>
            <w:r w:rsidRPr="00F93253">
              <w:rPr>
                <w:rFonts w:cs="Arial"/>
                <w:sz w:val="14"/>
                <w:szCs w:val="19"/>
                <w:lang w:eastAsia="sk-SK"/>
              </w:rPr>
              <w:t xml:space="preserve">- </w:t>
            </w:r>
          </w:p>
        </w:tc>
      </w:tr>
      <w:tr w:rsidR="00AF16AD" w:rsidRPr="00F93253" w14:paraId="73528C0A" w14:textId="77777777" w:rsidTr="00AF16AD">
        <w:trPr>
          <w:trHeight w:val="510"/>
        </w:trPr>
        <w:tc>
          <w:tcPr>
            <w:tcW w:w="1583" w:type="pct"/>
            <w:noWrap/>
            <w:hideMark/>
          </w:tcPr>
          <w:p w14:paraId="3FD4FB17" w14:textId="11169C38" w:rsidR="00F93253" w:rsidRPr="00F93253" w:rsidRDefault="00F93253" w:rsidP="00F93253">
            <w:pPr>
              <w:jc w:val="left"/>
              <w:rPr>
                <w:rFonts w:cs="Arial"/>
                <w:sz w:val="14"/>
                <w:szCs w:val="19"/>
                <w:lang w:eastAsia="sk-SK"/>
              </w:rPr>
            </w:pPr>
            <w:r w:rsidRPr="00F93253">
              <w:rPr>
                <w:rFonts w:cs="Arial"/>
                <w:sz w:val="14"/>
                <w:szCs w:val="19"/>
                <w:lang w:eastAsia="sk-SK"/>
              </w:rPr>
              <w:t> </w:t>
            </w:r>
          </w:p>
        </w:tc>
        <w:tc>
          <w:tcPr>
            <w:tcW w:w="1914" w:type="pct"/>
            <w:hideMark/>
          </w:tcPr>
          <w:p w14:paraId="68B17E44" w14:textId="13E418B0" w:rsidR="00F93253" w:rsidRPr="00F93253" w:rsidRDefault="00F93253" w:rsidP="00F93253">
            <w:pPr>
              <w:jc w:val="left"/>
              <w:rPr>
                <w:rFonts w:cs="Arial"/>
                <w:sz w:val="14"/>
                <w:szCs w:val="19"/>
                <w:lang w:eastAsia="sk-SK"/>
              </w:rPr>
            </w:pPr>
            <w:r w:rsidRPr="00F93253">
              <w:rPr>
                <w:rFonts w:cs="Arial"/>
                <w:sz w:val="14"/>
                <w:szCs w:val="19"/>
                <w:lang w:eastAsia="sk-SK"/>
              </w:rPr>
              <w:t>Výsledok z predaja dlhodobého majetku, s výnimkou majetku, ktorý sa považuje za peňažný ekvivalent (+/-)</w:t>
            </w:r>
          </w:p>
        </w:tc>
        <w:tc>
          <w:tcPr>
            <w:tcW w:w="912" w:type="pct"/>
            <w:noWrap/>
            <w:hideMark/>
          </w:tcPr>
          <w:p w14:paraId="7C45D988" w14:textId="31962BAE" w:rsidR="00F93253" w:rsidRPr="00F93253" w:rsidRDefault="00F93253" w:rsidP="00AF16AD">
            <w:pPr>
              <w:jc w:val="right"/>
              <w:rPr>
                <w:rFonts w:cs="Arial"/>
                <w:sz w:val="14"/>
                <w:szCs w:val="19"/>
                <w:lang w:eastAsia="sk-SK"/>
              </w:rPr>
            </w:pPr>
            <w:r w:rsidRPr="00F93253">
              <w:rPr>
                <w:rFonts w:cs="Arial"/>
                <w:sz w:val="14"/>
                <w:szCs w:val="19"/>
                <w:lang w:eastAsia="sk-SK"/>
              </w:rPr>
              <w:t xml:space="preserve">-  </w:t>
            </w:r>
          </w:p>
        </w:tc>
        <w:tc>
          <w:tcPr>
            <w:tcW w:w="591" w:type="pct"/>
            <w:noWrap/>
            <w:hideMark/>
          </w:tcPr>
          <w:p w14:paraId="1EB726A7" w14:textId="1FA3306F" w:rsidR="00F93253" w:rsidRPr="00F93253" w:rsidRDefault="00F93253" w:rsidP="00AF16AD">
            <w:pPr>
              <w:jc w:val="right"/>
              <w:rPr>
                <w:rFonts w:cs="Arial"/>
                <w:sz w:val="14"/>
                <w:szCs w:val="19"/>
                <w:lang w:eastAsia="sk-SK"/>
              </w:rPr>
            </w:pPr>
            <w:r w:rsidRPr="00F93253">
              <w:rPr>
                <w:rFonts w:cs="Arial"/>
                <w:sz w:val="14"/>
                <w:szCs w:val="19"/>
                <w:lang w:eastAsia="sk-SK"/>
              </w:rPr>
              <w:t>(326 556)</w:t>
            </w:r>
          </w:p>
        </w:tc>
      </w:tr>
      <w:tr w:rsidR="00AF16AD" w:rsidRPr="00F93253" w14:paraId="664379CD" w14:textId="77777777" w:rsidTr="00AF16AD">
        <w:trPr>
          <w:trHeight w:val="510"/>
        </w:trPr>
        <w:tc>
          <w:tcPr>
            <w:tcW w:w="1583" w:type="pct"/>
            <w:noWrap/>
            <w:hideMark/>
          </w:tcPr>
          <w:p w14:paraId="40D33E63" w14:textId="72C846B5" w:rsidR="00F93253" w:rsidRPr="00F93253" w:rsidRDefault="00F93253" w:rsidP="00F93253">
            <w:pPr>
              <w:jc w:val="left"/>
              <w:rPr>
                <w:rFonts w:cs="Arial"/>
                <w:sz w:val="14"/>
                <w:szCs w:val="19"/>
                <w:lang w:eastAsia="sk-SK"/>
              </w:rPr>
            </w:pPr>
            <w:r w:rsidRPr="00F93253">
              <w:rPr>
                <w:rFonts w:cs="Arial"/>
                <w:sz w:val="14"/>
                <w:szCs w:val="19"/>
                <w:lang w:eastAsia="sk-SK"/>
              </w:rPr>
              <w:t> </w:t>
            </w:r>
          </w:p>
        </w:tc>
        <w:tc>
          <w:tcPr>
            <w:tcW w:w="1914" w:type="pct"/>
            <w:hideMark/>
          </w:tcPr>
          <w:p w14:paraId="030D4565" w14:textId="2262C0B8" w:rsidR="00F93253" w:rsidRPr="00F93253" w:rsidRDefault="00F93253" w:rsidP="00F93253">
            <w:pPr>
              <w:jc w:val="left"/>
              <w:rPr>
                <w:rFonts w:cs="Arial"/>
                <w:sz w:val="14"/>
                <w:szCs w:val="19"/>
                <w:lang w:eastAsia="sk-SK"/>
              </w:rPr>
            </w:pPr>
            <w:r w:rsidRPr="00F93253">
              <w:rPr>
                <w:rFonts w:cs="Arial"/>
                <w:sz w:val="14"/>
                <w:szCs w:val="19"/>
                <w:lang w:eastAsia="sk-SK"/>
              </w:rPr>
              <w:t>Ostatné položky nepeňažného charakteru (+/-)</w:t>
            </w:r>
          </w:p>
        </w:tc>
        <w:tc>
          <w:tcPr>
            <w:tcW w:w="912" w:type="pct"/>
            <w:noWrap/>
            <w:hideMark/>
          </w:tcPr>
          <w:p w14:paraId="2F2BD69C" w14:textId="1C3054E7" w:rsidR="00F93253" w:rsidRPr="00F93253" w:rsidRDefault="00F93253" w:rsidP="00AF16AD">
            <w:pPr>
              <w:jc w:val="right"/>
              <w:rPr>
                <w:rFonts w:cs="Arial"/>
                <w:sz w:val="14"/>
                <w:szCs w:val="19"/>
                <w:lang w:eastAsia="sk-SK"/>
              </w:rPr>
            </w:pPr>
            <w:r w:rsidRPr="00F93253">
              <w:rPr>
                <w:rFonts w:cs="Arial"/>
                <w:sz w:val="14"/>
                <w:szCs w:val="19"/>
                <w:lang w:eastAsia="sk-SK"/>
              </w:rPr>
              <w:t xml:space="preserve">729 </w:t>
            </w:r>
          </w:p>
        </w:tc>
        <w:tc>
          <w:tcPr>
            <w:tcW w:w="591" w:type="pct"/>
            <w:noWrap/>
            <w:hideMark/>
          </w:tcPr>
          <w:p w14:paraId="3FD4EAE0" w14:textId="7CC13B70" w:rsidR="00F93253" w:rsidRPr="00F93253" w:rsidRDefault="00F93253" w:rsidP="00AF16AD">
            <w:pPr>
              <w:jc w:val="right"/>
              <w:rPr>
                <w:rFonts w:cs="Arial"/>
                <w:sz w:val="14"/>
                <w:szCs w:val="19"/>
                <w:lang w:eastAsia="sk-SK"/>
              </w:rPr>
            </w:pPr>
            <w:r w:rsidRPr="00F93253">
              <w:rPr>
                <w:rFonts w:cs="Arial"/>
                <w:sz w:val="14"/>
                <w:szCs w:val="19"/>
                <w:lang w:eastAsia="sk-SK"/>
              </w:rPr>
              <w:t xml:space="preserve">- </w:t>
            </w:r>
          </w:p>
        </w:tc>
      </w:tr>
      <w:tr w:rsidR="00AF16AD" w:rsidRPr="00F93253" w14:paraId="437A5D34" w14:textId="77777777" w:rsidTr="00AF16AD">
        <w:trPr>
          <w:trHeight w:val="300"/>
        </w:trPr>
        <w:tc>
          <w:tcPr>
            <w:tcW w:w="1583" w:type="pct"/>
            <w:noWrap/>
            <w:hideMark/>
          </w:tcPr>
          <w:p w14:paraId="45A492ED" w14:textId="022D9532" w:rsidR="00F93253" w:rsidRPr="00F93253" w:rsidRDefault="00F93253" w:rsidP="00F93253">
            <w:pPr>
              <w:jc w:val="left"/>
              <w:rPr>
                <w:rFonts w:cs="Arial"/>
                <w:sz w:val="14"/>
                <w:szCs w:val="19"/>
                <w:lang w:eastAsia="sk-SK"/>
              </w:rPr>
            </w:pPr>
            <w:r w:rsidRPr="00F93253">
              <w:rPr>
                <w:rFonts w:cs="Arial"/>
                <w:sz w:val="14"/>
                <w:szCs w:val="19"/>
                <w:lang w:eastAsia="sk-SK"/>
              </w:rPr>
              <w:t>A.2.</w:t>
            </w:r>
          </w:p>
        </w:tc>
        <w:tc>
          <w:tcPr>
            <w:tcW w:w="1914" w:type="pct"/>
            <w:hideMark/>
          </w:tcPr>
          <w:p w14:paraId="55A565B0" w14:textId="7A553AB0" w:rsidR="00F93253" w:rsidRPr="00F93253" w:rsidRDefault="00F93253" w:rsidP="00F93253">
            <w:pPr>
              <w:jc w:val="left"/>
              <w:rPr>
                <w:rFonts w:cs="Arial"/>
                <w:sz w:val="14"/>
                <w:szCs w:val="19"/>
                <w:lang w:eastAsia="sk-SK"/>
              </w:rPr>
            </w:pPr>
            <w:r w:rsidRPr="00F93253">
              <w:rPr>
                <w:rFonts w:cs="Arial"/>
                <w:b/>
                <w:bCs/>
                <w:sz w:val="14"/>
                <w:szCs w:val="19"/>
                <w:lang w:eastAsia="sk-SK"/>
              </w:rPr>
              <w:t>Vplyv zmien stavu pracovného kapitálu na výsledok hospodárenia z bežnej činnosti</w:t>
            </w:r>
          </w:p>
        </w:tc>
        <w:tc>
          <w:tcPr>
            <w:tcW w:w="912" w:type="pct"/>
            <w:noWrap/>
            <w:hideMark/>
          </w:tcPr>
          <w:p w14:paraId="453AF7BD" w14:textId="0C88416B" w:rsidR="00F93253" w:rsidRPr="00F93253" w:rsidRDefault="00F93253" w:rsidP="00AF16AD">
            <w:pPr>
              <w:jc w:val="right"/>
              <w:rPr>
                <w:rFonts w:cs="Arial"/>
                <w:sz w:val="14"/>
                <w:szCs w:val="19"/>
                <w:lang w:eastAsia="sk-SK"/>
              </w:rPr>
            </w:pPr>
            <w:r w:rsidRPr="00F93253">
              <w:rPr>
                <w:rFonts w:cs="Arial"/>
                <w:b/>
                <w:bCs/>
                <w:sz w:val="14"/>
                <w:szCs w:val="19"/>
                <w:lang w:eastAsia="sk-SK"/>
              </w:rPr>
              <w:t xml:space="preserve">75 297 </w:t>
            </w:r>
          </w:p>
        </w:tc>
        <w:tc>
          <w:tcPr>
            <w:tcW w:w="591" w:type="pct"/>
            <w:noWrap/>
            <w:hideMark/>
          </w:tcPr>
          <w:p w14:paraId="023EEF98" w14:textId="27CC0D19" w:rsidR="00F93253" w:rsidRPr="00F93253" w:rsidRDefault="00F93253" w:rsidP="00AF16AD">
            <w:pPr>
              <w:jc w:val="right"/>
              <w:rPr>
                <w:rFonts w:cs="Arial"/>
                <w:sz w:val="14"/>
                <w:szCs w:val="19"/>
                <w:lang w:eastAsia="sk-SK"/>
              </w:rPr>
            </w:pPr>
            <w:r w:rsidRPr="00F93253">
              <w:rPr>
                <w:rFonts w:cs="Arial"/>
                <w:b/>
                <w:bCs/>
                <w:sz w:val="14"/>
                <w:szCs w:val="19"/>
                <w:lang w:eastAsia="sk-SK"/>
              </w:rPr>
              <w:t>(913 630)</w:t>
            </w:r>
          </w:p>
        </w:tc>
      </w:tr>
      <w:tr w:rsidR="00AF16AD" w:rsidRPr="00F93253" w14:paraId="26D4E2AE" w14:textId="77777777" w:rsidTr="00AF16AD">
        <w:trPr>
          <w:trHeight w:val="300"/>
        </w:trPr>
        <w:tc>
          <w:tcPr>
            <w:tcW w:w="1583" w:type="pct"/>
            <w:noWrap/>
            <w:hideMark/>
          </w:tcPr>
          <w:p w14:paraId="48567C91" w14:textId="7D4C0B46" w:rsidR="00F93253" w:rsidRPr="00F93253" w:rsidRDefault="00F93253" w:rsidP="00F93253">
            <w:pPr>
              <w:jc w:val="left"/>
              <w:rPr>
                <w:rFonts w:cs="Arial"/>
                <w:sz w:val="14"/>
                <w:szCs w:val="19"/>
                <w:lang w:eastAsia="sk-SK"/>
              </w:rPr>
            </w:pPr>
            <w:r w:rsidRPr="00F93253">
              <w:rPr>
                <w:rFonts w:cs="Arial"/>
                <w:sz w:val="14"/>
                <w:szCs w:val="19"/>
                <w:lang w:eastAsia="sk-SK"/>
              </w:rPr>
              <w:t> </w:t>
            </w:r>
          </w:p>
        </w:tc>
        <w:tc>
          <w:tcPr>
            <w:tcW w:w="1914" w:type="pct"/>
            <w:hideMark/>
          </w:tcPr>
          <w:p w14:paraId="38F5AE01" w14:textId="2B062E0B" w:rsidR="00F93253" w:rsidRPr="00F93253" w:rsidRDefault="00F93253" w:rsidP="00F93253">
            <w:pPr>
              <w:jc w:val="left"/>
              <w:rPr>
                <w:rFonts w:cs="Arial"/>
                <w:b/>
                <w:bCs/>
                <w:sz w:val="14"/>
                <w:szCs w:val="19"/>
                <w:lang w:eastAsia="sk-SK"/>
              </w:rPr>
            </w:pPr>
            <w:r w:rsidRPr="00F93253">
              <w:rPr>
                <w:rFonts w:cs="Arial"/>
                <w:sz w:val="14"/>
                <w:szCs w:val="19"/>
                <w:lang w:eastAsia="sk-SK"/>
              </w:rPr>
              <w:t>Zmena stavu pohľadávok z prevádzkovej činnosti (-/+)</w:t>
            </w:r>
          </w:p>
        </w:tc>
        <w:tc>
          <w:tcPr>
            <w:tcW w:w="912" w:type="pct"/>
            <w:noWrap/>
            <w:hideMark/>
          </w:tcPr>
          <w:p w14:paraId="44212259" w14:textId="3D88E208" w:rsidR="00F93253" w:rsidRPr="00F93253" w:rsidRDefault="00F93253" w:rsidP="00AF16AD">
            <w:pPr>
              <w:jc w:val="right"/>
              <w:rPr>
                <w:rFonts w:cs="Arial"/>
                <w:b/>
                <w:bCs/>
                <w:sz w:val="14"/>
                <w:szCs w:val="19"/>
                <w:lang w:eastAsia="sk-SK"/>
              </w:rPr>
            </w:pPr>
            <w:r w:rsidRPr="00F93253">
              <w:rPr>
                <w:rFonts w:cs="Arial"/>
                <w:sz w:val="14"/>
                <w:szCs w:val="19"/>
                <w:lang w:eastAsia="sk-SK"/>
              </w:rPr>
              <w:t>(28 337)</w:t>
            </w:r>
          </w:p>
        </w:tc>
        <w:tc>
          <w:tcPr>
            <w:tcW w:w="591" w:type="pct"/>
            <w:noWrap/>
            <w:hideMark/>
          </w:tcPr>
          <w:p w14:paraId="462F7CD5" w14:textId="0000BA5A" w:rsidR="00F93253" w:rsidRPr="00F93253" w:rsidRDefault="00F93253" w:rsidP="00AF16AD">
            <w:pPr>
              <w:jc w:val="right"/>
              <w:rPr>
                <w:rFonts w:cs="Arial"/>
                <w:b/>
                <w:bCs/>
                <w:sz w:val="14"/>
                <w:szCs w:val="19"/>
                <w:lang w:eastAsia="sk-SK"/>
              </w:rPr>
            </w:pPr>
            <w:r w:rsidRPr="00F93253">
              <w:rPr>
                <w:rFonts w:cs="Arial"/>
                <w:sz w:val="14"/>
                <w:szCs w:val="19"/>
                <w:lang w:eastAsia="sk-SK"/>
              </w:rPr>
              <w:t>(176 127)</w:t>
            </w:r>
          </w:p>
        </w:tc>
      </w:tr>
      <w:tr w:rsidR="00AF16AD" w:rsidRPr="00F93253" w14:paraId="6B29B96F" w14:textId="77777777" w:rsidTr="00AF16AD">
        <w:trPr>
          <w:trHeight w:val="300"/>
        </w:trPr>
        <w:tc>
          <w:tcPr>
            <w:tcW w:w="1583" w:type="pct"/>
            <w:noWrap/>
            <w:hideMark/>
          </w:tcPr>
          <w:p w14:paraId="5008E4E2" w14:textId="249E1A8D" w:rsidR="00F93253" w:rsidRPr="00F93253" w:rsidRDefault="00F93253" w:rsidP="00F93253">
            <w:pPr>
              <w:jc w:val="left"/>
              <w:rPr>
                <w:rFonts w:cs="Arial"/>
                <w:sz w:val="14"/>
                <w:szCs w:val="19"/>
                <w:lang w:eastAsia="sk-SK"/>
              </w:rPr>
            </w:pPr>
            <w:r w:rsidRPr="00F93253">
              <w:rPr>
                <w:rFonts w:cs="Arial"/>
                <w:sz w:val="14"/>
                <w:szCs w:val="19"/>
                <w:lang w:eastAsia="sk-SK"/>
              </w:rPr>
              <w:t> </w:t>
            </w:r>
          </w:p>
        </w:tc>
        <w:tc>
          <w:tcPr>
            <w:tcW w:w="1914" w:type="pct"/>
            <w:hideMark/>
          </w:tcPr>
          <w:p w14:paraId="00418A5F" w14:textId="5D51DAC6" w:rsidR="00F93253" w:rsidRPr="00F93253" w:rsidRDefault="00F93253" w:rsidP="00F93253">
            <w:pPr>
              <w:jc w:val="left"/>
              <w:rPr>
                <w:rFonts w:cs="Arial"/>
                <w:sz w:val="14"/>
                <w:szCs w:val="19"/>
                <w:lang w:eastAsia="sk-SK"/>
              </w:rPr>
            </w:pPr>
            <w:r w:rsidRPr="00F93253">
              <w:rPr>
                <w:rFonts w:cs="Arial"/>
                <w:sz w:val="14"/>
                <w:szCs w:val="19"/>
                <w:lang w:eastAsia="sk-SK"/>
              </w:rPr>
              <w:t>Zmena stavu záväzkov z prevádzkovej činnosti (+/-)</w:t>
            </w:r>
          </w:p>
        </w:tc>
        <w:tc>
          <w:tcPr>
            <w:tcW w:w="912" w:type="pct"/>
            <w:noWrap/>
            <w:hideMark/>
          </w:tcPr>
          <w:p w14:paraId="6D6610F0" w14:textId="233A6A9C" w:rsidR="00F93253" w:rsidRPr="00F93253" w:rsidRDefault="00F93253" w:rsidP="00AF16AD">
            <w:pPr>
              <w:jc w:val="right"/>
              <w:rPr>
                <w:rFonts w:cs="Arial"/>
                <w:sz w:val="14"/>
                <w:szCs w:val="19"/>
                <w:lang w:eastAsia="sk-SK"/>
              </w:rPr>
            </w:pPr>
            <w:r w:rsidRPr="00F93253">
              <w:rPr>
                <w:rFonts w:cs="Arial"/>
                <w:sz w:val="14"/>
                <w:szCs w:val="19"/>
                <w:lang w:eastAsia="sk-SK"/>
              </w:rPr>
              <w:t xml:space="preserve">103 634 </w:t>
            </w:r>
          </w:p>
        </w:tc>
        <w:tc>
          <w:tcPr>
            <w:tcW w:w="591" w:type="pct"/>
            <w:noWrap/>
            <w:hideMark/>
          </w:tcPr>
          <w:p w14:paraId="7FA4AA64" w14:textId="35023669" w:rsidR="00F93253" w:rsidRPr="00F93253" w:rsidRDefault="00F93253" w:rsidP="00AF16AD">
            <w:pPr>
              <w:jc w:val="right"/>
              <w:rPr>
                <w:rFonts w:cs="Arial"/>
                <w:sz w:val="14"/>
                <w:szCs w:val="19"/>
                <w:lang w:eastAsia="sk-SK"/>
              </w:rPr>
            </w:pPr>
            <w:r w:rsidRPr="00F93253">
              <w:rPr>
                <w:rFonts w:cs="Arial"/>
                <w:sz w:val="14"/>
                <w:szCs w:val="19"/>
                <w:lang w:eastAsia="sk-SK"/>
              </w:rPr>
              <w:t>(738 890)</w:t>
            </w:r>
          </w:p>
        </w:tc>
      </w:tr>
      <w:tr w:rsidR="00AF16AD" w:rsidRPr="00F93253" w14:paraId="12209ADA" w14:textId="77777777" w:rsidTr="00AF16AD">
        <w:trPr>
          <w:trHeight w:val="300"/>
        </w:trPr>
        <w:tc>
          <w:tcPr>
            <w:tcW w:w="1583" w:type="pct"/>
            <w:noWrap/>
            <w:hideMark/>
          </w:tcPr>
          <w:p w14:paraId="3ABBC1F3" w14:textId="3E8C2DDD" w:rsidR="00F93253" w:rsidRPr="00F93253" w:rsidRDefault="00F93253" w:rsidP="00F93253">
            <w:pPr>
              <w:jc w:val="left"/>
              <w:rPr>
                <w:rFonts w:cs="Arial"/>
                <w:sz w:val="14"/>
                <w:szCs w:val="19"/>
                <w:lang w:eastAsia="sk-SK"/>
              </w:rPr>
            </w:pPr>
            <w:r w:rsidRPr="00F93253">
              <w:rPr>
                <w:rFonts w:cs="Arial"/>
                <w:sz w:val="14"/>
                <w:szCs w:val="19"/>
                <w:lang w:eastAsia="sk-SK"/>
              </w:rPr>
              <w:t> </w:t>
            </w:r>
          </w:p>
        </w:tc>
        <w:tc>
          <w:tcPr>
            <w:tcW w:w="1914" w:type="pct"/>
            <w:hideMark/>
          </w:tcPr>
          <w:p w14:paraId="500C4D09" w14:textId="7A3BE607" w:rsidR="00F93253" w:rsidRPr="00F93253" w:rsidRDefault="00F93253" w:rsidP="00F93253">
            <w:pPr>
              <w:jc w:val="left"/>
              <w:rPr>
                <w:rFonts w:cs="Arial"/>
                <w:sz w:val="14"/>
                <w:szCs w:val="19"/>
                <w:lang w:eastAsia="sk-SK"/>
              </w:rPr>
            </w:pPr>
            <w:r w:rsidRPr="00F93253">
              <w:rPr>
                <w:rFonts w:cs="Arial"/>
                <w:sz w:val="14"/>
                <w:szCs w:val="19"/>
                <w:lang w:eastAsia="sk-SK"/>
              </w:rPr>
              <w:t>Zmena stavu zásob (-/+)</w:t>
            </w:r>
          </w:p>
        </w:tc>
        <w:tc>
          <w:tcPr>
            <w:tcW w:w="912" w:type="pct"/>
            <w:noWrap/>
            <w:hideMark/>
          </w:tcPr>
          <w:p w14:paraId="02F4303C" w14:textId="4DAE2811" w:rsidR="00F93253" w:rsidRPr="00F93253" w:rsidRDefault="00F93253" w:rsidP="00AF16AD">
            <w:pPr>
              <w:jc w:val="right"/>
              <w:rPr>
                <w:rFonts w:cs="Arial"/>
                <w:sz w:val="14"/>
                <w:szCs w:val="19"/>
                <w:lang w:eastAsia="sk-SK"/>
              </w:rPr>
            </w:pPr>
            <w:r w:rsidRPr="00F93253">
              <w:rPr>
                <w:rFonts w:cs="Arial"/>
                <w:sz w:val="14"/>
                <w:szCs w:val="19"/>
                <w:lang w:eastAsia="sk-SK"/>
              </w:rPr>
              <w:t xml:space="preserve">-  </w:t>
            </w:r>
          </w:p>
        </w:tc>
        <w:tc>
          <w:tcPr>
            <w:tcW w:w="591" w:type="pct"/>
            <w:noWrap/>
            <w:hideMark/>
          </w:tcPr>
          <w:p w14:paraId="6CEB18BA" w14:textId="21DE0353" w:rsidR="00F93253" w:rsidRPr="00F93253" w:rsidRDefault="00F93253" w:rsidP="00AF16AD">
            <w:pPr>
              <w:jc w:val="right"/>
              <w:rPr>
                <w:rFonts w:cs="Arial"/>
                <w:sz w:val="14"/>
                <w:szCs w:val="19"/>
                <w:lang w:eastAsia="sk-SK"/>
              </w:rPr>
            </w:pPr>
            <w:r w:rsidRPr="00F93253">
              <w:rPr>
                <w:rFonts w:cs="Arial"/>
                <w:sz w:val="14"/>
                <w:szCs w:val="19"/>
                <w:lang w:eastAsia="sk-SK"/>
              </w:rPr>
              <w:t xml:space="preserve">1 387 </w:t>
            </w:r>
          </w:p>
        </w:tc>
      </w:tr>
      <w:tr w:rsidR="00AF16AD" w:rsidRPr="00F93253" w14:paraId="1575B421" w14:textId="77777777" w:rsidTr="00AF16AD">
        <w:trPr>
          <w:trHeight w:val="300"/>
        </w:trPr>
        <w:tc>
          <w:tcPr>
            <w:tcW w:w="1583" w:type="pct"/>
            <w:noWrap/>
            <w:hideMark/>
          </w:tcPr>
          <w:p w14:paraId="07E14A61" w14:textId="6FAEAE3B" w:rsidR="00F93253" w:rsidRPr="00F93253" w:rsidRDefault="00F93253" w:rsidP="00F93253">
            <w:pPr>
              <w:jc w:val="left"/>
              <w:rPr>
                <w:rFonts w:cs="Arial"/>
                <w:sz w:val="14"/>
                <w:szCs w:val="19"/>
                <w:lang w:eastAsia="sk-SK"/>
              </w:rPr>
            </w:pPr>
            <w:r w:rsidRPr="00F93253">
              <w:rPr>
                <w:rFonts w:cs="Arial"/>
                <w:sz w:val="14"/>
                <w:szCs w:val="19"/>
                <w:lang w:eastAsia="sk-SK"/>
              </w:rPr>
              <w:t> </w:t>
            </w:r>
          </w:p>
        </w:tc>
        <w:tc>
          <w:tcPr>
            <w:tcW w:w="1914" w:type="pct"/>
            <w:hideMark/>
          </w:tcPr>
          <w:p w14:paraId="68EF3304" w14:textId="23F7CD73" w:rsidR="00F93253" w:rsidRPr="00F93253" w:rsidRDefault="00F93253" w:rsidP="00F93253">
            <w:pPr>
              <w:jc w:val="left"/>
              <w:rPr>
                <w:rFonts w:cs="Arial"/>
                <w:sz w:val="14"/>
                <w:szCs w:val="19"/>
                <w:lang w:eastAsia="sk-SK"/>
              </w:rPr>
            </w:pPr>
            <w:r w:rsidRPr="00F93253">
              <w:rPr>
                <w:rFonts w:cs="Arial"/>
                <w:sz w:val="14"/>
                <w:szCs w:val="19"/>
                <w:lang w:eastAsia="sk-SK"/>
              </w:rPr>
              <w:t xml:space="preserve">Zmena stavu krátkodobého finančného majetku, s výnimkou majetku, ktorý je súčasťou peňažných prostriedkov a peňažných ekvivalentov (-/+) </w:t>
            </w:r>
          </w:p>
        </w:tc>
        <w:tc>
          <w:tcPr>
            <w:tcW w:w="912" w:type="pct"/>
            <w:noWrap/>
            <w:hideMark/>
          </w:tcPr>
          <w:p w14:paraId="3B85211B" w14:textId="0D7847D3" w:rsidR="00F93253" w:rsidRPr="00F93253" w:rsidRDefault="00F93253" w:rsidP="00AF16AD">
            <w:pPr>
              <w:jc w:val="right"/>
              <w:rPr>
                <w:rFonts w:cs="Arial"/>
                <w:sz w:val="14"/>
                <w:szCs w:val="19"/>
                <w:lang w:eastAsia="sk-SK"/>
              </w:rPr>
            </w:pPr>
            <w:r w:rsidRPr="00F93253">
              <w:rPr>
                <w:rFonts w:cs="Arial"/>
                <w:sz w:val="14"/>
                <w:szCs w:val="19"/>
                <w:lang w:eastAsia="sk-SK"/>
              </w:rPr>
              <w:t xml:space="preserve">-  </w:t>
            </w:r>
          </w:p>
        </w:tc>
        <w:tc>
          <w:tcPr>
            <w:tcW w:w="591" w:type="pct"/>
            <w:noWrap/>
            <w:hideMark/>
          </w:tcPr>
          <w:p w14:paraId="7D53DDEC" w14:textId="6A73E727" w:rsidR="00F93253" w:rsidRPr="00F93253" w:rsidRDefault="00F93253" w:rsidP="00AF16AD">
            <w:pPr>
              <w:jc w:val="right"/>
              <w:rPr>
                <w:rFonts w:cs="Arial"/>
                <w:sz w:val="14"/>
                <w:szCs w:val="19"/>
                <w:lang w:eastAsia="sk-SK"/>
              </w:rPr>
            </w:pPr>
            <w:r w:rsidRPr="00F93253">
              <w:rPr>
                <w:rFonts w:cs="Arial"/>
                <w:sz w:val="14"/>
                <w:szCs w:val="19"/>
                <w:lang w:eastAsia="sk-SK"/>
              </w:rPr>
              <w:t xml:space="preserve">- </w:t>
            </w:r>
          </w:p>
        </w:tc>
      </w:tr>
      <w:tr w:rsidR="00AF16AD" w:rsidRPr="00F93253" w14:paraId="55EE9818" w14:textId="77777777" w:rsidTr="00AF16AD">
        <w:trPr>
          <w:trHeight w:val="525"/>
        </w:trPr>
        <w:tc>
          <w:tcPr>
            <w:tcW w:w="1583" w:type="pct"/>
            <w:noWrap/>
            <w:hideMark/>
          </w:tcPr>
          <w:p w14:paraId="5F8C002C" w14:textId="3B9D700C" w:rsidR="00F93253" w:rsidRPr="00F93253" w:rsidRDefault="00F93253" w:rsidP="00F93253">
            <w:pPr>
              <w:jc w:val="left"/>
              <w:rPr>
                <w:rFonts w:cs="Arial"/>
                <w:sz w:val="14"/>
                <w:szCs w:val="19"/>
                <w:lang w:eastAsia="sk-SK"/>
              </w:rPr>
            </w:pPr>
            <w:r w:rsidRPr="00F93253">
              <w:rPr>
                <w:rFonts w:cs="Arial"/>
                <w:sz w:val="14"/>
                <w:szCs w:val="19"/>
                <w:lang w:eastAsia="sk-SK"/>
              </w:rPr>
              <w:t> </w:t>
            </w:r>
          </w:p>
        </w:tc>
        <w:tc>
          <w:tcPr>
            <w:tcW w:w="1914" w:type="pct"/>
            <w:hideMark/>
          </w:tcPr>
          <w:p w14:paraId="18EF7BF1" w14:textId="366EB32A" w:rsidR="00F93253" w:rsidRPr="00F93253" w:rsidRDefault="00F93253" w:rsidP="00F93253">
            <w:pPr>
              <w:jc w:val="left"/>
              <w:rPr>
                <w:rFonts w:cs="Arial"/>
                <w:sz w:val="14"/>
                <w:szCs w:val="19"/>
                <w:lang w:eastAsia="sk-SK"/>
              </w:rPr>
            </w:pPr>
            <w:r w:rsidRPr="00F93253">
              <w:rPr>
                <w:rFonts w:cs="Arial"/>
                <w:b/>
                <w:bCs/>
                <w:sz w:val="14"/>
                <w:szCs w:val="19"/>
                <w:lang w:eastAsia="sk-SK"/>
              </w:rPr>
              <w:t>Peňažné toky z prevádzkovej činnosti s výnimkou príjmov a výdavkov, ktoré sa uvádzajú osobitne v iných častiach prehľadu peňažných tokov (+/-), (súčet Z/S+A.1.+A.2.)</w:t>
            </w:r>
          </w:p>
        </w:tc>
        <w:tc>
          <w:tcPr>
            <w:tcW w:w="912" w:type="pct"/>
            <w:noWrap/>
            <w:hideMark/>
          </w:tcPr>
          <w:p w14:paraId="36728BDE" w14:textId="4D524438" w:rsidR="00F93253" w:rsidRPr="00F93253" w:rsidRDefault="00F93253" w:rsidP="00AF16AD">
            <w:pPr>
              <w:jc w:val="right"/>
              <w:rPr>
                <w:rFonts w:cs="Arial"/>
                <w:sz w:val="14"/>
                <w:szCs w:val="19"/>
                <w:lang w:eastAsia="sk-SK"/>
              </w:rPr>
            </w:pPr>
            <w:r w:rsidRPr="00F93253">
              <w:rPr>
                <w:rFonts w:cs="Arial"/>
                <w:b/>
                <w:bCs/>
                <w:sz w:val="14"/>
                <w:szCs w:val="19"/>
                <w:lang w:eastAsia="sk-SK"/>
              </w:rPr>
              <w:t xml:space="preserve">1 488 493 </w:t>
            </w:r>
          </w:p>
        </w:tc>
        <w:tc>
          <w:tcPr>
            <w:tcW w:w="591" w:type="pct"/>
            <w:noWrap/>
            <w:hideMark/>
          </w:tcPr>
          <w:p w14:paraId="636C89C8" w14:textId="46354D79" w:rsidR="00F93253" w:rsidRPr="00F93253" w:rsidRDefault="00F93253" w:rsidP="00AF16AD">
            <w:pPr>
              <w:jc w:val="right"/>
              <w:rPr>
                <w:rFonts w:cs="Arial"/>
                <w:sz w:val="14"/>
                <w:szCs w:val="19"/>
                <w:lang w:eastAsia="sk-SK"/>
              </w:rPr>
            </w:pPr>
            <w:r w:rsidRPr="00F93253">
              <w:rPr>
                <w:rFonts w:cs="Arial"/>
                <w:b/>
                <w:bCs/>
                <w:sz w:val="14"/>
                <w:szCs w:val="19"/>
                <w:lang w:eastAsia="sk-SK"/>
              </w:rPr>
              <w:t xml:space="preserve">323 349 </w:t>
            </w:r>
          </w:p>
        </w:tc>
      </w:tr>
      <w:tr w:rsidR="00AF16AD" w:rsidRPr="00F93253" w14:paraId="1D0390D5" w14:textId="77777777" w:rsidTr="00AF16AD">
        <w:trPr>
          <w:trHeight w:val="615"/>
        </w:trPr>
        <w:tc>
          <w:tcPr>
            <w:tcW w:w="1583" w:type="pct"/>
            <w:noWrap/>
            <w:hideMark/>
          </w:tcPr>
          <w:p w14:paraId="3D4DB3C6" w14:textId="78EE63F9" w:rsidR="00F93253" w:rsidRPr="00F93253" w:rsidRDefault="00F93253" w:rsidP="00F93253">
            <w:pPr>
              <w:jc w:val="left"/>
              <w:rPr>
                <w:rFonts w:cs="Arial"/>
                <w:sz w:val="14"/>
                <w:szCs w:val="19"/>
                <w:lang w:eastAsia="sk-SK"/>
              </w:rPr>
            </w:pPr>
            <w:r w:rsidRPr="00F93253">
              <w:rPr>
                <w:rFonts w:cs="Arial"/>
                <w:sz w:val="14"/>
                <w:szCs w:val="19"/>
                <w:lang w:eastAsia="sk-SK"/>
              </w:rPr>
              <w:t> </w:t>
            </w:r>
          </w:p>
        </w:tc>
        <w:tc>
          <w:tcPr>
            <w:tcW w:w="1914" w:type="pct"/>
            <w:hideMark/>
          </w:tcPr>
          <w:p w14:paraId="68F691B6" w14:textId="40261775" w:rsidR="00F93253" w:rsidRPr="00F93253" w:rsidRDefault="00F93253" w:rsidP="00F93253">
            <w:pPr>
              <w:jc w:val="left"/>
              <w:rPr>
                <w:rFonts w:cs="Arial"/>
                <w:b/>
                <w:bCs/>
                <w:sz w:val="14"/>
                <w:szCs w:val="19"/>
                <w:lang w:eastAsia="sk-SK"/>
              </w:rPr>
            </w:pPr>
            <w:r w:rsidRPr="00F93253">
              <w:rPr>
                <w:rFonts w:cs="Arial"/>
                <w:sz w:val="14"/>
                <w:szCs w:val="19"/>
                <w:lang w:eastAsia="sk-SK"/>
              </w:rPr>
              <w:t>Prijaté úroky (+)</w:t>
            </w:r>
          </w:p>
        </w:tc>
        <w:tc>
          <w:tcPr>
            <w:tcW w:w="912" w:type="pct"/>
            <w:noWrap/>
            <w:hideMark/>
          </w:tcPr>
          <w:p w14:paraId="5640EAB4" w14:textId="1C95B606" w:rsidR="00F93253" w:rsidRPr="00F93253" w:rsidRDefault="00F93253" w:rsidP="00AF16AD">
            <w:pPr>
              <w:jc w:val="right"/>
              <w:rPr>
                <w:rFonts w:cs="Arial"/>
                <w:b/>
                <w:bCs/>
                <w:sz w:val="14"/>
                <w:szCs w:val="19"/>
                <w:lang w:eastAsia="sk-SK"/>
              </w:rPr>
            </w:pPr>
            <w:r w:rsidRPr="00F93253">
              <w:rPr>
                <w:rFonts w:cs="Arial"/>
                <w:sz w:val="14"/>
                <w:szCs w:val="19"/>
                <w:lang w:eastAsia="sk-SK"/>
              </w:rPr>
              <w:t xml:space="preserve">-  </w:t>
            </w:r>
          </w:p>
        </w:tc>
        <w:tc>
          <w:tcPr>
            <w:tcW w:w="591" w:type="pct"/>
            <w:noWrap/>
            <w:hideMark/>
          </w:tcPr>
          <w:p w14:paraId="1378D156" w14:textId="39401C7A" w:rsidR="00F93253" w:rsidRPr="00F93253" w:rsidRDefault="00F93253" w:rsidP="00AF16AD">
            <w:pPr>
              <w:jc w:val="right"/>
              <w:rPr>
                <w:rFonts w:cs="Arial"/>
                <w:b/>
                <w:bCs/>
                <w:sz w:val="14"/>
                <w:szCs w:val="19"/>
                <w:lang w:eastAsia="sk-SK"/>
              </w:rPr>
            </w:pPr>
            <w:r w:rsidRPr="00F93253">
              <w:rPr>
                <w:rFonts w:cs="Arial"/>
                <w:sz w:val="14"/>
                <w:szCs w:val="19"/>
                <w:lang w:eastAsia="sk-SK"/>
              </w:rPr>
              <w:t xml:space="preserve">- </w:t>
            </w:r>
          </w:p>
        </w:tc>
      </w:tr>
      <w:tr w:rsidR="00AF16AD" w:rsidRPr="00F93253" w14:paraId="0B52A2DA" w14:textId="77777777" w:rsidTr="00AF16AD">
        <w:trPr>
          <w:trHeight w:val="300"/>
        </w:trPr>
        <w:tc>
          <w:tcPr>
            <w:tcW w:w="1583" w:type="pct"/>
            <w:noWrap/>
            <w:hideMark/>
          </w:tcPr>
          <w:p w14:paraId="2CD804E3" w14:textId="3EC6DFB5" w:rsidR="00F93253" w:rsidRPr="00F93253" w:rsidRDefault="00F93253" w:rsidP="00F93253">
            <w:pPr>
              <w:jc w:val="left"/>
              <w:rPr>
                <w:rFonts w:cs="Arial"/>
                <w:sz w:val="14"/>
                <w:szCs w:val="19"/>
                <w:lang w:eastAsia="sk-SK"/>
              </w:rPr>
            </w:pPr>
            <w:r w:rsidRPr="00F93253">
              <w:rPr>
                <w:rFonts w:cs="Arial"/>
                <w:sz w:val="14"/>
                <w:szCs w:val="19"/>
                <w:lang w:eastAsia="sk-SK"/>
              </w:rPr>
              <w:t> </w:t>
            </w:r>
          </w:p>
        </w:tc>
        <w:tc>
          <w:tcPr>
            <w:tcW w:w="1914" w:type="pct"/>
            <w:hideMark/>
          </w:tcPr>
          <w:p w14:paraId="76403335" w14:textId="64C62C22" w:rsidR="00F93253" w:rsidRPr="00F93253" w:rsidRDefault="00F93253" w:rsidP="00F93253">
            <w:pPr>
              <w:jc w:val="left"/>
              <w:rPr>
                <w:rFonts w:cs="Arial"/>
                <w:sz w:val="14"/>
                <w:szCs w:val="19"/>
                <w:lang w:eastAsia="sk-SK"/>
              </w:rPr>
            </w:pPr>
            <w:r w:rsidRPr="00F93253">
              <w:rPr>
                <w:rFonts w:cs="Arial"/>
                <w:sz w:val="14"/>
                <w:szCs w:val="19"/>
                <w:lang w:eastAsia="sk-SK"/>
              </w:rPr>
              <w:t>Výdavky na zaplatené úroky (-)</w:t>
            </w:r>
          </w:p>
        </w:tc>
        <w:tc>
          <w:tcPr>
            <w:tcW w:w="912" w:type="pct"/>
            <w:noWrap/>
            <w:hideMark/>
          </w:tcPr>
          <w:p w14:paraId="17F961AE" w14:textId="5CA51EF4" w:rsidR="00F93253" w:rsidRPr="00F93253" w:rsidRDefault="00F93253" w:rsidP="00AF16AD">
            <w:pPr>
              <w:jc w:val="right"/>
              <w:rPr>
                <w:rFonts w:cs="Arial"/>
                <w:sz w:val="14"/>
                <w:szCs w:val="19"/>
                <w:lang w:eastAsia="sk-SK"/>
              </w:rPr>
            </w:pPr>
            <w:r w:rsidRPr="00F93253">
              <w:rPr>
                <w:rFonts w:cs="Arial"/>
                <w:sz w:val="14"/>
                <w:szCs w:val="19"/>
                <w:lang w:eastAsia="sk-SK"/>
              </w:rPr>
              <w:t xml:space="preserve">-  </w:t>
            </w:r>
          </w:p>
        </w:tc>
        <w:tc>
          <w:tcPr>
            <w:tcW w:w="591" w:type="pct"/>
            <w:noWrap/>
            <w:hideMark/>
          </w:tcPr>
          <w:p w14:paraId="55251991" w14:textId="5BCF6B5E" w:rsidR="00F93253" w:rsidRPr="00F93253" w:rsidRDefault="00F93253" w:rsidP="00AF16AD">
            <w:pPr>
              <w:jc w:val="right"/>
              <w:rPr>
                <w:rFonts w:cs="Arial"/>
                <w:sz w:val="14"/>
                <w:szCs w:val="19"/>
                <w:lang w:eastAsia="sk-SK"/>
              </w:rPr>
            </w:pPr>
            <w:r w:rsidRPr="00F93253">
              <w:rPr>
                <w:rFonts w:cs="Arial"/>
                <w:sz w:val="14"/>
                <w:szCs w:val="19"/>
                <w:lang w:eastAsia="sk-SK"/>
              </w:rPr>
              <w:t xml:space="preserve">- </w:t>
            </w:r>
          </w:p>
        </w:tc>
      </w:tr>
      <w:tr w:rsidR="00AF16AD" w:rsidRPr="00F93253" w14:paraId="1D8D7168" w14:textId="77777777" w:rsidTr="00AF16AD">
        <w:trPr>
          <w:trHeight w:val="300"/>
        </w:trPr>
        <w:tc>
          <w:tcPr>
            <w:tcW w:w="1583" w:type="pct"/>
            <w:noWrap/>
            <w:hideMark/>
          </w:tcPr>
          <w:p w14:paraId="7C3E2A22" w14:textId="01D67FFF" w:rsidR="00F93253" w:rsidRPr="00F93253" w:rsidRDefault="00F93253" w:rsidP="00F93253">
            <w:pPr>
              <w:jc w:val="left"/>
              <w:rPr>
                <w:rFonts w:cs="Arial"/>
                <w:sz w:val="14"/>
                <w:szCs w:val="19"/>
                <w:lang w:eastAsia="sk-SK"/>
              </w:rPr>
            </w:pPr>
            <w:r w:rsidRPr="00F93253">
              <w:rPr>
                <w:rFonts w:cs="Arial"/>
                <w:sz w:val="14"/>
                <w:szCs w:val="19"/>
                <w:lang w:eastAsia="sk-SK"/>
              </w:rPr>
              <w:t> </w:t>
            </w:r>
          </w:p>
        </w:tc>
        <w:tc>
          <w:tcPr>
            <w:tcW w:w="1914" w:type="pct"/>
            <w:hideMark/>
          </w:tcPr>
          <w:p w14:paraId="77E3493E" w14:textId="1BA68A1F" w:rsidR="00F93253" w:rsidRPr="00F93253" w:rsidRDefault="00F93253" w:rsidP="00F93253">
            <w:pPr>
              <w:jc w:val="left"/>
              <w:rPr>
                <w:rFonts w:cs="Arial"/>
                <w:sz w:val="14"/>
                <w:szCs w:val="19"/>
                <w:lang w:eastAsia="sk-SK"/>
              </w:rPr>
            </w:pPr>
            <w:r w:rsidRPr="00F93253">
              <w:rPr>
                <w:rFonts w:cs="Arial"/>
                <w:sz w:val="14"/>
                <w:szCs w:val="19"/>
                <w:lang w:eastAsia="sk-SK"/>
              </w:rPr>
              <w:t>Príjmy z dividend a iných podielov na zisku (+)</w:t>
            </w:r>
          </w:p>
        </w:tc>
        <w:tc>
          <w:tcPr>
            <w:tcW w:w="912" w:type="pct"/>
            <w:noWrap/>
            <w:hideMark/>
          </w:tcPr>
          <w:p w14:paraId="657DC921" w14:textId="277764CD" w:rsidR="00F93253" w:rsidRPr="00F93253" w:rsidRDefault="00F93253" w:rsidP="00AF16AD">
            <w:pPr>
              <w:jc w:val="right"/>
              <w:rPr>
                <w:rFonts w:cs="Arial"/>
                <w:sz w:val="14"/>
                <w:szCs w:val="19"/>
                <w:lang w:eastAsia="sk-SK"/>
              </w:rPr>
            </w:pPr>
            <w:r w:rsidRPr="00F93253">
              <w:rPr>
                <w:rFonts w:cs="Arial"/>
                <w:sz w:val="14"/>
                <w:szCs w:val="19"/>
                <w:lang w:eastAsia="sk-SK"/>
              </w:rPr>
              <w:t xml:space="preserve">-  </w:t>
            </w:r>
          </w:p>
        </w:tc>
        <w:tc>
          <w:tcPr>
            <w:tcW w:w="591" w:type="pct"/>
            <w:noWrap/>
            <w:hideMark/>
          </w:tcPr>
          <w:p w14:paraId="2599EFB3" w14:textId="2E4746F4" w:rsidR="00F93253" w:rsidRPr="00F93253" w:rsidRDefault="00F93253" w:rsidP="00AF16AD">
            <w:pPr>
              <w:jc w:val="right"/>
              <w:rPr>
                <w:rFonts w:cs="Arial"/>
                <w:sz w:val="14"/>
                <w:szCs w:val="19"/>
                <w:lang w:eastAsia="sk-SK"/>
              </w:rPr>
            </w:pPr>
            <w:r w:rsidRPr="00F93253">
              <w:rPr>
                <w:rFonts w:cs="Arial"/>
                <w:sz w:val="14"/>
                <w:szCs w:val="19"/>
                <w:lang w:eastAsia="sk-SK"/>
              </w:rPr>
              <w:t xml:space="preserve">- </w:t>
            </w:r>
          </w:p>
        </w:tc>
      </w:tr>
      <w:tr w:rsidR="00AF16AD" w:rsidRPr="00F93253" w14:paraId="550DEC96" w14:textId="77777777" w:rsidTr="00AF16AD">
        <w:trPr>
          <w:trHeight w:val="300"/>
        </w:trPr>
        <w:tc>
          <w:tcPr>
            <w:tcW w:w="1583" w:type="pct"/>
            <w:noWrap/>
            <w:hideMark/>
          </w:tcPr>
          <w:p w14:paraId="56447247" w14:textId="7D6D7B24" w:rsidR="00F93253" w:rsidRPr="00F93253" w:rsidRDefault="00F93253" w:rsidP="00F93253">
            <w:pPr>
              <w:jc w:val="left"/>
              <w:rPr>
                <w:rFonts w:cs="Arial"/>
                <w:sz w:val="14"/>
                <w:szCs w:val="19"/>
                <w:lang w:eastAsia="sk-SK"/>
              </w:rPr>
            </w:pPr>
            <w:r w:rsidRPr="00F93253">
              <w:rPr>
                <w:rFonts w:cs="Arial"/>
                <w:sz w:val="14"/>
                <w:szCs w:val="19"/>
                <w:lang w:eastAsia="sk-SK"/>
              </w:rPr>
              <w:t> </w:t>
            </w:r>
          </w:p>
        </w:tc>
        <w:tc>
          <w:tcPr>
            <w:tcW w:w="1914" w:type="pct"/>
            <w:hideMark/>
          </w:tcPr>
          <w:p w14:paraId="1AE10348" w14:textId="3EE22768" w:rsidR="00F93253" w:rsidRPr="00F93253" w:rsidRDefault="00F93253" w:rsidP="00F93253">
            <w:pPr>
              <w:jc w:val="left"/>
              <w:rPr>
                <w:rFonts w:cs="Arial"/>
                <w:sz w:val="14"/>
                <w:szCs w:val="19"/>
                <w:lang w:eastAsia="sk-SK"/>
              </w:rPr>
            </w:pPr>
            <w:r w:rsidRPr="00F93253">
              <w:rPr>
                <w:rFonts w:cs="Arial"/>
                <w:sz w:val="14"/>
                <w:szCs w:val="19"/>
                <w:lang w:eastAsia="sk-SK"/>
              </w:rPr>
              <w:t>Výdavky na vyplatené dividendy a iné podiely na zisku (-)</w:t>
            </w:r>
          </w:p>
        </w:tc>
        <w:tc>
          <w:tcPr>
            <w:tcW w:w="912" w:type="pct"/>
            <w:noWrap/>
            <w:hideMark/>
          </w:tcPr>
          <w:p w14:paraId="4547B3CD" w14:textId="18DEFF03" w:rsidR="00F93253" w:rsidRPr="00F93253" w:rsidRDefault="00F93253" w:rsidP="00AF16AD">
            <w:pPr>
              <w:jc w:val="right"/>
              <w:rPr>
                <w:rFonts w:cs="Arial"/>
                <w:sz w:val="14"/>
                <w:szCs w:val="19"/>
                <w:lang w:eastAsia="sk-SK"/>
              </w:rPr>
            </w:pPr>
            <w:r w:rsidRPr="00F93253">
              <w:rPr>
                <w:rFonts w:cs="Arial"/>
                <w:sz w:val="14"/>
                <w:szCs w:val="19"/>
                <w:lang w:eastAsia="sk-SK"/>
              </w:rPr>
              <w:t xml:space="preserve">-  </w:t>
            </w:r>
          </w:p>
        </w:tc>
        <w:tc>
          <w:tcPr>
            <w:tcW w:w="591" w:type="pct"/>
            <w:noWrap/>
            <w:hideMark/>
          </w:tcPr>
          <w:p w14:paraId="6AC9A6B9" w14:textId="4C179AA9" w:rsidR="00F93253" w:rsidRPr="00F93253" w:rsidRDefault="00F93253" w:rsidP="00AF16AD">
            <w:pPr>
              <w:jc w:val="right"/>
              <w:rPr>
                <w:rFonts w:cs="Arial"/>
                <w:sz w:val="14"/>
                <w:szCs w:val="19"/>
                <w:lang w:eastAsia="sk-SK"/>
              </w:rPr>
            </w:pPr>
            <w:r w:rsidRPr="00F93253">
              <w:rPr>
                <w:rFonts w:cs="Arial"/>
                <w:sz w:val="14"/>
                <w:szCs w:val="19"/>
                <w:lang w:eastAsia="sk-SK"/>
              </w:rPr>
              <w:t xml:space="preserve">- </w:t>
            </w:r>
          </w:p>
        </w:tc>
      </w:tr>
      <w:tr w:rsidR="00AF16AD" w:rsidRPr="00F93253" w14:paraId="62C73413" w14:textId="77777777" w:rsidTr="00AF16AD">
        <w:trPr>
          <w:trHeight w:val="300"/>
        </w:trPr>
        <w:tc>
          <w:tcPr>
            <w:tcW w:w="1583" w:type="pct"/>
            <w:noWrap/>
            <w:hideMark/>
          </w:tcPr>
          <w:p w14:paraId="123A0731" w14:textId="3243E4D6" w:rsidR="00F93253" w:rsidRPr="00F93253" w:rsidRDefault="00F93253" w:rsidP="00F93253">
            <w:pPr>
              <w:jc w:val="left"/>
              <w:rPr>
                <w:rFonts w:cs="Arial"/>
                <w:sz w:val="14"/>
                <w:szCs w:val="19"/>
                <w:lang w:eastAsia="sk-SK"/>
              </w:rPr>
            </w:pPr>
            <w:r w:rsidRPr="00F93253">
              <w:rPr>
                <w:rFonts w:cs="Arial"/>
                <w:sz w:val="14"/>
                <w:szCs w:val="19"/>
                <w:lang w:eastAsia="sk-SK"/>
              </w:rPr>
              <w:lastRenderedPageBreak/>
              <w:t> </w:t>
            </w:r>
          </w:p>
        </w:tc>
        <w:tc>
          <w:tcPr>
            <w:tcW w:w="1914" w:type="pct"/>
            <w:hideMark/>
          </w:tcPr>
          <w:p w14:paraId="5732AE54" w14:textId="539D3AFA" w:rsidR="00F93253" w:rsidRPr="00F93253" w:rsidRDefault="00F93253" w:rsidP="00F93253">
            <w:pPr>
              <w:jc w:val="left"/>
              <w:rPr>
                <w:rFonts w:cs="Arial"/>
                <w:sz w:val="14"/>
                <w:szCs w:val="19"/>
                <w:lang w:eastAsia="sk-SK"/>
              </w:rPr>
            </w:pPr>
            <w:r w:rsidRPr="00F93253">
              <w:rPr>
                <w:rFonts w:cs="Arial"/>
                <w:sz w:val="14"/>
                <w:szCs w:val="19"/>
                <w:lang w:eastAsia="sk-SK"/>
              </w:rPr>
              <w:t>Výdavky na daň z príjmov účtovnej jednotky (-/+)</w:t>
            </w:r>
          </w:p>
        </w:tc>
        <w:tc>
          <w:tcPr>
            <w:tcW w:w="912" w:type="pct"/>
            <w:noWrap/>
            <w:hideMark/>
          </w:tcPr>
          <w:p w14:paraId="4E56A9F3" w14:textId="786E9293" w:rsidR="00F93253" w:rsidRPr="00F93253" w:rsidRDefault="00F93253" w:rsidP="00AF16AD">
            <w:pPr>
              <w:jc w:val="right"/>
              <w:rPr>
                <w:rFonts w:cs="Arial"/>
                <w:sz w:val="14"/>
                <w:szCs w:val="19"/>
                <w:lang w:eastAsia="sk-SK"/>
              </w:rPr>
            </w:pPr>
            <w:r w:rsidRPr="00F93253">
              <w:rPr>
                <w:rFonts w:cs="Arial"/>
                <w:sz w:val="14"/>
                <w:szCs w:val="19"/>
                <w:lang w:eastAsia="sk-SK"/>
              </w:rPr>
              <w:t>(335 231)</w:t>
            </w:r>
          </w:p>
        </w:tc>
        <w:tc>
          <w:tcPr>
            <w:tcW w:w="591" w:type="pct"/>
            <w:noWrap/>
            <w:hideMark/>
          </w:tcPr>
          <w:p w14:paraId="6DC2BC85" w14:textId="48B5F6BA" w:rsidR="00F93253" w:rsidRPr="00F93253" w:rsidRDefault="00F93253" w:rsidP="00AF16AD">
            <w:pPr>
              <w:jc w:val="right"/>
              <w:rPr>
                <w:rFonts w:cs="Arial"/>
                <w:sz w:val="14"/>
                <w:szCs w:val="19"/>
                <w:lang w:eastAsia="sk-SK"/>
              </w:rPr>
            </w:pPr>
            <w:r w:rsidRPr="00F93253">
              <w:rPr>
                <w:rFonts w:cs="Arial"/>
                <w:sz w:val="14"/>
                <w:szCs w:val="19"/>
                <w:lang w:eastAsia="sk-SK"/>
              </w:rPr>
              <w:t>(268 171)</w:t>
            </w:r>
          </w:p>
        </w:tc>
      </w:tr>
      <w:tr w:rsidR="00AF16AD" w:rsidRPr="00F93253" w14:paraId="5E732B8C" w14:textId="77777777" w:rsidTr="00AF16AD">
        <w:trPr>
          <w:trHeight w:val="300"/>
        </w:trPr>
        <w:tc>
          <w:tcPr>
            <w:tcW w:w="1583" w:type="pct"/>
            <w:noWrap/>
            <w:hideMark/>
          </w:tcPr>
          <w:p w14:paraId="0F259D30" w14:textId="7D35B92A" w:rsidR="00F93253" w:rsidRPr="00F93253" w:rsidRDefault="00F93253" w:rsidP="00F93253">
            <w:pPr>
              <w:jc w:val="left"/>
              <w:rPr>
                <w:rFonts w:cs="Arial"/>
                <w:sz w:val="14"/>
                <w:szCs w:val="19"/>
                <w:lang w:eastAsia="sk-SK"/>
              </w:rPr>
            </w:pPr>
            <w:r w:rsidRPr="00F93253">
              <w:rPr>
                <w:rFonts w:cs="Arial"/>
                <w:sz w:val="14"/>
                <w:szCs w:val="19"/>
                <w:lang w:eastAsia="sk-SK"/>
              </w:rPr>
              <w:t> </w:t>
            </w:r>
          </w:p>
        </w:tc>
        <w:tc>
          <w:tcPr>
            <w:tcW w:w="1914" w:type="pct"/>
            <w:hideMark/>
          </w:tcPr>
          <w:p w14:paraId="310BFD93" w14:textId="4DF7A156" w:rsidR="00F93253" w:rsidRPr="00F93253" w:rsidRDefault="00F93253" w:rsidP="00F93253">
            <w:pPr>
              <w:jc w:val="left"/>
              <w:rPr>
                <w:rFonts w:cs="Arial"/>
                <w:sz w:val="14"/>
                <w:szCs w:val="19"/>
                <w:lang w:eastAsia="sk-SK"/>
              </w:rPr>
            </w:pPr>
            <w:r w:rsidRPr="00F93253">
              <w:rPr>
                <w:rFonts w:cs="Arial"/>
                <w:sz w:val="14"/>
                <w:szCs w:val="19"/>
                <w:lang w:eastAsia="sk-SK"/>
              </w:rPr>
              <w:t>Príjmy výnimočného rozsahu alebo výskytu vzťahujúce sa na prevádzkovú činnosť (+)</w:t>
            </w:r>
          </w:p>
        </w:tc>
        <w:tc>
          <w:tcPr>
            <w:tcW w:w="912" w:type="pct"/>
            <w:noWrap/>
            <w:hideMark/>
          </w:tcPr>
          <w:p w14:paraId="340BC0A7" w14:textId="6D1E30AB" w:rsidR="00F93253" w:rsidRPr="00F93253" w:rsidRDefault="00F93253" w:rsidP="00AF16AD">
            <w:pPr>
              <w:jc w:val="right"/>
              <w:rPr>
                <w:rFonts w:cs="Arial"/>
                <w:sz w:val="14"/>
                <w:szCs w:val="19"/>
                <w:lang w:eastAsia="sk-SK"/>
              </w:rPr>
            </w:pPr>
            <w:r w:rsidRPr="00F93253">
              <w:rPr>
                <w:rFonts w:cs="Arial"/>
                <w:sz w:val="14"/>
                <w:szCs w:val="19"/>
                <w:lang w:eastAsia="sk-SK"/>
              </w:rPr>
              <w:t xml:space="preserve">-  </w:t>
            </w:r>
          </w:p>
        </w:tc>
        <w:tc>
          <w:tcPr>
            <w:tcW w:w="591" w:type="pct"/>
            <w:noWrap/>
            <w:hideMark/>
          </w:tcPr>
          <w:p w14:paraId="41EA8EC0" w14:textId="7AA8EA73" w:rsidR="00F93253" w:rsidRPr="00F93253" w:rsidRDefault="00F93253" w:rsidP="00AF16AD">
            <w:pPr>
              <w:jc w:val="right"/>
              <w:rPr>
                <w:rFonts w:cs="Arial"/>
                <w:sz w:val="14"/>
                <w:szCs w:val="19"/>
                <w:lang w:eastAsia="sk-SK"/>
              </w:rPr>
            </w:pPr>
            <w:r w:rsidRPr="00F93253">
              <w:rPr>
                <w:rFonts w:cs="Arial"/>
                <w:sz w:val="14"/>
                <w:szCs w:val="19"/>
                <w:lang w:eastAsia="sk-SK"/>
              </w:rPr>
              <w:t xml:space="preserve">- </w:t>
            </w:r>
          </w:p>
        </w:tc>
      </w:tr>
      <w:tr w:rsidR="00AF16AD" w:rsidRPr="00F93253" w14:paraId="477A7056" w14:textId="77777777" w:rsidTr="00AF16AD">
        <w:trPr>
          <w:trHeight w:val="300"/>
        </w:trPr>
        <w:tc>
          <w:tcPr>
            <w:tcW w:w="1583" w:type="pct"/>
            <w:noWrap/>
            <w:hideMark/>
          </w:tcPr>
          <w:p w14:paraId="035A84DC" w14:textId="0A8B40EF" w:rsidR="00F93253" w:rsidRPr="00F93253" w:rsidRDefault="00F93253" w:rsidP="00F93253">
            <w:pPr>
              <w:jc w:val="left"/>
              <w:rPr>
                <w:rFonts w:cs="Arial"/>
                <w:sz w:val="14"/>
                <w:szCs w:val="19"/>
                <w:lang w:eastAsia="sk-SK"/>
              </w:rPr>
            </w:pPr>
            <w:r w:rsidRPr="00F93253">
              <w:rPr>
                <w:rFonts w:cs="Arial"/>
                <w:sz w:val="14"/>
                <w:szCs w:val="19"/>
                <w:lang w:eastAsia="sk-SK"/>
              </w:rPr>
              <w:t> </w:t>
            </w:r>
          </w:p>
        </w:tc>
        <w:tc>
          <w:tcPr>
            <w:tcW w:w="1914" w:type="pct"/>
            <w:hideMark/>
          </w:tcPr>
          <w:p w14:paraId="42A7AE15" w14:textId="0389BF4C" w:rsidR="00F93253" w:rsidRPr="00F93253" w:rsidRDefault="00F93253" w:rsidP="00F93253">
            <w:pPr>
              <w:jc w:val="left"/>
              <w:rPr>
                <w:rFonts w:cs="Arial"/>
                <w:sz w:val="14"/>
                <w:szCs w:val="19"/>
                <w:lang w:eastAsia="sk-SK"/>
              </w:rPr>
            </w:pPr>
            <w:r w:rsidRPr="00F93253">
              <w:rPr>
                <w:rFonts w:cs="Arial"/>
                <w:sz w:val="14"/>
                <w:szCs w:val="19"/>
                <w:lang w:eastAsia="sk-SK"/>
              </w:rPr>
              <w:t>Výdavky výnimočného rozsahu alebo výskytu vzťahujúce sa na prevádzkovú činnosť (-)</w:t>
            </w:r>
          </w:p>
        </w:tc>
        <w:tc>
          <w:tcPr>
            <w:tcW w:w="912" w:type="pct"/>
            <w:noWrap/>
            <w:hideMark/>
          </w:tcPr>
          <w:p w14:paraId="35CE4461" w14:textId="00505093" w:rsidR="00F93253" w:rsidRPr="00F93253" w:rsidRDefault="00F93253" w:rsidP="00F93253">
            <w:pPr>
              <w:jc w:val="right"/>
              <w:rPr>
                <w:rFonts w:cs="Arial"/>
                <w:sz w:val="14"/>
                <w:szCs w:val="19"/>
                <w:lang w:eastAsia="sk-SK"/>
              </w:rPr>
            </w:pPr>
            <w:r w:rsidRPr="00F93253">
              <w:rPr>
                <w:rFonts w:cs="Arial"/>
                <w:sz w:val="14"/>
                <w:szCs w:val="19"/>
                <w:lang w:eastAsia="sk-SK"/>
              </w:rPr>
              <w:t xml:space="preserve">-  </w:t>
            </w:r>
          </w:p>
        </w:tc>
        <w:tc>
          <w:tcPr>
            <w:tcW w:w="591" w:type="pct"/>
            <w:noWrap/>
            <w:hideMark/>
          </w:tcPr>
          <w:p w14:paraId="45221488" w14:textId="57089C9C" w:rsidR="00F93253" w:rsidRPr="00F93253" w:rsidRDefault="00F93253" w:rsidP="00F93253">
            <w:pPr>
              <w:jc w:val="right"/>
              <w:rPr>
                <w:rFonts w:cs="Arial"/>
                <w:sz w:val="14"/>
                <w:szCs w:val="19"/>
                <w:lang w:eastAsia="sk-SK"/>
              </w:rPr>
            </w:pPr>
            <w:r w:rsidRPr="00F93253">
              <w:rPr>
                <w:rFonts w:cs="Arial"/>
                <w:sz w:val="14"/>
                <w:szCs w:val="19"/>
                <w:lang w:eastAsia="sk-SK"/>
              </w:rPr>
              <w:t xml:space="preserve">- </w:t>
            </w:r>
          </w:p>
        </w:tc>
      </w:tr>
      <w:tr w:rsidR="00AF16AD" w:rsidRPr="00F93253" w14:paraId="338A03F3" w14:textId="77777777" w:rsidTr="00AF16AD">
        <w:trPr>
          <w:trHeight w:val="300"/>
        </w:trPr>
        <w:tc>
          <w:tcPr>
            <w:tcW w:w="1583" w:type="pct"/>
            <w:noWrap/>
            <w:hideMark/>
          </w:tcPr>
          <w:p w14:paraId="3F345F4B" w14:textId="70913632" w:rsidR="00F93253" w:rsidRPr="00F93253" w:rsidRDefault="00F93253" w:rsidP="00F93253">
            <w:pPr>
              <w:jc w:val="left"/>
              <w:rPr>
                <w:rFonts w:cs="Arial"/>
                <w:sz w:val="14"/>
                <w:szCs w:val="19"/>
                <w:lang w:eastAsia="sk-SK"/>
              </w:rPr>
            </w:pPr>
            <w:r w:rsidRPr="00F93253">
              <w:rPr>
                <w:rFonts w:cs="Arial"/>
                <w:b/>
                <w:bCs/>
                <w:sz w:val="14"/>
                <w:szCs w:val="19"/>
                <w:lang w:eastAsia="sk-SK"/>
              </w:rPr>
              <w:t>A.</w:t>
            </w:r>
          </w:p>
        </w:tc>
        <w:tc>
          <w:tcPr>
            <w:tcW w:w="1914" w:type="pct"/>
            <w:hideMark/>
          </w:tcPr>
          <w:p w14:paraId="5738A818" w14:textId="58A17338" w:rsidR="00F93253" w:rsidRPr="00F93253" w:rsidRDefault="00F93253" w:rsidP="00F93253">
            <w:pPr>
              <w:jc w:val="left"/>
              <w:rPr>
                <w:rFonts w:cs="Arial"/>
                <w:sz w:val="14"/>
                <w:szCs w:val="19"/>
                <w:lang w:eastAsia="sk-SK"/>
              </w:rPr>
            </w:pPr>
            <w:r w:rsidRPr="00F93253">
              <w:rPr>
                <w:rFonts w:cs="Arial"/>
                <w:b/>
                <w:bCs/>
                <w:sz w:val="14"/>
                <w:szCs w:val="19"/>
                <w:lang w:eastAsia="sk-SK"/>
              </w:rPr>
              <w:t>Čisté peňažné toky z prevádzkovej činnosti</w:t>
            </w:r>
          </w:p>
        </w:tc>
        <w:tc>
          <w:tcPr>
            <w:tcW w:w="912" w:type="pct"/>
            <w:noWrap/>
            <w:vAlign w:val="center"/>
            <w:hideMark/>
          </w:tcPr>
          <w:p w14:paraId="3395977B" w14:textId="2EE04B4A" w:rsidR="00F93253" w:rsidRPr="00F93253" w:rsidRDefault="00F93253" w:rsidP="00AF16AD">
            <w:pPr>
              <w:jc w:val="right"/>
              <w:rPr>
                <w:rFonts w:cs="Arial"/>
                <w:sz w:val="14"/>
                <w:szCs w:val="19"/>
                <w:lang w:eastAsia="sk-SK"/>
              </w:rPr>
            </w:pPr>
            <w:r w:rsidRPr="00F93253">
              <w:rPr>
                <w:rFonts w:cs="Arial"/>
                <w:b/>
                <w:bCs/>
                <w:sz w:val="14"/>
                <w:szCs w:val="19"/>
                <w:lang w:eastAsia="sk-SK"/>
              </w:rPr>
              <w:t xml:space="preserve">1 153 262 </w:t>
            </w:r>
          </w:p>
        </w:tc>
        <w:tc>
          <w:tcPr>
            <w:tcW w:w="591" w:type="pct"/>
            <w:noWrap/>
            <w:vAlign w:val="center"/>
            <w:hideMark/>
          </w:tcPr>
          <w:p w14:paraId="0CE11FB4" w14:textId="5AA7015F" w:rsidR="00F93253" w:rsidRPr="00F93253" w:rsidRDefault="00F93253" w:rsidP="00AF16AD">
            <w:pPr>
              <w:jc w:val="right"/>
              <w:rPr>
                <w:rFonts w:cs="Arial"/>
                <w:sz w:val="14"/>
                <w:szCs w:val="19"/>
                <w:lang w:eastAsia="sk-SK"/>
              </w:rPr>
            </w:pPr>
            <w:r w:rsidRPr="00F93253">
              <w:rPr>
                <w:rFonts w:cs="Arial"/>
                <w:b/>
                <w:bCs/>
                <w:sz w:val="14"/>
                <w:szCs w:val="19"/>
                <w:lang w:eastAsia="sk-SK"/>
              </w:rPr>
              <w:t xml:space="preserve">55 178 </w:t>
            </w:r>
          </w:p>
        </w:tc>
      </w:tr>
      <w:tr w:rsidR="00AF16AD" w:rsidRPr="00F93253" w14:paraId="12281875" w14:textId="77777777" w:rsidTr="00AF16AD">
        <w:trPr>
          <w:trHeight w:val="300"/>
        </w:trPr>
        <w:tc>
          <w:tcPr>
            <w:tcW w:w="5000" w:type="pct"/>
            <w:gridSpan w:val="4"/>
            <w:noWrap/>
            <w:vAlign w:val="center"/>
            <w:hideMark/>
          </w:tcPr>
          <w:p w14:paraId="5E94EBD4" w14:textId="29C59494" w:rsidR="00AF16AD" w:rsidRPr="00F93253" w:rsidRDefault="00AF16AD" w:rsidP="00AF16AD">
            <w:pPr>
              <w:jc w:val="right"/>
              <w:rPr>
                <w:rFonts w:cs="Arial"/>
                <w:b/>
                <w:bCs/>
                <w:sz w:val="14"/>
                <w:szCs w:val="19"/>
                <w:lang w:eastAsia="sk-SK"/>
              </w:rPr>
            </w:pPr>
            <w:r w:rsidRPr="00F93253">
              <w:rPr>
                <w:rFonts w:cs="Arial"/>
                <w:b/>
                <w:bCs/>
                <w:sz w:val="14"/>
                <w:szCs w:val="19"/>
                <w:lang w:eastAsia="sk-SK"/>
              </w:rPr>
              <w:t>Peňažné toky z investičnej činnosti</w:t>
            </w:r>
          </w:p>
        </w:tc>
      </w:tr>
      <w:tr w:rsidR="00AF16AD" w:rsidRPr="00F93253" w14:paraId="1677948B" w14:textId="77777777" w:rsidTr="00AF16AD">
        <w:trPr>
          <w:trHeight w:val="300"/>
        </w:trPr>
        <w:tc>
          <w:tcPr>
            <w:tcW w:w="1583" w:type="pct"/>
            <w:noWrap/>
            <w:hideMark/>
          </w:tcPr>
          <w:p w14:paraId="273EFE52" w14:textId="66B4DD81" w:rsidR="00AF16AD" w:rsidRPr="00F93253" w:rsidRDefault="00AF16AD" w:rsidP="00F93253">
            <w:pPr>
              <w:jc w:val="left"/>
              <w:rPr>
                <w:rFonts w:cs="Arial"/>
                <w:b/>
                <w:bCs/>
                <w:sz w:val="14"/>
                <w:szCs w:val="19"/>
                <w:lang w:eastAsia="sk-SK"/>
              </w:rPr>
            </w:pPr>
            <w:r w:rsidRPr="00F93253">
              <w:rPr>
                <w:rFonts w:cs="Arial"/>
                <w:sz w:val="14"/>
                <w:szCs w:val="19"/>
                <w:lang w:eastAsia="sk-SK"/>
              </w:rPr>
              <w:t> </w:t>
            </w:r>
          </w:p>
        </w:tc>
        <w:tc>
          <w:tcPr>
            <w:tcW w:w="1914" w:type="pct"/>
            <w:hideMark/>
          </w:tcPr>
          <w:p w14:paraId="36AF6402" w14:textId="50436799" w:rsidR="00AF16AD" w:rsidRPr="00F93253" w:rsidRDefault="00AF16AD" w:rsidP="00F93253">
            <w:pPr>
              <w:jc w:val="left"/>
              <w:rPr>
                <w:rFonts w:cs="Arial"/>
                <w:b/>
                <w:bCs/>
                <w:sz w:val="14"/>
                <w:szCs w:val="19"/>
                <w:lang w:eastAsia="sk-SK"/>
              </w:rPr>
            </w:pPr>
            <w:r w:rsidRPr="00F93253">
              <w:rPr>
                <w:rFonts w:cs="Arial"/>
                <w:sz w:val="14"/>
                <w:szCs w:val="19"/>
                <w:lang w:eastAsia="sk-SK"/>
              </w:rPr>
              <w:t>Výdavky na obstaranie dlhodobého nehmotného majetku (-)</w:t>
            </w:r>
          </w:p>
        </w:tc>
        <w:tc>
          <w:tcPr>
            <w:tcW w:w="912" w:type="pct"/>
            <w:noWrap/>
            <w:vAlign w:val="center"/>
            <w:hideMark/>
          </w:tcPr>
          <w:p w14:paraId="019C80DD" w14:textId="6835840D" w:rsidR="00AF16AD" w:rsidRPr="00F93253" w:rsidRDefault="00AF16AD" w:rsidP="00AF16AD">
            <w:pPr>
              <w:jc w:val="right"/>
              <w:rPr>
                <w:rFonts w:cs="Arial"/>
                <w:b/>
                <w:bCs/>
                <w:sz w:val="14"/>
                <w:szCs w:val="19"/>
                <w:lang w:eastAsia="sk-SK"/>
              </w:rPr>
            </w:pPr>
            <w:r w:rsidRPr="00F93253">
              <w:rPr>
                <w:rFonts w:cs="Arial"/>
                <w:sz w:val="14"/>
                <w:szCs w:val="19"/>
                <w:lang w:eastAsia="sk-SK"/>
              </w:rPr>
              <w:t>(10 770)</w:t>
            </w:r>
          </w:p>
        </w:tc>
        <w:tc>
          <w:tcPr>
            <w:tcW w:w="591" w:type="pct"/>
            <w:noWrap/>
            <w:vAlign w:val="center"/>
            <w:hideMark/>
          </w:tcPr>
          <w:p w14:paraId="6C08537B" w14:textId="6817CBE0" w:rsidR="00AF16AD" w:rsidRPr="00F93253" w:rsidRDefault="00AF16AD" w:rsidP="00AF16AD">
            <w:pPr>
              <w:jc w:val="right"/>
              <w:rPr>
                <w:rFonts w:cs="Arial"/>
                <w:b/>
                <w:bCs/>
                <w:sz w:val="14"/>
                <w:szCs w:val="19"/>
                <w:lang w:eastAsia="sk-SK"/>
              </w:rPr>
            </w:pPr>
            <w:r w:rsidRPr="00F93253">
              <w:rPr>
                <w:rFonts w:cs="Arial"/>
                <w:sz w:val="14"/>
                <w:szCs w:val="19"/>
                <w:lang w:eastAsia="sk-SK"/>
              </w:rPr>
              <w:t>(10 770)</w:t>
            </w:r>
          </w:p>
        </w:tc>
      </w:tr>
      <w:tr w:rsidR="00AF16AD" w:rsidRPr="00F93253" w14:paraId="6BA01E08" w14:textId="77777777" w:rsidTr="00AF16AD">
        <w:trPr>
          <w:trHeight w:val="300"/>
        </w:trPr>
        <w:tc>
          <w:tcPr>
            <w:tcW w:w="1583" w:type="pct"/>
            <w:noWrap/>
            <w:hideMark/>
          </w:tcPr>
          <w:p w14:paraId="048A4515" w14:textId="209D836E" w:rsidR="00AF16AD" w:rsidRPr="00F93253" w:rsidRDefault="00AF16AD" w:rsidP="00F93253">
            <w:pPr>
              <w:jc w:val="left"/>
              <w:rPr>
                <w:rFonts w:cs="Arial"/>
                <w:b/>
                <w:bCs/>
                <w:sz w:val="14"/>
                <w:szCs w:val="19"/>
                <w:lang w:eastAsia="sk-SK"/>
              </w:rPr>
            </w:pPr>
            <w:r w:rsidRPr="00F93253">
              <w:rPr>
                <w:rFonts w:cs="Arial"/>
                <w:sz w:val="14"/>
                <w:szCs w:val="19"/>
                <w:lang w:eastAsia="sk-SK"/>
              </w:rPr>
              <w:t> </w:t>
            </w:r>
          </w:p>
        </w:tc>
        <w:tc>
          <w:tcPr>
            <w:tcW w:w="1914" w:type="pct"/>
            <w:hideMark/>
          </w:tcPr>
          <w:p w14:paraId="4788ED07" w14:textId="6D117CFA" w:rsidR="00AF16AD" w:rsidRPr="00F93253" w:rsidRDefault="00AF16AD" w:rsidP="00F93253">
            <w:pPr>
              <w:jc w:val="left"/>
              <w:rPr>
                <w:rFonts w:cs="Arial"/>
                <w:b/>
                <w:bCs/>
                <w:sz w:val="14"/>
                <w:szCs w:val="19"/>
                <w:lang w:eastAsia="sk-SK"/>
              </w:rPr>
            </w:pPr>
            <w:r w:rsidRPr="00F93253">
              <w:rPr>
                <w:rFonts w:cs="Arial"/>
                <w:sz w:val="14"/>
                <w:szCs w:val="19"/>
                <w:lang w:eastAsia="sk-SK"/>
              </w:rPr>
              <w:t>Výdavky na obstaranie dlhodobého hmotného majetku (-)</w:t>
            </w:r>
          </w:p>
        </w:tc>
        <w:tc>
          <w:tcPr>
            <w:tcW w:w="912" w:type="pct"/>
            <w:noWrap/>
            <w:vAlign w:val="center"/>
            <w:hideMark/>
          </w:tcPr>
          <w:p w14:paraId="6AF9FA6F" w14:textId="06A72DB6" w:rsidR="00AF16AD" w:rsidRPr="00F93253" w:rsidRDefault="00AF16AD" w:rsidP="00AF16AD">
            <w:pPr>
              <w:jc w:val="right"/>
              <w:rPr>
                <w:rFonts w:cs="Arial"/>
                <w:b/>
                <w:bCs/>
                <w:sz w:val="14"/>
                <w:szCs w:val="19"/>
                <w:lang w:eastAsia="sk-SK"/>
              </w:rPr>
            </w:pPr>
            <w:r w:rsidRPr="00F93253">
              <w:rPr>
                <w:rFonts w:cs="Arial"/>
                <w:sz w:val="14"/>
                <w:szCs w:val="19"/>
                <w:lang w:eastAsia="sk-SK"/>
              </w:rPr>
              <w:t>(17 217)</w:t>
            </w:r>
          </w:p>
        </w:tc>
        <w:tc>
          <w:tcPr>
            <w:tcW w:w="591" w:type="pct"/>
            <w:noWrap/>
            <w:vAlign w:val="center"/>
            <w:hideMark/>
          </w:tcPr>
          <w:p w14:paraId="13096CD0" w14:textId="1E96545A" w:rsidR="00AF16AD" w:rsidRPr="00F93253" w:rsidRDefault="00AF16AD" w:rsidP="00AF16AD">
            <w:pPr>
              <w:jc w:val="right"/>
              <w:rPr>
                <w:rFonts w:cs="Arial"/>
                <w:b/>
                <w:bCs/>
                <w:sz w:val="14"/>
                <w:szCs w:val="19"/>
                <w:lang w:eastAsia="sk-SK"/>
              </w:rPr>
            </w:pPr>
            <w:r w:rsidRPr="00F93253">
              <w:rPr>
                <w:rFonts w:cs="Arial"/>
                <w:sz w:val="14"/>
                <w:szCs w:val="19"/>
                <w:lang w:eastAsia="sk-SK"/>
              </w:rPr>
              <w:t>(8 339)</w:t>
            </w:r>
          </w:p>
        </w:tc>
      </w:tr>
      <w:tr w:rsidR="00AF16AD" w:rsidRPr="00F93253" w14:paraId="4415D3D1" w14:textId="77777777" w:rsidTr="00AF16AD">
        <w:trPr>
          <w:trHeight w:val="300"/>
        </w:trPr>
        <w:tc>
          <w:tcPr>
            <w:tcW w:w="1583" w:type="pct"/>
            <w:noWrap/>
            <w:hideMark/>
          </w:tcPr>
          <w:p w14:paraId="78AD1B21" w14:textId="05944D33" w:rsidR="00AF16AD" w:rsidRPr="00F93253" w:rsidRDefault="00AF16AD" w:rsidP="00F93253">
            <w:pPr>
              <w:jc w:val="left"/>
              <w:rPr>
                <w:rFonts w:cs="Arial"/>
                <w:sz w:val="14"/>
                <w:szCs w:val="19"/>
                <w:lang w:eastAsia="sk-SK"/>
              </w:rPr>
            </w:pPr>
            <w:r w:rsidRPr="00F93253">
              <w:rPr>
                <w:rFonts w:cs="Arial"/>
                <w:sz w:val="14"/>
                <w:szCs w:val="19"/>
                <w:lang w:eastAsia="sk-SK"/>
              </w:rPr>
              <w:t> </w:t>
            </w:r>
          </w:p>
        </w:tc>
        <w:tc>
          <w:tcPr>
            <w:tcW w:w="1914" w:type="pct"/>
            <w:hideMark/>
          </w:tcPr>
          <w:p w14:paraId="23F6B581" w14:textId="47EFC35B" w:rsidR="00AF16AD" w:rsidRPr="00F93253" w:rsidRDefault="00AF16AD" w:rsidP="00F93253">
            <w:pPr>
              <w:jc w:val="left"/>
              <w:rPr>
                <w:rFonts w:cs="Arial"/>
                <w:sz w:val="14"/>
                <w:szCs w:val="19"/>
                <w:lang w:eastAsia="sk-SK"/>
              </w:rPr>
            </w:pPr>
            <w:r w:rsidRPr="00F93253">
              <w:rPr>
                <w:rFonts w:cs="Arial"/>
                <w:sz w:val="14"/>
                <w:szCs w:val="19"/>
                <w:lang w:eastAsia="sk-SK"/>
              </w:rPr>
              <w:t>Výdavky na obstaranie dlhodobých cenných papierov a podielov v iných účtovných jednotkách, s výnimkou cenných papierov, ktoré sa považujú za peňažné ekvivalenty a cenných papierov určených na predaj alebo na obchodovanie (-)</w:t>
            </w:r>
          </w:p>
        </w:tc>
        <w:tc>
          <w:tcPr>
            <w:tcW w:w="912" w:type="pct"/>
            <w:noWrap/>
            <w:vAlign w:val="center"/>
            <w:hideMark/>
          </w:tcPr>
          <w:p w14:paraId="4A9DDAB9" w14:textId="5B14AB41" w:rsidR="00AF16AD" w:rsidRPr="00F93253" w:rsidRDefault="00AF16AD" w:rsidP="00AF16AD">
            <w:pPr>
              <w:jc w:val="right"/>
              <w:rPr>
                <w:rFonts w:cs="Arial"/>
                <w:sz w:val="14"/>
                <w:szCs w:val="19"/>
                <w:lang w:eastAsia="sk-SK"/>
              </w:rPr>
            </w:pPr>
            <w:r w:rsidRPr="00F93253">
              <w:rPr>
                <w:rFonts w:cs="Arial"/>
                <w:sz w:val="14"/>
                <w:szCs w:val="19"/>
                <w:lang w:eastAsia="sk-SK"/>
              </w:rPr>
              <w:t xml:space="preserve">-  </w:t>
            </w:r>
          </w:p>
        </w:tc>
        <w:tc>
          <w:tcPr>
            <w:tcW w:w="591" w:type="pct"/>
            <w:noWrap/>
            <w:vAlign w:val="center"/>
            <w:hideMark/>
          </w:tcPr>
          <w:p w14:paraId="24DCC247" w14:textId="29BD14B7" w:rsidR="00AF16AD" w:rsidRPr="00F93253" w:rsidRDefault="00AF16AD" w:rsidP="00AF16AD">
            <w:pPr>
              <w:jc w:val="right"/>
              <w:rPr>
                <w:rFonts w:cs="Arial"/>
                <w:sz w:val="14"/>
                <w:szCs w:val="19"/>
                <w:lang w:eastAsia="sk-SK"/>
              </w:rPr>
            </w:pPr>
            <w:r w:rsidRPr="00F93253">
              <w:rPr>
                <w:rFonts w:cs="Arial"/>
                <w:sz w:val="14"/>
                <w:szCs w:val="19"/>
                <w:lang w:eastAsia="sk-SK"/>
              </w:rPr>
              <w:t xml:space="preserve">- </w:t>
            </w:r>
          </w:p>
        </w:tc>
      </w:tr>
      <w:tr w:rsidR="00AF16AD" w:rsidRPr="00F93253" w14:paraId="4AB840B4" w14:textId="77777777" w:rsidTr="00AF16AD">
        <w:trPr>
          <w:trHeight w:val="300"/>
        </w:trPr>
        <w:tc>
          <w:tcPr>
            <w:tcW w:w="1583" w:type="pct"/>
            <w:noWrap/>
            <w:hideMark/>
          </w:tcPr>
          <w:p w14:paraId="146BD158" w14:textId="3B4BE97D" w:rsidR="00AF16AD" w:rsidRPr="00F93253" w:rsidRDefault="00AF16AD" w:rsidP="00F93253">
            <w:pPr>
              <w:jc w:val="left"/>
              <w:rPr>
                <w:rFonts w:cs="Arial"/>
                <w:sz w:val="14"/>
                <w:szCs w:val="19"/>
                <w:lang w:eastAsia="sk-SK"/>
              </w:rPr>
            </w:pPr>
            <w:r w:rsidRPr="00F93253">
              <w:rPr>
                <w:rFonts w:cs="Arial"/>
                <w:sz w:val="14"/>
                <w:szCs w:val="19"/>
                <w:lang w:eastAsia="sk-SK"/>
              </w:rPr>
              <w:t> </w:t>
            </w:r>
          </w:p>
        </w:tc>
        <w:tc>
          <w:tcPr>
            <w:tcW w:w="1914" w:type="pct"/>
            <w:hideMark/>
          </w:tcPr>
          <w:p w14:paraId="074ADD56" w14:textId="162CDC59" w:rsidR="00AF16AD" w:rsidRPr="00F93253" w:rsidRDefault="00AF16AD" w:rsidP="00F93253">
            <w:pPr>
              <w:jc w:val="left"/>
              <w:rPr>
                <w:rFonts w:cs="Arial"/>
                <w:sz w:val="14"/>
                <w:szCs w:val="19"/>
                <w:lang w:eastAsia="sk-SK"/>
              </w:rPr>
            </w:pPr>
            <w:r w:rsidRPr="00F93253">
              <w:rPr>
                <w:rFonts w:cs="Arial"/>
                <w:sz w:val="14"/>
                <w:szCs w:val="19"/>
                <w:lang w:eastAsia="sk-SK"/>
              </w:rPr>
              <w:t>Príjmy z predaja dlhodobého nehmotného majetku (+)</w:t>
            </w:r>
          </w:p>
        </w:tc>
        <w:tc>
          <w:tcPr>
            <w:tcW w:w="912" w:type="pct"/>
            <w:noWrap/>
            <w:vAlign w:val="center"/>
            <w:hideMark/>
          </w:tcPr>
          <w:p w14:paraId="5E19E0D7" w14:textId="7D95EC9E" w:rsidR="00AF16AD" w:rsidRPr="00F93253" w:rsidRDefault="00AF16AD" w:rsidP="00AF16AD">
            <w:pPr>
              <w:jc w:val="right"/>
              <w:rPr>
                <w:rFonts w:cs="Arial"/>
                <w:sz w:val="14"/>
                <w:szCs w:val="19"/>
                <w:lang w:eastAsia="sk-SK"/>
              </w:rPr>
            </w:pPr>
            <w:r w:rsidRPr="00F93253">
              <w:rPr>
                <w:rFonts w:cs="Arial"/>
                <w:sz w:val="14"/>
                <w:szCs w:val="19"/>
                <w:lang w:eastAsia="sk-SK"/>
              </w:rPr>
              <w:t xml:space="preserve">-  </w:t>
            </w:r>
          </w:p>
        </w:tc>
        <w:tc>
          <w:tcPr>
            <w:tcW w:w="591" w:type="pct"/>
            <w:noWrap/>
            <w:vAlign w:val="center"/>
            <w:hideMark/>
          </w:tcPr>
          <w:p w14:paraId="21D38594" w14:textId="45090249" w:rsidR="00AF16AD" w:rsidRPr="00F93253" w:rsidRDefault="00AF16AD" w:rsidP="00AF16AD">
            <w:pPr>
              <w:jc w:val="right"/>
              <w:rPr>
                <w:rFonts w:cs="Arial"/>
                <w:sz w:val="14"/>
                <w:szCs w:val="19"/>
                <w:lang w:eastAsia="sk-SK"/>
              </w:rPr>
            </w:pPr>
            <w:r w:rsidRPr="00F93253">
              <w:rPr>
                <w:rFonts w:cs="Arial"/>
                <w:sz w:val="14"/>
                <w:szCs w:val="19"/>
                <w:lang w:eastAsia="sk-SK"/>
              </w:rPr>
              <w:t xml:space="preserve">- </w:t>
            </w:r>
          </w:p>
        </w:tc>
      </w:tr>
      <w:tr w:rsidR="00AF16AD" w:rsidRPr="00F93253" w14:paraId="48047159" w14:textId="77777777" w:rsidTr="00AF16AD">
        <w:trPr>
          <w:trHeight w:val="780"/>
        </w:trPr>
        <w:tc>
          <w:tcPr>
            <w:tcW w:w="1583" w:type="pct"/>
            <w:noWrap/>
            <w:hideMark/>
          </w:tcPr>
          <w:p w14:paraId="19970D3D" w14:textId="5142265F" w:rsidR="00AF16AD" w:rsidRPr="00F93253" w:rsidRDefault="00AF16AD" w:rsidP="00F93253">
            <w:pPr>
              <w:jc w:val="left"/>
              <w:rPr>
                <w:rFonts w:cs="Arial"/>
                <w:sz w:val="14"/>
                <w:szCs w:val="19"/>
                <w:lang w:eastAsia="sk-SK"/>
              </w:rPr>
            </w:pPr>
            <w:r w:rsidRPr="00F93253">
              <w:rPr>
                <w:rFonts w:cs="Arial"/>
                <w:sz w:val="14"/>
                <w:szCs w:val="19"/>
                <w:lang w:eastAsia="sk-SK"/>
              </w:rPr>
              <w:t> </w:t>
            </w:r>
          </w:p>
        </w:tc>
        <w:tc>
          <w:tcPr>
            <w:tcW w:w="1914" w:type="pct"/>
            <w:hideMark/>
          </w:tcPr>
          <w:p w14:paraId="52E39A73" w14:textId="78104CE5" w:rsidR="00AF16AD" w:rsidRPr="00F93253" w:rsidRDefault="00AF16AD" w:rsidP="00F93253">
            <w:pPr>
              <w:jc w:val="left"/>
              <w:rPr>
                <w:rFonts w:cs="Arial"/>
                <w:sz w:val="14"/>
                <w:szCs w:val="19"/>
                <w:lang w:eastAsia="sk-SK"/>
              </w:rPr>
            </w:pPr>
            <w:r w:rsidRPr="00F93253">
              <w:rPr>
                <w:rFonts w:cs="Arial"/>
                <w:sz w:val="14"/>
                <w:szCs w:val="19"/>
                <w:lang w:eastAsia="sk-SK"/>
              </w:rPr>
              <w:t>Príjmy z predaja dlhodobého hmotného majetku (+)</w:t>
            </w:r>
          </w:p>
        </w:tc>
        <w:tc>
          <w:tcPr>
            <w:tcW w:w="912" w:type="pct"/>
            <w:noWrap/>
            <w:vAlign w:val="center"/>
            <w:hideMark/>
          </w:tcPr>
          <w:p w14:paraId="00A91DF3" w14:textId="03200319" w:rsidR="00AF16AD" w:rsidRPr="00F93253" w:rsidRDefault="00AF16AD" w:rsidP="00AF16AD">
            <w:pPr>
              <w:jc w:val="right"/>
              <w:rPr>
                <w:rFonts w:cs="Arial"/>
                <w:sz w:val="14"/>
                <w:szCs w:val="19"/>
                <w:lang w:eastAsia="sk-SK"/>
              </w:rPr>
            </w:pPr>
            <w:r w:rsidRPr="00F93253">
              <w:rPr>
                <w:rFonts w:cs="Arial"/>
                <w:sz w:val="14"/>
                <w:szCs w:val="19"/>
                <w:lang w:eastAsia="sk-SK"/>
              </w:rPr>
              <w:t xml:space="preserve">-  </w:t>
            </w:r>
          </w:p>
        </w:tc>
        <w:tc>
          <w:tcPr>
            <w:tcW w:w="591" w:type="pct"/>
            <w:noWrap/>
            <w:vAlign w:val="center"/>
            <w:hideMark/>
          </w:tcPr>
          <w:p w14:paraId="72EEA387" w14:textId="31F140B0" w:rsidR="00AF16AD" w:rsidRPr="00F93253" w:rsidRDefault="00AF16AD" w:rsidP="00AF16AD">
            <w:pPr>
              <w:jc w:val="right"/>
              <w:rPr>
                <w:rFonts w:cs="Arial"/>
                <w:sz w:val="14"/>
                <w:szCs w:val="19"/>
                <w:lang w:eastAsia="sk-SK"/>
              </w:rPr>
            </w:pPr>
            <w:r w:rsidRPr="00F93253">
              <w:rPr>
                <w:rFonts w:cs="Arial"/>
                <w:sz w:val="14"/>
                <w:szCs w:val="19"/>
                <w:lang w:eastAsia="sk-SK"/>
              </w:rPr>
              <w:t xml:space="preserve">827 102 </w:t>
            </w:r>
          </w:p>
        </w:tc>
      </w:tr>
      <w:tr w:rsidR="00AF16AD" w:rsidRPr="00F93253" w14:paraId="11CC2098" w14:textId="77777777" w:rsidTr="00AF16AD">
        <w:trPr>
          <w:trHeight w:val="300"/>
        </w:trPr>
        <w:tc>
          <w:tcPr>
            <w:tcW w:w="1583" w:type="pct"/>
            <w:noWrap/>
            <w:hideMark/>
          </w:tcPr>
          <w:p w14:paraId="6D7D39B9" w14:textId="5CF61FB0" w:rsidR="00AF16AD" w:rsidRPr="00F93253" w:rsidRDefault="00AF16AD" w:rsidP="00F93253">
            <w:pPr>
              <w:jc w:val="left"/>
              <w:rPr>
                <w:rFonts w:cs="Arial"/>
                <w:sz w:val="14"/>
                <w:szCs w:val="19"/>
                <w:lang w:eastAsia="sk-SK"/>
              </w:rPr>
            </w:pPr>
            <w:r w:rsidRPr="00F93253">
              <w:rPr>
                <w:rFonts w:cs="Arial"/>
                <w:sz w:val="14"/>
                <w:szCs w:val="19"/>
                <w:lang w:eastAsia="sk-SK"/>
              </w:rPr>
              <w:t> </w:t>
            </w:r>
          </w:p>
        </w:tc>
        <w:tc>
          <w:tcPr>
            <w:tcW w:w="1914" w:type="pct"/>
            <w:hideMark/>
          </w:tcPr>
          <w:p w14:paraId="781C589A" w14:textId="214EC9F2" w:rsidR="00AF16AD" w:rsidRPr="00F93253" w:rsidRDefault="00AF16AD" w:rsidP="00F93253">
            <w:pPr>
              <w:jc w:val="left"/>
              <w:rPr>
                <w:rFonts w:cs="Arial"/>
                <w:sz w:val="14"/>
                <w:szCs w:val="19"/>
                <w:lang w:eastAsia="sk-SK"/>
              </w:rPr>
            </w:pPr>
            <w:r w:rsidRPr="00F93253">
              <w:rPr>
                <w:rFonts w:cs="Arial"/>
                <w:sz w:val="14"/>
                <w:szCs w:val="19"/>
                <w:lang w:eastAsia="sk-SK"/>
              </w:rPr>
              <w:t>Príjmy z predaja dlhodobých cenných papierov a podielov v iných účtovných jednotkách, s výnimkou cenných papierov, ktoré sa považujú za peňažné ekvivalenty a cenných papierov určených na predaj alebo na obchodovanie (+)</w:t>
            </w:r>
          </w:p>
        </w:tc>
        <w:tc>
          <w:tcPr>
            <w:tcW w:w="912" w:type="pct"/>
            <w:noWrap/>
            <w:vAlign w:val="center"/>
            <w:hideMark/>
          </w:tcPr>
          <w:p w14:paraId="72800973" w14:textId="0B263F1B" w:rsidR="00AF16AD" w:rsidRPr="00F93253" w:rsidRDefault="00AF16AD" w:rsidP="00AF16AD">
            <w:pPr>
              <w:jc w:val="right"/>
              <w:rPr>
                <w:rFonts w:cs="Arial"/>
                <w:sz w:val="14"/>
                <w:szCs w:val="19"/>
                <w:lang w:eastAsia="sk-SK"/>
              </w:rPr>
            </w:pPr>
            <w:r w:rsidRPr="00F93253">
              <w:rPr>
                <w:rFonts w:cs="Arial"/>
                <w:sz w:val="14"/>
                <w:szCs w:val="19"/>
                <w:lang w:eastAsia="sk-SK"/>
              </w:rPr>
              <w:t xml:space="preserve">-  </w:t>
            </w:r>
          </w:p>
        </w:tc>
        <w:tc>
          <w:tcPr>
            <w:tcW w:w="591" w:type="pct"/>
            <w:noWrap/>
            <w:vAlign w:val="center"/>
            <w:hideMark/>
          </w:tcPr>
          <w:p w14:paraId="34F76435" w14:textId="690673BA" w:rsidR="00AF16AD" w:rsidRPr="00F93253" w:rsidRDefault="00AF16AD" w:rsidP="00AF16AD">
            <w:pPr>
              <w:jc w:val="right"/>
              <w:rPr>
                <w:rFonts w:cs="Arial"/>
                <w:sz w:val="14"/>
                <w:szCs w:val="19"/>
                <w:lang w:eastAsia="sk-SK"/>
              </w:rPr>
            </w:pPr>
            <w:r w:rsidRPr="00F93253">
              <w:rPr>
                <w:rFonts w:cs="Arial"/>
                <w:sz w:val="14"/>
                <w:szCs w:val="19"/>
                <w:lang w:eastAsia="sk-SK"/>
              </w:rPr>
              <w:t xml:space="preserve">- </w:t>
            </w:r>
          </w:p>
        </w:tc>
      </w:tr>
      <w:tr w:rsidR="00AF16AD" w:rsidRPr="00F93253" w14:paraId="2077985B" w14:textId="77777777" w:rsidTr="00AF16AD">
        <w:trPr>
          <w:trHeight w:val="300"/>
        </w:trPr>
        <w:tc>
          <w:tcPr>
            <w:tcW w:w="1583" w:type="pct"/>
            <w:noWrap/>
            <w:hideMark/>
          </w:tcPr>
          <w:p w14:paraId="5F0B2ACD" w14:textId="0D6E6A20" w:rsidR="00AF16AD" w:rsidRPr="00F93253" w:rsidRDefault="00AF16AD" w:rsidP="00F93253">
            <w:pPr>
              <w:jc w:val="left"/>
              <w:rPr>
                <w:rFonts w:cs="Arial"/>
                <w:sz w:val="14"/>
                <w:szCs w:val="19"/>
                <w:lang w:eastAsia="sk-SK"/>
              </w:rPr>
            </w:pPr>
            <w:r w:rsidRPr="00F93253">
              <w:rPr>
                <w:rFonts w:cs="Arial"/>
                <w:sz w:val="14"/>
                <w:szCs w:val="19"/>
                <w:lang w:eastAsia="sk-SK"/>
              </w:rPr>
              <w:t> </w:t>
            </w:r>
          </w:p>
        </w:tc>
        <w:tc>
          <w:tcPr>
            <w:tcW w:w="1914" w:type="pct"/>
            <w:hideMark/>
          </w:tcPr>
          <w:p w14:paraId="4A75F488" w14:textId="312D3D9E" w:rsidR="00AF16AD" w:rsidRPr="00F93253" w:rsidRDefault="00AF16AD" w:rsidP="00F93253">
            <w:pPr>
              <w:jc w:val="left"/>
              <w:rPr>
                <w:rFonts w:cs="Arial"/>
                <w:sz w:val="14"/>
                <w:szCs w:val="19"/>
                <w:lang w:eastAsia="sk-SK"/>
              </w:rPr>
            </w:pPr>
            <w:r w:rsidRPr="00F93253">
              <w:rPr>
                <w:rFonts w:cs="Arial"/>
                <w:sz w:val="14"/>
                <w:szCs w:val="19"/>
                <w:lang w:eastAsia="sk-SK"/>
              </w:rPr>
              <w:t>Výdavky na dlhodobé pôžičky poskytnuté účtovnou jednotkou inej účtovnej jednotke, ktorá je súčasťou konsolidovaného celku (-)</w:t>
            </w:r>
          </w:p>
        </w:tc>
        <w:tc>
          <w:tcPr>
            <w:tcW w:w="912" w:type="pct"/>
            <w:noWrap/>
            <w:vAlign w:val="center"/>
            <w:hideMark/>
          </w:tcPr>
          <w:p w14:paraId="2A32DB20" w14:textId="64E81463" w:rsidR="00AF16AD" w:rsidRPr="00F93253" w:rsidRDefault="00AF16AD" w:rsidP="00AF16AD">
            <w:pPr>
              <w:jc w:val="right"/>
              <w:rPr>
                <w:rFonts w:cs="Arial"/>
                <w:sz w:val="14"/>
                <w:szCs w:val="19"/>
                <w:lang w:eastAsia="sk-SK"/>
              </w:rPr>
            </w:pPr>
            <w:r w:rsidRPr="00F93253">
              <w:rPr>
                <w:rFonts w:cs="Arial"/>
                <w:sz w:val="14"/>
                <w:szCs w:val="19"/>
                <w:lang w:eastAsia="sk-SK"/>
              </w:rPr>
              <w:t xml:space="preserve">-  </w:t>
            </w:r>
          </w:p>
        </w:tc>
        <w:tc>
          <w:tcPr>
            <w:tcW w:w="591" w:type="pct"/>
            <w:noWrap/>
            <w:vAlign w:val="center"/>
            <w:hideMark/>
          </w:tcPr>
          <w:p w14:paraId="7C0D2CAB" w14:textId="10FB8BCD" w:rsidR="00AF16AD" w:rsidRPr="00F93253" w:rsidRDefault="00AF16AD" w:rsidP="00AF16AD">
            <w:pPr>
              <w:jc w:val="right"/>
              <w:rPr>
                <w:rFonts w:cs="Arial"/>
                <w:sz w:val="14"/>
                <w:szCs w:val="19"/>
                <w:lang w:eastAsia="sk-SK"/>
              </w:rPr>
            </w:pPr>
            <w:r w:rsidRPr="00F93253">
              <w:rPr>
                <w:rFonts w:cs="Arial"/>
                <w:sz w:val="14"/>
                <w:szCs w:val="19"/>
                <w:lang w:eastAsia="sk-SK"/>
              </w:rPr>
              <w:t xml:space="preserve">- </w:t>
            </w:r>
          </w:p>
        </w:tc>
      </w:tr>
      <w:tr w:rsidR="00AF16AD" w:rsidRPr="00F93253" w14:paraId="2664768B" w14:textId="77777777" w:rsidTr="00AF16AD">
        <w:trPr>
          <w:trHeight w:val="780"/>
        </w:trPr>
        <w:tc>
          <w:tcPr>
            <w:tcW w:w="1583" w:type="pct"/>
            <w:noWrap/>
            <w:hideMark/>
          </w:tcPr>
          <w:p w14:paraId="271C94D5" w14:textId="2A20D329" w:rsidR="00AF16AD" w:rsidRPr="00F93253" w:rsidRDefault="00AF16AD" w:rsidP="00F93253">
            <w:pPr>
              <w:jc w:val="left"/>
              <w:rPr>
                <w:rFonts w:cs="Arial"/>
                <w:sz w:val="14"/>
                <w:szCs w:val="19"/>
                <w:lang w:eastAsia="sk-SK"/>
              </w:rPr>
            </w:pPr>
            <w:r w:rsidRPr="00F93253">
              <w:rPr>
                <w:rFonts w:cs="Arial"/>
                <w:sz w:val="14"/>
                <w:szCs w:val="19"/>
                <w:lang w:eastAsia="sk-SK"/>
              </w:rPr>
              <w:t> </w:t>
            </w:r>
          </w:p>
        </w:tc>
        <w:tc>
          <w:tcPr>
            <w:tcW w:w="1914" w:type="pct"/>
            <w:hideMark/>
          </w:tcPr>
          <w:p w14:paraId="0E866495" w14:textId="7D0B4917" w:rsidR="00AF16AD" w:rsidRPr="00F93253" w:rsidRDefault="00AF16AD" w:rsidP="00F93253">
            <w:pPr>
              <w:jc w:val="left"/>
              <w:rPr>
                <w:rFonts w:cs="Arial"/>
                <w:sz w:val="14"/>
                <w:szCs w:val="19"/>
                <w:lang w:eastAsia="sk-SK"/>
              </w:rPr>
            </w:pPr>
            <w:r w:rsidRPr="00F93253">
              <w:rPr>
                <w:rFonts w:cs="Arial"/>
                <w:sz w:val="14"/>
                <w:szCs w:val="19"/>
                <w:lang w:eastAsia="sk-SK"/>
              </w:rPr>
              <w:t>Príjmy zo splácania dlhodobých pôžičiek poskytnutých účtovnou jednotkou inej účtovnej jednotke, ktorá je súčasťou konsolidovaného celku (+)</w:t>
            </w:r>
          </w:p>
        </w:tc>
        <w:tc>
          <w:tcPr>
            <w:tcW w:w="912" w:type="pct"/>
            <w:noWrap/>
            <w:vAlign w:val="center"/>
            <w:hideMark/>
          </w:tcPr>
          <w:p w14:paraId="54CD5A41" w14:textId="58FD0F63" w:rsidR="00AF16AD" w:rsidRPr="00F93253" w:rsidRDefault="00AF16AD" w:rsidP="00AF16AD">
            <w:pPr>
              <w:jc w:val="right"/>
              <w:rPr>
                <w:rFonts w:cs="Arial"/>
                <w:sz w:val="14"/>
                <w:szCs w:val="19"/>
                <w:lang w:eastAsia="sk-SK"/>
              </w:rPr>
            </w:pPr>
            <w:r w:rsidRPr="00F93253">
              <w:rPr>
                <w:rFonts w:cs="Arial"/>
                <w:sz w:val="14"/>
                <w:szCs w:val="19"/>
                <w:lang w:eastAsia="sk-SK"/>
              </w:rPr>
              <w:t xml:space="preserve">-  </w:t>
            </w:r>
          </w:p>
        </w:tc>
        <w:tc>
          <w:tcPr>
            <w:tcW w:w="591" w:type="pct"/>
            <w:noWrap/>
            <w:vAlign w:val="center"/>
            <w:hideMark/>
          </w:tcPr>
          <w:p w14:paraId="650C5D4E" w14:textId="760612D7" w:rsidR="00AF16AD" w:rsidRPr="00F93253" w:rsidRDefault="00AF16AD" w:rsidP="00AF16AD">
            <w:pPr>
              <w:jc w:val="right"/>
              <w:rPr>
                <w:rFonts w:cs="Arial"/>
                <w:sz w:val="14"/>
                <w:szCs w:val="19"/>
                <w:lang w:eastAsia="sk-SK"/>
              </w:rPr>
            </w:pPr>
            <w:r w:rsidRPr="00F93253">
              <w:rPr>
                <w:rFonts w:cs="Arial"/>
                <w:sz w:val="14"/>
                <w:szCs w:val="19"/>
                <w:lang w:eastAsia="sk-SK"/>
              </w:rPr>
              <w:t xml:space="preserve">- </w:t>
            </w:r>
          </w:p>
        </w:tc>
      </w:tr>
      <w:tr w:rsidR="00AF16AD" w:rsidRPr="00F93253" w14:paraId="75B9C764" w14:textId="77777777" w:rsidTr="00AF16AD">
        <w:trPr>
          <w:trHeight w:val="525"/>
        </w:trPr>
        <w:tc>
          <w:tcPr>
            <w:tcW w:w="1583" w:type="pct"/>
            <w:noWrap/>
            <w:hideMark/>
          </w:tcPr>
          <w:p w14:paraId="772479FA" w14:textId="410D0EAD" w:rsidR="00AF16AD" w:rsidRPr="00F93253" w:rsidRDefault="00AF16AD" w:rsidP="00F93253">
            <w:pPr>
              <w:jc w:val="left"/>
              <w:rPr>
                <w:rFonts w:cs="Arial"/>
                <w:sz w:val="14"/>
                <w:szCs w:val="19"/>
                <w:lang w:eastAsia="sk-SK"/>
              </w:rPr>
            </w:pPr>
            <w:r w:rsidRPr="00F93253">
              <w:rPr>
                <w:rFonts w:cs="Arial"/>
                <w:sz w:val="14"/>
                <w:szCs w:val="19"/>
                <w:lang w:eastAsia="sk-SK"/>
              </w:rPr>
              <w:t> </w:t>
            </w:r>
          </w:p>
        </w:tc>
        <w:tc>
          <w:tcPr>
            <w:tcW w:w="1914" w:type="pct"/>
            <w:hideMark/>
          </w:tcPr>
          <w:p w14:paraId="4D685099" w14:textId="61B003B0" w:rsidR="00AF16AD" w:rsidRPr="00F93253" w:rsidRDefault="00AF16AD" w:rsidP="00F93253">
            <w:pPr>
              <w:jc w:val="left"/>
              <w:rPr>
                <w:rFonts w:cs="Arial"/>
                <w:sz w:val="14"/>
                <w:szCs w:val="19"/>
                <w:lang w:eastAsia="sk-SK"/>
              </w:rPr>
            </w:pPr>
            <w:r w:rsidRPr="00F93253">
              <w:rPr>
                <w:rFonts w:cs="Arial"/>
                <w:sz w:val="14"/>
                <w:szCs w:val="19"/>
                <w:lang w:eastAsia="sk-SK"/>
              </w:rPr>
              <w:t>Výdavky na dlhodobé pôžičky poskytnuté účtovnou jednotkou tretím osobám s výnimkou dlhodobých pôžičiek poskytnutých účtovnej jednotke, ktorá je súčasťou konsolidovaného celku (-)</w:t>
            </w:r>
          </w:p>
        </w:tc>
        <w:tc>
          <w:tcPr>
            <w:tcW w:w="912" w:type="pct"/>
            <w:noWrap/>
            <w:vAlign w:val="center"/>
            <w:hideMark/>
          </w:tcPr>
          <w:p w14:paraId="35E8E343" w14:textId="2D805182" w:rsidR="00AF16AD" w:rsidRPr="00F93253" w:rsidRDefault="00AF16AD" w:rsidP="00AF16AD">
            <w:pPr>
              <w:jc w:val="right"/>
              <w:rPr>
                <w:rFonts w:cs="Arial"/>
                <w:sz w:val="14"/>
                <w:szCs w:val="19"/>
                <w:lang w:eastAsia="sk-SK"/>
              </w:rPr>
            </w:pPr>
            <w:r w:rsidRPr="00F93253">
              <w:rPr>
                <w:rFonts w:cs="Arial"/>
                <w:sz w:val="14"/>
                <w:szCs w:val="19"/>
                <w:lang w:eastAsia="sk-SK"/>
              </w:rPr>
              <w:t>(63)</w:t>
            </w:r>
          </w:p>
        </w:tc>
        <w:tc>
          <w:tcPr>
            <w:tcW w:w="591" w:type="pct"/>
            <w:noWrap/>
            <w:vAlign w:val="center"/>
            <w:hideMark/>
          </w:tcPr>
          <w:p w14:paraId="42634779" w14:textId="26AB3B57" w:rsidR="00AF16AD" w:rsidRPr="00F93253" w:rsidRDefault="00AF16AD" w:rsidP="00AF16AD">
            <w:pPr>
              <w:jc w:val="right"/>
              <w:rPr>
                <w:rFonts w:cs="Arial"/>
                <w:sz w:val="14"/>
                <w:szCs w:val="19"/>
                <w:lang w:eastAsia="sk-SK"/>
              </w:rPr>
            </w:pPr>
            <w:r w:rsidRPr="00F93253">
              <w:rPr>
                <w:rFonts w:cs="Arial"/>
                <w:sz w:val="14"/>
                <w:szCs w:val="19"/>
                <w:lang w:eastAsia="sk-SK"/>
              </w:rPr>
              <w:t xml:space="preserve">- </w:t>
            </w:r>
          </w:p>
        </w:tc>
      </w:tr>
      <w:tr w:rsidR="00AF16AD" w:rsidRPr="00F93253" w14:paraId="6B0FF169" w14:textId="77777777" w:rsidTr="00AF16AD">
        <w:trPr>
          <w:trHeight w:val="525"/>
        </w:trPr>
        <w:tc>
          <w:tcPr>
            <w:tcW w:w="1583" w:type="pct"/>
            <w:noWrap/>
            <w:hideMark/>
          </w:tcPr>
          <w:p w14:paraId="732350BE" w14:textId="1693D876" w:rsidR="00AF16AD" w:rsidRPr="00F93253" w:rsidRDefault="00AF16AD" w:rsidP="00F93253">
            <w:pPr>
              <w:jc w:val="left"/>
              <w:rPr>
                <w:rFonts w:cs="Arial"/>
                <w:sz w:val="14"/>
                <w:szCs w:val="19"/>
                <w:lang w:eastAsia="sk-SK"/>
              </w:rPr>
            </w:pPr>
            <w:r w:rsidRPr="00F93253">
              <w:rPr>
                <w:rFonts w:cs="Arial"/>
                <w:sz w:val="14"/>
                <w:szCs w:val="19"/>
                <w:lang w:eastAsia="sk-SK"/>
              </w:rPr>
              <w:t> </w:t>
            </w:r>
          </w:p>
        </w:tc>
        <w:tc>
          <w:tcPr>
            <w:tcW w:w="1914" w:type="pct"/>
            <w:hideMark/>
          </w:tcPr>
          <w:p w14:paraId="2CDD8E53" w14:textId="00E00C46" w:rsidR="00AF16AD" w:rsidRPr="00F93253" w:rsidRDefault="00AF16AD" w:rsidP="00F93253">
            <w:pPr>
              <w:jc w:val="left"/>
              <w:rPr>
                <w:rFonts w:cs="Arial"/>
                <w:sz w:val="14"/>
                <w:szCs w:val="19"/>
                <w:lang w:eastAsia="sk-SK"/>
              </w:rPr>
            </w:pPr>
            <w:r w:rsidRPr="00F93253">
              <w:rPr>
                <w:rFonts w:cs="Arial"/>
                <w:sz w:val="14"/>
                <w:szCs w:val="19"/>
                <w:lang w:eastAsia="sk-SK"/>
              </w:rPr>
              <w:t>Príjmy zo splácania pôžičiek poskytnutých účtovnou jednotkou tretím osobám, s výnimkou pôžičiek poskytnutých účtovnej jednotke, ktorá je súčasťou konsolidovaného celku (+)</w:t>
            </w:r>
          </w:p>
        </w:tc>
        <w:tc>
          <w:tcPr>
            <w:tcW w:w="912" w:type="pct"/>
            <w:noWrap/>
            <w:vAlign w:val="center"/>
            <w:hideMark/>
          </w:tcPr>
          <w:p w14:paraId="4AA9BF06" w14:textId="6FBB1AE0" w:rsidR="00AF16AD" w:rsidRPr="00F93253" w:rsidRDefault="00AF16AD" w:rsidP="00AF16AD">
            <w:pPr>
              <w:jc w:val="right"/>
              <w:rPr>
                <w:rFonts w:cs="Arial"/>
                <w:sz w:val="14"/>
                <w:szCs w:val="19"/>
                <w:lang w:eastAsia="sk-SK"/>
              </w:rPr>
            </w:pPr>
            <w:r w:rsidRPr="00F93253">
              <w:rPr>
                <w:rFonts w:cs="Arial"/>
                <w:sz w:val="14"/>
                <w:szCs w:val="19"/>
                <w:lang w:eastAsia="sk-SK"/>
              </w:rPr>
              <w:t xml:space="preserve">-  </w:t>
            </w:r>
          </w:p>
        </w:tc>
        <w:tc>
          <w:tcPr>
            <w:tcW w:w="591" w:type="pct"/>
            <w:noWrap/>
            <w:vAlign w:val="center"/>
            <w:hideMark/>
          </w:tcPr>
          <w:p w14:paraId="6D121DD9" w14:textId="24F3DA54" w:rsidR="00AF16AD" w:rsidRPr="00F93253" w:rsidRDefault="00AF16AD" w:rsidP="00AF16AD">
            <w:pPr>
              <w:jc w:val="right"/>
              <w:rPr>
                <w:rFonts w:cs="Arial"/>
                <w:sz w:val="14"/>
                <w:szCs w:val="19"/>
                <w:lang w:eastAsia="sk-SK"/>
              </w:rPr>
            </w:pPr>
            <w:r w:rsidRPr="00F93253">
              <w:rPr>
                <w:rFonts w:cs="Arial"/>
                <w:sz w:val="14"/>
                <w:szCs w:val="19"/>
                <w:lang w:eastAsia="sk-SK"/>
              </w:rPr>
              <w:t xml:space="preserve">- </w:t>
            </w:r>
          </w:p>
        </w:tc>
      </w:tr>
      <w:tr w:rsidR="00AF16AD" w:rsidRPr="00F93253" w14:paraId="19FAE0BA" w14:textId="77777777" w:rsidTr="00AF16AD">
        <w:trPr>
          <w:trHeight w:val="525"/>
        </w:trPr>
        <w:tc>
          <w:tcPr>
            <w:tcW w:w="1583" w:type="pct"/>
            <w:noWrap/>
            <w:hideMark/>
          </w:tcPr>
          <w:p w14:paraId="5DAD326B" w14:textId="68E7EB2E" w:rsidR="00AF16AD" w:rsidRPr="00F93253" w:rsidRDefault="00AF16AD" w:rsidP="00F93253">
            <w:pPr>
              <w:jc w:val="left"/>
              <w:rPr>
                <w:rFonts w:cs="Arial"/>
                <w:sz w:val="14"/>
                <w:szCs w:val="19"/>
                <w:lang w:eastAsia="sk-SK"/>
              </w:rPr>
            </w:pPr>
            <w:r w:rsidRPr="00F93253">
              <w:rPr>
                <w:rFonts w:cs="Arial"/>
                <w:sz w:val="14"/>
                <w:szCs w:val="19"/>
                <w:lang w:eastAsia="sk-SK"/>
              </w:rPr>
              <w:t> </w:t>
            </w:r>
          </w:p>
        </w:tc>
        <w:tc>
          <w:tcPr>
            <w:tcW w:w="1914" w:type="pct"/>
            <w:hideMark/>
          </w:tcPr>
          <w:p w14:paraId="587414A7" w14:textId="4EAA92C5" w:rsidR="00AF16AD" w:rsidRPr="00F93253" w:rsidRDefault="00AF16AD" w:rsidP="00F93253">
            <w:pPr>
              <w:jc w:val="left"/>
              <w:rPr>
                <w:rFonts w:cs="Arial"/>
                <w:sz w:val="14"/>
                <w:szCs w:val="19"/>
                <w:lang w:eastAsia="sk-SK"/>
              </w:rPr>
            </w:pPr>
            <w:r w:rsidRPr="00F93253">
              <w:rPr>
                <w:rFonts w:cs="Arial"/>
                <w:sz w:val="14"/>
                <w:szCs w:val="19"/>
                <w:lang w:eastAsia="sk-SK"/>
              </w:rPr>
              <w:t>Prijaté úroky (+)</w:t>
            </w:r>
          </w:p>
        </w:tc>
        <w:tc>
          <w:tcPr>
            <w:tcW w:w="912" w:type="pct"/>
            <w:noWrap/>
            <w:vAlign w:val="center"/>
            <w:hideMark/>
          </w:tcPr>
          <w:p w14:paraId="78492614" w14:textId="625497D5" w:rsidR="00AF16AD" w:rsidRPr="00F93253" w:rsidRDefault="00AF16AD" w:rsidP="00AF16AD">
            <w:pPr>
              <w:jc w:val="right"/>
              <w:rPr>
                <w:rFonts w:cs="Arial"/>
                <w:sz w:val="14"/>
                <w:szCs w:val="19"/>
                <w:lang w:eastAsia="sk-SK"/>
              </w:rPr>
            </w:pPr>
            <w:r w:rsidRPr="00F93253">
              <w:rPr>
                <w:rFonts w:cs="Arial"/>
                <w:sz w:val="14"/>
                <w:szCs w:val="19"/>
                <w:lang w:eastAsia="sk-SK"/>
              </w:rPr>
              <w:t xml:space="preserve">-  </w:t>
            </w:r>
          </w:p>
        </w:tc>
        <w:tc>
          <w:tcPr>
            <w:tcW w:w="591" w:type="pct"/>
            <w:noWrap/>
            <w:vAlign w:val="center"/>
            <w:hideMark/>
          </w:tcPr>
          <w:p w14:paraId="2946BE2F" w14:textId="73060440" w:rsidR="00AF16AD" w:rsidRPr="00F93253" w:rsidRDefault="00AF16AD" w:rsidP="00AF16AD">
            <w:pPr>
              <w:jc w:val="right"/>
              <w:rPr>
                <w:rFonts w:cs="Arial"/>
                <w:sz w:val="14"/>
                <w:szCs w:val="19"/>
                <w:lang w:eastAsia="sk-SK"/>
              </w:rPr>
            </w:pPr>
            <w:r w:rsidRPr="00F93253">
              <w:rPr>
                <w:rFonts w:cs="Arial"/>
                <w:sz w:val="14"/>
                <w:szCs w:val="19"/>
                <w:lang w:eastAsia="sk-SK"/>
              </w:rPr>
              <w:t xml:space="preserve">- </w:t>
            </w:r>
          </w:p>
        </w:tc>
      </w:tr>
      <w:tr w:rsidR="00AF16AD" w:rsidRPr="00F93253" w14:paraId="4DE3BC5C" w14:textId="77777777" w:rsidTr="00AF16AD">
        <w:trPr>
          <w:trHeight w:val="255"/>
        </w:trPr>
        <w:tc>
          <w:tcPr>
            <w:tcW w:w="1583" w:type="pct"/>
            <w:noWrap/>
            <w:hideMark/>
          </w:tcPr>
          <w:p w14:paraId="488BF645" w14:textId="068D33CB" w:rsidR="00AF16AD" w:rsidRPr="00F93253" w:rsidRDefault="00AF16AD" w:rsidP="00F93253">
            <w:pPr>
              <w:jc w:val="left"/>
              <w:rPr>
                <w:rFonts w:cs="Arial"/>
                <w:sz w:val="14"/>
                <w:szCs w:val="19"/>
                <w:lang w:eastAsia="sk-SK"/>
              </w:rPr>
            </w:pPr>
            <w:r w:rsidRPr="00F93253">
              <w:rPr>
                <w:rFonts w:cs="Arial"/>
                <w:sz w:val="14"/>
                <w:szCs w:val="19"/>
                <w:lang w:eastAsia="sk-SK"/>
              </w:rPr>
              <w:t> </w:t>
            </w:r>
          </w:p>
        </w:tc>
        <w:tc>
          <w:tcPr>
            <w:tcW w:w="1914" w:type="pct"/>
            <w:hideMark/>
          </w:tcPr>
          <w:p w14:paraId="3C737F79" w14:textId="530E3129" w:rsidR="00AF16AD" w:rsidRPr="00F93253" w:rsidRDefault="00AF16AD" w:rsidP="00F93253">
            <w:pPr>
              <w:jc w:val="left"/>
              <w:rPr>
                <w:rFonts w:cs="Arial"/>
                <w:sz w:val="14"/>
                <w:szCs w:val="19"/>
                <w:lang w:eastAsia="sk-SK"/>
              </w:rPr>
            </w:pPr>
            <w:r w:rsidRPr="00F93253">
              <w:rPr>
                <w:rFonts w:cs="Arial"/>
                <w:sz w:val="14"/>
                <w:szCs w:val="19"/>
                <w:lang w:eastAsia="sk-SK"/>
              </w:rPr>
              <w:t>Príjmy z dividend a iných podielov na zisku (+)</w:t>
            </w:r>
          </w:p>
        </w:tc>
        <w:tc>
          <w:tcPr>
            <w:tcW w:w="912" w:type="pct"/>
            <w:noWrap/>
            <w:vAlign w:val="center"/>
            <w:hideMark/>
          </w:tcPr>
          <w:p w14:paraId="35EE0698" w14:textId="0253FA21" w:rsidR="00AF16AD" w:rsidRPr="00F93253" w:rsidRDefault="00AF16AD" w:rsidP="00AF16AD">
            <w:pPr>
              <w:jc w:val="right"/>
              <w:rPr>
                <w:rFonts w:cs="Arial"/>
                <w:sz w:val="14"/>
                <w:szCs w:val="19"/>
                <w:lang w:eastAsia="sk-SK"/>
              </w:rPr>
            </w:pPr>
            <w:r w:rsidRPr="00F93253">
              <w:rPr>
                <w:rFonts w:cs="Arial"/>
                <w:sz w:val="14"/>
                <w:szCs w:val="19"/>
                <w:lang w:eastAsia="sk-SK"/>
              </w:rPr>
              <w:t xml:space="preserve">-  </w:t>
            </w:r>
          </w:p>
        </w:tc>
        <w:tc>
          <w:tcPr>
            <w:tcW w:w="591" w:type="pct"/>
            <w:noWrap/>
            <w:vAlign w:val="center"/>
            <w:hideMark/>
          </w:tcPr>
          <w:p w14:paraId="077FD38F" w14:textId="665EFABC" w:rsidR="00AF16AD" w:rsidRPr="00F93253" w:rsidRDefault="00AF16AD" w:rsidP="00AF16AD">
            <w:pPr>
              <w:jc w:val="right"/>
              <w:rPr>
                <w:rFonts w:cs="Arial"/>
                <w:sz w:val="14"/>
                <w:szCs w:val="19"/>
                <w:lang w:eastAsia="sk-SK"/>
              </w:rPr>
            </w:pPr>
            <w:r w:rsidRPr="00F93253">
              <w:rPr>
                <w:rFonts w:cs="Arial"/>
                <w:sz w:val="14"/>
                <w:szCs w:val="19"/>
                <w:lang w:eastAsia="sk-SK"/>
              </w:rPr>
              <w:t xml:space="preserve">- </w:t>
            </w:r>
          </w:p>
        </w:tc>
      </w:tr>
      <w:tr w:rsidR="00AF16AD" w:rsidRPr="00F93253" w14:paraId="1F3559DA" w14:textId="77777777" w:rsidTr="00AF16AD">
        <w:trPr>
          <w:trHeight w:val="300"/>
        </w:trPr>
        <w:tc>
          <w:tcPr>
            <w:tcW w:w="1583" w:type="pct"/>
            <w:noWrap/>
            <w:hideMark/>
          </w:tcPr>
          <w:p w14:paraId="34BE0418" w14:textId="163ADA4B" w:rsidR="00AF16AD" w:rsidRPr="00F93253" w:rsidRDefault="00AF16AD" w:rsidP="00F93253">
            <w:pPr>
              <w:jc w:val="left"/>
              <w:rPr>
                <w:rFonts w:cs="Arial"/>
                <w:sz w:val="14"/>
                <w:szCs w:val="19"/>
                <w:lang w:eastAsia="sk-SK"/>
              </w:rPr>
            </w:pPr>
            <w:r w:rsidRPr="00F93253">
              <w:rPr>
                <w:rFonts w:cs="Arial"/>
                <w:sz w:val="14"/>
                <w:szCs w:val="19"/>
                <w:lang w:eastAsia="sk-SK"/>
              </w:rPr>
              <w:t> </w:t>
            </w:r>
          </w:p>
        </w:tc>
        <w:tc>
          <w:tcPr>
            <w:tcW w:w="1914" w:type="pct"/>
            <w:hideMark/>
          </w:tcPr>
          <w:p w14:paraId="78AFCB0E" w14:textId="0F3CF263" w:rsidR="00AF16AD" w:rsidRPr="00F93253" w:rsidRDefault="00AF16AD" w:rsidP="00F93253">
            <w:pPr>
              <w:jc w:val="left"/>
              <w:rPr>
                <w:rFonts w:cs="Arial"/>
                <w:sz w:val="14"/>
                <w:szCs w:val="19"/>
                <w:lang w:eastAsia="sk-SK"/>
              </w:rPr>
            </w:pPr>
            <w:r w:rsidRPr="00F93253">
              <w:rPr>
                <w:rFonts w:cs="Arial"/>
                <w:sz w:val="14"/>
                <w:szCs w:val="19"/>
                <w:lang w:eastAsia="sk-SK"/>
              </w:rPr>
              <w:t>Výdavky súvisiace s derivátmi s výnimkou, ak sú určené na predaj alebo na obchodovanie (-)</w:t>
            </w:r>
          </w:p>
        </w:tc>
        <w:tc>
          <w:tcPr>
            <w:tcW w:w="912" w:type="pct"/>
            <w:noWrap/>
            <w:vAlign w:val="center"/>
            <w:hideMark/>
          </w:tcPr>
          <w:p w14:paraId="0B0DDD16" w14:textId="11961E15" w:rsidR="00AF16AD" w:rsidRPr="00F93253" w:rsidRDefault="00AF16AD" w:rsidP="00AF16AD">
            <w:pPr>
              <w:jc w:val="right"/>
              <w:rPr>
                <w:rFonts w:cs="Arial"/>
                <w:sz w:val="14"/>
                <w:szCs w:val="19"/>
                <w:lang w:eastAsia="sk-SK"/>
              </w:rPr>
            </w:pPr>
            <w:r w:rsidRPr="00F93253">
              <w:rPr>
                <w:rFonts w:cs="Arial"/>
                <w:sz w:val="14"/>
                <w:szCs w:val="19"/>
                <w:lang w:eastAsia="sk-SK"/>
              </w:rPr>
              <w:t xml:space="preserve">-  </w:t>
            </w:r>
          </w:p>
        </w:tc>
        <w:tc>
          <w:tcPr>
            <w:tcW w:w="591" w:type="pct"/>
            <w:noWrap/>
            <w:vAlign w:val="center"/>
            <w:hideMark/>
          </w:tcPr>
          <w:p w14:paraId="2DE7585B" w14:textId="5156A619" w:rsidR="00AF16AD" w:rsidRPr="00F93253" w:rsidRDefault="00AF16AD" w:rsidP="00AF16AD">
            <w:pPr>
              <w:jc w:val="right"/>
              <w:rPr>
                <w:rFonts w:cs="Arial"/>
                <w:sz w:val="14"/>
                <w:szCs w:val="19"/>
                <w:lang w:eastAsia="sk-SK"/>
              </w:rPr>
            </w:pPr>
            <w:r w:rsidRPr="00F93253">
              <w:rPr>
                <w:rFonts w:cs="Arial"/>
                <w:sz w:val="14"/>
                <w:szCs w:val="19"/>
                <w:lang w:eastAsia="sk-SK"/>
              </w:rPr>
              <w:t xml:space="preserve">- </w:t>
            </w:r>
          </w:p>
        </w:tc>
      </w:tr>
      <w:tr w:rsidR="00AF16AD" w:rsidRPr="00F93253" w14:paraId="45D1D3B6" w14:textId="77777777" w:rsidTr="00AF16AD">
        <w:trPr>
          <w:trHeight w:val="300"/>
        </w:trPr>
        <w:tc>
          <w:tcPr>
            <w:tcW w:w="1583" w:type="pct"/>
            <w:noWrap/>
            <w:hideMark/>
          </w:tcPr>
          <w:p w14:paraId="5CC4BBE9" w14:textId="16CAF87F" w:rsidR="00AF16AD" w:rsidRPr="00F93253" w:rsidRDefault="00AF16AD" w:rsidP="00F93253">
            <w:pPr>
              <w:jc w:val="left"/>
              <w:rPr>
                <w:rFonts w:cs="Arial"/>
                <w:sz w:val="14"/>
                <w:szCs w:val="19"/>
                <w:lang w:eastAsia="sk-SK"/>
              </w:rPr>
            </w:pPr>
            <w:r w:rsidRPr="00F93253">
              <w:rPr>
                <w:rFonts w:cs="Arial"/>
                <w:sz w:val="14"/>
                <w:szCs w:val="19"/>
                <w:lang w:eastAsia="sk-SK"/>
              </w:rPr>
              <w:t> </w:t>
            </w:r>
          </w:p>
        </w:tc>
        <w:tc>
          <w:tcPr>
            <w:tcW w:w="1914" w:type="pct"/>
            <w:hideMark/>
          </w:tcPr>
          <w:p w14:paraId="0269D0EF" w14:textId="715805E9" w:rsidR="00AF16AD" w:rsidRPr="00F93253" w:rsidRDefault="00AF16AD" w:rsidP="00F93253">
            <w:pPr>
              <w:jc w:val="left"/>
              <w:rPr>
                <w:rFonts w:cs="Arial"/>
                <w:sz w:val="14"/>
                <w:szCs w:val="19"/>
                <w:lang w:eastAsia="sk-SK"/>
              </w:rPr>
            </w:pPr>
            <w:r w:rsidRPr="00F93253">
              <w:rPr>
                <w:rFonts w:cs="Arial"/>
                <w:sz w:val="14"/>
                <w:szCs w:val="19"/>
                <w:lang w:eastAsia="sk-SK"/>
              </w:rPr>
              <w:t>Príjmy súvisiace s derivátmi s výnimkou, ak sú určené na predaj alebo na obchodovanie (-)</w:t>
            </w:r>
          </w:p>
        </w:tc>
        <w:tc>
          <w:tcPr>
            <w:tcW w:w="912" w:type="pct"/>
            <w:noWrap/>
            <w:vAlign w:val="center"/>
            <w:hideMark/>
          </w:tcPr>
          <w:p w14:paraId="30811AE5" w14:textId="4DF2FC02" w:rsidR="00AF16AD" w:rsidRPr="00F93253" w:rsidRDefault="00AF16AD" w:rsidP="00AF16AD">
            <w:pPr>
              <w:jc w:val="right"/>
              <w:rPr>
                <w:rFonts w:cs="Arial"/>
                <w:sz w:val="14"/>
                <w:szCs w:val="19"/>
                <w:lang w:eastAsia="sk-SK"/>
              </w:rPr>
            </w:pPr>
            <w:r w:rsidRPr="00F93253">
              <w:rPr>
                <w:rFonts w:cs="Arial"/>
                <w:sz w:val="14"/>
                <w:szCs w:val="19"/>
                <w:lang w:eastAsia="sk-SK"/>
              </w:rPr>
              <w:t xml:space="preserve">-  </w:t>
            </w:r>
          </w:p>
        </w:tc>
        <w:tc>
          <w:tcPr>
            <w:tcW w:w="591" w:type="pct"/>
            <w:noWrap/>
            <w:vAlign w:val="center"/>
            <w:hideMark/>
          </w:tcPr>
          <w:p w14:paraId="63F19444" w14:textId="7FA607BB" w:rsidR="00AF16AD" w:rsidRPr="00F93253" w:rsidRDefault="00AF16AD" w:rsidP="00AF16AD">
            <w:pPr>
              <w:jc w:val="right"/>
              <w:rPr>
                <w:rFonts w:cs="Arial"/>
                <w:sz w:val="14"/>
                <w:szCs w:val="19"/>
                <w:lang w:eastAsia="sk-SK"/>
              </w:rPr>
            </w:pPr>
            <w:r w:rsidRPr="00F93253">
              <w:rPr>
                <w:rFonts w:cs="Arial"/>
                <w:sz w:val="14"/>
                <w:szCs w:val="19"/>
                <w:lang w:eastAsia="sk-SK"/>
              </w:rPr>
              <w:t xml:space="preserve">- </w:t>
            </w:r>
          </w:p>
        </w:tc>
      </w:tr>
      <w:tr w:rsidR="00AF16AD" w:rsidRPr="00F93253" w14:paraId="4550483C" w14:textId="77777777" w:rsidTr="00AF16AD">
        <w:trPr>
          <w:trHeight w:val="255"/>
        </w:trPr>
        <w:tc>
          <w:tcPr>
            <w:tcW w:w="1583" w:type="pct"/>
            <w:noWrap/>
            <w:hideMark/>
          </w:tcPr>
          <w:p w14:paraId="1DB3D33F" w14:textId="1489474B" w:rsidR="00AF16AD" w:rsidRPr="00F93253" w:rsidRDefault="00AF16AD" w:rsidP="00F93253">
            <w:pPr>
              <w:jc w:val="left"/>
              <w:rPr>
                <w:rFonts w:cs="Arial"/>
                <w:sz w:val="14"/>
                <w:szCs w:val="19"/>
                <w:lang w:eastAsia="sk-SK"/>
              </w:rPr>
            </w:pPr>
            <w:r w:rsidRPr="00F93253">
              <w:rPr>
                <w:rFonts w:cs="Arial"/>
                <w:sz w:val="14"/>
                <w:szCs w:val="19"/>
                <w:lang w:eastAsia="sk-SK"/>
              </w:rPr>
              <w:t> </w:t>
            </w:r>
          </w:p>
        </w:tc>
        <w:tc>
          <w:tcPr>
            <w:tcW w:w="1914" w:type="pct"/>
            <w:hideMark/>
          </w:tcPr>
          <w:p w14:paraId="16BBE178" w14:textId="749A03C3" w:rsidR="00AF16AD" w:rsidRPr="00F93253" w:rsidRDefault="00AF16AD" w:rsidP="00F93253">
            <w:pPr>
              <w:jc w:val="left"/>
              <w:rPr>
                <w:rFonts w:cs="Arial"/>
                <w:sz w:val="14"/>
                <w:szCs w:val="19"/>
                <w:lang w:eastAsia="sk-SK"/>
              </w:rPr>
            </w:pPr>
            <w:r w:rsidRPr="00F93253">
              <w:rPr>
                <w:rFonts w:cs="Arial"/>
                <w:sz w:val="14"/>
                <w:szCs w:val="19"/>
                <w:lang w:eastAsia="sk-SK"/>
              </w:rPr>
              <w:t>Výdavky na daň z príjmov účtovnej jednotky (-)</w:t>
            </w:r>
          </w:p>
        </w:tc>
        <w:tc>
          <w:tcPr>
            <w:tcW w:w="912" w:type="pct"/>
            <w:noWrap/>
            <w:vAlign w:val="center"/>
            <w:hideMark/>
          </w:tcPr>
          <w:p w14:paraId="40C57A4E" w14:textId="39D0E0D5" w:rsidR="00AF16AD" w:rsidRPr="00F93253" w:rsidRDefault="00AF16AD" w:rsidP="00AF16AD">
            <w:pPr>
              <w:jc w:val="right"/>
              <w:rPr>
                <w:rFonts w:cs="Arial"/>
                <w:sz w:val="14"/>
                <w:szCs w:val="19"/>
                <w:lang w:eastAsia="sk-SK"/>
              </w:rPr>
            </w:pPr>
            <w:r w:rsidRPr="00F93253">
              <w:rPr>
                <w:rFonts w:cs="Arial"/>
                <w:sz w:val="14"/>
                <w:szCs w:val="19"/>
                <w:lang w:eastAsia="sk-SK"/>
              </w:rPr>
              <w:t xml:space="preserve">-  </w:t>
            </w:r>
          </w:p>
        </w:tc>
        <w:tc>
          <w:tcPr>
            <w:tcW w:w="591" w:type="pct"/>
            <w:noWrap/>
            <w:vAlign w:val="center"/>
            <w:hideMark/>
          </w:tcPr>
          <w:p w14:paraId="72F1E7A3" w14:textId="5A05065E" w:rsidR="00AF16AD" w:rsidRPr="00F93253" w:rsidRDefault="00AF16AD" w:rsidP="00AF16AD">
            <w:pPr>
              <w:jc w:val="right"/>
              <w:rPr>
                <w:rFonts w:cs="Arial"/>
                <w:sz w:val="14"/>
                <w:szCs w:val="19"/>
                <w:lang w:eastAsia="sk-SK"/>
              </w:rPr>
            </w:pPr>
            <w:r w:rsidRPr="00F93253">
              <w:rPr>
                <w:rFonts w:cs="Arial"/>
                <w:sz w:val="14"/>
                <w:szCs w:val="19"/>
                <w:lang w:eastAsia="sk-SK"/>
              </w:rPr>
              <w:t xml:space="preserve">- </w:t>
            </w:r>
          </w:p>
        </w:tc>
      </w:tr>
      <w:tr w:rsidR="00AF16AD" w:rsidRPr="00F93253" w14:paraId="3DBEC7A4" w14:textId="77777777" w:rsidTr="00AF16AD">
        <w:trPr>
          <w:trHeight w:val="255"/>
        </w:trPr>
        <w:tc>
          <w:tcPr>
            <w:tcW w:w="1583" w:type="pct"/>
            <w:noWrap/>
            <w:hideMark/>
          </w:tcPr>
          <w:p w14:paraId="33EFEE8E" w14:textId="536D46B5" w:rsidR="00AF16AD" w:rsidRPr="00F93253" w:rsidRDefault="00AF16AD" w:rsidP="00F93253">
            <w:pPr>
              <w:jc w:val="left"/>
              <w:rPr>
                <w:rFonts w:cs="Arial"/>
                <w:sz w:val="14"/>
                <w:szCs w:val="19"/>
                <w:lang w:eastAsia="sk-SK"/>
              </w:rPr>
            </w:pPr>
            <w:r w:rsidRPr="00F93253">
              <w:rPr>
                <w:rFonts w:cs="Arial"/>
                <w:sz w:val="14"/>
                <w:szCs w:val="19"/>
                <w:lang w:eastAsia="sk-SK"/>
              </w:rPr>
              <w:t> </w:t>
            </w:r>
          </w:p>
        </w:tc>
        <w:tc>
          <w:tcPr>
            <w:tcW w:w="1914" w:type="pct"/>
            <w:hideMark/>
          </w:tcPr>
          <w:p w14:paraId="169F7F60" w14:textId="5018D861" w:rsidR="00AF16AD" w:rsidRPr="00F93253" w:rsidRDefault="00AF16AD" w:rsidP="00F93253">
            <w:pPr>
              <w:jc w:val="left"/>
              <w:rPr>
                <w:rFonts w:cs="Arial"/>
                <w:sz w:val="14"/>
                <w:szCs w:val="19"/>
                <w:lang w:eastAsia="sk-SK"/>
              </w:rPr>
            </w:pPr>
            <w:r w:rsidRPr="00F93253">
              <w:rPr>
                <w:rFonts w:cs="Arial"/>
                <w:sz w:val="14"/>
                <w:szCs w:val="19"/>
                <w:lang w:eastAsia="sk-SK"/>
              </w:rPr>
              <w:t>Príjmy výnimočného rozsahu alebo výskytu vzťahujúce sa na investičnú činnosť (+)</w:t>
            </w:r>
          </w:p>
        </w:tc>
        <w:tc>
          <w:tcPr>
            <w:tcW w:w="912" w:type="pct"/>
            <w:noWrap/>
            <w:vAlign w:val="center"/>
            <w:hideMark/>
          </w:tcPr>
          <w:p w14:paraId="7FE64BC8" w14:textId="6A23E39D" w:rsidR="00AF16AD" w:rsidRPr="00F93253" w:rsidRDefault="00AF16AD" w:rsidP="00AF16AD">
            <w:pPr>
              <w:jc w:val="right"/>
              <w:rPr>
                <w:rFonts w:cs="Arial"/>
                <w:sz w:val="14"/>
                <w:szCs w:val="19"/>
                <w:lang w:eastAsia="sk-SK"/>
              </w:rPr>
            </w:pPr>
            <w:r w:rsidRPr="00F93253">
              <w:rPr>
                <w:rFonts w:cs="Arial"/>
                <w:sz w:val="14"/>
                <w:szCs w:val="19"/>
                <w:lang w:eastAsia="sk-SK"/>
              </w:rPr>
              <w:t xml:space="preserve">-  </w:t>
            </w:r>
          </w:p>
        </w:tc>
        <w:tc>
          <w:tcPr>
            <w:tcW w:w="591" w:type="pct"/>
            <w:noWrap/>
            <w:vAlign w:val="center"/>
            <w:hideMark/>
          </w:tcPr>
          <w:p w14:paraId="40F6238E" w14:textId="1212BF66" w:rsidR="00AF16AD" w:rsidRPr="00F93253" w:rsidRDefault="00AF16AD" w:rsidP="00AF16AD">
            <w:pPr>
              <w:jc w:val="right"/>
              <w:rPr>
                <w:rFonts w:cs="Arial"/>
                <w:sz w:val="14"/>
                <w:szCs w:val="19"/>
                <w:lang w:eastAsia="sk-SK"/>
              </w:rPr>
            </w:pPr>
            <w:r w:rsidRPr="00F93253">
              <w:rPr>
                <w:rFonts w:cs="Arial"/>
                <w:sz w:val="14"/>
                <w:szCs w:val="19"/>
                <w:lang w:eastAsia="sk-SK"/>
              </w:rPr>
              <w:t xml:space="preserve">- </w:t>
            </w:r>
          </w:p>
        </w:tc>
      </w:tr>
      <w:tr w:rsidR="00AF16AD" w:rsidRPr="00F93253" w14:paraId="1B95D2E0" w14:textId="77777777" w:rsidTr="00AF16AD">
        <w:trPr>
          <w:trHeight w:val="300"/>
        </w:trPr>
        <w:tc>
          <w:tcPr>
            <w:tcW w:w="1583" w:type="pct"/>
            <w:noWrap/>
            <w:hideMark/>
          </w:tcPr>
          <w:p w14:paraId="5AFDBC3D" w14:textId="277C92E7" w:rsidR="00AF16AD" w:rsidRPr="00F93253" w:rsidRDefault="00AF16AD" w:rsidP="00F93253">
            <w:pPr>
              <w:jc w:val="left"/>
              <w:rPr>
                <w:rFonts w:cs="Arial"/>
                <w:sz w:val="14"/>
                <w:szCs w:val="19"/>
                <w:lang w:eastAsia="sk-SK"/>
              </w:rPr>
            </w:pPr>
            <w:r w:rsidRPr="00F93253">
              <w:rPr>
                <w:rFonts w:cs="Arial"/>
                <w:sz w:val="14"/>
                <w:szCs w:val="19"/>
                <w:lang w:eastAsia="sk-SK"/>
              </w:rPr>
              <w:t> </w:t>
            </w:r>
          </w:p>
        </w:tc>
        <w:tc>
          <w:tcPr>
            <w:tcW w:w="1914" w:type="pct"/>
            <w:hideMark/>
          </w:tcPr>
          <w:p w14:paraId="532B4BF2" w14:textId="6C5D5026" w:rsidR="00AF16AD" w:rsidRPr="00F93253" w:rsidRDefault="00AF16AD" w:rsidP="00F93253">
            <w:pPr>
              <w:jc w:val="left"/>
              <w:rPr>
                <w:rFonts w:cs="Arial"/>
                <w:sz w:val="14"/>
                <w:szCs w:val="19"/>
                <w:lang w:eastAsia="sk-SK"/>
              </w:rPr>
            </w:pPr>
            <w:r w:rsidRPr="00F93253">
              <w:rPr>
                <w:rFonts w:cs="Arial"/>
                <w:sz w:val="14"/>
                <w:szCs w:val="19"/>
                <w:lang w:eastAsia="sk-SK"/>
              </w:rPr>
              <w:t>Výdavky výnimočného rozsahu alebo výskytu vzťahujúce sa na investičnú činnosť (-)</w:t>
            </w:r>
          </w:p>
        </w:tc>
        <w:tc>
          <w:tcPr>
            <w:tcW w:w="912" w:type="pct"/>
            <w:noWrap/>
            <w:vAlign w:val="center"/>
            <w:hideMark/>
          </w:tcPr>
          <w:p w14:paraId="3F0D704F" w14:textId="5D72BCAF" w:rsidR="00AF16AD" w:rsidRPr="00F93253" w:rsidRDefault="00AF16AD" w:rsidP="00AF16AD">
            <w:pPr>
              <w:jc w:val="right"/>
              <w:rPr>
                <w:rFonts w:cs="Arial"/>
                <w:sz w:val="14"/>
                <w:szCs w:val="19"/>
                <w:lang w:eastAsia="sk-SK"/>
              </w:rPr>
            </w:pPr>
            <w:r w:rsidRPr="00F93253">
              <w:rPr>
                <w:rFonts w:cs="Arial"/>
                <w:sz w:val="14"/>
                <w:szCs w:val="19"/>
                <w:lang w:eastAsia="sk-SK"/>
              </w:rPr>
              <w:t xml:space="preserve">-  </w:t>
            </w:r>
          </w:p>
        </w:tc>
        <w:tc>
          <w:tcPr>
            <w:tcW w:w="591" w:type="pct"/>
            <w:noWrap/>
            <w:vAlign w:val="center"/>
            <w:hideMark/>
          </w:tcPr>
          <w:p w14:paraId="019A6809" w14:textId="1E6F46C2" w:rsidR="00AF16AD" w:rsidRPr="00F93253" w:rsidRDefault="00AF16AD" w:rsidP="00AF16AD">
            <w:pPr>
              <w:jc w:val="right"/>
              <w:rPr>
                <w:rFonts w:cs="Arial"/>
                <w:sz w:val="14"/>
                <w:szCs w:val="19"/>
                <w:lang w:eastAsia="sk-SK"/>
              </w:rPr>
            </w:pPr>
            <w:r w:rsidRPr="00F93253">
              <w:rPr>
                <w:rFonts w:cs="Arial"/>
                <w:sz w:val="14"/>
                <w:szCs w:val="19"/>
                <w:lang w:eastAsia="sk-SK"/>
              </w:rPr>
              <w:t xml:space="preserve">- </w:t>
            </w:r>
          </w:p>
        </w:tc>
      </w:tr>
      <w:tr w:rsidR="00AF16AD" w:rsidRPr="00F93253" w14:paraId="7942876B" w14:textId="77777777" w:rsidTr="00AF16AD">
        <w:trPr>
          <w:trHeight w:val="300"/>
        </w:trPr>
        <w:tc>
          <w:tcPr>
            <w:tcW w:w="1583" w:type="pct"/>
            <w:noWrap/>
            <w:hideMark/>
          </w:tcPr>
          <w:p w14:paraId="5DC7984B" w14:textId="74A4B26B" w:rsidR="00AF16AD" w:rsidRPr="00F93253" w:rsidRDefault="00AF16AD" w:rsidP="00F93253">
            <w:pPr>
              <w:jc w:val="left"/>
              <w:rPr>
                <w:rFonts w:cs="Arial"/>
                <w:sz w:val="14"/>
                <w:szCs w:val="19"/>
                <w:lang w:eastAsia="sk-SK"/>
              </w:rPr>
            </w:pPr>
            <w:r w:rsidRPr="00F93253">
              <w:rPr>
                <w:rFonts w:cs="Arial"/>
                <w:sz w:val="14"/>
                <w:szCs w:val="19"/>
                <w:lang w:eastAsia="sk-SK"/>
              </w:rPr>
              <w:t> </w:t>
            </w:r>
          </w:p>
        </w:tc>
        <w:tc>
          <w:tcPr>
            <w:tcW w:w="1914" w:type="pct"/>
            <w:hideMark/>
          </w:tcPr>
          <w:p w14:paraId="4D2A4E13" w14:textId="3E865368" w:rsidR="00AF16AD" w:rsidRPr="00F93253" w:rsidRDefault="00AF16AD" w:rsidP="00F93253">
            <w:pPr>
              <w:jc w:val="left"/>
              <w:rPr>
                <w:rFonts w:cs="Arial"/>
                <w:sz w:val="14"/>
                <w:szCs w:val="19"/>
                <w:lang w:eastAsia="sk-SK"/>
              </w:rPr>
            </w:pPr>
            <w:r w:rsidRPr="00F93253">
              <w:rPr>
                <w:rFonts w:cs="Arial"/>
                <w:sz w:val="14"/>
                <w:szCs w:val="19"/>
                <w:lang w:eastAsia="sk-SK"/>
              </w:rPr>
              <w:t>Ostatné príjmy vzťahujúce sa na investičnú činnosť (+)</w:t>
            </w:r>
          </w:p>
        </w:tc>
        <w:tc>
          <w:tcPr>
            <w:tcW w:w="912" w:type="pct"/>
            <w:noWrap/>
            <w:vAlign w:val="center"/>
            <w:hideMark/>
          </w:tcPr>
          <w:p w14:paraId="6B02025F" w14:textId="5B4133FC" w:rsidR="00AF16AD" w:rsidRPr="00F93253" w:rsidRDefault="00AF16AD" w:rsidP="00AF16AD">
            <w:pPr>
              <w:jc w:val="right"/>
              <w:rPr>
                <w:rFonts w:cs="Arial"/>
                <w:sz w:val="14"/>
                <w:szCs w:val="19"/>
                <w:lang w:eastAsia="sk-SK"/>
              </w:rPr>
            </w:pPr>
            <w:r w:rsidRPr="00F93253">
              <w:rPr>
                <w:rFonts w:cs="Arial"/>
                <w:sz w:val="14"/>
                <w:szCs w:val="19"/>
                <w:lang w:eastAsia="sk-SK"/>
              </w:rPr>
              <w:t xml:space="preserve">-  </w:t>
            </w:r>
          </w:p>
        </w:tc>
        <w:tc>
          <w:tcPr>
            <w:tcW w:w="591" w:type="pct"/>
            <w:noWrap/>
            <w:vAlign w:val="center"/>
            <w:hideMark/>
          </w:tcPr>
          <w:p w14:paraId="4721DDB0" w14:textId="59E34AC0" w:rsidR="00AF16AD" w:rsidRPr="00F93253" w:rsidRDefault="00AF16AD" w:rsidP="00AF16AD">
            <w:pPr>
              <w:jc w:val="right"/>
              <w:rPr>
                <w:rFonts w:cs="Arial"/>
                <w:sz w:val="14"/>
                <w:szCs w:val="19"/>
                <w:lang w:eastAsia="sk-SK"/>
              </w:rPr>
            </w:pPr>
            <w:r w:rsidRPr="00F93253">
              <w:rPr>
                <w:rFonts w:cs="Arial"/>
                <w:sz w:val="14"/>
                <w:szCs w:val="19"/>
                <w:lang w:eastAsia="sk-SK"/>
              </w:rPr>
              <w:t xml:space="preserve">- </w:t>
            </w:r>
          </w:p>
        </w:tc>
      </w:tr>
      <w:tr w:rsidR="00AF16AD" w:rsidRPr="00F93253" w14:paraId="6AFF5F6F" w14:textId="77777777" w:rsidTr="00AF16AD">
        <w:trPr>
          <w:trHeight w:val="300"/>
        </w:trPr>
        <w:tc>
          <w:tcPr>
            <w:tcW w:w="1583" w:type="pct"/>
            <w:noWrap/>
            <w:hideMark/>
          </w:tcPr>
          <w:p w14:paraId="085215F3" w14:textId="4026B62E" w:rsidR="00AF16AD" w:rsidRPr="00F93253" w:rsidRDefault="00AF16AD" w:rsidP="00F93253">
            <w:pPr>
              <w:jc w:val="left"/>
              <w:rPr>
                <w:rFonts w:cs="Arial"/>
                <w:sz w:val="14"/>
                <w:szCs w:val="19"/>
                <w:lang w:eastAsia="sk-SK"/>
              </w:rPr>
            </w:pPr>
            <w:r w:rsidRPr="00F93253">
              <w:rPr>
                <w:rFonts w:cs="Arial"/>
                <w:sz w:val="14"/>
                <w:szCs w:val="19"/>
                <w:lang w:eastAsia="sk-SK"/>
              </w:rPr>
              <w:t> </w:t>
            </w:r>
          </w:p>
        </w:tc>
        <w:tc>
          <w:tcPr>
            <w:tcW w:w="1914" w:type="pct"/>
            <w:hideMark/>
          </w:tcPr>
          <w:p w14:paraId="5020CB57" w14:textId="1BE8E309" w:rsidR="00AF16AD" w:rsidRPr="00F93253" w:rsidRDefault="00AF16AD" w:rsidP="00F93253">
            <w:pPr>
              <w:jc w:val="left"/>
              <w:rPr>
                <w:rFonts w:cs="Arial"/>
                <w:sz w:val="14"/>
                <w:szCs w:val="19"/>
                <w:lang w:eastAsia="sk-SK"/>
              </w:rPr>
            </w:pPr>
            <w:r w:rsidRPr="00F93253">
              <w:rPr>
                <w:rFonts w:cs="Arial"/>
                <w:sz w:val="14"/>
                <w:szCs w:val="19"/>
                <w:lang w:eastAsia="sk-SK"/>
              </w:rPr>
              <w:t>Ostatné výdavky vzťahujúce sa na investičnú činnosť (-)</w:t>
            </w:r>
          </w:p>
        </w:tc>
        <w:tc>
          <w:tcPr>
            <w:tcW w:w="912" w:type="pct"/>
            <w:noWrap/>
            <w:vAlign w:val="center"/>
            <w:hideMark/>
          </w:tcPr>
          <w:p w14:paraId="1525AE10" w14:textId="3DEFABDE" w:rsidR="00AF16AD" w:rsidRPr="00F93253" w:rsidRDefault="00AF16AD" w:rsidP="00AF16AD">
            <w:pPr>
              <w:jc w:val="right"/>
              <w:rPr>
                <w:rFonts w:cs="Arial"/>
                <w:sz w:val="14"/>
                <w:szCs w:val="19"/>
                <w:lang w:eastAsia="sk-SK"/>
              </w:rPr>
            </w:pPr>
            <w:r w:rsidRPr="00F93253">
              <w:rPr>
                <w:rFonts w:cs="Arial"/>
                <w:sz w:val="14"/>
                <w:szCs w:val="19"/>
                <w:lang w:eastAsia="sk-SK"/>
              </w:rPr>
              <w:t xml:space="preserve">-  </w:t>
            </w:r>
          </w:p>
        </w:tc>
        <w:tc>
          <w:tcPr>
            <w:tcW w:w="591" w:type="pct"/>
            <w:noWrap/>
            <w:vAlign w:val="center"/>
            <w:hideMark/>
          </w:tcPr>
          <w:p w14:paraId="61934D0A" w14:textId="78485288" w:rsidR="00AF16AD" w:rsidRPr="00F93253" w:rsidRDefault="00AF16AD" w:rsidP="00AF16AD">
            <w:pPr>
              <w:jc w:val="right"/>
              <w:rPr>
                <w:rFonts w:cs="Arial"/>
                <w:sz w:val="14"/>
                <w:szCs w:val="19"/>
                <w:lang w:eastAsia="sk-SK"/>
              </w:rPr>
            </w:pPr>
            <w:r w:rsidRPr="00F93253">
              <w:rPr>
                <w:rFonts w:cs="Arial"/>
                <w:sz w:val="14"/>
                <w:szCs w:val="19"/>
                <w:lang w:eastAsia="sk-SK"/>
              </w:rPr>
              <w:t xml:space="preserve">- </w:t>
            </w:r>
          </w:p>
        </w:tc>
      </w:tr>
      <w:tr w:rsidR="00AF16AD" w:rsidRPr="00F93253" w14:paraId="23F1B20B" w14:textId="77777777" w:rsidTr="00AF16AD">
        <w:trPr>
          <w:trHeight w:val="300"/>
        </w:trPr>
        <w:tc>
          <w:tcPr>
            <w:tcW w:w="1583" w:type="pct"/>
            <w:noWrap/>
            <w:hideMark/>
          </w:tcPr>
          <w:p w14:paraId="61FD0741" w14:textId="6BCF2A81" w:rsidR="00AF16AD" w:rsidRPr="00F93253" w:rsidRDefault="00AF16AD" w:rsidP="00F93253">
            <w:pPr>
              <w:jc w:val="left"/>
              <w:rPr>
                <w:rFonts w:cs="Arial"/>
                <w:sz w:val="14"/>
                <w:szCs w:val="19"/>
                <w:lang w:eastAsia="sk-SK"/>
              </w:rPr>
            </w:pPr>
            <w:r w:rsidRPr="00F93253">
              <w:rPr>
                <w:rFonts w:cs="Arial"/>
                <w:b/>
                <w:bCs/>
                <w:sz w:val="14"/>
                <w:szCs w:val="19"/>
                <w:lang w:eastAsia="sk-SK"/>
              </w:rPr>
              <w:t>B.</w:t>
            </w:r>
          </w:p>
        </w:tc>
        <w:tc>
          <w:tcPr>
            <w:tcW w:w="1914" w:type="pct"/>
            <w:hideMark/>
          </w:tcPr>
          <w:p w14:paraId="430C320A" w14:textId="30249834" w:rsidR="00AF16AD" w:rsidRPr="00F93253" w:rsidRDefault="00AF16AD" w:rsidP="00F93253">
            <w:pPr>
              <w:jc w:val="left"/>
              <w:rPr>
                <w:rFonts w:cs="Arial"/>
                <w:sz w:val="14"/>
                <w:szCs w:val="19"/>
                <w:lang w:eastAsia="sk-SK"/>
              </w:rPr>
            </w:pPr>
            <w:r w:rsidRPr="00F93253">
              <w:rPr>
                <w:rFonts w:cs="Arial"/>
                <w:b/>
                <w:bCs/>
                <w:sz w:val="14"/>
                <w:szCs w:val="19"/>
                <w:lang w:eastAsia="sk-SK"/>
              </w:rPr>
              <w:t>Čisté peňažné toky z investičnej činnosti</w:t>
            </w:r>
          </w:p>
        </w:tc>
        <w:tc>
          <w:tcPr>
            <w:tcW w:w="912" w:type="pct"/>
            <w:noWrap/>
            <w:vAlign w:val="center"/>
            <w:hideMark/>
          </w:tcPr>
          <w:p w14:paraId="45E872EA" w14:textId="37CC07F2" w:rsidR="00AF16AD" w:rsidRPr="00F93253" w:rsidRDefault="00AF16AD" w:rsidP="00AF16AD">
            <w:pPr>
              <w:jc w:val="right"/>
              <w:rPr>
                <w:rFonts w:cs="Arial"/>
                <w:sz w:val="14"/>
                <w:szCs w:val="19"/>
                <w:lang w:eastAsia="sk-SK"/>
              </w:rPr>
            </w:pPr>
            <w:r w:rsidRPr="00F93253">
              <w:rPr>
                <w:rFonts w:cs="Arial"/>
                <w:b/>
                <w:bCs/>
                <w:sz w:val="14"/>
                <w:szCs w:val="19"/>
                <w:lang w:eastAsia="sk-SK"/>
              </w:rPr>
              <w:t>(28 050)</w:t>
            </w:r>
          </w:p>
        </w:tc>
        <w:tc>
          <w:tcPr>
            <w:tcW w:w="591" w:type="pct"/>
            <w:noWrap/>
            <w:vAlign w:val="center"/>
            <w:hideMark/>
          </w:tcPr>
          <w:p w14:paraId="018D4737" w14:textId="70AB9A46" w:rsidR="00AF16AD" w:rsidRPr="00F93253" w:rsidRDefault="00AF16AD" w:rsidP="00AF16AD">
            <w:pPr>
              <w:jc w:val="right"/>
              <w:rPr>
                <w:rFonts w:cs="Arial"/>
                <w:sz w:val="14"/>
                <w:szCs w:val="19"/>
                <w:lang w:eastAsia="sk-SK"/>
              </w:rPr>
            </w:pPr>
            <w:r w:rsidRPr="00F93253">
              <w:rPr>
                <w:rFonts w:cs="Arial"/>
                <w:sz w:val="14"/>
                <w:szCs w:val="19"/>
                <w:lang w:eastAsia="sk-SK"/>
              </w:rPr>
              <w:t xml:space="preserve">807 993 </w:t>
            </w:r>
          </w:p>
        </w:tc>
      </w:tr>
      <w:tr w:rsidR="00AF16AD" w:rsidRPr="00F93253" w14:paraId="61CF1C7C" w14:textId="77777777" w:rsidTr="00AF16AD">
        <w:trPr>
          <w:trHeight w:val="300"/>
        </w:trPr>
        <w:tc>
          <w:tcPr>
            <w:tcW w:w="5000" w:type="pct"/>
            <w:gridSpan w:val="4"/>
            <w:noWrap/>
            <w:vAlign w:val="center"/>
            <w:hideMark/>
          </w:tcPr>
          <w:p w14:paraId="0285CB26" w14:textId="1208CF8B" w:rsidR="00AF16AD" w:rsidRPr="00F93253" w:rsidRDefault="00AF16AD" w:rsidP="00AF16AD">
            <w:pPr>
              <w:jc w:val="center"/>
              <w:rPr>
                <w:rFonts w:cs="Arial"/>
                <w:sz w:val="14"/>
                <w:szCs w:val="19"/>
                <w:lang w:eastAsia="sk-SK"/>
              </w:rPr>
            </w:pPr>
            <w:r w:rsidRPr="00F93253">
              <w:rPr>
                <w:rFonts w:cs="Arial"/>
                <w:b/>
                <w:bCs/>
                <w:sz w:val="14"/>
                <w:szCs w:val="19"/>
                <w:lang w:eastAsia="sk-SK"/>
              </w:rPr>
              <w:t>Peňažné toky z finančnej činnost</w:t>
            </w:r>
            <w:r>
              <w:rPr>
                <w:rFonts w:cs="Arial"/>
                <w:b/>
                <w:bCs/>
                <w:sz w:val="14"/>
                <w:szCs w:val="19"/>
                <w:lang w:eastAsia="sk-SK"/>
              </w:rPr>
              <w:t>i</w:t>
            </w:r>
          </w:p>
        </w:tc>
      </w:tr>
      <w:tr w:rsidR="00AF16AD" w:rsidRPr="00F93253" w14:paraId="04AE6BA5" w14:textId="77777777" w:rsidTr="00AF16AD">
        <w:trPr>
          <w:trHeight w:val="300"/>
        </w:trPr>
        <w:tc>
          <w:tcPr>
            <w:tcW w:w="1583" w:type="pct"/>
            <w:noWrap/>
            <w:hideMark/>
          </w:tcPr>
          <w:p w14:paraId="6184BD47" w14:textId="34362C9C" w:rsidR="00AF16AD" w:rsidRPr="00F93253" w:rsidRDefault="00AF16AD" w:rsidP="00F93253">
            <w:pPr>
              <w:jc w:val="left"/>
              <w:rPr>
                <w:rFonts w:cs="Arial"/>
                <w:b/>
                <w:bCs/>
                <w:sz w:val="14"/>
                <w:szCs w:val="19"/>
                <w:lang w:eastAsia="sk-SK"/>
              </w:rPr>
            </w:pPr>
            <w:r w:rsidRPr="00F93253">
              <w:rPr>
                <w:rFonts w:cs="Arial"/>
                <w:sz w:val="14"/>
                <w:szCs w:val="19"/>
                <w:lang w:eastAsia="sk-SK"/>
              </w:rPr>
              <w:t>C.1.</w:t>
            </w:r>
          </w:p>
        </w:tc>
        <w:tc>
          <w:tcPr>
            <w:tcW w:w="1914" w:type="pct"/>
            <w:hideMark/>
          </w:tcPr>
          <w:p w14:paraId="3C5E43C8" w14:textId="28DE91C8" w:rsidR="00AF16AD" w:rsidRPr="00F93253" w:rsidRDefault="00AF16AD" w:rsidP="00F93253">
            <w:pPr>
              <w:jc w:val="left"/>
              <w:rPr>
                <w:rFonts w:cs="Arial"/>
                <w:b/>
                <w:bCs/>
                <w:sz w:val="14"/>
                <w:szCs w:val="19"/>
                <w:lang w:eastAsia="sk-SK"/>
              </w:rPr>
            </w:pPr>
            <w:r w:rsidRPr="00F93253">
              <w:rPr>
                <w:rFonts w:cs="Arial"/>
                <w:b/>
                <w:bCs/>
                <w:sz w:val="14"/>
                <w:szCs w:val="19"/>
                <w:lang w:eastAsia="sk-SK"/>
              </w:rPr>
              <w:t>Peňažné toky vo vlastnom imaní</w:t>
            </w:r>
          </w:p>
        </w:tc>
        <w:tc>
          <w:tcPr>
            <w:tcW w:w="912" w:type="pct"/>
            <w:noWrap/>
            <w:hideMark/>
          </w:tcPr>
          <w:p w14:paraId="075B1438" w14:textId="684E6358" w:rsidR="00AF16AD" w:rsidRPr="00F93253" w:rsidRDefault="00AF16AD" w:rsidP="00AF16AD">
            <w:pPr>
              <w:jc w:val="right"/>
              <w:rPr>
                <w:rFonts w:cs="Arial"/>
                <w:b/>
                <w:bCs/>
                <w:sz w:val="14"/>
                <w:szCs w:val="19"/>
                <w:lang w:eastAsia="sk-SK"/>
              </w:rPr>
            </w:pPr>
            <w:r w:rsidRPr="00F93253">
              <w:rPr>
                <w:rFonts w:cs="Arial"/>
                <w:b/>
                <w:bCs/>
                <w:sz w:val="14"/>
                <w:szCs w:val="19"/>
                <w:lang w:eastAsia="sk-SK"/>
              </w:rPr>
              <w:t xml:space="preserve">-  </w:t>
            </w:r>
          </w:p>
        </w:tc>
        <w:tc>
          <w:tcPr>
            <w:tcW w:w="591" w:type="pct"/>
            <w:noWrap/>
            <w:hideMark/>
          </w:tcPr>
          <w:p w14:paraId="4C236389" w14:textId="2246272C" w:rsidR="00AF16AD" w:rsidRPr="00F93253" w:rsidRDefault="00AF16AD" w:rsidP="00AF16AD">
            <w:pPr>
              <w:jc w:val="right"/>
              <w:rPr>
                <w:rFonts w:cs="Arial"/>
                <w:sz w:val="14"/>
                <w:szCs w:val="19"/>
                <w:lang w:eastAsia="sk-SK"/>
              </w:rPr>
            </w:pPr>
            <w:r w:rsidRPr="00F93253">
              <w:rPr>
                <w:rFonts w:cs="Arial"/>
                <w:b/>
                <w:bCs/>
                <w:sz w:val="14"/>
                <w:szCs w:val="19"/>
                <w:lang w:eastAsia="sk-SK"/>
              </w:rPr>
              <w:t xml:space="preserve">- </w:t>
            </w:r>
          </w:p>
        </w:tc>
      </w:tr>
      <w:tr w:rsidR="00AF16AD" w:rsidRPr="00F93253" w14:paraId="6754EFA9" w14:textId="77777777" w:rsidTr="00AF16AD">
        <w:trPr>
          <w:trHeight w:val="300"/>
        </w:trPr>
        <w:tc>
          <w:tcPr>
            <w:tcW w:w="1583" w:type="pct"/>
            <w:noWrap/>
            <w:hideMark/>
          </w:tcPr>
          <w:p w14:paraId="3264497F" w14:textId="1FA8CA6C" w:rsidR="00AF16AD" w:rsidRPr="00F93253" w:rsidRDefault="00AF16AD" w:rsidP="00F93253">
            <w:pPr>
              <w:jc w:val="left"/>
              <w:rPr>
                <w:rFonts w:cs="Arial"/>
                <w:b/>
                <w:bCs/>
                <w:sz w:val="14"/>
                <w:szCs w:val="19"/>
                <w:lang w:eastAsia="sk-SK"/>
              </w:rPr>
            </w:pPr>
            <w:r w:rsidRPr="00F93253">
              <w:rPr>
                <w:rFonts w:cs="Arial"/>
                <w:sz w:val="14"/>
                <w:szCs w:val="19"/>
                <w:lang w:eastAsia="sk-SK"/>
              </w:rPr>
              <w:t> </w:t>
            </w:r>
          </w:p>
        </w:tc>
        <w:tc>
          <w:tcPr>
            <w:tcW w:w="1914" w:type="pct"/>
            <w:hideMark/>
          </w:tcPr>
          <w:p w14:paraId="4C645B96" w14:textId="70DFDD7D" w:rsidR="00AF16AD" w:rsidRPr="00F93253" w:rsidRDefault="00AF16AD" w:rsidP="00F93253">
            <w:pPr>
              <w:jc w:val="left"/>
              <w:rPr>
                <w:rFonts w:cs="Arial"/>
                <w:b/>
                <w:bCs/>
                <w:sz w:val="14"/>
                <w:szCs w:val="19"/>
                <w:lang w:eastAsia="sk-SK"/>
              </w:rPr>
            </w:pPr>
            <w:r w:rsidRPr="00F93253">
              <w:rPr>
                <w:rFonts w:cs="Arial"/>
                <w:sz w:val="14"/>
                <w:szCs w:val="19"/>
                <w:lang w:eastAsia="sk-SK"/>
              </w:rPr>
              <w:t>Príjmy z upísaných akcií a obchodných podielov (+)</w:t>
            </w:r>
          </w:p>
        </w:tc>
        <w:tc>
          <w:tcPr>
            <w:tcW w:w="912" w:type="pct"/>
            <w:noWrap/>
            <w:hideMark/>
          </w:tcPr>
          <w:p w14:paraId="411A6A26" w14:textId="71A8EBD1" w:rsidR="00AF16AD" w:rsidRPr="00F93253" w:rsidRDefault="00AF16AD" w:rsidP="00F93253">
            <w:pPr>
              <w:jc w:val="right"/>
              <w:rPr>
                <w:rFonts w:cs="Arial"/>
                <w:b/>
                <w:bCs/>
                <w:sz w:val="14"/>
                <w:szCs w:val="19"/>
                <w:lang w:eastAsia="sk-SK"/>
              </w:rPr>
            </w:pPr>
            <w:r w:rsidRPr="00F93253">
              <w:rPr>
                <w:rFonts w:cs="Arial"/>
                <w:sz w:val="14"/>
                <w:szCs w:val="19"/>
                <w:lang w:eastAsia="sk-SK"/>
              </w:rPr>
              <w:t xml:space="preserve">-  </w:t>
            </w:r>
          </w:p>
        </w:tc>
        <w:tc>
          <w:tcPr>
            <w:tcW w:w="591" w:type="pct"/>
            <w:noWrap/>
            <w:hideMark/>
          </w:tcPr>
          <w:p w14:paraId="2D6719C9" w14:textId="562F340B" w:rsidR="00AF16AD" w:rsidRPr="00F93253" w:rsidRDefault="00AF16AD" w:rsidP="00F93253">
            <w:pPr>
              <w:jc w:val="right"/>
              <w:rPr>
                <w:rFonts w:cs="Arial"/>
                <w:b/>
                <w:bCs/>
                <w:sz w:val="14"/>
                <w:szCs w:val="19"/>
                <w:lang w:eastAsia="sk-SK"/>
              </w:rPr>
            </w:pPr>
            <w:r w:rsidRPr="00F93253">
              <w:rPr>
                <w:rFonts w:cs="Arial"/>
                <w:sz w:val="14"/>
                <w:szCs w:val="19"/>
                <w:lang w:eastAsia="sk-SK"/>
              </w:rPr>
              <w:t xml:space="preserve">- </w:t>
            </w:r>
          </w:p>
        </w:tc>
      </w:tr>
      <w:tr w:rsidR="00AF16AD" w:rsidRPr="00F93253" w14:paraId="0FA5199B" w14:textId="17764925" w:rsidTr="00AF16AD">
        <w:trPr>
          <w:trHeight w:val="300"/>
        </w:trPr>
        <w:tc>
          <w:tcPr>
            <w:tcW w:w="1583" w:type="pct"/>
            <w:noWrap/>
            <w:hideMark/>
          </w:tcPr>
          <w:p w14:paraId="407B16B6" w14:textId="66F857D3" w:rsidR="00AF16AD" w:rsidRPr="00F93253" w:rsidRDefault="00AF16AD" w:rsidP="00F93253">
            <w:pPr>
              <w:jc w:val="left"/>
              <w:rPr>
                <w:rFonts w:cs="Arial"/>
                <w:b/>
                <w:bCs/>
                <w:sz w:val="14"/>
                <w:szCs w:val="19"/>
                <w:lang w:eastAsia="sk-SK"/>
              </w:rPr>
            </w:pPr>
            <w:r w:rsidRPr="00F93253">
              <w:rPr>
                <w:rFonts w:cs="Arial"/>
                <w:sz w:val="14"/>
                <w:szCs w:val="19"/>
                <w:lang w:eastAsia="sk-SK"/>
              </w:rPr>
              <w:lastRenderedPageBreak/>
              <w:t> </w:t>
            </w:r>
          </w:p>
        </w:tc>
        <w:tc>
          <w:tcPr>
            <w:tcW w:w="2826" w:type="pct"/>
            <w:gridSpan w:val="2"/>
            <w:noWrap/>
            <w:hideMark/>
          </w:tcPr>
          <w:p w14:paraId="4D2328AC" w14:textId="33286294" w:rsidR="00AF16AD" w:rsidRPr="00F93253" w:rsidRDefault="00AF16AD" w:rsidP="00F93253">
            <w:pPr>
              <w:jc w:val="right"/>
              <w:rPr>
                <w:rFonts w:cs="Arial"/>
                <w:b/>
                <w:bCs/>
                <w:sz w:val="14"/>
                <w:szCs w:val="19"/>
                <w:lang w:eastAsia="sk-SK"/>
              </w:rPr>
            </w:pPr>
            <w:r w:rsidRPr="00F93253">
              <w:rPr>
                <w:rFonts w:cs="Arial"/>
                <w:sz w:val="14"/>
                <w:szCs w:val="19"/>
                <w:lang w:eastAsia="sk-SK"/>
              </w:rPr>
              <w:t>Príjmy z ďalších vkladov do vlastného imania spoločníkmi (+)</w:t>
            </w:r>
          </w:p>
        </w:tc>
        <w:tc>
          <w:tcPr>
            <w:tcW w:w="591" w:type="pct"/>
            <w:noWrap/>
            <w:hideMark/>
          </w:tcPr>
          <w:p w14:paraId="58DC1F2E" w14:textId="408F64A8" w:rsidR="00AF16AD" w:rsidRPr="00F93253" w:rsidRDefault="00AF16AD" w:rsidP="00F93253">
            <w:pPr>
              <w:jc w:val="right"/>
              <w:rPr>
                <w:rFonts w:cs="Arial"/>
                <w:b/>
                <w:bCs/>
                <w:sz w:val="14"/>
                <w:szCs w:val="19"/>
                <w:lang w:eastAsia="sk-SK"/>
              </w:rPr>
            </w:pPr>
            <w:r w:rsidRPr="00F93253">
              <w:rPr>
                <w:rFonts w:cs="Arial"/>
                <w:sz w:val="14"/>
                <w:szCs w:val="19"/>
                <w:lang w:eastAsia="sk-SK"/>
              </w:rPr>
              <w:t xml:space="preserve">-  </w:t>
            </w:r>
          </w:p>
        </w:tc>
      </w:tr>
      <w:tr w:rsidR="00AF16AD" w:rsidRPr="00F93253" w14:paraId="2951D582" w14:textId="77777777" w:rsidTr="00AF16AD">
        <w:trPr>
          <w:trHeight w:val="300"/>
        </w:trPr>
        <w:tc>
          <w:tcPr>
            <w:tcW w:w="1583" w:type="pct"/>
            <w:noWrap/>
            <w:hideMark/>
          </w:tcPr>
          <w:p w14:paraId="4BD40661" w14:textId="6FCF7785" w:rsidR="00AF16AD" w:rsidRPr="00F93253" w:rsidRDefault="00AF16AD" w:rsidP="00F93253">
            <w:pPr>
              <w:jc w:val="left"/>
              <w:rPr>
                <w:rFonts w:cs="Arial"/>
                <w:sz w:val="14"/>
                <w:szCs w:val="19"/>
                <w:lang w:eastAsia="sk-SK"/>
              </w:rPr>
            </w:pPr>
            <w:r w:rsidRPr="00F93253">
              <w:rPr>
                <w:rFonts w:cs="Arial"/>
                <w:sz w:val="14"/>
                <w:szCs w:val="19"/>
                <w:lang w:eastAsia="sk-SK"/>
              </w:rPr>
              <w:t> </w:t>
            </w:r>
          </w:p>
        </w:tc>
        <w:tc>
          <w:tcPr>
            <w:tcW w:w="1914" w:type="pct"/>
            <w:hideMark/>
          </w:tcPr>
          <w:p w14:paraId="2005A47C" w14:textId="15A3B6A8" w:rsidR="00AF16AD" w:rsidRPr="00F93253" w:rsidRDefault="00AF16AD" w:rsidP="00F93253">
            <w:pPr>
              <w:jc w:val="left"/>
              <w:rPr>
                <w:rFonts w:cs="Arial"/>
                <w:b/>
                <w:bCs/>
                <w:sz w:val="14"/>
                <w:szCs w:val="19"/>
                <w:lang w:eastAsia="sk-SK"/>
              </w:rPr>
            </w:pPr>
            <w:r w:rsidRPr="00F93253">
              <w:rPr>
                <w:rFonts w:cs="Arial"/>
                <w:sz w:val="14"/>
                <w:szCs w:val="19"/>
                <w:lang w:eastAsia="sk-SK"/>
              </w:rPr>
              <w:t>Prijaté peňažné dary (+)</w:t>
            </w:r>
          </w:p>
        </w:tc>
        <w:tc>
          <w:tcPr>
            <w:tcW w:w="912" w:type="pct"/>
            <w:noWrap/>
            <w:hideMark/>
          </w:tcPr>
          <w:p w14:paraId="1383FC72" w14:textId="3AC5C183" w:rsidR="00AF16AD" w:rsidRPr="00F93253" w:rsidRDefault="00AF16AD" w:rsidP="00F93253">
            <w:pPr>
              <w:jc w:val="right"/>
              <w:rPr>
                <w:rFonts w:cs="Arial"/>
                <w:b/>
                <w:bCs/>
                <w:sz w:val="14"/>
                <w:szCs w:val="19"/>
                <w:lang w:eastAsia="sk-SK"/>
              </w:rPr>
            </w:pPr>
            <w:r w:rsidRPr="00F93253">
              <w:rPr>
                <w:rFonts w:cs="Arial"/>
                <w:sz w:val="14"/>
                <w:szCs w:val="19"/>
                <w:lang w:eastAsia="sk-SK"/>
              </w:rPr>
              <w:t xml:space="preserve">-  </w:t>
            </w:r>
          </w:p>
        </w:tc>
        <w:tc>
          <w:tcPr>
            <w:tcW w:w="591" w:type="pct"/>
            <w:noWrap/>
            <w:hideMark/>
          </w:tcPr>
          <w:p w14:paraId="49785B42" w14:textId="6CA85D39" w:rsidR="00AF16AD" w:rsidRPr="00F93253" w:rsidRDefault="00AF16AD" w:rsidP="00F93253">
            <w:pPr>
              <w:jc w:val="right"/>
              <w:rPr>
                <w:rFonts w:cs="Arial"/>
                <w:b/>
                <w:bCs/>
                <w:sz w:val="14"/>
                <w:szCs w:val="19"/>
                <w:lang w:eastAsia="sk-SK"/>
              </w:rPr>
            </w:pPr>
            <w:r w:rsidRPr="00F93253">
              <w:rPr>
                <w:rFonts w:cs="Arial"/>
                <w:sz w:val="14"/>
                <w:szCs w:val="19"/>
                <w:lang w:eastAsia="sk-SK"/>
              </w:rPr>
              <w:t xml:space="preserve">- </w:t>
            </w:r>
          </w:p>
        </w:tc>
      </w:tr>
      <w:tr w:rsidR="00AF16AD" w:rsidRPr="00F93253" w14:paraId="45E45FA4" w14:textId="77777777" w:rsidTr="00AF16AD">
        <w:trPr>
          <w:trHeight w:val="300"/>
        </w:trPr>
        <w:tc>
          <w:tcPr>
            <w:tcW w:w="1583" w:type="pct"/>
            <w:noWrap/>
            <w:hideMark/>
          </w:tcPr>
          <w:p w14:paraId="4378B099" w14:textId="24618315" w:rsidR="00AF16AD" w:rsidRPr="00F93253" w:rsidRDefault="00AF16AD" w:rsidP="00F93253">
            <w:pPr>
              <w:jc w:val="left"/>
              <w:rPr>
                <w:rFonts w:cs="Arial"/>
                <w:sz w:val="14"/>
                <w:szCs w:val="19"/>
                <w:lang w:eastAsia="sk-SK"/>
              </w:rPr>
            </w:pPr>
            <w:r w:rsidRPr="00F93253">
              <w:rPr>
                <w:rFonts w:cs="Arial"/>
                <w:sz w:val="14"/>
                <w:szCs w:val="19"/>
                <w:lang w:eastAsia="sk-SK"/>
              </w:rPr>
              <w:t> </w:t>
            </w:r>
          </w:p>
        </w:tc>
        <w:tc>
          <w:tcPr>
            <w:tcW w:w="1914" w:type="pct"/>
            <w:hideMark/>
          </w:tcPr>
          <w:p w14:paraId="081BA54B" w14:textId="157AAB8B" w:rsidR="00AF16AD" w:rsidRPr="00F93253" w:rsidRDefault="00AF16AD" w:rsidP="00F93253">
            <w:pPr>
              <w:jc w:val="left"/>
              <w:rPr>
                <w:rFonts w:cs="Arial"/>
                <w:sz w:val="14"/>
                <w:szCs w:val="19"/>
                <w:lang w:eastAsia="sk-SK"/>
              </w:rPr>
            </w:pPr>
            <w:r w:rsidRPr="00F93253">
              <w:rPr>
                <w:rFonts w:cs="Arial"/>
                <w:sz w:val="14"/>
                <w:szCs w:val="19"/>
                <w:lang w:eastAsia="sk-SK"/>
              </w:rPr>
              <w:t>Príjmy z úhrady straty spoločníkmi (+)</w:t>
            </w:r>
          </w:p>
        </w:tc>
        <w:tc>
          <w:tcPr>
            <w:tcW w:w="912" w:type="pct"/>
            <w:noWrap/>
            <w:hideMark/>
          </w:tcPr>
          <w:p w14:paraId="27A0DB34" w14:textId="7524372B" w:rsidR="00AF16AD" w:rsidRPr="00F93253" w:rsidRDefault="00AF16AD" w:rsidP="00F93253">
            <w:pPr>
              <w:jc w:val="right"/>
              <w:rPr>
                <w:rFonts w:cs="Arial"/>
                <w:sz w:val="14"/>
                <w:szCs w:val="19"/>
                <w:lang w:eastAsia="sk-SK"/>
              </w:rPr>
            </w:pPr>
            <w:r w:rsidRPr="00F93253">
              <w:rPr>
                <w:rFonts w:cs="Arial"/>
                <w:sz w:val="14"/>
                <w:szCs w:val="19"/>
                <w:lang w:eastAsia="sk-SK"/>
              </w:rPr>
              <w:t xml:space="preserve">-  </w:t>
            </w:r>
          </w:p>
        </w:tc>
        <w:tc>
          <w:tcPr>
            <w:tcW w:w="591" w:type="pct"/>
            <w:noWrap/>
            <w:hideMark/>
          </w:tcPr>
          <w:p w14:paraId="61063321" w14:textId="0EC57DC0" w:rsidR="00AF16AD" w:rsidRPr="00F93253" w:rsidRDefault="00AF16AD" w:rsidP="00F93253">
            <w:pPr>
              <w:jc w:val="right"/>
              <w:rPr>
                <w:rFonts w:cs="Arial"/>
                <w:sz w:val="14"/>
                <w:szCs w:val="19"/>
                <w:lang w:eastAsia="sk-SK"/>
              </w:rPr>
            </w:pPr>
            <w:r w:rsidRPr="00F93253">
              <w:rPr>
                <w:rFonts w:cs="Arial"/>
                <w:sz w:val="14"/>
                <w:szCs w:val="19"/>
                <w:lang w:eastAsia="sk-SK"/>
              </w:rPr>
              <w:t xml:space="preserve">- </w:t>
            </w:r>
          </w:p>
        </w:tc>
      </w:tr>
      <w:tr w:rsidR="00AF16AD" w:rsidRPr="00F93253" w14:paraId="3AF7046C" w14:textId="77777777" w:rsidTr="00AF16AD">
        <w:trPr>
          <w:trHeight w:val="300"/>
        </w:trPr>
        <w:tc>
          <w:tcPr>
            <w:tcW w:w="1583" w:type="pct"/>
            <w:noWrap/>
            <w:hideMark/>
          </w:tcPr>
          <w:p w14:paraId="6535EA92" w14:textId="4C0FAA40" w:rsidR="00AF16AD" w:rsidRPr="00F93253" w:rsidRDefault="00AF16AD" w:rsidP="00F93253">
            <w:pPr>
              <w:jc w:val="left"/>
              <w:rPr>
                <w:rFonts w:cs="Arial"/>
                <w:sz w:val="14"/>
                <w:szCs w:val="19"/>
                <w:lang w:eastAsia="sk-SK"/>
              </w:rPr>
            </w:pPr>
            <w:r w:rsidRPr="00F93253">
              <w:rPr>
                <w:rFonts w:cs="Arial"/>
                <w:sz w:val="14"/>
                <w:szCs w:val="19"/>
                <w:lang w:eastAsia="sk-SK"/>
              </w:rPr>
              <w:t> </w:t>
            </w:r>
          </w:p>
        </w:tc>
        <w:tc>
          <w:tcPr>
            <w:tcW w:w="1914" w:type="pct"/>
            <w:hideMark/>
          </w:tcPr>
          <w:p w14:paraId="6074D4A1" w14:textId="63A6C3BA" w:rsidR="00AF16AD" w:rsidRPr="00F93253" w:rsidRDefault="00AF16AD" w:rsidP="00F93253">
            <w:pPr>
              <w:jc w:val="left"/>
              <w:rPr>
                <w:rFonts w:cs="Arial"/>
                <w:sz w:val="14"/>
                <w:szCs w:val="19"/>
                <w:lang w:eastAsia="sk-SK"/>
              </w:rPr>
            </w:pPr>
            <w:r w:rsidRPr="00F93253">
              <w:rPr>
                <w:rFonts w:cs="Arial"/>
                <w:sz w:val="14"/>
                <w:szCs w:val="19"/>
                <w:lang w:eastAsia="sk-SK"/>
              </w:rPr>
              <w:t>Výdavky na obstaranie alebo spätné odkúpenie vlastných akcií a vlastných obchodných podielov (-)</w:t>
            </w:r>
          </w:p>
        </w:tc>
        <w:tc>
          <w:tcPr>
            <w:tcW w:w="912" w:type="pct"/>
            <w:noWrap/>
            <w:hideMark/>
          </w:tcPr>
          <w:p w14:paraId="7D0E0C69" w14:textId="602C5C52" w:rsidR="00AF16AD" w:rsidRPr="00F93253" w:rsidRDefault="00AF16AD" w:rsidP="00F93253">
            <w:pPr>
              <w:jc w:val="right"/>
              <w:rPr>
                <w:rFonts w:cs="Arial"/>
                <w:sz w:val="14"/>
                <w:szCs w:val="19"/>
                <w:lang w:eastAsia="sk-SK"/>
              </w:rPr>
            </w:pPr>
            <w:r w:rsidRPr="00F93253">
              <w:rPr>
                <w:rFonts w:cs="Arial"/>
                <w:sz w:val="14"/>
                <w:szCs w:val="19"/>
                <w:lang w:eastAsia="sk-SK"/>
              </w:rPr>
              <w:t xml:space="preserve">-  </w:t>
            </w:r>
          </w:p>
        </w:tc>
        <w:tc>
          <w:tcPr>
            <w:tcW w:w="591" w:type="pct"/>
            <w:noWrap/>
            <w:hideMark/>
          </w:tcPr>
          <w:p w14:paraId="1EFF15E0" w14:textId="162D3A2C" w:rsidR="00AF16AD" w:rsidRPr="00F93253" w:rsidRDefault="00AF16AD" w:rsidP="00F93253">
            <w:pPr>
              <w:jc w:val="right"/>
              <w:rPr>
                <w:rFonts w:cs="Arial"/>
                <w:sz w:val="14"/>
                <w:szCs w:val="19"/>
                <w:lang w:eastAsia="sk-SK"/>
              </w:rPr>
            </w:pPr>
            <w:r w:rsidRPr="00F93253">
              <w:rPr>
                <w:rFonts w:cs="Arial"/>
                <w:sz w:val="14"/>
                <w:szCs w:val="19"/>
                <w:lang w:eastAsia="sk-SK"/>
              </w:rPr>
              <w:t xml:space="preserve">- </w:t>
            </w:r>
          </w:p>
        </w:tc>
      </w:tr>
      <w:tr w:rsidR="00AF16AD" w:rsidRPr="00F93253" w14:paraId="3BE179A7" w14:textId="77777777" w:rsidTr="00AF16AD">
        <w:trPr>
          <w:trHeight w:val="300"/>
        </w:trPr>
        <w:tc>
          <w:tcPr>
            <w:tcW w:w="1583" w:type="pct"/>
            <w:noWrap/>
            <w:hideMark/>
          </w:tcPr>
          <w:p w14:paraId="3171791A" w14:textId="60C572FA" w:rsidR="00AF16AD" w:rsidRPr="00F93253" w:rsidRDefault="00AF16AD" w:rsidP="00F93253">
            <w:pPr>
              <w:jc w:val="left"/>
              <w:rPr>
                <w:rFonts w:cs="Arial"/>
                <w:sz w:val="14"/>
                <w:szCs w:val="19"/>
                <w:lang w:eastAsia="sk-SK"/>
              </w:rPr>
            </w:pPr>
            <w:r w:rsidRPr="00F93253">
              <w:rPr>
                <w:rFonts w:cs="Arial"/>
                <w:sz w:val="14"/>
                <w:szCs w:val="19"/>
                <w:lang w:eastAsia="sk-SK"/>
              </w:rPr>
              <w:t> </w:t>
            </w:r>
          </w:p>
        </w:tc>
        <w:tc>
          <w:tcPr>
            <w:tcW w:w="1914" w:type="pct"/>
            <w:hideMark/>
          </w:tcPr>
          <w:p w14:paraId="693FBA6D" w14:textId="4743601A" w:rsidR="00AF16AD" w:rsidRPr="00F93253" w:rsidRDefault="00AF16AD" w:rsidP="00F93253">
            <w:pPr>
              <w:jc w:val="left"/>
              <w:rPr>
                <w:rFonts w:cs="Arial"/>
                <w:sz w:val="14"/>
                <w:szCs w:val="19"/>
                <w:lang w:eastAsia="sk-SK"/>
              </w:rPr>
            </w:pPr>
            <w:r w:rsidRPr="00F93253">
              <w:rPr>
                <w:rFonts w:cs="Arial"/>
                <w:sz w:val="14"/>
                <w:szCs w:val="19"/>
                <w:lang w:eastAsia="sk-SK"/>
              </w:rPr>
              <w:t>Výdavky spojené so znížením fondov vytvorených účtovnou jednotkou (-)</w:t>
            </w:r>
          </w:p>
        </w:tc>
        <w:tc>
          <w:tcPr>
            <w:tcW w:w="912" w:type="pct"/>
            <w:noWrap/>
            <w:hideMark/>
          </w:tcPr>
          <w:p w14:paraId="4CDFDB96" w14:textId="40390F14" w:rsidR="00AF16AD" w:rsidRPr="00F93253" w:rsidRDefault="00AF16AD" w:rsidP="00F93253">
            <w:pPr>
              <w:jc w:val="right"/>
              <w:rPr>
                <w:rFonts w:cs="Arial"/>
                <w:sz w:val="14"/>
                <w:szCs w:val="19"/>
                <w:lang w:eastAsia="sk-SK"/>
              </w:rPr>
            </w:pPr>
            <w:r w:rsidRPr="00F93253">
              <w:rPr>
                <w:rFonts w:cs="Arial"/>
                <w:sz w:val="14"/>
                <w:szCs w:val="19"/>
                <w:lang w:eastAsia="sk-SK"/>
              </w:rPr>
              <w:t xml:space="preserve">-  </w:t>
            </w:r>
          </w:p>
        </w:tc>
        <w:tc>
          <w:tcPr>
            <w:tcW w:w="591" w:type="pct"/>
            <w:noWrap/>
            <w:hideMark/>
          </w:tcPr>
          <w:p w14:paraId="42F7EA3A" w14:textId="05BAD293" w:rsidR="00AF16AD" w:rsidRPr="00F93253" w:rsidRDefault="00AF16AD" w:rsidP="00F93253">
            <w:pPr>
              <w:jc w:val="right"/>
              <w:rPr>
                <w:rFonts w:cs="Arial"/>
                <w:sz w:val="14"/>
                <w:szCs w:val="19"/>
                <w:lang w:eastAsia="sk-SK"/>
              </w:rPr>
            </w:pPr>
            <w:r w:rsidRPr="00F93253">
              <w:rPr>
                <w:rFonts w:cs="Arial"/>
                <w:sz w:val="14"/>
                <w:szCs w:val="19"/>
                <w:lang w:eastAsia="sk-SK"/>
              </w:rPr>
              <w:t xml:space="preserve">- </w:t>
            </w:r>
          </w:p>
        </w:tc>
      </w:tr>
      <w:tr w:rsidR="00AF16AD" w:rsidRPr="00F93253" w14:paraId="315B59E8" w14:textId="77777777" w:rsidTr="00AF16AD">
        <w:trPr>
          <w:trHeight w:val="300"/>
        </w:trPr>
        <w:tc>
          <w:tcPr>
            <w:tcW w:w="1583" w:type="pct"/>
            <w:noWrap/>
            <w:hideMark/>
          </w:tcPr>
          <w:p w14:paraId="5404D98D" w14:textId="382408CB" w:rsidR="00AF16AD" w:rsidRPr="00F93253" w:rsidRDefault="00AF16AD" w:rsidP="00F93253">
            <w:pPr>
              <w:jc w:val="left"/>
              <w:rPr>
                <w:rFonts w:cs="Arial"/>
                <w:sz w:val="14"/>
                <w:szCs w:val="19"/>
                <w:lang w:eastAsia="sk-SK"/>
              </w:rPr>
            </w:pPr>
            <w:r w:rsidRPr="00F93253">
              <w:rPr>
                <w:rFonts w:cs="Arial"/>
                <w:sz w:val="14"/>
                <w:szCs w:val="19"/>
                <w:lang w:eastAsia="sk-SK"/>
              </w:rPr>
              <w:t> </w:t>
            </w:r>
          </w:p>
        </w:tc>
        <w:tc>
          <w:tcPr>
            <w:tcW w:w="1914" w:type="pct"/>
            <w:hideMark/>
          </w:tcPr>
          <w:p w14:paraId="591AE6EA" w14:textId="091B49E5" w:rsidR="00AF16AD" w:rsidRPr="00F93253" w:rsidRDefault="00AF16AD" w:rsidP="00F93253">
            <w:pPr>
              <w:jc w:val="left"/>
              <w:rPr>
                <w:rFonts w:cs="Arial"/>
                <w:sz w:val="14"/>
                <w:szCs w:val="19"/>
                <w:lang w:eastAsia="sk-SK"/>
              </w:rPr>
            </w:pPr>
            <w:r w:rsidRPr="00F93253">
              <w:rPr>
                <w:rFonts w:cs="Arial"/>
                <w:sz w:val="14"/>
                <w:szCs w:val="19"/>
                <w:lang w:eastAsia="sk-SK"/>
              </w:rPr>
              <w:t>Výdavky na vyplatenie podielu na vlastnom imaní spoločníkmi účtovnej jednotky (-)</w:t>
            </w:r>
          </w:p>
        </w:tc>
        <w:tc>
          <w:tcPr>
            <w:tcW w:w="912" w:type="pct"/>
            <w:noWrap/>
            <w:hideMark/>
          </w:tcPr>
          <w:p w14:paraId="78198009" w14:textId="3AFE55F2" w:rsidR="00AF16AD" w:rsidRPr="00F93253" w:rsidRDefault="00AF16AD" w:rsidP="00F93253">
            <w:pPr>
              <w:jc w:val="right"/>
              <w:rPr>
                <w:rFonts w:cs="Arial"/>
                <w:sz w:val="14"/>
                <w:szCs w:val="19"/>
                <w:lang w:eastAsia="sk-SK"/>
              </w:rPr>
            </w:pPr>
            <w:r w:rsidRPr="00F93253">
              <w:rPr>
                <w:rFonts w:cs="Arial"/>
                <w:sz w:val="14"/>
                <w:szCs w:val="19"/>
                <w:lang w:eastAsia="sk-SK"/>
              </w:rPr>
              <w:t xml:space="preserve">-  </w:t>
            </w:r>
          </w:p>
        </w:tc>
        <w:tc>
          <w:tcPr>
            <w:tcW w:w="591" w:type="pct"/>
            <w:noWrap/>
            <w:hideMark/>
          </w:tcPr>
          <w:p w14:paraId="0551E218" w14:textId="460C1771" w:rsidR="00AF16AD" w:rsidRPr="00F93253" w:rsidRDefault="00AF16AD" w:rsidP="00F93253">
            <w:pPr>
              <w:jc w:val="right"/>
              <w:rPr>
                <w:rFonts w:cs="Arial"/>
                <w:sz w:val="14"/>
                <w:szCs w:val="19"/>
                <w:lang w:eastAsia="sk-SK"/>
              </w:rPr>
            </w:pPr>
            <w:r w:rsidRPr="00F93253">
              <w:rPr>
                <w:rFonts w:cs="Arial"/>
                <w:sz w:val="14"/>
                <w:szCs w:val="19"/>
                <w:lang w:eastAsia="sk-SK"/>
              </w:rPr>
              <w:t>-</w:t>
            </w:r>
          </w:p>
        </w:tc>
      </w:tr>
      <w:tr w:rsidR="00AF16AD" w:rsidRPr="00F93253" w14:paraId="747F6CA2" w14:textId="77777777" w:rsidTr="00AF16AD">
        <w:trPr>
          <w:trHeight w:val="255"/>
        </w:trPr>
        <w:tc>
          <w:tcPr>
            <w:tcW w:w="1583" w:type="pct"/>
            <w:noWrap/>
            <w:hideMark/>
          </w:tcPr>
          <w:p w14:paraId="1894F30C" w14:textId="77FB5E8C" w:rsidR="00AF16AD" w:rsidRPr="00F93253" w:rsidRDefault="00AF16AD" w:rsidP="00F93253">
            <w:pPr>
              <w:jc w:val="left"/>
              <w:rPr>
                <w:rFonts w:cs="Arial"/>
                <w:sz w:val="14"/>
                <w:szCs w:val="19"/>
                <w:lang w:eastAsia="sk-SK"/>
              </w:rPr>
            </w:pPr>
            <w:r w:rsidRPr="00F93253">
              <w:rPr>
                <w:rFonts w:cs="Arial"/>
                <w:sz w:val="14"/>
                <w:szCs w:val="19"/>
                <w:lang w:eastAsia="sk-SK"/>
              </w:rPr>
              <w:t> </w:t>
            </w:r>
          </w:p>
        </w:tc>
        <w:tc>
          <w:tcPr>
            <w:tcW w:w="1914" w:type="pct"/>
            <w:hideMark/>
          </w:tcPr>
          <w:p w14:paraId="253CDE11" w14:textId="6A0ACFF9" w:rsidR="00AF16AD" w:rsidRPr="00F93253" w:rsidRDefault="00AF16AD" w:rsidP="00F93253">
            <w:pPr>
              <w:jc w:val="left"/>
              <w:rPr>
                <w:rFonts w:cs="Arial"/>
                <w:sz w:val="14"/>
                <w:szCs w:val="19"/>
                <w:lang w:eastAsia="sk-SK"/>
              </w:rPr>
            </w:pPr>
            <w:r w:rsidRPr="00F93253">
              <w:rPr>
                <w:rFonts w:cs="Arial"/>
                <w:sz w:val="14"/>
                <w:szCs w:val="19"/>
                <w:lang w:eastAsia="sk-SK"/>
              </w:rPr>
              <w:t>Výdavky z iných dôvodov, ktoré súvisia so znížením vlastného imania (-)</w:t>
            </w:r>
          </w:p>
        </w:tc>
        <w:tc>
          <w:tcPr>
            <w:tcW w:w="912" w:type="pct"/>
            <w:noWrap/>
            <w:hideMark/>
          </w:tcPr>
          <w:p w14:paraId="2B1FE953" w14:textId="22496B48" w:rsidR="00AF16AD" w:rsidRPr="00F93253" w:rsidRDefault="00AF16AD" w:rsidP="00F93253">
            <w:pPr>
              <w:jc w:val="right"/>
              <w:rPr>
                <w:rFonts w:cs="Arial"/>
                <w:sz w:val="14"/>
                <w:szCs w:val="19"/>
                <w:lang w:eastAsia="sk-SK"/>
              </w:rPr>
            </w:pPr>
            <w:r w:rsidRPr="00F93253">
              <w:rPr>
                <w:rFonts w:cs="Arial"/>
                <w:sz w:val="14"/>
                <w:szCs w:val="19"/>
                <w:lang w:eastAsia="sk-SK"/>
              </w:rPr>
              <w:t xml:space="preserve">-  </w:t>
            </w:r>
          </w:p>
        </w:tc>
        <w:tc>
          <w:tcPr>
            <w:tcW w:w="591" w:type="pct"/>
            <w:noWrap/>
            <w:hideMark/>
          </w:tcPr>
          <w:p w14:paraId="0246E302" w14:textId="6904094A" w:rsidR="00AF16AD" w:rsidRPr="00F93253" w:rsidRDefault="00AF16AD" w:rsidP="00F93253">
            <w:pPr>
              <w:jc w:val="right"/>
              <w:rPr>
                <w:rFonts w:cs="Arial"/>
                <w:sz w:val="14"/>
                <w:szCs w:val="19"/>
                <w:lang w:eastAsia="sk-SK"/>
              </w:rPr>
            </w:pPr>
            <w:r w:rsidRPr="00F93253">
              <w:rPr>
                <w:rFonts w:cs="Arial"/>
                <w:sz w:val="14"/>
                <w:szCs w:val="19"/>
                <w:lang w:eastAsia="sk-SK"/>
              </w:rPr>
              <w:t xml:space="preserve">- </w:t>
            </w:r>
          </w:p>
        </w:tc>
      </w:tr>
      <w:tr w:rsidR="00AF16AD" w:rsidRPr="00F93253" w14:paraId="2070D497" w14:textId="77777777" w:rsidTr="00AF16AD">
        <w:trPr>
          <w:trHeight w:val="300"/>
        </w:trPr>
        <w:tc>
          <w:tcPr>
            <w:tcW w:w="1583" w:type="pct"/>
            <w:noWrap/>
            <w:hideMark/>
          </w:tcPr>
          <w:p w14:paraId="577789CC" w14:textId="2AD417A2" w:rsidR="00AF16AD" w:rsidRPr="00F93253" w:rsidRDefault="00AF16AD" w:rsidP="00F93253">
            <w:pPr>
              <w:jc w:val="left"/>
              <w:rPr>
                <w:rFonts w:cs="Arial"/>
                <w:sz w:val="14"/>
                <w:szCs w:val="19"/>
                <w:lang w:eastAsia="sk-SK"/>
              </w:rPr>
            </w:pPr>
            <w:r w:rsidRPr="00F93253">
              <w:rPr>
                <w:rFonts w:cs="Arial"/>
                <w:sz w:val="14"/>
                <w:szCs w:val="19"/>
                <w:lang w:eastAsia="sk-SK"/>
              </w:rPr>
              <w:t>C.2.</w:t>
            </w:r>
          </w:p>
        </w:tc>
        <w:tc>
          <w:tcPr>
            <w:tcW w:w="1914" w:type="pct"/>
            <w:hideMark/>
          </w:tcPr>
          <w:p w14:paraId="1FEE4D20" w14:textId="56896221" w:rsidR="00AF16AD" w:rsidRPr="00F93253" w:rsidRDefault="00AF16AD" w:rsidP="00F93253">
            <w:pPr>
              <w:jc w:val="left"/>
              <w:rPr>
                <w:rFonts w:cs="Arial"/>
                <w:sz w:val="14"/>
                <w:szCs w:val="19"/>
                <w:lang w:eastAsia="sk-SK"/>
              </w:rPr>
            </w:pPr>
            <w:r w:rsidRPr="00F93253">
              <w:rPr>
                <w:rFonts w:cs="Arial"/>
                <w:b/>
                <w:bCs/>
                <w:sz w:val="14"/>
                <w:szCs w:val="19"/>
                <w:lang w:eastAsia="sk-SK"/>
              </w:rPr>
              <w:t>Peňažné toky vznikajúce z dlhodobých záväzkov a krátkodobých záväzkov z finančnej činnosti</w:t>
            </w:r>
          </w:p>
        </w:tc>
        <w:tc>
          <w:tcPr>
            <w:tcW w:w="912" w:type="pct"/>
            <w:noWrap/>
            <w:hideMark/>
          </w:tcPr>
          <w:p w14:paraId="14117B53" w14:textId="1522237B" w:rsidR="00AF16AD" w:rsidRPr="00F93253" w:rsidRDefault="00AF16AD" w:rsidP="00F93253">
            <w:pPr>
              <w:jc w:val="right"/>
              <w:rPr>
                <w:rFonts w:cs="Arial"/>
                <w:sz w:val="14"/>
                <w:szCs w:val="19"/>
                <w:lang w:eastAsia="sk-SK"/>
              </w:rPr>
            </w:pPr>
            <w:r w:rsidRPr="00F93253">
              <w:rPr>
                <w:rFonts w:cs="Arial"/>
                <w:b/>
                <w:bCs/>
                <w:sz w:val="14"/>
                <w:szCs w:val="19"/>
                <w:lang w:eastAsia="sk-SK"/>
              </w:rPr>
              <w:t>(77)</w:t>
            </w:r>
          </w:p>
        </w:tc>
        <w:tc>
          <w:tcPr>
            <w:tcW w:w="591" w:type="pct"/>
            <w:noWrap/>
            <w:hideMark/>
          </w:tcPr>
          <w:p w14:paraId="7DB4E98D" w14:textId="7C945141" w:rsidR="00AF16AD" w:rsidRPr="00F93253" w:rsidRDefault="00AF16AD" w:rsidP="00F93253">
            <w:pPr>
              <w:jc w:val="right"/>
              <w:rPr>
                <w:rFonts w:cs="Arial"/>
                <w:sz w:val="14"/>
                <w:szCs w:val="19"/>
                <w:lang w:eastAsia="sk-SK"/>
              </w:rPr>
            </w:pPr>
            <w:r w:rsidRPr="00F93253">
              <w:rPr>
                <w:rFonts w:cs="Arial"/>
                <w:b/>
                <w:bCs/>
                <w:sz w:val="14"/>
                <w:szCs w:val="19"/>
                <w:lang w:eastAsia="sk-SK"/>
              </w:rPr>
              <w:t xml:space="preserve">632 </w:t>
            </w:r>
          </w:p>
        </w:tc>
      </w:tr>
      <w:tr w:rsidR="00AF16AD" w:rsidRPr="00F93253" w14:paraId="3611193C" w14:textId="77777777" w:rsidTr="00AF16AD">
        <w:trPr>
          <w:trHeight w:val="300"/>
        </w:trPr>
        <w:tc>
          <w:tcPr>
            <w:tcW w:w="1583" w:type="pct"/>
            <w:noWrap/>
            <w:hideMark/>
          </w:tcPr>
          <w:p w14:paraId="23985CD4" w14:textId="1019B88F" w:rsidR="00AF16AD" w:rsidRPr="00F93253" w:rsidRDefault="00AF16AD" w:rsidP="00F93253">
            <w:pPr>
              <w:jc w:val="left"/>
              <w:rPr>
                <w:rFonts w:cs="Arial"/>
                <w:sz w:val="14"/>
                <w:szCs w:val="19"/>
                <w:lang w:eastAsia="sk-SK"/>
              </w:rPr>
            </w:pPr>
            <w:r w:rsidRPr="00F93253">
              <w:rPr>
                <w:rFonts w:cs="Arial"/>
                <w:sz w:val="14"/>
                <w:szCs w:val="19"/>
                <w:lang w:eastAsia="sk-SK"/>
              </w:rPr>
              <w:t> </w:t>
            </w:r>
          </w:p>
        </w:tc>
        <w:tc>
          <w:tcPr>
            <w:tcW w:w="1914" w:type="pct"/>
            <w:hideMark/>
          </w:tcPr>
          <w:p w14:paraId="272DFECB" w14:textId="6F9B05F7" w:rsidR="00AF16AD" w:rsidRPr="00F93253" w:rsidRDefault="00AF16AD" w:rsidP="00F93253">
            <w:pPr>
              <w:jc w:val="left"/>
              <w:rPr>
                <w:rFonts w:cs="Arial"/>
                <w:sz w:val="14"/>
                <w:szCs w:val="19"/>
                <w:lang w:eastAsia="sk-SK"/>
              </w:rPr>
            </w:pPr>
            <w:r w:rsidRPr="00F93253">
              <w:rPr>
                <w:rFonts w:cs="Arial"/>
                <w:sz w:val="14"/>
                <w:szCs w:val="19"/>
                <w:lang w:eastAsia="sk-SK"/>
              </w:rPr>
              <w:t>Príjmy z emisie dlhových cenných papierov (+)</w:t>
            </w:r>
          </w:p>
        </w:tc>
        <w:tc>
          <w:tcPr>
            <w:tcW w:w="912" w:type="pct"/>
            <w:noWrap/>
            <w:hideMark/>
          </w:tcPr>
          <w:p w14:paraId="2A947A0E" w14:textId="3777C3AC" w:rsidR="00AF16AD" w:rsidRPr="00F93253" w:rsidRDefault="00AF16AD" w:rsidP="00F93253">
            <w:pPr>
              <w:jc w:val="right"/>
              <w:rPr>
                <w:rFonts w:cs="Arial"/>
                <w:sz w:val="14"/>
                <w:szCs w:val="19"/>
                <w:lang w:eastAsia="sk-SK"/>
              </w:rPr>
            </w:pPr>
            <w:r w:rsidRPr="00F93253">
              <w:rPr>
                <w:rFonts w:cs="Arial"/>
                <w:sz w:val="14"/>
                <w:szCs w:val="19"/>
                <w:lang w:eastAsia="sk-SK"/>
              </w:rPr>
              <w:t xml:space="preserve">-  </w:t>
            </w:r>
          </w:p>
        </w:tc>
        <w:tc>
          <w:tcPr>
            <w:tcW w:w="591" w:type="pct"/>
            <w:noWrap/>
            <w:hideMark/>
          </w:tcPr>
          <w:p w14:paraId="1D1B296E" w14:textId="283124B7" w:rsidR="00AF16AD" w:rsidRPr="00F93253" w:rsidRDefault="00AF16AD" w:rsidP="00F93253">
            <w:pPr>
              <w:jc w:val="right"/>
              <w:rPr>
                <w:rFonts w:cs="Arial"/>
                <w:sz w:val="14"/>
                <w:szCs w:val="19"/>
                <w:lang w:eastAsia="sk-SK"/>
              </w:rPr>
            </w:pPr>
            <w:r w:rsidRPr="00F93253">
              <w:rPr>
                <w:rFonts w:cs="Arial"/>
                <w:sz w:val="14"/>
                <w:szCs w:val="19"/>
                <w:lang w:eastAsia="sk-SK"/>
              </w:rPr>
              <w:t xml:space="preserve">- </w:t>
            </w:r>
          </w:p>
        </w:tc>
      </w:tr>
      <w:tr w:rsidR="00AF16AD" w:rsidRPr="00F93253" w14:paraId="63DEDAB4" w14:textId="77777777" w:rsidTr="00AF16AD">
        <w:trPr>
          <w:trHeight w:val="300"/>
        </w:trPr>
        <w:tc>
          <w:tcPr>
            <w:tcW w:w="1583" w:type="pct"/>
            <w:noWrap/>
            <w:hideMark/>
          </w:tcPr>
          <w:p w14:paraId="4901D615" w14:textId="22A44BDB" w:rsidR="00AF16AD" w:rsidRPr="00F93253" w:rsidRDefault="00AF16AD" w:rsidP="00F93253">
            <w:pPr>
              <w:jc w:val="left"/>
              <w:rPr>
                <w:rFonts w:cs="Arial"/>
                <w:sz w:val="14"/>
                <w:szCs w:val="19"/>
                <w:lang w:eastAsia="sk-SK"/>
              </w:rPr>
            </w:pPr>
            <w:r w:rsidRPr="00F93253">
              <w:rPr>
                <w:rFonts w:cs="Arial"/>
                <w:sz w:val="14"/>
                <w:szCs w:val="19"/>
                <w:lang w:eastAsia="sk-SK"/>
              </w:rPr>
              <w:t> </w:t>
            </w:r>
          </w:p>
        </w:tc>
        <w:tc>
          <w:tcPr>
            <w:tcW w:w="1914" w:type="pct"/>
            <w:hideMark/>
          </w:tcPr>
          <w:p w14:paraId="667EC1D0" w14:textId="31097DF0" w:rsidR="00AF16AD" w:rsidRPr="00F93253" w:rsidRDefault="00AF16AD" w:rsidP="00F93253">
            <w:pPr>
              <w:jc w:val="left"/>
              <w:rPr>
                <w:rFonts w:cs="Arial"/>
                <w:sz w:val="14"/>
                <w:szCs w:val="19"/>
                <w:lang w:eastAsia="sk-SK"/>
              </w:rPr>
            </w:pPr>
            <w:r w:rsidRPr="00F93253">
              <w:rPr>
                <w:rFonts w:cs="Arial"/>
                <w:sz w:val="14"/>
                <w:szCs w:val="19"/>
                <w:lang w:eastAsia="sk-SK"/>
              </w:rPr>
              <w:t>Výdavky na úhradu záväzkov z dlhových cenných papierov (-)</w:t>
            </w:r>
          </w:p>
        </w:tc>
        <w:tc>
          <w:tcPr>
            <w:tcW w:w="912" w:type="pct"/>
            <w:noWrap/>
            <w:hideMark/>
          </w:tcPr>
          <w:p w14:paraId="27DE2EC4" w14:textId="0001CAEB" w:rsidR="00AF16AD" w:rsidRPr="00F93253" w:rsidRDefault="00AF16AD" w:rsidP="00F93253">
            <w:pPr>
              <w:jc w:val="right"/>
              <w:rPr>
                <w:rFonts w:cs="Arial"/>
                <w:sz w:val="14"/>
                <w:szCs w:val="19"/>
                <w:lang w:eastAsia="sk-SK"/>
              </w:rPr>
            </w:pPr>
            <w:r w:rsidRPr="00F93253">
              <w:rPr>
                <w:rFonts w:cs="Arial"/>
                <w:sz w:val="14"/>
                <w:szCs w:val="19"/>
                <w:lang w:eastAsia="sk-SK"/>
              </w:rPr>
              <w:t xml:space="preserve">-  </w:t>
            </w:r>
          </w:p>
        </w:tc>
        <w:tc>
          <w:tcPr>
            <w:tcW w:w="591" w:type="pct"/>
            <w:noWrap/>
            <w:hideMark/>
          </w:tcPr>
          <w:p w14:paraId="11B4E5C1" w14:textId="1F76AE0E" w:rsidR="00AF16AD" w:rsidRPr="00F93253" w:rsidRDefault="00AF16AD" w:rsidP="00F93253">
            <w:pPr>
              <w:jc w:val="right"/>
              <w:rPr>
                <w:rFonts w:cs="Arial"/>
                <w:sz w:val="14"/>
                <w:szCs w:val="19"/>
                <w:lang w:eastAsia="sk-SK"/>
              </w:rPr>
            </w:pPr>
            <w:r w:rsidRPr="00F93253">
              <w:rPr>
                <w:rFonts w:cs="Arial"/>
                <w:sz w:val="14"/>
                <w:szCs w:val="19"/>
                <w:lang w:eastAsia="sk-SK"/>
              </w:rPr>
              <w:t xml:space="preserve">- </w:t>
            </w:r>
          </w:p>
        </w:tc>
      </w:tr>
      <w:tr w:rsidR="00AF16AD" w:rsidRPr="00F93253" w14:paraId="3F641D0A" w14:textId="77777777" w:rsidTr="00AF16AD">
        <w:trPr>
          <w:trHeight w:val="255"/>
        </w:trPr>
        <w:tc>
          <w:tcPr>
            <w:tcW w:w="1583" w:type="pct"/>
            <w:noWrap/>
            <w:hideMark/>
          </w:tcPr>
          <w:p w14:paraId="77791111" w14:textId="47C250B9" w:rsidR="00AF16AD" w:rsidRPr="00F93253" w:rsidRDefault="00AF16AD" w:rsidP="00F93253">
            <w:pPr>
              <w:jc w:val="left"/>
              <w:rPr>
                <w:rFonts w:cs="Arial"/>
                <w:sz w:val="14"/>
                <w:szCs w:val="19"/>
                <w:lang w:eastAsia="sk-SK"/>
              </w:rPr>
            </w:pPr>
            <w:r w:rsidRPr="00F93253">
              <w:rPr>
                <w:rFonts w:cs="Arial"/>
                <w:sz w:val="14"/>
                <w:szCs w:val="19"/>
                <w:lang w:eastAsia="sk-SK"/>
              </w:rPr>
              <w:t> </w:t>
            </w:r>
          </w:p>
        </w:tc>
        <w:tc>
          <w:tcPr>
            <w:tcW w:w="1914" w:type="pct"/>
            <w:hideMark/>
          </w:tcPr>
          <w:p w14:paraId="7A90A5AB" w14:textId="7D0AC056" w:rsidR="00AF16AD" w:rsidRPr="00F93253" w:rsidRDefault="00AF16AD" w:rsidP="00F93253">
            <w:pPr>
              <w:jc w:val="left"/>
              <w:rPr>
                <w:rFonts w:cs="Arial"/>
                <w:b/>
                <w:bCs/>
                <w:sz w:val="14"/>
                <w:szCs w:val="19"/>
                <w:lang w:eastAsia="sk-SK"/>
              </w:rPr>
            </w:pPr>
            <w:r w:rsidRPr="00F93253">
              <w:rPr>
                <w:rFonts w:cs="Arial"/>
                <w:sz w:val="14"/>
                <w:szCs w:val="19"/>
                <w:lang w:eastAsia="sk-SK"/>
              </w:rPr>
              <w:t>Príjmy z úverov (+)</w:t>
            </w:r>
          </w:p>
        </w:tc>
        <w:tc>
          <w:tcPr>
            <w:tcW w:w="912" w:type="pct"/>
            <w:noWrap/>
            <w:hideMark/>
          </w:tcPr>
          <w:p w14:paraId="1A3091ED" w14:textId="2742EB5B" w:rsidR="00AF16AD" w:rsidRPr="00F93253" w:rsidRDefault="00AF16AD" w:rsidP="00F93253">
            <w:pPr>
              <w:jc w:val="right"/>
              <w:rPr>
                <w:rFonts w:cs="Arial"/>
                <w:b/>
                <w:bCs/>
                <w:sz w:val="14"/>
                <w:szCs w:val="19"/>
                <w:lang w:eastAsia="sk-SK"/>
              </w:rPr>
            </w:pPr>
            <w:r w:rsidRPr="00F93253">
              <w:rPr>
                <w:rFonts w:cs="Arial"/>
                <w:sz w:val="14"/>
                <w:szCs w:val="19"/>
                <w:lang w:eastAsia="sk-SK"/>
              </w:rPr>
              <w:t xml:space="preserve">-  </w:t>
            </w:r>
          </w:p>
        </w:tc>
        <w:tc>
          <w:tcPr>
            <w:tcW w:w="591" w:type="pct"/>
            <w:noWrap/>
            <w:hideMark/>
          </w:tcPr>
          <w:p w14:paraId="545AEDDD" w14:textId="6D3AF208" w:rsidR="00AF16AD" w:rsidRPr="00F93253" w:rsidRDefault="00AF16AD" w:rsidP="00F93253">
            <w:pPr>
              <w:jc w:val="right"/>
              <w:rPr>
                <w:rFonts w:cs="Arial"/>
                <w:b/>
                <w:bCs/>
                <w:sz w:val="14"/>
                <w:szCs w:val="19"/>
                <w:lang w:eastAsia="sk-SK"/>
              </w:rPr>
            </w:pPr>
            <w:r w:rsidRPr="00F93253">
              <w:rPr>
                <w:rFonts w:cs="Arial"/>
                <w:sz w:val="14"/>
                <w:szCs w:val="19"/>
                <w:lang w:eastAsia="sk-SK"/>
              </w:rPr>
              <w:t>-</w:t>
            </w:r>
          </w:p>
        </w:tc>
      </w:tr>
      <w:tr w:rsidR="00AF16AD" w:rsidRPr="00F93253" w14:paraId="44D6DDC1" w14:textId="77777777" w:rsidTr="00AF16AD">
        <w:trPr>
          <w:trHeight w:val="300"/>
        </w:trPr>
        <w:tc>
          <w:tcPr>
            <w:tcW w:w="1583" w:type="pct"/>
            <w:noWrap/>
            <w:hideMark/>
          </w:tcPr>
          <w:p w14:paraId="7EBAD5BB" w14:textId="60C62C9B" w:rsidR="00AF16AD" w:rsidRPr="00F93253" w:rsidRDefault="00AF16AD" w:rsidP="00F93253">
            <w:pPr>
              <w:jc w:val="left"/>
              <w:rPr>
                <w:rFonts w:cs="Arial"/>
                <w:sz w:val="14"/>
                <w:szCs w:val="19"/>
                <w:lang w:eastAsia="sk-SK"/>
              </w:rPr>
            </w:pPr>
            <w:r w:rsidRPr="00F93253">
              <w:rPr>
                <w:rFonts w:cs="Arial"/>
                <w:sz w:val="14"/>
                <w:szCs w:val="19"/>
                <w:lang w:eastAsia="sk-SK"/>
              </w:rPr>
              <w:t> </w:t>
            </w:r>
          </w:p>
        </w:tc>
        <w:tc>
          <w:tcPr>
            <w:tcW w:w="1914" w:type="pct"/>
            <w:hideMark/>
          </w:tcPr>
          <w:p w14:paraId="60A6639D" w14:textId="70657189" w:rsidR="00AF16AD" w:rsidRPr="00F93253" w:rsidRDefault="00AF16AD" w:rsidP="00F93253">
            <w:pPr>
              <w:jc w:val="left"/>
              <w:rPr>
                <w:rFonts w:cs="Arial"/>
                <w:sz w:val="14"/>
                <w:szCs w:val="19"/>
                <w:lang w:eastAsia="sk-SK"/>
              </w:rPr>
            </w:pPr>
            <w:r w:rsidRPr="00F93253">
              <w:rPr>
                <w:rFonts w:cs="Arial"/>
                <w:sz w:val="14"/>
                <w:szCs w:val="19"/>
                <w:lang w:eastAsia="sk-SK"/>
              </w:rPr>
              <w:t>Výdavky na splácanie úverov (-)</w:t>
            </w:r>
          </w:p>
        </w:tc>
        <w:tc>
          <w:tcPr>
            <w:tcW w:w="912" w:type="pct"/>
            <w:noWrap/>
            <w:hideMark/>
          </w:tcPr>
          <w:p w14:paraId="6A486176" w14:textId="5FE7EF62" w:rsidR="00AF16AD" w:rsidRPr="00F93253" w:rsidRDefault="00AF16AD" w:rsidP="00F93253">
            <w:pPr>
              <w:jc w:val="right"/>
              <w:rPr>
                <w:rFonts w:cs="Arial"/>
                <w:sz w:val="14"/>
                <w:szCs w:val="19"/>
                <w:lang w:eastAsia="sk-SK"/>
              </w:rPr>
            </w:pPr>
            <w:r w:rsidRPr="00F93253">
              <w:rPr>
                <w:rFonts w:cs="Arial"/>
                <w:sz w:val="14"/>
                <w:szCs w:val="19"/>
                <w:lang w:eastAsia="sk-SK"/>
              </w:rPr>
              <w:t xml:space="preserve">-  </w:t>
            </w:r>
          </w:p>
        </w:tc>
        <w:tc>
          <w:tcPr>
            <w:tcW w:w="591" w:type="pct"/>
            <w:noWrap/>
            <w:hideMark/>
          </w:tcPr>
          <w:p w14:paraId="75CFED7D" w14:textId="657D9BA6" w:rsidR="00AF16AD" w:rsidRPr="00F93253" w:rsidRDefault="00AF16AD" w:rsidP="00F93253">
            <w:pPr>
              <w:jc w:val="right"/>
              <w:rPr>
                <w:rFonts w:cs="Arial"/>
                <w:sz w:val="14"/>
                <w:szCs w:val="19"/>
                <w:lang w:eastAsia="sk-SK"/>
              </w:rPr>
            </w:pPr>
            <w:r w:rsidRPr="00F93253">
              <w:rPr>
                <w:rFonts w:cs="Arial"/>
                <w:sz w:val="14"/>
                <w:szCs w:val="19"/>
                <w:lang w:eastAsia="sk-SK"/>
              </w:rPr>
              <w:t xml:space="preserve">- </w:t>
            </w:r>
          </w:p>
        </w:tc>
      </w:tr>
      <w:tr w:rsidR="00AF16AD" w:rsidRPr="00F93253" w14:paraId="46E7489B" w14:textId="77777777" w:rsidTr="00AF16AD">
        <w:trPr>
          <w:trHeight w:val="300"/>
        </w:trPr>
        <w:tc>
          <w:tcPr>
            <w:tcW w:w="1583" w:type="pct"/>
            <w:noWrap/>
            <w:hideMark/>
          </w:tcPr>
          <w:p w14:paraId="02060D02" w14:textId="2616AC93" w:rsidR="00AF16AD" w:rsidRPr="00F93253" w:rsidRDefault="00AF16AD" w:rsidP="00F93253">
            <w:pPr>
              <w:jc w:val="left"/>
              <w:rPr>
                <w:rFonts w:cs="Arial"/>
                <w:sz w:val="14"/>
                <w:szCs w:val="19"/>
                <w:lang w:eastAsia="sk-SK"/>
              </w:rPr>
            </w:pPr>
            <w:r w:rsidRPr="00F93253">
              <w:rPr>
                <w:rFonts w:cs="Arial"/>
                <w:sz w:val="14"/>
                <w:szCs w:val="19"/>
                <w:lang w:eastAsia="sk-SK"/>
              </w:rPr>
              <w:t> </w:t>
            </w:r>
          </w:p>
        </w:tc>
        <w:tc>
          <w:tcPr>
            <w:tcW w:w="1914" w:type="pct"/>
            <w:hideMark/>
          </w:tcPr>
          <w:p w14:paraId="3D2DBBAD" w14:textId="1A280545" w:rsidR="00AF16AD" w:rsidRPr="00F93253" w:rsidRDefault="00AF16AD" w:rsidP="00F93253">
            <w:pPr>
              <w:jc w:val="left"/>
              <w:rPr>
                <w:rFonts w:cs="Arial"/>
                <w:sz w:val="14"/>
                <w:szCs w:val="19"/>
                <w:lang w:eastAsia="sk-SK"/>
              </w:rPr>
            </w:pPr>
            <w:r w:rsidRPr="00F93253">
              <w:rPr>
                <w:rFonts w:cs="Arial"/>
                <w:sz w:val="14"/>
                <w:szCs w:val="19"/>
                <w:lang w:eastAsia="sk-SK"/>
              </w:rPr>
              <w:t>Príjmy z prijatých pôžičiek (+)</w:t>
            </w:r>
          </w:p>
        </w:tc>
        <w:tc>
          <w:tcPr>
            <w:tcW w:w="912" w:type="pct"/>
            <w:noWrap/>
            <w:hideMark/>
          </w:tcPr>
          <w:p w14:paraId="1E85AD4D" w14:textId="31B6CB87" w:rsidR="00AF16AD" w:rsidRPr="00F93253" w:rsidRDefault="00AF16AD" w:rsidP="00F93253">
            <w:pPr>
              <w:jc w:val="right"/>
              <w:rPr>
                <w:rFonts w:cs="Arial"/>
                <w:sz w:val="14"/>
                <w:szCs w:val="19"/>
                <w:lang w:eastAsia="sk-SK"/>
              </w:rPr>
            </w:pPr>
            <w:r w:rsidRPr="00F93253">
              <w:rPr>
                <w:rFonts w:cs="Arial"/>
                <w:sz w:val="14"/>
                <w:szCs w:val="19"/>
                <w:lang w:eastAsia="sk-SK"/>
              </w:rPr>
              <w:t xml:space="preserve">-  </w:t>
            </w:r>
          </w:p>
        </w:tc>
        <w:tc>
          <w:tcPr>
            <w:tcW w:w="591" w:type="pct"/>
            <w:noWrap/>
            <w:hideMark/>
          </w:tcPr>
          <w:p w14:paraId="0956181A" w14:textId="4D19FE9B" w:rsidR="00AF16AD" w:rsidRPr="00F93253" w:rsidRDefault="00AF16AD" w:rsidP="00F93253">
            <w:pPr>
              <w:jc w:val="right"/>
              <w:rPr>
                <w:rFonts w:cs="Arial"/>
                <w:sz w:val="14"/>
                <w:szCs w:val="19"/>
                <w:lang w:eastAsia="sk-SK"/>
              </w:rPr>
            </w:pPr>
            <w:r w:rsidRPr="00F93253">
              <w:rPr>
                <w:rFonts w:cs="Arial"/>
                <w:sz w:val="14"/>
                <w:szCs w:val="19"/>
                <w:lang w:eastAsia="sk-SK"/>
              </w:rPr>
              <w:t xml:space="preserve">632 </w:t>
            </w:r>
          </w:p>
        </w:tc>
      </w:tr>
      <w:tr w:rsidR="00AF16AD" w:rsidRPr="00F93253" w14:paraId="69030CBE" w14:textId="77777777" w:rsidTr="00AF16AD">
        <w:trPr>
          <w:trHeight w:val="300"/>
        </w:trPr>
        <w:tc>
          <w:tcPr>
            <w:tcW w:w="1583" w:type="pct"/>
            <w:noWrap/>
            <w:hideMark/>
          </w:tcPr>
          <w:p w14:paraId="31D92DC3" w14:textId="0E817091" w:rsidR="00AF16AD" w:rsidRPr="00F93253" w:rsidRDefault="00AF16AD" w:rsidP="00F93253">
            <w:pPr>
              <w:jc w:val="left"/>
              <w:rPr>
                <w:rFonts w:cs="Arial"/>
                <w:sz w:val="14"/>
                <w:szCs w:val="19"/>
                <w:lang w:eastAsia="sk-SK"/>
              </w:rPr>
            </w:pPr>
            <w:r w:rsidRPr="00F93253">
              <w:rPr>
                <w:rFonts w:cs="Arial"/>
                <w:sz w:val="14"/>
                <w:szCs w:val="19"/>
                <w:lang w:eastAsia="sk-SK"/>
              </w:rPr>
              <w:t> </w:t>
            </w:r>
          </w:p>
        </w:tc>
        <w:tc>
          <w:tcPr>
            <w:tcW w:w="1914" w:type="pct"/>
            <w:hideMark/>
          </w:tcPr>
          <w:p w14:paraId="73BD684E" w14:textId="15AF960D" w:rsidR="00AF16AD" w:rsidRPr="00F93253" w:rsidRDefault="00AF16AD" w:rsidP="00F93253">
            <w:pPr>
              <w:jc w:val="left"/>
              <w:rPr>
                <w:rFonts w:cs="Arial"/>
                <w:sz w:val="14"/>
                <w:szCs w:val="19"/>
                <w:lang w:eastAsia="sk-SK"/>
              </w:rPr>
            </w:pPr>
            <w:r w:rsidRPr="00F93253">
              <w:rPr>
                <w:rFonts w:cs="Arial"/>
                <w:sz w:val="14"/>
                <w:szCs w:val="19"/>
                <w:lang w:eastAsia="sk-SK"/>
              </w:rPr>
              <w:t>Výdavky na splácanie pôžičiek (-)</w:t>
            </w:r>
          </w:p>
        </w:tc>
        <w:tc>
          <w:tcPr>
            <w:tcW w:w="912" w:type="pct"/>
            <w:noWrap/>
            <w:hideMark/>
          </w:tcPr>
          <w:p w14:paraId="445769B4" w14:textId="2F7A40A1" w:rsidR="00AF16AD" w:rsidRPr="00F93253" w:rsidRDefault="00AF16AD" w:rsidP="00F93253">
            <w:pPr>
              <w:jc w:val="right"/>
              <w:rPr>
                <w:rFonts w:cs="Arial"/>
                <w:sz w:val="14"/>
                <w:szCs w:val="19"/>
                <w:lang w:eastAsia="sk-SK"/>
              </w:rPr>
            </w:pPr>
            <w:r w:rsidRPr="00F93253">
              <w:rPr>
                <w:rFonts w:cs="Arial"/>
                <w:sz w:val="14"/>
                <w:szCs w:val="19"/>
                <w:lang w:eastAsia="sk-SK"/>
              </w:rPr>
              <w:t>(77)</w:t>
            </w:r>
          </w:p>
        </w:tc>
        <w:tc>
          <w:tcPr>
            <w:tcW w:w="591" w:type="pct"/>
            <w:noWrap/>
            <w:hideMark/>
          </w:tcPr>
          <w:p w14:paraId="687EF17C" w14:textId="3D19F79A" w:rsidR="00AF16AD" w:rsidRPr="00F93253" w:rsidRDefault="00AF16AD" w:rsidP="00F93253">
            <w:pPr>
              <w:jc w:val="right"/>
              <w:rPr>
                <w:rFonts w:cs="Arial"/>
                <w:sz w:val="14"/>
                <w:szCs w:val="19"/>
                <w:lang w:eastAsia="sk-SK"/>
              </w:rPr>
            </w:pPr>
            <w:r w:rsidRPr="00F93253">
              <w:rPr>
                <w:rFonts w:cs="Arial"/>
                <w:sz w:val="14"/>
                <w:szCs w:val="19"/>
                <w:lang w:eastAsia="sk-SK"/>
              </w:rPr>
              <w:t xml:space="preserve">- </w:t>
            </w:r>
          </w:p>
        </w:tc>
      </w:tr>
      <w:tr w:rsidR="00AF16AD" w:rsidRPr="00F93253" w14:paraId="3F44A81B" w14:textId="77777777" w:rsidTr="00AF16AD">
        <w:trPr>
          <w:trHeight w:val="300"/>
        </w:trPr>
        <w:tc>
          <w:tcPr>
            <w:tcW w:w="1583" w:type="pct"/>
            <w:noWrap/>
            <w:hideMark/>
          </w:tcPr>
          <w:p w14:paraId="350CC80A" w14:textId="393850EF" w:rsidR="00AF16AD" w:rsidRPr="00F93253" w:rsidRDefault="00AF16AD" w:rsidP="00F93253">
            <w:pPr>
              <w:jc w:val="left"/>
              <w:rPr>
                <w:rFonts w:cs="Arial"/>
                <w:sz w:val="14"/>
                <w:szCs w:val="19"/>
                <w:lang w:eastAsia="sk-SK"/>
              </w:rPr>
            </w:pPr>
            <w:r w:rsidRPr="00F93253">
              <w:rPr>
                <w:rFonts w:cs="Arial"/>
                <w:sz w:val="14"/>
                <w:szCs w:val="19"/>
                <w:lang w:eastAsia="sk-SK"/>
              </w:rPr>
              <w:t> </w:t>
            </w:r>
          </w:p>
        </w:tc>
        <w:tc>
          <w:tcPr>
            <w:tcW w:w="1914" w:type="pct"/>
            <w:hideMark/>
          </w:tcPr>
          <w:p w14:paraId="4662FA81" w14:textId="648226FF" w:rsidR="00AF16AD" w:rsidRPr="00F93253" w:rsidRDefault="00AF16AD" w:rsidP="00F93253">
            <w:pPr>
              <w:jc w:val="left"/>
              <w:rPr>
                <w:rFonts w:cs="Arial"/>
                <w:sz w:val="14"/>
                <w:szCs w:val="19"/>
                <w:lang w:eastAsia="sk-SK"/>
              </w:rPr>
            </w:pPr>
            <w:r w:rsidRPr="00F93253">
              <w:rPr>
                <w:rFonts w:cs="Arial"/>
                <w:sz w:val="14"/>
                <w:szCs w:val="19"/>
                <w:lang w:eastAsia="sk-SK"/>
              </w:rPr>
              <w:t>Výdavky na úhradu záväzkov z finančného lízingu (-)</w:t>
            </w:r>
          </w:p>
        </w:tc>
        <w:tc>
          <w:tcPr>
            <w:tcW w:w="912" w:type="pct"/>
            <w:noWrap/>
            <w:hideMark/>
          </w:tcPr>
          <w:p w14:paraId="5E30FCA8" w14:textId="70AD81EA" w:rsidR="00AF16AD" w:rsidRPr="00F93253" w:rsidRDefault="00AF16AD" w:rsidP="00F93253">
            <w:pPr>
              <w:jc w:val="right"/>
              <w:rPr>
                <w:rFonts w:cs="Arial"/>
                <w:sz w:val="14"/>
                <w:szCs w:val="19"/>
                <w:lang w:eastAsia="sk-SK"/>
              </w:rPr>
            </w:pPr>
            <w:r w:rsidRPr="00F93253">
              <w:rPr>
                <w:rFonts w:cs="Arial"/>
                <w:sz w:val="14"/>
                <w:szCs w:val="19"/>
                <w:lang w:eastAsia="sk-SK"/>
              </w:rPr>
              <w:t xml:space="preserve">-  </w:t>
            </w:r>
          </w:p>
        </w:tc>
        <w:tc>
          <w:tcPr>
            <w:tcW w:w="591" w:type="pct"/>
            <w:noWrap/>
            <w:hideMark/>
          </w:tcPr>
          <w:p w14:paraId="1859920C" w14:textId="6A410520" w:rsidR="00AF16AD" w:rsidRPr="00F93253" w:rsidRDefault="00AF16AD" w:rsidP="00F93253">
            <w:pPr>
              <w:jc w:val="right"/>
              <w:rPr>
                <w:rFonts w:cs="Arial"/>
                <w:sz w:val="14"/>
                <w:szCs w:val="19"/>
                <w:lang w:eastAsia="sk-SK"/>
              </w:rPr>
            </w:pPr>
            <w:r w:rsidRPr="00F93253">
              <w:rPr>
                <w:rFonts w:cs="Arial"/>
                <w:sz w:val="14"/>
                <w:szCs w:val="19"/>
                <w:lang w:eastAsia="sk-SK"/>
              </w:rPr>
              <w:t xml:space="preserve">- </w:t>
            </w:r>
          </w:p>
        </w:tc>
      </w:tr>
      <w:tr w:rsidR="00AF16AD" w:rsidRPr="00F93253" w14:paraId="0BDE4E67" w14:textId="77777777" w:rsidTr="00AF16AD">
        <w:trPr>
          <w:trHeight w:val="300"/>
        </w:trPr>
        <w:tc>
          <w:tcPr>
            <w:tcW w:w="1583" w:type="pct"/>
            <w:noWrap/>
            <w:hideMark/>
          </w:tcPr>
          <w:p w14:paraId="47F1F42B" w14:textId="3ADA0157" w:rsidR="00AF16AD" w:rsidRPr="00F93253" w:rsidRDefault="00AF16AD" w:rsidP="00F93253">
            <w:pPr>
              <w:jc w:val="left"/>
              <w:rPr>
                <w:rFonts w:cs="Arial"/>
                <w:sz w:val="14"/>
                <w:szCs w:val="19"/>
                <w:lang w:eastAsia="sk-SK"/>
              </w:rPr>
            </w:pPr>
            <w:r w:rsidRPr="00F93253">
              <w:rPr>
                <w:rFonts w:cs="Arial"/>
                <w:sz w:val="14"/>
                <w:szCs w:val="19"/>
                <w:lang w:eastAsia="sk-SK"/>
              </w:rPr>
              <w:t> </w:t>
            </w:r>
          </w:p>
        </w:tc>
        <w:tc>
          <w:tcPr>
            <w:tcW w:w="1914" w:type="pct"/>
            <w:hideMark/>
          </w:tcPr>
          <w:p w14:paraId="2830DFBA" w14:textId="2EF1ABB0" w:rsidR="00AF16AD" w:rsidRPr="00F93253" w:rsidRDefault="00AF16AD" w:rsidP="00F93253">
            <w:pPr>
              <w:jc w:val="left"/>
              <w:rPr>
                <w:rFonts w:cs="Arial"/>
                <w:sz w:val="14"/>
                <w:szCs w:val="19"/>
                <w:lang w:eastAsia="sk-SK"/>
              </w:rPr>
            </w:pPr>
            <w:r w:rsidRPr="00F93253">
              <w:rPr>
                <w:rFonts w:cs="Arial"/>
                <w:sz w:val="14"/>
                <w:szCs w:val="19"/>
                <w:lang w:eastAsia="sk-SK"/>
              </w:rPr>
              <w:t>Príjmy z ostatných dlhodobých záväzkov a krátkodobých záväzkov vyplývajúcich z finančnej činnosti účtovnej jednotky (+)</w:t>
            </w:r>
          </w:p>
        </w:tc>
        <w:tc>
          <w:tcPr>
            <w:tcW w:w="912" w:type="pct"/>
            <w:noWrap/>
            <w:hideMark/>
          </w:tcPr>
          <w:p w14:paraId="7603AEB2" w14:textId="235AE472" w:rsidR="00AF16AD" w:rsidRPr="00F93253" w:rsidRDefault="00AF16AD" w:rsidP="00F93253">
            <w:pPr>
              <w:jc w:val="right"/>
              <w:rPr>
                <w:rFonts w:cs="Arial"/>
                <w:sz w:val="14"/>
                <w:szCs w:val="19"/>
                <w:lang w:eastAsia="sk-SK"/>
              </w:rPr>
            </w:pPr>
            <w:r w:rsidRPr="00F93253">
              <w:rPr>
                <w:rFonts w:cs="Arial"/>
                <w:sz w:val="14"/>
                <w:szCs w:val="19"/>
                <w:lang w:eastAsia="sk-SK"/>
              </w:rPr>
              <w:t xml:space="preserve">-  </w:t>
            </w:r>
          </w:p>
        </w:tc>
        <w:tc>
          <w:tcPr>
            <w:tcW w:w="591" w:type="pct"/>
            <w:noWrap/>
            <w:hideMark/>
          </w:tcPr>
          <w:p w14:paraId="0651D17D" w14:textId="5CE56005" w:rsidR="00AF16AD" w:rsidRPr="00F93253" w:rsidRDefault="00AF16AD" w:rsidP="00F93253">
            <w:pPr>
              <w:jc w:val="right"/>
              <w:rPr>
                <w:rFonts w:cs="Arial"/>
                <w:sz w:val="14"/>
                <w:szCs w:val="19"/>
                <w:lang w:eastAsia="sk-SK"/>
              </w:rPr>
            </w:pPr>
            <w:r w:rsidRPr="00F93253">
              <w:rPr>
                <w:rFonts w:cs="Arial"/>
                <w:sz w:val="14"/>
                <w:szCs w:val="19"/>
                <w:lang w:eastAsia="sk-SK"/>
              </w:rPr>
              <w:t xml:space="preserve">- </w:t>
            </w:r>
          </w:p>
        </w:tc>
      </w:tr>
      <w:tr w:rsidR="00AF16AD" w:rsidRPr="00F93253" w14:paraId="5514AEFF" w14:textId="77777777" w:rsidTr="00AF16AD">
        <w:trPr>
          <w:trHeight w:val="300"/>
        </w:trPr>
        <w:tc>
          <w:tcPr>
            <w:tcW w:w="1583" w:type="pct"/>
            <w:noWrap/>
            <w:hideMark/>
          </w:tcPr>
          <w:p w14:paraId="6A727C6A" w14:textId="5DE15B63" w:rsidR="00AF16AD" w:rsidRPr="00F93253" w:rsidRDefault="00AF16AD" w:rsidP="00F93253">
            <w:pPr>
              <w:jc w:val="left"/>
              <w:rPr>
                <w:rFonts w:cs="Arial"/>
                <w:sz w:val="14"/>
                <w:szCs w:val="19"/>
                <w:lang w:eastAsia="sk-SK"/>
              </w:rPr>
            </w:pPr>
            <w:r w:rsidRPr="00F93253">
              <w:rPr>
                <w:rFonts w:cs="Arial"/>
                <w:sz w:val="14"/>
                <w:szCs w:val="19"/>
                <w:lang w:eastAsia="sk-SK"/>
              </w:rPr>
              <w:t> </w:t>
            </w:r>
          </w:p>
        </w:tc>
        <w:tc>
          <w:tcPr>
            <w:tcW w:w="1914" w:type="pct"/>
            <w:hideMark/>
          </w:tcPr>
          <w:p w14:paraId="451BD4C9" w14:textId="0FE2C201" w:rsidR="00AF16AD" w:rsidRPr="00F93253" w:rsidRDefault="00AF16AD" w:rsidP="00F93253">
            <w:pPr>
              <w:jc w:val="left"/>
              <w:rPr>
                <w:rFonts w:cs="Arial"/>
                <w:sz w:val="14"/>
                <w:szCs w:val="19"/>
                <w:lang w:eastAsia="sk-SK"/>
              </w:rPr>
            </w:pPr>
            <w:r w:rsidRPr="00F93253">
              <w:rPr>
                <w:rFonts w:cs="Arial"/>
                <w:sz w:val="14"/>
                <w:szCs w:val="19"/>
                <w:lang w:eastAsia="sk-SK"/>
              </w:rPr>
              <w:t>Výdavky na splácanie ostatných dlhodobých záväzkov a krátkodobých záväzkov vyplývajúcich z finančnej činnosti účtovnej jednotky (-)</w:t>
            </w:r>
          </w:p>
        </w:tc>
        <w:tc>
          <w:tcPr>
            <w:tcW w:w="912" w:type="pct"/>
            <w:noWrap/>
            <w:hideMark/>
          </w:tcPr>
          <w:p w14:paraId="57BEFA89" w14:textId="797A17F2" w:rsidR="00AF16AD" w:rsidRPr="00F93253" w:rsidRDefault="00AF16AD" w:rsidP="00F93253">
            <w:pPr>
              <w:jc w:val="right"/>
              <w:rPr>
                <w:rFonts w:cs="Arial"/>
                <w:sz w:val="14"/>
                <w:szCs w:val="19"/>
                <w:lang w:eastAsia="sk-SK"/>
              </w:rPr>
            </w:pPr>
            <w:r w:rsidRPr="00F93253">
              <w:rPr>
                <w:rFonts w:cs="Arial"/>
                <w:sz w:val="14"/>
                <w:szCs w:val="19"/>
                <w:lang w:eastAsia="sk-SK"/>
              </w:rPr>
              <w:t xml:space="preserve">-  </w:t>
            </w:r>
          </w:p>
        </w:tc>
        <w:tc>
          <w:tcPr>
            <w:tcW w:w="591" w:type="pct"/>
            <w:noWrap/>
            <w:hideMark/>
          </w:tcPr>
          <w:p w14:paraId="549E399A" w14:textId="753CFDCD" w:rsidR="00AF16AD" w:rsidRPr="00F93253" w:rsidRDefault="00AF16AD" w:rsidP="00F93253">
            <w:pPr>
              <w:jc w:val="right"/>
              <w:rPr>
                <w:rFonts w:cs="Arial"/>
                <w:sz w:val="14"/>
                <w:szCs w:val="19"/>
                <w:lang w:eastAsia="sk-SK"/>
              </w:rPr>
            </w:pPr>
            <w:r w:rsidRPr="00F93253">
              <w:rPr>
                <w:rFonts w:cs="Arial"/>
                <w:sz w:val="14"/>
                <w:szCs w:val="19"/>
                <w:lang w:eastAsia="sk-SK"/>
              </w:rPr>
              <w:t>-</w:t>
            </w:r>
          </w:p>
        </w:tc>
      </w:tr>
      <w:tr w:rsidR="00AF16AD" w:rsidRPr="00F93253" w14:paraId="0FBFBEB6" w14:textId="77777777" w:rsidTr="00AF16AD">
        <w:trPr>
          <w:trHeight w:val="300"/>
        </w:trPr>
        <w:tc>
          <w:tcPr>
            <w:tcW w:w="1583" w:type="pct"/>
            <w:noWrap/>
            <w:hideMark/>
          </w:tcPr>
          <w:p w14:paraId="158A559D" w14:textId="4F1B0EF9" w:rsidR="00AF16AD" w:rsidRPr="00F93253" w:rsidRDefault="00AF16AD" w:rsidP="00F93253">
            <w:pPr>
              <w:jc w:val="left"/>
              <w:rPr>
                <w:rFonts w:cs="Arial"/>
                <w:sz w:val="14"/>
                <w:szCs w:val="19"/>
                <w:lang w:eastAsia="sk-SK"/>
              </w:rPr>
            </w:pPr>
            <w:r w:rsidRPr="00F93253">
              <w:rPr>
                <w:rFonts w:cs="Arial"/>
                <w:sz w:val="14"/>
                <w:szCs w:val="19"/>
                <w:lang w:eastAsia="sk-SK"/>
              </w:rPr>
              <w:t> </w:t>
            </w:r>
          </w:p>
        </w:tc>
        <w:tc>
          <w:tcPr>
            <w:tcW w:w="1914" w:type="pct"/>
            <w:hideMark/>
          </w:tcPr>
          <w:p w14:paraId="77032DDE" w14:textId="7965EFA5" w:rsidR="00AF16AD" w:rsidRPr="00F93253" w:rsidRDefault="00AF16AD" w:rsidP="00F93253">
            <w:pPr>
              <w:jc w:val="left"/>
              <w:rPr>
                <w:rFonts w:cs="Arial"/>
                <w:sz w:val="14"/>
                <w:szCs w:val="19"/>
                <w:lang w:eastAsia="sk-SK"/>
              </w:rPr>
            </w:pPr>
            <w:r w:rsidRPr="00F93253">
              <w:rPr>
                <w:rFonts w:cs="Arial"/>
                <w:sz w:val="14"/>
                <w:szCs w:val="19"/>
                <w:lang w:eastAsia="sk-SK"/>
              </w:rPr>
              <w:t>Výdavky na zaplatené úroky (-)</w:t>
            </w:r>
          </w:p>
        </w:tc>
        <w:tc>
          <w:tcPr>
            <w:tcW w:w="912" w:type="pct"/>
            <w:noWrap/>
            <w:hideMark/>
          </w:tcPr>
          <w:p w14:paraId="50038294" w14:textId="734F0816" w:rsidR="00AF16AD" w:rsidRPr="00F93253" w:rsidRDefault="00AF16AD" w:rsidP="00F93253">
            <w:pPr>
              <w:jc w:val="right"/>
              <w:rPr>
                <w:rFonts w:cs="Arial"/>
                <w:sz w:val="14"/>
                <w:szCs w:val="19"/>
                <w:lang w:eastAsia="sk-SK"/>
              </w:rPr>
            </w:pPr>
            <w:r w:rsidRPr="00F93253">
              <w:rPr>
                <w:rFonts w:cs="Arial"/>
                <w:sz w:val="14"/>
                <w:szCs w:val="19"/>
                <w:lang w:eastAsia="sk-SK"/>
              </w:rPr>
              <w:t xml:space="preserve">-  </w:t>
            </w:r>
          </w:p>
        </w:tc>
        <w:tc>
          <w:tcPr>
            <w:tcW w:w="591" w:type="pct"/>
            <w:noWrap/>
            <w:hideMark/>
          </w:tcPr>
          <w:p w14:paraId="31B53505" w14:textId="34C7594A" w:rsidR="00AF16AD" w:rsidRPr="00F93253" w:rsidRDefault="00AF16AD" w:rsidP="00F93253">
            <w:pPr>
              <w:jc w:val="right"/>
              <w:rPr>
                <w:rFonts w:cs="Arial"/>
                <w:sz w:val="14"/>
                <w:szCs w:val="19"/>
                <w:lang w:eastAsia="sk-SK"/>
              </w:rPr>
            </w:pPr>
            <w:r w:rsidRPr="00F93253">
              <w:rPr>
                <w:rFonts w:cs="Arial"/>
                <w:sz w:val="14"/>
                <w:szCs w:val="19"/>
                <w:lang w:eastAsia="sk-SK"/>
              </w:rPr>
              <w:t xml:space="preserve">- </w:t>
            </w:r>
          </w:p>
        </w:tc>
      </w:tr>
      <w:tr w:rsidR="00AF16AD" w:rsidRPr="00F93253" w14:paraId="1FBD4670" w14:textId="77777777" w:rsidTr="00AF16AD">
        <w:trPr>
          <w:trHeight w:val="525"/>
        </w:trPr>
        <w:tc>
          <w:tcPr>
            <w:tcW w:w="1583" w:type="pct"/>
            <w:noWrap/>
            <w:hideMark/>
          </w:tcPr>
          <w:p w14:paraId="4A0400F1" w14:textId="034D4C0C" w:rsidR="00AF16AD" w:rsidRPr="00F93253" w:rsidRDefault="00AF16AD" w:rsidP="00F93253">
            <w:pPr>
              <w:jc w:val="left"/>
              <w:rPr>
                <w:rFonts w:cs="Arial"/>
                <w:sz w:val="14"/>
                <w:szCs w:val="19"/>
                <w:lang w:eastAsia="sk-SK"/>
              </w:rPr>
            </w:pPr>
            <w:r w:rsidRPr="00F93253">
              <w:rPr>
                <w:rFonts w:cs="Arial"/>
                <w:sz w:val="14"/>
                <w:szCs w:val="19"/>
                <w:lang w:eastAsia="sk-SK"/>
              </w:rPr>
              <w:t> </w:t>
            </w:r>
          </w:p>
        </w:tc>
        <w:tc>
          <w:tcPr>
            <w:tcW w:w="1914" w:type="pct"/>
            <w:hideMark/>
          </w:tcPr>
          <w:p w14:paraId="16A4F991" w14:textId="757BF6DE" w:rsidR="00AF16AD" w:rsidRPr="00F93253" w:rsidRDefault="00AF16AD" w:rsidP="00F93253">
            <w:pPr>
              <w:jc w:val="left"/>
              <w:rPr>
                <w:rFonts w:cs="Arial"/>
                <w:sz w:val="14"/>
                <w:szCs w:val="19"/>
                <w:lang w:eastAsia="sk-SK"/>
              </w:rPr>
            </w:pPr>
            <w:r w:rsidRPr="00F93253">
              <w:rPr>
                <w:rFonts w:cs="Arial"/>
                <w:sz w:val="14"/>
                <w:szCs w:val="19"/>
                <w:lang w:eastAsia="sk-SK"/>
              </w:rPr>
              <w:t>Výdavky na vyplatené dividendy a iné podiely na zisku (-)</w:t>
            </w:r>
          </w:p>
        </w:tc>
        <w:tc>
          <w:tcPr>
            <w:tcW w:w="912" w:type="pct"/>
            <w:noWrap/>
            <w:hideMark/>
          </w:tcPr>
          <w:p w14:paraId="5206E540" w14:textId="24572A58" w:rsidR="00AF16AD" w:rsidRPr="00F93253" w:rsidRDefault="00AF16AD" w:rsidP="00F93253">
            <w:pPr>
              <w:jc w:val="right"/>
              <w:rPr>
                <w:rFonts w:cs="Arial"/>
                <w:sz w:val="14"/>
                <w:szCs w:val="19"/>
                <w:lang w:eastAsia="sk-SK"/>
              </w:rPr>
            </w:pPr>
            <w:r w:rsidRPr="00F93253">
              <w:rPr>
                <w:rFonts w:cs="Arial"/>
                <w:sz w:val="14"/>
                <w:szCs w:val="19"/>
                <w:lang w:eastAsia="sk-SK"/>
              </w:rPr>
              <w:t>(1 100 000)</w:t>
            </w:r>
          </w:p>
        </w:tc>
        <w:tc>
          <w:tcPr>
            <w:tcW w:w="591" w:type="pct"/>
            <w:noWrap/>
            <w:hideMark/>
          </w:tcPr>
          <w:p w14:paraId="6D959D37" w14:textId="054A2556" w:rsidR="00AF16AD" w:rsidRPr="00F93253" w:rsidRDefault="00AF16AD" w:rsidP="00F93253">
            <w:pPr>
              <w:jc w:val="right"/>
              <w:rPr>
                <w:rFonts w:cs="Arial"/>
                <w:sz w:val="14"/>
                <w:szCs w:val="19"/>
                <w:lang w:eastAsia="sk-SK"/>
              </w:rPr>
            </w:pPr>
            <w:r w:rsidRPr="00F93253">
              <w:rPr>
                <w:rFonts w:cs="Arial"/>
                <w:sz w:val="14"/>
                <w:szCs w:val="19"/>
                <w:lang w:eastAsia="sk-SK"/>
              </w:rPr>
              <w:t>(1 370 000)</w:t>
            </w:r>
          </w:p>
        </w:tc>
      </w:tr>
      <w:tr w:rsidR="00AF16AD" w:rsidRPr="00F93253" w14:paraId="437199D2" w14:textId="77777777" w:rsidTr="00AF16AD">
        <w:trPr>
          <w:trHeight w:val="525"/>
        </w:trPr>
        <w:tc>
          <w:tcPr>
            <w:tcW w:w="1583" w:type="pct"/>
            <w:noWrap/>
            <w:hideMark/>
          </w:tcPr>
          <w:p w14:paraId="3B43E91D" w14:textId="419E743A" w:rsidR="00AF16AD" w:rsidRPr="00F93253" w:rsidRDefault="00AF16AD" w:rsidP="00F93253">
            <w:pPr>
              <w:jc w:val="left"/>
              <w:rPr>
                <w:rFonts w:cs="Arial"/>
                <w:sz w:val="14"/>
                <w:szCs w:val="19"/>
                <w:lang w:eastAsia="sk-SK"/>
              </w:rPr>
            </w:pPr>
            <w:r w:rsidRPr="00F93253">
              <w:rPr>
                <w:rFonts w:cs="Arial"/>
                <w:sz w:val="14"/>
                <w:szCs w:val="19"/>
                <w:lang w:eastAsia="sk-SK"/>
              </w:rPr>
              <w:t> </w:t>
            </w:r>
          </w:p>
        </w:tc>
        <w:tc>
          <w:tcPr>
            <w:tcW w:w="1914" w:type="pct"/>
            <w:hideMark/>
          </w:tcPr>
          <w:p w14:paraId="3752E0BE" w14:textId="33663CFB" w:rsidR="00AF16AD" w:rsidRPr="00F93253" w:rsidRDefault="00AF16AD" w:rsidP="00F93253">
            <w:pPr>
              <w:jc w:val="left"/>
              <w:rPr>
                <w:rFonts w:cs="Arial"/>
                <w:sz w:val="14"/>
                <w:szCs w:val="19"/>
                <w:lang w:eastAsia="sk-SK"/>
              </w:rPr>
            </w:pPr>
            <w:r w:rsidRPr="00F93253">
              <w:rPr>
                <w:rFonts w:cs="Arial"/>
                <w:sz w:val="14"/>
                <w:szCs w:val="19"/>
                <w:lang w:eastAsia="sk-SK"/>
              </w:rPr>
              <w:t>Výdavky súvisiace s derivátmi, s výnimkou, ak sú určené na predaj alebo na obchodovanie (-)</w:t>
            </w:r>
          </w:p>
        </w:tc>
        <w:tc>
          <w:tcPr>
            <w:tcW w:w="912" w:type="pct"/>
            <w:noWrap/>
            <w:hideMark/>
          </w:tcPr>
          <w:p w14:paraId="01849F63" w14:textId="0F653F7B" w:rsidR="00AF16AD" w:rsidRPr="00F93253" w:rsidRDefault="00AF16AD" w:rsidP="00F93253">
            <w:pPr>
              <w:jc w:val="right"/>
              <w:rPr>
                <w:rFonts w:cs="Arial"/>
                <w:sz w:val="14"/>
                <w:szCs w:val="19"/>
                <w:lang w:eastAsia="sk-SK"/>
              </w:rPr>
            </w:pPr>
            <w:r w:rsidRPr="00F93253">
              <w:rPr>
                <w:rFonts w:cs="Arial"/>
                <w:sz w:val="14"/>
                <w:szCs w:val="19"/>
                <w:lang w:eastAsia="sk-SK"/>
              </w:rPr>
              <w:t xml:space="preserve">-  </w:t>
            </w:r>
          </w:p>
        </w:tc>
        <w:tc>
          <w:tcPr>
            <w:tcW w:w="591" w:type="pct"/>
            <w:noWrap/>
            <w:hideMark/>
          </w:tcPr>
          <w:p w14:paraId="57E33B95" w14:textId="6DA32E37" w:rsidR="00AF16AD" w:rsidRPr="00F93253" w:rsidRDefault="00AF16AD" w:rsidP="00F93253">
            <w:pPr>
              <w:jc w:val="right"/>
              <w:rPr>
                <w:rFonts w:cs="Arial"/>
                <w:sz w:val="14"/>
                <w:szCs w:val="19"/>
                <w:lang w:eastAsia="sk-SK"/>
              </w:rPr>
            </w:pPr>
            <w:r w:rsidRPr="00F93253">
              <w:rPr>
                <w:rFonts w:cs="Arial"/>
                <w:sz w:val="14"/>
                <w:szCs w:val="19"/>
                <w:lang w:eastAsia="sk-SK"/>
              </w:rPr>
              <w:t xml:space="preserve">- </w:t>
            </w:r>
          </w:p>
        </w:tc>
      </w:tr>
      <w:tr w:rsidR="00AF16AD" w:rsidRPr="00F93253" w14:paraId="7ABA23FB" w14:textId="77777777" w:rsidTr="00AF16AD">
        <w:trPr>
          <w:trHeight w:val="300"/>
        </w:trPr>
        <w:tc>
          <w:tcPr>
            <w:tcW w:w="1583" w:type="pct"/>
            <w:noWrap/>
            <w:hideMark/>
          </w:tcPr>
          <w:p w14:paraId="7826F8A8" w14:textId="78B2C537" w:rsidR="00AF16AD" w:rsidRPr="00F93253" w:rsidRDefault="00AF16AD" w:rsidP="00F93253">
            <w:pPr>
              <w:jc w:val="left"/>
              <w:rPr>
                <w:rFonts w:cs="Arial"/>
                <w:sz w:val="14"/>
                <w:szCs w:val="19"/>
                <w:lang w:eastAsia="sk-SK"/>
              </w:rPr>
            </w:pPr>
            <w:r w:rsidRPr="00F93253">
              <w:rPr>
                <w:rFonts w:cs="Arial"/>
                <w:sz w:val="14"/>
                <w:szCs w:val="19"/>
                <w:lang w:eastAsia="sk-SK"/>
              </w:rPr>
              <w:t> </w:t>
            </w:r>
          </w:p>
        </w:tc>
        <w:tc>
          <w:tcPr>
            <w:tcW w:w="1914" w:type="pct"/>
            <w:hideMark/>
          </w:tcPr>
          <w:p w14:paraId="0A1E5067" w14:textId="52C77B84" w:rsidR="00AF16AD" w:rsidRPr="00F93253" w:rsidRDefault="00AF16AD" w:rsidP="00F93253">
            <w:pPr>
              <w:jc w:val="left"/>
              <w:rPr>
                <w:rFonts w:cs="Arial"/>
                <w:sz w:val="14"/>
                <w:szCs w:val="19"/>
                <w:lang w:eastAsia="sk-SK"/>
              </w:rPr>
            </w:pPr>
            <w:r w:rsidRPr="00F93253">
              <w:rPr>
                <w:rFonts w:cs="Arial"/>
                <w:sz w:val="14"/>
                <w:szCs w:val="19"/>
                <w:lang w:eastAsia="sk-SK"/>
              </w:rPr>
              <w:t>Príjmy súvisiace s derivátmi, s výnimkou, ak sú určené na predaj alebo na obchodovanie (+)</w:t>
            </w:r>
          </w:p>
        </w:tc>
        <w:tc>
          <w:tcPr>
            <w:tcW w:w="912" w:type="pct"/>
            <w:noWrap/>
            <w:hideMark/>
          </w:tcPr>
          <w:p w14:paraId="47FF2D33" w14:textId="56015CF0" w:rsidR="00AF16AD" w:rsidRPr="00F93253" w:rsidRDefault="00AF16AD" w:rsidP="00F93253">
            <w:pPr>
              <w:jc w:val="right"/>
              <w:rPr>
                <w:rFonts w:cs="Arial"/>
                <w:sz w:val="14"/>
                <w:szCs w:val="19"/>
                <w:lang w:eastAsia="sk-SK"/>
              </w:rPr>
            </w:pPr>
            <w:r w:rsidRPr="00F93253">
              <w:rPr>
                <w:rFonts w:cs="Arial"/>
                <w:sz w:val="14"/>
                <w:szCs w:val="19"/>
                <w:lang w:eastAsia="sk-SK"/>
              </w:rPr>
              <w:t xml:space="preserve">-  </w:t>
            </w:r>
          </w:p>
        </w:tc>
        <w:tc>
          <w:tcPr>
            <w:tcW w:w="591" w:type="pct"/>
            <w:noWrap/>
            <w:hideMark/>
          </w:tcPr>
          <w:p w14:paraId="2375D6B2" w14:textId="661ACF3B" w:rsidR="00AF16AD" w:rsidRPr="00F93253" w:rsidRDefault="00AF16AD" w:rsidP="00F93253">
            <w:pPr>
              <w:jc w:val="right"/>
              <w:rPr>
                <w:rFonts w:cs="Arial"/>
                <w:sz w:val="14"/>
                <w:szCs w:val="19"/>
                <w:lang w:eastAsia="sk-SK"/>
              </w:rPr>
            </w:pPr>
            <w:r w:rsidRPr="00F93253">
              <w:rPr>
                <w:rFonts w:cs="Arial"/>
                <w:sz w:val="14"/>
                <w:szCs w:val="19"/>
                <w:lang w:eastAsia="sk-SK"/>
              </w:rPr>
              <w:t xml:space="preserve">- </w:t>
            </w:r>
          </w:p>
        </w:tc>
      </w:tr>
      <w:tr w:rsidR="00AF16AD" w:rsidRPr="00F93253" w14:paraId="596CAF09" w14:textId="77777777" w:rsidTr="00AF16AD">
        <w:trPr>
          <w:trHeight w:val="300"/>
        </w:trPr>
        <w:tc>
          <w:tcPr>
            <w:tcW w:w="1583" w:type="pct"/>
            <w:noWrap/>
            <w:hideMark/>
          </w:tcPr>
          <w:p w14:paraId="520352A9" w14:textId="14D8782B" w:rsidR="00AF16AD" w:rsidRPr="00F93253" w:rsidRDefault="00AF16AD" w:rsidP="00F93253">
            <w:pPr>
              <w:jc w:val="left"/>
              <w:rPr>
                <w:rFonts w:cs="Arial"/>
                <w:sz w:val="14"/>
                <w:szCs w:val="19"/>
                <w:lang w:eastAsia="sk-SK"/>
              </w:rPr>
            </w:pPr>
            <w:r w:rsidRPr="00F93253">
              <w:rPr>
                <w:rFonts w:cs="Arial"/>
                <w:sz w:val="14"/>
                <w:szCs w:val="19"/>
                <w:lang w:eastAsia="sk-SK"/>
              </w:rPr>
              <w:t> </w:t>
            </w:r>
          </w:p>
        </w:tc>
        <w:tc>
          <w:tcPr>
            <w:tcW w:w="1914" w:type="pct"/>
            <w:hideMark/>
          </w:tcPr>
          <w:p w14:paraId="64870E9C" w14:textId="00EE644A" w:rsidR="00AF16AD" w:rsidRPr="00F93253" w:rsidRDefault="00AF16AD" w:rsidP="00F93253">
            <w:pPr>
              <w:jc w:val="left"/>
              <w:rPr>
                <w:rFonts w:cs="Arial"/>
                <w:sz w:val="14"/>
                <w:szCs w:val="19"/>
                <w:lang w:eastAsia="sk-SK"/>
              </w:rPr>
            </w:pPr>
            <w:r w:rsidRPr="00F93253">
              <w:rPr>
                <w:rFonts w:cs="Arial"/>
                <w:sz w:val="14"/>
                <w:szCs w:val="19"/>
                <w:lang w:eastAsia="sk-SK"/>
              </w:rPr>
              <w:t>Výdavky na daň z príjmov účtovnej jednotky (-)</w:t>
            </w:r>
          </w:p>
        </w:tc>
        <w:tc>
          <w:tcPr>
            <w:tcW w:w="912" w:type="pct"/>
            <w:noWrap/>
            <w:hideMark/>
          </w:tcPr>
          <w:p w14:paraId="2C48621F" w14:textId="52A176BF" w:rsidR="00AF16AD" w:rsidRPr="00F93253" w:rsidRDefault="00AF16AD" w:rsidP="00F93253">
            <w:pPr>
              <w:jc w:val="right"/>
              <w:rPr>
                <w:rFonts w:cs="Arial"/>
                <w:sz w:val="14"/>
                <w:szCs w:val="19"/>
                <w:lang w:eastAsia="sk-SK"/>
              </w:rPr>
            </w:pPr>
            <w:r w:rsidRPr="00F93253">
              <w:rPr>
                <w:rFonts w:cs="Arial"/>
                <w:sz w:val="14"/>
                <w:szCs w:val="19"/>
                <w:lang w:eastAsia="sk-SK"/>
              </w:rPr>
              <w:t xml:space="preserve">-  </w:t>
            </w:r>
          </w:p>
        </w:tc>
        <w:tc>
          <w:tcPr>
            <w:tcW w:w="591" w:type="pct"/>
            <w:noWrap/>
            <w:hideMark/>
          </w:tcPr>
          <w:p w14:paraId="6FE904DE" w14:textId="43FC8FD5" w:rsidR="00AF16AD" w:rsidRPr="00F93253" w:rsidRDefault="00AF16AD" w:rsidP="00F93253">
            <w:pPr>
              <w:jc w:val="right"/>
              <w:rPr>
                <w:rFonts w:cs="Arial"/>
                <w:sz w:val="14"/>
                <w:szCs w:val="19"/>
                <w:lang w:eastAsia="sk-SK"/>
              </w:rPr>
            </w:pPr>
            <w:r w:rsidRPr="00F93253">
              <w:rPr>
                <w:rFonts w:cs="Arial"/>
                <w:sz w:val="14"/>
                <w:szCs w:val="19"/>
                <w:lang w:eastAsia="sk-SK"/>
              </w:rPr>
              <w:t xml:space="preserve">- </w:t>
            </w:r>
          </w:p>
        </w:tc>
      </w:tr>
      <w:tr w:rsidR="00AF16AD" w:rsidRPr="00F93253" w14:paraId="709AF214" w14:textId="77777777" w:rsidTr="00AF16AD">
        <w:trPr>
          <w:trHeight w:val="255"/>
        </w:trPr>
        <w:tc>
          <w:tcPr>
            <w:tcW w:w="1583" w:type="pct"/>
            <w:noWrap/>
            <w:hideMark/>
          </w:tcPr>
          <w:p w14:paraId="3983C5CF" w14:textId="269E77B8" w:rsidR="00AF16AD" w:rsidRPr="00F93253" w:rsidRDefault="00AF16AD" w:rsidP="00F93253">
            <w:pPr>
              <w:jc w:val="left"/>
              <w:rPr>
                <w:rFonts w:cs="Arial"/>
                <w:sz w:val="14"/>
                <w:szCs w:val="19"/>
                <w:lang w:eastAsia="sk-SK"/>
              </w:rPr>
            </w:pPr>
            <w:r w:rsidRPr="00F93253">
              <w:rPr>
                <w:rFonts w:cs="Arial"/>
                <w:sz w:val="14"/>
                <w:szCs w:val="19"/>
                <w:lang w:eastAsia="sk-SK"/>
              </w:rPr>
              <w:t> </w:t>
            </w:r>
          </w:p>
        </w:tc>
        <w:tc>
          <w:tcPr>
            <w:tcW w:w="1914" w:type="pct"/>
            <w:hideMark/>
          </w:tcPr>
          <w:p w14:paraId="0F48725D" w14:textId="0CA7157D" w:rsidR="00AF16AD" w:rsidRPr="00F93253" w:rsidRDefault="00AF16AD" w:rsidP="00F93253">
            <w:pPr>
              <w:jc w:val="left"/>
              <w:rPr>
                <w:rFonts w:cs="Arial"/>
                <w:sz w:val="14"/>
                <w:szCs w:val="19"/>
                <w:lang w:eastAsia="sk-SK"/>
              </w:rPr>
            </w:pPr>
            <w:r w:rsidRPr="00F93253">
              <w:rPr>
                <w:rFonts w:cs="Arial"/>
                <w:sz w:val="14"/>
                <w:szCs w:val="19"/>
                <w:lang w:eastAsia="sk-SK"/>
              </w:rPr>
              <w:t>Príjmy výnimočného rozsahu alebo výskytu vzťahujúce sa na finančnú činnosť (+)</w:t>
            </w:r>
          </w:p>
        </w:tc>
        <w:tc>
          <w:tcPr>
            <w:tcW w:w="912" w:type="pct"/>
            <w:noWrap/>
            <w:hideMark/>
          </w:tcPr>
          <w:p w14:paraId="69581D4B" w14:textId="179806DE" w:rsidR="00AF16AD" w:rsidRPr="00F93253" w:rsidRDefault="00AF16AD" w:rsidP="00F93253">
            <w:pPr>
              <w:jc w:val="right"/>
              <w:rPr>
                <w:rFonts w:cs="Arial"/>
                <w:sz w:val="14"/>
                <w:szCs w:val="19"/>
                <w:lang w:eastAsia="sk-SK"/>
              </w:rPr>
            </w:pPr>
            <w:r w:rsidRPr="00F93253">
              <w:rPr>
                <w:rFonts w:cs="Arial"/>
                <w:sz w:val="14"/>
                <w:szCs w:val="19"/>
                <w:lang w:eastAsia="sk-SK"/>
              </w:rPr>
              <w:t xml:space="preserve">-  </w:t>
            </w:r>
          </w:p>
        </w:tc>
        <w:tc>
          <w:tcPr>
            <w:tcW w:w="591" w:type="pct"/>
            <w:noWrap/>
            <w:hideMark/>
          </w:tcPr>
          <w:p w14:paraId="7468B955" w14:textId="0D5EF446" w:rsidR="00AF16AD" w:rsidRPr="00F93253" w:rsidRDefault="00AF16AD" w:rsidP="00F93253">
            <w:pPr>
              <w:jc w:val="right"/>
              <w:rPr>
                <w:rFonts w:cs="Arial"/>
                <w:sz w:val="14"/>
                <w:szCs w:val="19"/>
                <w:lang w:eastAsia="sk-SK"/>
              </w:rPr>
            </w:pPr>
            <w:r w:rsidRPr="00F93253">
              <w:rPr>
                <w:rFonts w:cs="Arial"/>
                <w:sz w:val="14"/>
                <w:szCs w:val="19"/>
                <w:lang w:eastAsia="sk-SK"/>
              </w:rPr>
              <w:t>-</w:t>
            </w:r>
          </w:p>
        </w:tc>
      </w:tr>
      <w:tr w:rsidR="00AF16AD" w:rsidRPr="00F93253" w14:paraId="533B1E50" w14:textId="77777777" w:rsidTr="00AF16AD">
        <w:trPr>
          <w:trHeight w:val="255"/>
        </w:trPr>
        <w:tc>
          <w:tcPr>
            <w:tcW w:w="1583" w:type="pct"/>
            <w:noWrap/>
            <w:hideMark/>
          </w:tcPr>
          <w:p w14:paraId="0345E161" w14:textId="07A48E85" w:rsidR="00AF16AD" w:rsidRPr="00F93253" w:rsidRDefault="00AF16AD" w:rsidP="00F93253">
            <w:pPr>
              <w:jc w:val="left"/>
              <w:rPr>
                <w:rFonts w:cs="Arial"/>
                <w:sz w:val="14"/>
                <w:szCs w:val="19"/>
                <w:lang w:eastAsia="sk-SK"/>
              </w:rPr>
            </w:pPr>
            <w:r w:rsidRPr="00F93253">
              <w:rPr>
                <w:rFonts w:cs="Arial"/>
                <w:sz w:val="14"/>
                <w:szCs w:val="19"/>
                <w:lang w:eastAsia="sk-SK"/>
              </w:rPr>
              <w:t> </w:t>
            </w:r>
          </w:p>
        </w:tc>
        <w:tc>
          <w:tcPr>
            <w:tcW w:w="1914" w:type="pct"/>
            <w:hideMark/>
          </w:tcPr>
          <w:p w14:paraId="2AE4004F" w14:textId="3D59D3E4" w:rsidR="00AF16AD" w:rsidRPr="00F93253" w:rsidRDefault="00AF16AD" w:rsidP="00F93253">
            <w:pPr>
              <w:jc w:val="left"/>
              <w:rPr>
                <w:rFonts w:cs="Arial"/>
                <w:sz w:val="14"/>
                <w:szCs w:val="19"/>
                <w:lang w:eastAsia="sk-SK"/>
              </w:rPr>
            </w:pPr>
            <w:r w:rsidRPr="00F93253">
              <w:rPr>
                <w:rFonts w:cs="Arial"/>
                <w:sz w:val="14"/>
                <w:szCs w:val="19"/>
                <w:lang w:eastAsia="sk-SK"/>
              </w:rPr>
              <w:t>Výdavky výnimočného rozsahu alebo výskytu vzťahujúce sa na finančnú činnosť (-)</w:t>
            </w:r>
          </w:p>
        </w:tc>
        <w:tc>
          <w:tcPr>
            <w:tcW w:w="912" w:type="pct"/>
            <w:noWrap/>
            <w:hideMark/>
          </w:tcPr>
          <w:p w14:paraId="07ECA7C7" w14:textId="6070E1A9" w:rsidR="00AF16AD" w:rsidRPr="00F93253" w:rsidRDefault="00AF16AD" w:rsidP="00F93253">
            <w:pPr>
              <w:jc w:val="right"/>
              <w:rPr>
                <w:rFonts w:cs="Arial"/>
                <w:sz w:val="14"/>
                <w:szCs w:val="19"/>
                <w:lang w:eastAsia="sk-SK"/>
              </w:rPr>
            </w:pPr>
            <w:r w:rsidRPr="00F93253">
              <w:rPr>
                <w:rFonts w:cs="Arial"/>
                <w:sz w:val="14"/>
                <w:szCs w:val="19"/>
                <w:lang w:eastAsia="sk-SK"/>
              </w:rPr>
              <w:t xml:space="preserve">-  </w:t>
            </w:r>
          </w:p>
        </w:tc>
        <w:tc>
          <w:tcPr>
            <w:tcW w:w="591" w:type="pct"/>
            <w:noWrap/>
            <w:hideMark/>
          </w:tcPr>
          <w:p w14:paraId="1CED35F1" w14:textId="12C9D5AB" w:rsidR="00AF16AD" w:rsidRPr="00F93253" w:rsidRDefault="00AF16AD" w:rsidP="00F93253">
            <w:pPr>
              <w:jc w:val="right"/>
              <w:rPr>
                <w:rFonts w:cs="Arial"/>
                <w:sz w:val="14"/>
                <w:szCs w:val="19"/>
                <w:lang w:eastAsia="sk-SK"/>
              </w:rPr>
            </w:pPr>
            <w:r w:rsidRPr="00F93253">
              <w:rPr>
                <w:rFonts w:cs="Arial"/>
                <w:sz w:val="14"/>
                <w:szCs w:val="19"/>
                <w:lang w:eastAsia="sk-SK"/>
              </w:rPr>
              <w:t>-</w:t>
            </w:r>
          </w:p>
        </w:tc>
      </w:tr>
      <w:tr w:rsidR="00AF16AD" w:rsidRPr="00F93253" w14:paraId="358DA624" w14:textId="77777777" w:rsidTr="00AF16AD">
        <w:trPr>
          <w:trHeight w:val="300"/>
        </w:trPr>
        <w:tc>
          <w:tcPr>
            <w:tcW w:w="1583" w:type="pct"/>
            <w:noWrap/>
            <w:hideMark/>
          </w:tcPr>
          <w:p w14:paraId="1E06D302" w14:textId="557D0A5E" w:rsidR="00AF16AD" w:rsidRPr="00F93253" w:rsidRDefault="00AF16AD" w:rsidP="00F93253">
            <w:pPr>
              <w:jc w:val="left"/>
              <w:rPr>
                <w:rFonts w:cs="Arial"/>
                <w:sz w:val="14"/>
                <w:szCs w:val="19"/>
                <w:lang w:eastAsia="sk-SK"/>
              </w:rPr>
            </w:pPr>
            <w:r w:rsidRPr="00F93253">
              <w:rPr>
                <w:rFonts w:cs="Arial"/>
                <w:b/>
                <w:bCs/>
                <w:sz w:val="14"/>
                <w:szCs w:val="19"/>
                <w:lang w:eastAsia="sk-SK"/>
              </w:rPr>
              <w:t>C.</w:t>
            </w:r>
          </w:p>
        </w:tc>
        <w:tc>
          <w:tcPr>
            <w:tcW w:w="1914" w:type="pct"/>
            <w:hideMark/>
          </w:tcPr>
          <w:p w14:paraId="06D9B571" w14:textId="586C0F6F" w:rsidR="00AF16AD" w:rsidRPr="00F93253" w:rsidRDefault="00AF16AD" w:rsidP="00F93253">
            <w:pPr>
              <w:jc w:val="left"/>
              <w:rPr>
                <w:rFonts w:cs="Arial"/>
                <w:sz w:val="14"/>
                <w:szCs w:val="19"/>
                <w:lang w:eastAsia="sk-SK"/>
              </w:rPr>
            </w:pPr>
            <w:r w:rsidRPr="00F93253">
              <w:rPr>
                <w:rFonts w:cs="Arial"/>
                <w:b/>
                <w:bCs/>
                <w:sz w:val="14"/>
                <w:szCs w:val="19"/>
                <w:lang w:eastAsia="sk-SK"/>
              </w:rPr>
              <w:t>Čisté peňažné toky z finančnej činnosti</w:t>
            </w:r>
          </w:p>
        </w:tc>
        <w:tc>
          <w:tcPr>
            <w:tcW w:w="912" w:type="pct"/>
            <w:noWrap/>
            <w:hideMark/>
          </w:tcPr>
          <w:p w14:paraId="69126EFD" w14:textId="3E0722CC" w:rsidR="00AF16AD" w:rsidRPr="00F93253" w:rsidRDefault="00AF16AD" w:rsidP="00F93253">
            <w:pPr>
              <w:jc w:val="right"/>
              <w:rPr>
                <w:rFonts w:cs="Arial"/>
                <w:sz w:val="14"/>
                <w:szCs w:val="19"/>
                <w:lang w:eastAsia="sk-SK"/>
              </w:rPr>
            </w:pPr>
            <w:r w:rsidRPr="00F93253">
              <w:rPr>
                <w:rFonts w:cs="Arial"/>
                <w:b/>
                <w:bCs/>
                <w:sz w:val="14"/>
                <w:szCs w:val="19"/>
                <w:lang w:eastAsia="sk-SK"/>
              </w:rPr>
              <w:t>(1 100 077)</w:t>
            </w:r>
          </w:p>
        </w:tc>
        <w:tc>
          <w:tcPr>
            <w:tcW w:w="591" w:type="pct"/>
            <w:noWrap/>
            <w:hideMark/>
          </w:tcPr>
          <w:p w14:paraId="0338CFEF" w14:textId="3EAA0E30" w:rsidR="00AF16AD" w:rsidRPr="00F93253" w:rsidRDefault="00AF16AD" w:rsidP="00F93253">
            <w:pPr>
              <w:jc w:val="right"/>
              <w:rPr>
                <w:rFonts w:cs="Arial"/>
                <w:sz w:val="14"/>
                <w:szCs w:val="19"/>
                <w:lang w:eastAsia="sk-SK"/>
              </w:rPr>
            </w:pPr>
            <w:r w:rsidRPr="00F93253">
              <w:rPr>
                <w:rFonts w:cs="Arial"/>
                <w:sz w:val="14"/>
                <w:szCs w:val="19"/>
                <w:lang w:eastAsia="sk-SK"/>
              </w:rPr>
              <w:t>(1 369 368)</w:t>
            </w:r>
          </w:p>
        </w:tc>
      </w:tr>
      <w:tr w:rsidR="00AF16AD" w:rsidRPr="00F93253" w14:paraId="588B87F7" w14:textId="77777777" w:rsidTr="00AF16AD">
        <w:trPr>
          <w:trHeight w:val="300"/>
        </w:trPr>
        <w:tc>
          <w:tcPr>
            <w:tcW w:w="1583" w:type="pct"/>
            <w:noWrap/>
            <w:hideMark/>
          </w:tcPr>
          <w:p w14:paraId="162B9444" w14:textId="1A896D3D" w:rsidR="00AF16AD" w:rsidRPr="00F93253" w:rsidRDefault="00AF16AD" w:rsidP="00F93253">
            <w:pPr>
              <w:jc w:val="left"/>
              <w:rPr>
                <w:rFonts w:cs="Arial"/>
                <w:sz w:val="14"/>
                <w:szCs w:val="19"/>
                <w:lang w:eastAsia="sk-SK"/>
              </w:rPr>
            </w:pPr>
            <w:r w:rsidRPr="00F93253">
              <w:rPr>
                <w:rFonts w:cs="Arial"/>
                <w:b/>
                <w:bCs/>
                <w:sz w:val="14"/>
                <w:szCs w:val="19"/>
                <w:lang w:eastAsia="sk-SK"/>
              </w:rPr>
              <w:t>D.</w:t>
            </w:r>
          </w:p>
        </w:tc>
        <w:tc>
          <w:tcPr>
            <w:tcW w:w="1914" w:type="pct"/>
            <w:hideMark/>
          </w:tcPr>
          <w:p w14:paraId="20E3AF60" w14:textId="4FA88003" w:rsidR="00AF16AD" w:rsidRPr="00F93253" w:rsidRDefault="00AF16AD" w:rsidP="00F93253">
            <w:pPr>
              <w:jc w:val="left"/>
              <w:rPr>
                <w:rFonts w:cs="Arial"/>
                <w:sz w:val="14"/>
                <w:szCs w:val="19"/>
                <w:lang w:eastAsia="sk-SK"/>
              </w:rPr>
            </w:pPr>
            <w:r w:rsidRPr="00F93253">
              <w:rPr>
                <w:rFonts w:cs="Arial"/>
                <w:b/>
                <w:bCs/>
                <w:sz w:val="14"/>
                <w:szCs w:val="19"/>
                <w:lang w:eastAsia="sk-SK"/>
              </w:rPr>
              <w:t>Čisté zvýšenie alebo čisté zníženie peňažných prostriedkov a peňažných ekvivalentov (+/-)                            (súčet A+B+C)</w:t>
            </w:r>
          </w:p>
        </w:tc>
        <w:tc>
          <w:tcPr>
            <w:tcW w:w="912" w:type="pct"/>
            <w:noWrap/>
            <w:hideMark/>
          </w:tcPr>
          <w:p w14:paraId="59CBB1F7" w14:textId="5DBFCE1A" w:rsidR="00AF16AD" w:rsidRPr="00F93253" w:rsidRDefault="00AF16AD" w:rsidP="00F93253">
            <w:pPr>
              <w:jc w:val="right"/>
              <w:rPr>
                <w:rFonts w:cs="Arial"/>
                <w:sz w:val="14"/>
                <w:szCs w:val="19"/>
                <w:lang w:eastAsia="sk-SK"/>
              </w:rPr>
            </w:pPr>
            <w:r w:rsidRPr="00F93253">
              <w:rPr>
                <w:rFonts w:cs="Arial"/>
                <w:b/>
                <w:bCs/>
                <w:sz w:val="14"/>
                <w:szCs w:val="19"/>
                <w:lang w:eastAsia="sk-SK"/>
              </w:rPr>
              <w:t xml:space="preserve">25 135 </w:t>
            </w:r>
          </w:p>
        </w:tc>
        <w:tc>
          <w:tcPr>
            <w:tcW w:w="591" w:type="pct"/>
            <w:noWrap/>
            <w:hideMark/>
          </w:tcPr>
          <w:p w14:paraId="7677447E" w14:textId="55A5FE26" w:rsidR="00AF16AD" w:rsidRPr="00F93253" w:rsidRDefault="00AF16AD" w:rsidP="00F93253">
            <w:pPr>
              <w:jc w:val="left"/>
              <w:rPr>
                <w:rFonts w:cs="Arial"/>
                <w:sz w:val="14"/>
                <w:szCs w:val="19"/>
                <w:lang w:eastAsia="sk-SK"/>
              </w:rPr>
            </w:pPr>
            <w:r w:rsidRPr="00F93253">
              <w:rPr>
                <w:rFonts w:cs="Arial"/>
                <w:sz w:val="14"/>
                <w:szCs w:val="19"/>
                <w:lang w:eastAsia="sk-SK"/>
              </w:rPr>
              <w:t>(506 197)</w:t>
            </w:r>
          </w:p>
        </w:tc>
      </w:tr>
      <w:tr w:rsidR="00AF16AD" w:rsidRPr="00F93253" w14:paraId="3C7F59BA" w14:textId="77777777" w:rsidTr="00AF16AD">
        <w:trPr>
          <w:trHeight w:val="300"/>
        </w:trPr>
        <w:tc>
          <w:tcPr>
            <w:tcW w:w="1583" w:type="pct"/>
            <w:noWrap/>
            <w:hideMark/>
          </w:tcPr>
          <w:p w14:paraId="7BEBE1AC" w14:textId="7E3665EE" w:rsidR="00AF16AD" w:rsidRPr="00F93253" w:rsidRDefault="00AF16AD" w:rsidP="00F93253">
            <w:pPr>
              <w:jc w:val="left"/>
              <w:rPr>
                <w:rFonts w:cs="Arial"/>
                <w:sz w:val="14"/>
                <w:szCs w:val="19"/>
                <w:lang w:eastAsia="sk-SK"/>
              </w:rPr>
            </w:pPr>
            <w:r w:rsidRPr="00F93253">
              <w:rPr>
                <w:rFonts w:cs="Arial"/>
                <w:sz w:val="14"/>
                <w:szCs w:val="19"/>
                <w:lang w:eastAsia="sk-SK"/>
              </w:rPr>
              <w:t>E.</w:t>
            </w:r>
          </w:p>
        </w:tc>
        <w:tc>
          <w:tcPr>
            <w:tcW w:w="1914" w:type="pct"/>
            <w:hideMark/>
          </w:tcPr>
          <w:p w14:paraId="233D869C" w14:textId="51A3F716" w:rsidR="00AF16AD" w:rsidRPr="00F93253" w:rsidRDefault="00AF16AD" w:rsidP="00F93253">
            <w:pPr>
              <w:jc w:val="left"/>
              <w:rPr>
                <w:rFonts w:cs="Arial"/>
                <w:sz w:val="14"/>
                <w:szCs w:val="19"/>
                <w:lang w:eastAsia="sk-SK"/>
              </w:rPr>
            </w:pPr>
            <w:r w:rsidRPr="00F93253">
              <w:rPr>
                <w:rFonts w:cs="Arial"/>
                <w:sz w:val="14"/>
                <w:szCs w:val="19"/>
                <w:lang w:eastAsia="sk-SK"/>
              </w:rPr>
              <w:t>Stav peňažných prostriedkov a peňažných ekvivalentov na začiatku účtovného obdobia</w:t>
            </w:r>
          </w:p>
        </w:tc>
        <w:tc>
          <w:tcPr>
            <w:tcW w:w="912" w:type="pct"/>
            <w:noWrap/>
            <w:hideMark/>
          </w:tcPr>
          <w:p w14:paraId="0A61E3B8" w14:textId="48381F2D" w:rsidR="00AF16AD" w:rsidRPr="00F93253" w:rsidRDefault="00AF16AD" w:rsidP="00F93253">
            <w:pPr>
              <w:jc w:val="right"/>
              <w:rPr>
                <w:rFonts w:cs="Arial"/>
                <w:sz w:val="14"/>
                <w:szCs w:val="19"/>
                <w:lang w:eastAsia="sk-SK"/>
              </w:rPr>
            </w:pPr>
            <w:r w:rsidRPr="00F93253">
              <w:rPr>
                <w:rFonts w:cs="Arial"/>
                <w:sz w:val="14"/>
                <w:szCs w:val="19"/>
                <w:lang w:eastAsia="sk-SK"/>
              </w:rPr>
              <w:t xml:space="preserve">2 338 359 </w:t>
            </w:r>
          </w:p>
        </w:tc>
        <w:tc>
          <w:tcPr>
            <w:tcW w:w="591" w:type="pct"/>
            <w:noWrap/>
            <w:hideMark/>
          </w:tcPr>
          <w:p w14:paraId="6869C389" w14:textId="1EB5669A" w:rsidR="00AF16AD" w:rsidRPr="00F93253" w:rsidRDefault="00AF16AD" w:rsidP="00F93253">
            <w:pPr>
              <w:jc w:val="left"/>
              <w:rPr>
                <w:rFonts w:cs="Arial"/>
                <w:sz w:val="14"/>
                <w:szCs w:val="19"/>
                <w:lang w:eastAsia="sk-SK"/>
              </w:rPr>
            </w:pPr>
            <w:r w:rsidRPr="00F93253">
              <w:rPr>
                <w:rFonts w:cs="Arial"/>
                <w:b/>
                <w:bCs/>
                <w:sz w:val="14"/>
                <w:szCs w:val="19"/>
                <w:lang w:eastAsia="sk-SK"/>
              </w:rPr>
              <w:t xml:space="preserve">2 844 556 </w:t>
            </w:r>
          </w:p>
        </w:tc>
      </w:tr>
      <w:tr w:rsidR="00AF16AD" w:rsidRPr="00F93253" w14:paraId="5196BBD5" w14:textId="77777777" w:rsidTr="00AF16AD">
        <w:trPr>
          <w:trHeight w:val="300"/>
        </w:trPr>
        <w:tc>
          <w:tcPr>
            <w:tcW w:w="1583" w:type="pct"/>
            <w:noWrap/>
            <w:hideMark/>
          </w:tcPr>
          <w:p w14:paraId="7CA2112E" w14:textId="6BD6E595" w:rsidR="00AF16AD" w:rsidRPr="00F93253" w:rsidRDefault="00AF16AD" w:rsidP="00F93253">
            <w:pPr>
              <w:jc w:val="left"/>
              <w:rPr>
                <w:rFonts w:cs="Arial"/>
                <w:b/>
                <w:bCs/>
                <w:sz w:val="14"/>
                <w:szCs w:val="19"/>
                <w:lang w:eastAsia="sk-SK"/>
              </w:rPr>
            </w:pPr>
            <w:r w:rsidRPr="00F93253">
              <w:rPr>
                <w:rFonts w:cs="Arial"/>
                <w:sz w:val="14"/>
                <w:szCs w:val="19"/>
                <w:lang w:eastAsia="sk-SK"/>
              </w:rPr>
              <w:t>F.</w:t>
            </w:r>
          </w:p>
        </w:tc>
        <w:tc>
          <w:tcPr>
            <w:tcW w:w="1914" w:type="pct"/>
            <w:hideMark/>
          </w:tcPr>
          <w:p w14:paraId="7079FF07" w14:textId="601B631D" w:rsidR="00AF16AD" w:rsidRPr="00F93253" w:rsidRDefault="00AF16AD" w:rsidP="00F93253">
            <w:pPr>
              <w:jc w:val="left"/>
              <w:rPr>
                <w:rFonts w:cs="Arial"/>
                <w:b/>
                <w:bCs/>
                <w:sz w:val="14"/>
                <w:szCs w:val="19"/>
                <w:lang w:eastAsia="sk-SK"/>
              </w:rPr>
            </w:pPr>
            <w:r w:rsidRPr="00F93253">
              <w:rPr>
                <w:rFonts w:cs="Arial"/>
                <w:sz w:val="14"/>
                <w:szCs w:val="19"/>
                <w:lang w:eastAsia="sk-SK"/>
              </w:rPr>
              <w:t>Stav peňažných prostriedkov a peňažných ekvivalentov na konci účtovného obdobia pred zohľadnením kurzových rozdielov vyčíslených ku dňu, ku ktorému sa zostavuje účtovná závierka (+/-)</w:t>
            </w:r>
          </w:p>
        </w:tc>
        <w:tc>
          <w:tcPr>
            <w:tcW w:w="912" w:type="pct"/>
            <w:noWrap/>
            <w:hideMark/>
          </w:tcPr>
          <w:p w14:paraId="1339B059" w14:textId="0B691681" w:rsidR="00AF16AD" w:rsidRPr="00F93253" w:rsidRDefault="00AF16AD" w:rsidP="00F93253">
            <w:pPr>
              <w:jc w:val="right"/>
              <w:rPr>
                <w:rFonts w:cs="Arial"/>
                <w:b/>
                <w:bCs/>
                <w:sz w:val="14"/>
                <w:szCs w:val="19"/>
                <w:lang w:eastAsia="sk-SK"/>
              </w:rPr>
            </w:pPr>
            <w:r w:rsidRPr="00F93253">
              <w:rPr>
                <w:rFonts w:cs="Arial"/>
                <w:sz w:val="14"/>
                <w:szCs w:val="19"/>
                <w:lang w:eastAsia="sk-SK"/>
              </w:rPr>
              <w:t xml:space="preserve">2 363 494 </w:t>
            </w:r>
          </w:p>
        </w:tc>
        <w:tc>
          <w:tcPr>
            <w:tcW w:w="591" w:type="pct"/>
            <w:noWrap/>
            <w:hideMark/>
          </w:tcPr>
          <w:p w14:paraId="272F031A" w14:textId="2AF7F16D" w:rsidR="00AF16AD" w:rsidRPr="00F93253" w:rsidRDefault="00AF16AD" w:rsidP="00F93253">
            <w:pPr>
              <w:jc w:val="right"/>
              <w:rPr>
                <w:rFonts w:cs="Arial"/>
                <w:sz w:val="14"/>
                <w:szCs w:val="19"/>
                <w:lang w:eastAsia="sk-SK"/>
              </w:rPr>
            </w:pPr>
            <w:r w:rsidRPr="00F93253">
              <w:rPr>
                <w:rFonts w:cs="Arial"/>
                <w:b/>
                <w:bCs/>
                <w:sz w:val="14"/>
                <w:szCs w:val="19"/>
                <w:lang w:eastAsia="sk-SK"/>
              </w:rPr>
              <w:t xml:space="preserve">2 338 359 </w:t>
            </w:r>
          </w:p>
        </w:tc>
      </w:tr>
      <w:tr w:rsidR="00AF16AD" w:rsidRPr="00F93253" w14:paraId="04FC907D" w14:textId="77777777" w:rsidTr="00AF16AD">
        <w:trPr>
          <w:trHeight w:val="255"/>
        </w:trPr>
        <w:tc>
          <w:tcPr>
            <w:tcW w:w="1583" w:type="pct"/>
            <w:noWrap/>
            <w:hideMark/>
          </w:tcPr>
          <w:p w14:paraId="1EB0CDD9" w14:textId="60E39686" w:rsidR="00AF16AD" w:rsidRPr="00F93253" w:rsidRDefault="00AF16AD" w:rsidP="00F93253">
            <w:pPr>
              <w:jc w:val="left"/>
              <w:rPr>
                <w:rFonts w:cs="Arial"/>
                <w:b/>
                <w:bCs/>
                <w:sz w:val="14"/>
                <w:szCs w:val="19"/>
                <w:lang w:eastAsia="sk-SK"/>
              </w:rPr>
            </w:pPr>
            <w:r w:rsidRPr="00F93253">
              <w:rPr>
                <w:rFonts w:cs="Arial"/>
                <w:b/>
                <w:bCs/>
                <w:sz w:val="14"/>
                <w:szCs w:val="19"/>
                <w:lang w:eastAsia="sk-SK"/>
              </w:rPr>
              <w:t>G.</w:t>
            </w:r>
          </w:p>
        </w:tc>
        <w:tc>
          <w:tcPr>
            <w:tcW w:w="1914" w:type="pct"/>
            <w:hideMark/>
          </w:tcPr>
          <w:p w14:paraId="7FD5ADC8" w14:textId="5E3E4071" w:rsidR="00AF16AD" w:rsidRPr="00F93253" w:rsidRDefault="00AF16AD" w:rsidP="00F93253">
            <w:pPr>
              <w:jc w:val="left"/>
              <w:rPr>
                <w:rFonts w:cs="Arial"/>
                <w:b/>
                <w:bCs/>
                <w:sz w:val="14"/>
                <w:szCs w:val="19"/>
                <w:lang w:eastAsia="sk-SK"/>
              </w:rPr>
            </w:pPr>
            <w:r w:rsidRPr="00F93253">
              <w:rPr>
                <w:rFonts w:cs="Arial"/>
                <w:sz w:val="14"/>
                <w:szCs w:val="19"/>
                <w:lang w:eastAsia="sk-SK"/>
              </w:rPr>
              <w:t>Kurzové rozdiely vyčíslené k peňažným prostriedkom a peňažným ekvivalentom ku dňu, ku ktorému sa zostavuje účtovná závierka (+/-)</w:t>
            </w:r>
          </w:p>
        </w:tc>
        <w:tc>
          <w:tcPr>
            <w:tcW w:w="912" w:type="pct"/>
            <w:noWrap/>
            <w:hideMark/>
          </w:tcPr>
          <w:p w14:paraId="4378DB73" w14:textId="156EFD64" w:rsidR="00AF16AD" w:rsidRPr="00F93253" w:rsidRDefault="00AF16AD" w:rsidP="00F93253">
            <w:pPr>
              <w:jc w:val="right"/>
              <w:rPr>
                <w:rFonts w:cs="Arial"/>
                <w:b/>
                <w:bCs/>
                <w:sz w:val="14"/>
                <w:szCs w:val="19"/>
                <w:lang w:eastAsia="sk-SK"/>
              </w:rPr>
            </w:pPr>
            <w:r w:rsidRPr="00F93253">
              <w:rPr>
                <w:rFonts w:cs="Arial"/>
                <w:sz w:val="14"/>
                <w:szCs w:val="19"/>
                <w:lang w:eastAsia="sk-SK"/>
              </w:rPr>
              <w:t xml:space="preserve">-  </w:t>
            </w:r>
          </w:p>
        </w:tc>
        <w:tc>
          <w:tcPr>
            <w:tcW w:w="591" w:type="pct"/>
            <w:noWrap/>
            <w:hideMark/>
          </w:tcPr>
          <w:p w14:paraId="0E87A61E" w14:textId="1897C335" w:rsidR="00AF16AD" w:rsidRPr="00F93253" w:rsidRDefault="00AF16AD" w:rsidP="00F93253">
            <w:pPr>
              <w:jc w:val="right"/>
              <w:rPr>
                <w:rFonts w:cs="Arial"/>
                <w:sz w:val="14"/>
                <w:szCs w:val="19"/>
                <w:lang w:eastAsia="sk-SK"/>
              </w:rPr>
            </w:pPr>
            <w:r w:rsidRPr="00F93253">
              <w:rPr>
                <w:rFonts w:cs="Arial"/>
                <w:sz w:val="14"/>
                <w:szCs w:val="19"/>
                <w:lang w:eastAsia="sk-SK"/>
              </w:rPr>
              <w:t xml:space="preserve">- </w:t>
            </w:r>
          </w:p>
        </w:tc>
      </w:tr>
      <w:tr w:rsidR="00AF16AD" w:rsidRPr="00F93253" w14:paraId="588A5EA2" w14:textId="77777777" w:rsidTr="00AF16AD">
        <w:trPr>
          <w:trHeight w:val="300"/>
        </w:trPr>
        <w:tc>
          <w:tcPr>
            <w:tcW w:w="1583" w:type="pct"/>
            <w:noWrap/>
            <w:hideMark/>
          </w:tcPr>
          <w:p w14:paraId="683FB8BD" w14:textId="5C7AFFF0" w:rsidR="00AF16AD" w:rsidRPr="00F93253" w:rsidRDefault="00AF16AD" w:rsidP="00F93253">
            <w:pPr>
              <w:jc w:val="left"/>
              <w:rPr>
                <w:rFonts w:cs="Arial"/>
                <w:sz w:val="14"/>
                <w:szCs w:val="19"/>
                <w:lang w:eastAsia="sk-SK"/>
              </w:rPr>
            </w:pPr>
            <w:r w:rsidRPr="00F93253">
              <w:rPr>
                <w:rFonts w:cs="Arial"/>
                <w:b/>
                <w:bCs/>
                <w:sz w:val="14"/>
                <w:szCs w:val="19"/>
                <w:lang w:eastAsia="sk-SK"/>
              </w:rPr>
              <w:t>H.</w:t>
            </w:r>
          </w:p>
        </w:tc>
        <w:tc>
          <w:tcPr>
            <w:tcW w:w="1914" w:type="pct"/>
            <w:hideMark/>
          </w:tcPr>
          <w:p w14:paraId="6F9F26BD" w14:textId="65E46AE1" w:rsidR="00AF16AD" w:rsidRPr="00F93253" w:rsidRDefault="00AF16AD" w:rsidP="00F93253">
            <w:pPr>
              <w:jc w:val="left"/>
              <w:rPr>
                <w:rFonts w:cs="Arial"/>
                <w:sz w:val="14"/>
                <w:szCs w:val="19"/>
                <w:lang w:eastAsia="sk-SK"/>
              </w:rPr>
            </w:pPr>
            <w:r w:rsidRPr="00F93253">
              <w:rPr>
                <w:rFonts w:cs="Arial"/>
                <w:b/>
                <w:bCs/>
                <w:sz w:val="14"/>
                <w:szCs w:val="19"/>
                <w:lang w:eastAsia="sk-SK"/>
              </w:rPr>
              <w:t xml:space="preserve">Zostatok peňažných prostriedkov a peňažných ekvivalentov na konci účtovného obdobia upravený o kurzové rozdiely vyčíslené ku dňu, ku ktorému sa zostavuje účtovná závierka </w:t>
            </w:r>
            <w:r w:rsidRPr="00F93253">
              <w:rPr>
                <w:rFonts w:cs="Arial"/>
                <w:b/>
                <w:bCs/>
                <w:sz w:val="14"/>
                <w:szCs w:val="19"/>
                <w:lang w:eastAsia="sk-SK"/>
              </w:rPr>
              <w:br/>
              <w:t>(+/-) (súčet D + E + G)</w:t>
            </w:r>
          </w:p>
        </w:tc>
        <w:tc>
          <w:tcPr>
            <w:tcW w:w="912" w:type="pct"/>
            <w:noWrap/>
            <w:hideMark/>
          </w:tcPr>
          <w:p w14:paraId="479E1912" w14:textId="1E40DA06" w:rsidR="00AF16AD" w:rsidRPr="00F93253" w:rsidRDefault="00AF16AD" w:rsidP="00F93253">
            <w:pPr>
              <w:jc w:val="right"/>
              <w:rPr>
                <w:rFonts w:cs="Arial"/>
                <w:sz w:val="14"/>
                <w:szCs w:val="19"/>
                <w:lang w:eastAsia="sk-SK"/>
              </w:rPr>
            </w:pPr>
            <w:r w:rsidRPr="00F93253">
              <w:rPr>
                <w:rFonts w:cs="Arial"/>
                <w:b/>
                <w:bCs/>
                <w:sz w:val="14"/>
                <w:szCs w:val="19"/>
                <w:lang w:eastAsia="sk-SK"/>
              </w:rPr>
              <w:t xml:space="preserve">2 363 494 </w:t>
            </w:r>
          </w:p>
        </w:tc>
        <w:tc>
          <w:tcPr>
            <w:tcW w:w="591" w:type="pct"/>
            <w:noWrap/>
            <w:hideMark/>
          </w:tcPr>
          <w:p w14:paraId="17349D7C" w14:textId="3F8C50F5" w:rsidR="00AF16AD" w:rsidRPr="00F93253" w:rsidRDefault="00AF16AD" w:rsidP="00F93253">
            <w:pPr>
              <w:jc w:val="right"/>
              <w:rPr>
                <w:rFonts w:cs="Arial"/>
                <w:b/>
                <w:bCs/>
                <w:sz w:val="14"/>
                <w:szCs w:val="19"/>
                <w:lang w:eastAsia="sk-SK"/>
              </w:rPr>
            </w:pPr>
            <w:r w:rsidRPr="00F93253">
              <w:rPr>
                <w:rFonts w:cs="Arial"/>
                <w:sz w:val="14"/>
                <w:szCs w:val="19"/>
                <w:lang w:eastAsia="sk-SK"/>
              </w:rPr>
              <w:t xml:space="preserve">2 338 359 </w:t>
            </w:r>
          </w:p>
        </w:tc>
      </w:tr>
    </w:tbl>
    <w:p w14:paraId="42CA1EA8" w14:textId="77777777" w:rsidR="005F7E04" w:rsidRDefault="005F7E04" w:rsidP="001016C2">
      <w:pPr>
        <w:rPr>
          <w:snapToGrid w:val="0"/>
          <w:lang w:eastAsia="sk-SK"/>
        </w:rPr>
      </w:pPr>
    </w:p>
    <w:p w14:paraId="5F06F137" w14:textId="77777777" w:rsidR="005F7E04" w:rsidRDefault="005F7E04" w:rsidP="001016C2">
      <w:pPr>
        <w:rPr>
          <w:snapToGrid w:val="0"/>
          <w:lang w:eastAsia="sk-SK"/>
        </w:rPr>
      </w:pPr>
    </w:p>
    <w:p w14:paraId="2860B12F" w14:textId="77777777" w:rsidR="00FC50A4" w:rsidRDefault="00FC50A4" w:rsidP="001016C2">
      <w:pPr>
        <w:rPr>
          <w:snapToGrid w:val="0"/>
          <w:lang w:eastAsia="sk-SK"/>
        </w:rPr>
      </w:pPr>
    </w:p>
    <w:p w14:paraId="207A28A0" w14:textId="77777777" w:rsidR="00FC50A4" w:rsidRDefault="00FC50A4" w:rsidP="001016C2">
      <w:pPr>
        <w:rPr>
          <w:snapToGrid w:val="0"/>
          <w:lang w:eastAsia="sk-SK"/>
        </w:rPr>
      </w:pPr>
    </w:p>
    <w:p w14:paraId="09753FB8" w14:textId="77777777" w:rsidR="00FC50A4" w:rsidRDefault="00FC50A4" w:rsidP="001016C2">
      <w:pPr>
        <w:rPr>
          <w:snapToGrid w:val="0"/>
          <w:lang w:eastAsia="sk-SK"/>
        </w:rPr>
      </w:pPr>
    </w:p>
    <w:p w14:paraId="721A3528" w14:textId="77777777" w:rsidR="00FC50A4" w:rsidRDefault="00FC50A4" w:rsidP="001016C2">
      <w:pPr>
        <w:rPr>
          <w:snapToGrid w:val="0"/>
          <w:lang w:eastAsia="sk-SK"/>
        </w:rPr>
      </w:pPr>
    </w:p>
    <w:p w14:paraId="72762C06" w14:textId="77777777" w:rsidR="00FC50A4" w:rsidRDefault="00FC50A4" w:rsidP="001016C2">
      <w:pPr>
        <w:rPr>
          <w:snapToGrid w:val="0"/>
          <w:lang w:eastAsia="sk-SK"/>
        </w:rPr>
      </w:pPr>
    </w:p>
    <w:p w14:paraId="3A83E2FB" w14:textId="77777777" w:rsidR="00FC50A4" w:rsidRDefault="00FC50A4" w:rsidP="001016C2">
      <w:pPr>
        <w:rPr>
          <w:snapToGrid w:val="0"/>
          <w:lang w:eastAsia="sk-SK"/>
        </w:rPr>
      </w:pPr>
    </w:p>
    <w:p w14:paraId="70A79A50" w14:textId="77777777" w:rsidR="00FC50A4" w:rsidRDefault="00FC50A4" w:rsidP="001016C2">
      <w:pPr>
        <w:rPr>
          <w:snapToGrid w:val="0"/>
          <w:lang w:eastAsia="sk-SK"/>
        </w:rPr>
      </w:pPr>
    </w:p>
    <w:p w14:paraId="68D7D4D0" w14:textId="77777777" w:rsidR="00FC50A4" w:rsidRDefault="00FC50A4" w:rsidP="001016C2">
      <w:pPr>
        <w:rPr>
          <w:snapToGrid w:val="0"/>
          <w:lang w:eastAsia="sk-SK"/>
        </w:rPr>
      </w:pPr>
    </w:p>
    <w:p w14:paraId="3B0C232D" w14:textId="77777777" w:rsidR="00FC50A4" w:rsidRDefault="00FC50A4" w:rsidP="001016C2">
      <w:pPr>
        <w:rPr>
          <w:snapToGrid w:val="0"/>
          <w:lang w:eastAsia="sk-SK"/>
        </w:rPr>
      </w:pPr>
    </w:p>
    <w:p w14:paraId="5BAE599A" w14:textId="77777777" w:rsidR="00FC50A4" w:rsidRDefault="00FC50A4" w:rsidP="001016C2">
      <w:pPr>
        <w:rPr>
          <w:snapToGrid w:val="0"/>
          <w:lang w:eastAsia="sk-SK"/>
        </w:rPr>
      </w:pPr>
    </w:p>
    <w:p w14:paraId="4AB04422" w14:textId="77777777" w:rsidR="00FC50A4" w:rsidRDefault="00FC50A4" w:rsidP="001016C2">
      <w:pPr>
        <w:rPr>
          <w:snapToGrid w:val="0"/>
          <w:lang w:eastAsia="sk-SK"/>
        </w:rPr>
      </w:pPr>
    </w:p>
    <w:p w14:paraId="6732A85D" w14:textId="77777777" w:rsidR="00FC50A4" w:rsidRDefault="00FC50A4" w:rsidP="001016C2">
      <w:pPr>
        <w:rPr>
          <w:snapToGrid w:val="0"/>
          <w:lang w:eastAsia="sk-SK"/>
        </w:rPr>
      </w:pPr>
    </w:p>
    <w:p w14:paraId="1D71D3B9" w14:textId="77777777" w:rsidR="00FC50A4" w:rsidRDefault="00FC50A4" w:rsidP="001016C2">
      <w:pPr>
        <w:rPr>
          <w:snapToGrid w:val="0"/>
          <w:lang w:eastAsia="sk-SK"/>
        </w:rPr>
      </w:pPr>
    </w:p>
    <w:p w14:paraId="32D4352D" w14:textId="77777777" w:rsidR="00FC50A4" w:rsidRDefault="00FC50A4" w:rsidP="001016C2">
      <w:pPr>
        <w:rPr>
          <w:snapToGrid w:val="0"/>
          <w:lang w:eastAsia="sk-SK"/>
        </w:rPr>
      </w:pPr>
    </w:p>
    <w:p w14:paraId="1208D871" w14:textId="77777777" w:rsidR="00FC50A4" w:rsidRDefault="00FC50A4" w:rsidP="001016C2">
      <w:pPr>
        <w:rPr>
          <w:snapToGrid w:val="0"/>
          <w:lang w:eastAsia="sk-SK"/>
        </w:rPr>
      </w:pPr>
    </w:p>
    <w:p w14:paraId="78641966" w14:textId="77777777" w:rsidR="00FC50A4" w:rsidRDefault="00FC50A4" w:rsidP="001016C2">
      <w:pPr>
        <w:rPr>
          <w:snapToGrid w:val="0"/>
          <w:lang w:eastAsia="sk-SK"/>
        </w:rPr>
      </w:pPr>
    </w:p>
    <w:p w14:paraId="332F60A8" w14:textId="77777777" w:rsidR="00FC50A4" w:rsidRDefault="00FC50A4" w:rsidP="001016C2">
      <w:pPr>
        <w:rPr>
          <w:snapToGrid w:val="0"/>
          <w:lang w:eastAsia="sk-SK"/>
        </w:rPr>
      </w:pPr>
    </w:p>
    <w:p w14:paraId="3B9BD796" w14:textId="77777777" w:rsidR="00FC50A4" w:rsidRDefault="00FC50A4" w:rsidP="001016C2">
      <w:pPr>
        <w:rPr>
          <w:snapToGrid w:val="0"/>
          <w:lang w:eastAsia="sk-SK"/>
        </w:rPr>
      </w:pPr>
    </w:p>
    <w:p w14:paraId="64AA6510" w14:textId="77777777" w:rsidR="00FC50A4" w:rsidRDefault="00FC50A4" w:rsidP="001016C2">
      <w:pPr>
        <w:rPr>
          <w:snapToGrid w:val="0"/>
          <w:lang w:eastAsia="sk-SK"/>
        </w:rPr>
      </w:pPr>
    </w:p>
    <w:p w14:paraId="77F41344" w14:textId="77777777" w:rsidR="005F7E04" w:rsidRDefault="005F7E04" w:rsidP="001016C2">
      <w:pPr>
        <w:rPr>
          <w:snapToGrid w:val="0"/>
          <w:lang w:eastAsia="sk-SK"/>
        </w:rPr>
      </w:pPr>
    </w:p>
    <w:p w14:paraId="69940C97" w14:textId="77777777" w:rsidR="005F7E04" w:rsidRPr="00B81B8D" w:rsidRDefault="005F7E04" w:rsidP="001016C2">
      <w:pPr>
        <w:rPr>
          <w:snapToGrid w:val="0"/>
          <w:lang w:eastAsia="sk-SK"/>
        </w:rPr>
      </w:pPr>
    </w:p>
    <w:sectPr w:rsidR="005F7E04" w:rsidRPr="00B81B8D" w:rsidSect="00240F5E">
      <w:pgSz w:w="11907" w:h="16840" w:code="9"/>
      <w:pgMar w:top="1418" w:right="1418" w:bottom="992" w:left="1418" w:header="851"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3C0C205" w14:textId="77777777" w:rsidR="00B873AC" w:rsidRDefault="00B873AC">
      <w:r>
        <w:separator/>
      </w:r>
    </w:p>
  </w:endnote>
  <w:endnote w:type="continuationSeparator" w:id="0">
    <w:p w14:paraId="43FCFE97" w14:textId="77777777" w:rsidR="00B873AC" w:rsidRDefault="00B873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Arial CE">
    <w:panose1 w:val="020B0604020202020204"/>
    <w:charset w:val="EE"/>
    <w:family w:val="swiss"/>
    <w:pitch w:val="variable"/>
    <w:sig w:usb0="20002A87" w:usb1="00000000" w:usb2="00000000"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77853931"/>
      <w:docPartObj>
        <w:docPartGallery w:val="Page Numbers (Bottom of Page)"/>
        <w:docPartUnique/>
      </w:docPartObj>
    </w:sdtPr>
    <w:sdtEndPr>
      <w:rPr>
        <w:noProof/>
      </w:rPr>
    </w:sdtEndPr>
    <w:sdtContent>
      <w:p w14:paraId="5EFBF214" w14:textId="77777777" w:rsidR="00B873AC" w:rsidRDefault="00B873AC" w:rsidP="00B81B8D">
        <w:pPr>
          <w:pStyle w:val="Pta"/>
          <w:pBdr>
            <w:top w:val="single" w:sz="4" w:space="1" w:color="auto"/>
          </w:pBdr>
          <w:jc w:val="right"/>
        </w:pPr>
        <w:r>
          <w:fldChar w:fldCharType="begin"/>
        </w:r>
        <w:r>
          <w:instrText xml:space="preserve"> PAGE   \* MERGEFORMAT </w:instrText>
        </w:r>
        <w:r>
          <w:fldChar w:fldCharType="separate"/>
        </w:r>
        <w:r>
          <w:rPr>
            <w:noProof/>
          </w:rPr>
          <w:t>8</w:t>
        </w:r>
        <w:r>
          <w:rPr>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44122591"/>
      <w:docPartObj>
        <w:docPartGallery w:val="Page Numbers (Bottom of Page)"/>
        <w:docPartUnique/>
      </w:docPartObj>
    </w:sdtPr>
    <w:sdtEndPr>
      <w:rPr>
        <w:noProof/>
      </w:rPr>
    </w:sdtEndPr>
    <w:sdtContent>
      <w:p w14:paraId="370ABBFD" w14:textId="77777777" w:rsidR="00B873AC" w:rsidRDefault="00B873AC" w:rsidP="00B81B8D">
        <w:pPr>
          <w:pStyle w:val="Pta"/>
          <w:pBdr>
            <w:top w:val="single" w:sz="4" w:space="1" w:color="auto"/>
          </w:pBdr>
          <w:jc w:val="right"/>
        </w:pPr>
        <w:r>
          <w:fldChar w:fldCharType="begin"/>
        </w:r>
        <w:r>
          <w:instrText xml:space="preserve"> PAGE   \* MERGEFORMAT </w:instrText>
        </w:r>
        <w:r>
          <w:fldChar w:fldCharType="separate"/>
        </w:r>
        <w:r>
          <w:rPr>
            <w:noProof/>
          </w:rPr>
          <w:t>24</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CAE92C2" w14:textId="77777777" w:rsidR="00B873AC" w:rsidRDefault="00B873AC">
      <w:r>
        <w:separator/>
      </w:r>
    </w:p>
  </w:footnote>
  <w:footnote w:type="continuationSeparator" w:id="0">
    <w:p w14:paraId="700F457A" w14:textId="77777777" w:rsidR="00B873AC" w:rsidRDefault="00B873A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6C61908" w14:textId="77777777" w:rsidR="00B873AC" w:rsidRDefault="00B873AC" w:rsidP="00B3032E">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 47184965</w:t>
    </w:r>
    <w:r>
      <w:tab/>
      <w:t xml:space="preserve">DIČ: </w:t>
    </w:r>
    <w:r w:rsidRPr="00B3032E">
      <w:t>202</w:t>
    </w:r>
    <w:r>
      <w:t>3787414</w:t>
    </w:r>
  </w:p>
  <w:p w14:paraId="58BB3826" w14:textId="77777777" w:rsidR="00B873AC" w:rsidRPr="00B81B8D" w:rsidRDefault="00B873AC" w:rsidP="00C81150">
    <w:pPr>
      <w:pStyle w:val="Hlavika"/>
      <w:rPr>
        <w:szCs w:val="17"/>
      </w:rPr>
    </w:pPr>
    <w:r w:rsidRPr="00B81B8D">
      <w:rPr>
        <w:rFonts w:cs="Arial CE"/>
        <w:bCs/>
        <w:szCs w:val="17"/>
      </w:rPr>
      <w:t xml:space="preserve">HYUNDAI ENGINEERING SLOVAKIA </w:t>
    </w:r>
    <w:proofErr w:type="spellStart"/>
    <w:r w:rsidRPr="00B81B8D">
      <w:rPr>
        <w:rFonts w:cs="Arial CE"/>
        <w:bCs/>
        <w:szCs w:val="17"/>
      </w:rPr>
      <w:t>s.r.o</w:t>
    </w:r>
    <w:proofErr w:type="spellEnd"/>
    <w:r w:rsidRPr="00B81B8D">
      <w:rPr>
        <w:rFonts w:cs="Arial CE"/>
        <w:bCs/>
        <w:szCs w:val="17"/>
      </w:rPr>
      <w:t>.</w:t>
    </w:r>
  </w:p>
  <w:p w14:paraId="2165E764" w14:textId="77777777" w:rsidR="00B873AC" w:rsidRDefault="00B873AC" w:rsidP="00C81150">
    <w:pPr>
      <w:pStyle w:val="Hlavika"/>
    </w:pPr>
    <w:r>
      <w:t>Poznámky individuálnej účtovnej závierky</w:t>
    </w:r>
  </w:p>
  <w:p w14:paraId="7A7328BC" w14:textId="2EEEBDA4" w:rsidR="00B873AC" w:rsidRDefault="00B873AC" w:rsidP="00C81150">
    <w:pPr>
      <w:pStyle w:val="Hlavika"/>
    </w:pPr>
    <w:r>
      <w:t>Zostavenej k 31. decembru 2021</w:t>
    </w:r>
  </w:p>
  <w:p w14:paraId="62C0C8F5" w14:textId="77777777" w:rsidR="00B873AC" w:rsidRDefault="00B873AC" w:rsidP="00C81150">
    <w:pPr>
      <w:pStyle w:val="Hlavika"/>
      <w:pBdr>
        <w:bottom w:val="single" w:sz="4" w:space="1" w:color="auto"/>
      </w:pBdr>
    </w:pPr>
    <w:r>
      <w:t>(údaje v tabuľkách sú uvedené v celých eurách, ak nie je uvedené inak)</w:t>
    </w:r>
  </w:p>
  <w:p w14:paraId="18EA3FF7" w14:textId="77777777" w:rsidR="00B873AC" w:rsidRDefault="00B873AC" w:rsidP="00C81150">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1B8B18" w14:textId="77777777" w:rsidR="00B873AC" w:rsidRDefault="00B873AC" w:rsidP="001016C2">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 3-01</w:t>
    </w:r>
    <w:r>
      <w:tab/>
      <w:t>IČO:47184965</w:t>
    </w:r>
    <w:r>
      <w:tab/>
      <w:t>DIČ:2023787414</w:t>
    </w:r>
  </w:p>
  <w:p w14:paraId="48B40916" w14:textId="77777777" w:rsidR="00B873AC" w:rsidRPr="00B81B8D" w:rsidRDefault="00B873AC" w:rsidP="00B81B8D">
    <w:pPr>
      <w:pStyle w:val="Hlavika"/>
      <w:rPr>
        <w:szCs w:val="17"/>
      </w:rPr>
    </w:pPr>
    <w:r w:rsidRPr="00B81B8D">
      <w:rPr>
        <w:rFonts w:cs="Arial CE"/>
        <w:bCs/>
        <w:szCs w:val="17"/>
      </w:rPr>
      <w:t xml:space="preserve">HYUNDAI ENGINEERING SLOVAKIA </w:t>
    </w:r>
    <w:proofErr w:type="spellStart"/>
    <w:r w:rsidRPr="00B81B8D">
      <w:rPr>
        <w:rFonts w:cs="Arial CE"/>
        <w:bCs/>
        <w:szCs w:val="17"/>
      </w:rPr>
      <w:t>s.r.o</w:t>
    </w:r>
    <w:proofErr w:type="spellEnd"/>
    <w:r w:rsidRPr="00B81B8D">
      <w:rPr>
        <w:rFonts w:cs="Arial CE"/>
        <w:bCs/>
        <w:szCs w:val="17"/>
      </w:rPr>
      <w:t>.</w:t>
    </w:r>
  </w:p>
  <w:p w14:paraId="3DCD7B04" w14:textId="77777777" w:rsidR="00B873AC" w:rsidRDefault="00B873AC" w:rsidP="00C81150">
    <w:pPr>
      <w:pStyle w:val="Hlavika"/>
    </w:pPr>
    <w:r>
      <w:t>Poznámky individuálnej účtovnej závierky</w:t>
    </w:r>
  </w:p>
  <w:p w14:paraId="0EF5231F" w14:textId="77777777" w:rsidR="00B873AC" w:rsidRDefault="00B873AC" w:rsidP="00C81150">
    <w:pPr>
      <w:pStyle w:val="Hlavika"/>
    </w:pPr>
    <w:r>
      <w:t>Zostavenej k 31. decembru 2019</w:t>
    </w:r>
  </w:p>
  <w:p w14:paraId="6D51077E" w14:textId="77777777" w:rsidR="00B873AC" w:rsidRDefault="00B873AC" w:rsidP="00C81150">
    <w:pPr>
      <w:pStyle w:val="Hlavika"/>
      <w:pBdr>
        <w:bottom w:val="single" w:sz="4" w:space="1" w:color="auto"/>
      </w:pBdr>
    </w:pPr>
    <w:r>
      <w:t>(údaje v tabuľkách sú uvedené v celých eurách, ak nie je uvedené inak)</w:t>
    </w:r>
  </w:p>
  <w:p w14:paraId="5899658F" w14:textId="77777777" w:rsidR="00B873AC" w:rsidRDefault="00B873AC"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1E4914"/>
    <w:multiLevelType w:val="hybridMultilevel"/>
    <w:tmpl w:val="6DF60114"/>
    <w:lvl w:ilvl="0" w:tplc="031499EC">
      <w:start w:val="1"/>
      <w:numFmt w:val="bullet"/>
      <w:lvlText w:val=""/>
      <w:lvlJc w:val="left"/>
      <w:pPr>
        <w:ind w:left="1210" w:hanging="360"/>
      </w:pPr>
      <w:rPr>
        <w:rFonts w:ascii="Symbol" w:hAnsi="Symbol" w:hint="default"/>
      </w:rPr>
    </w:lvl>
    <w:lvl w:ilvl="1" w:tplc="04090003" w:tentative="1">
      <w:start w:val="1"/>
      <w:numFmt w:val="bullet"/>
      <w:lvlText w:val="o"/>
      <w:lvlJc w:val="left"/>
      <w:pPr>
        <w:ind w:left="1930" w:hanging="360"/>
      </w:pPr>
      <w:rPr>
        <w:rFonts w:ascii="Courier New" w:hAnsi="Courier New" w:cs="Courier New" w:hint="default"/>
      </w:rPr>
    </w:lvl>
    <w:lvl w:ilvl="2" w:tplc="04090005" w:tentative="1">
      <w:start w:val="1"/>
      <w:numFmt w:val="bullet"/>
      <w:lvlText w:val=""/>
      <w:lvlJc w:val="left"/>
      <w:pPr>
        <w:ind w:left="2650" w:hanging="360"/>
      </w:pPr>
      <w:rPr>
        <w:rFonts w:ascii="Wingdings" w:hAnsi="Wingdings" w:hint="default"/>
      </w:rPr>
    </w:lvl>
    <w:lvl w:ilvl="3" w:tplc="04090001" w:tentative="1">
      <w:start w:val="1"/>
      <w:numFmt w:val="bullet"/>
      <w:lvlText w:val=""/>
      <w:lvlJc w:val="left"/>
      <w:pPr>
        <w:ind w:left="3370" w:hanging="360"/>
      </w:pPr>
      <w:rPr>
        <w:rFonts w:ascii="Symbol" w:hAnsi="Symbol" w:hint="default"/>
      </w:rPr>
    </w:lvl>
    <w:lvl w:ilvl="4" w:tplc="04090003" w:tentative="1">
      <w:start w:val="1"/>
      <w:numFmt w:val="bullet"/>
      <w:lvlText w:val="o"/>
      <w:lvlJc w:val="left"/>
      <w:pPr>
        <w:ind w:left="4090" w:hanging="360"/>
      </w:pPr>
      <w:rPr>
        <w:rFonts w:ascii="Courier New" w:hAnsi="Courier New" w:cs="Courier New" w:hint="default"/>
      </w:rPr>
    </w:lvl>
    <w:lvl w:ilvl="5" w:tplc="04090005" w:tentative="1">
      <w:start w:val="1"/>
      <w:numFmt w:val="bullet"/>
      <w:lvlText w:val=""/>
      <w:lvlJc w:val="left"/>
      <w:pPr>
        <w:ind w:left="4810" w:hanging="360"/>
      </w:pPr>
      <w:rPr>
        <w:rFonts w:ascii="Wingdings" w:hAnsi="Wingdings" w:hint="default"/>
      </w:rPr>
    </w:lvl>
    <w:lvl w:ilvl="6" w:tplc="04090001" w:tentative="1">
      <w:start w:val="1"/>
      <w:numFmt w:val="bullet"/>
      <w:lvlText w:val=""/>
      <w:lvlJc w:val="left"/>
      <w:pPr>
        <w:ind w:left="5530" w:hanging="360"/>
      </w:pPr>
      <w:rPr>
        <w:rFonts w:ascii="Symbol" w:hAnsi="Symbol" w:hint="default"/>
      </w:rPr>
    </w:lvl>
    <w:lvl w:ilvl="7" w:tplc="04090003" w:tentative="1">
      <w:start w:val="1"/>
      <w:numFmt w:val="bullet"/>
      <w:lvlText w:val="o"/>
      <w:lvlJc w:val="left"/>
      <w:pPr>
        <w:ind w:left="6250" w:hanging="360"/>
      </w:pPr>
      <w:rPr>
        <w:rFonts w:ascii="Courier New" w:hAnsi="Courier New" w:cs="Courier New" w:hint="default"/>
      </w:rPr>
    </w:lvl>
    <w:lvl w:ilvl="8" w:tplc="04090005" w:tentative="1">
      <w:start w:val="1"/>
      <w:numFmt w:val="bullet"/>
      <w:lvlText w:val=""/>
      <w:lvlJc w:val="left"/>
      <w:pPr>
        <w:ind w:left="697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2AB04B81"/>
    <w:multiLevelType w:val="hybridMultilevel"/>
    <w:tmpl w:val="36B879E2"/>
    <w:lvl w:ilvl="0" w:tplc="E1BECCEC">
      <w:start w:val="78"/>
      <w:numFmt w:val="bullet"/>
      <w:lvlText w:val="-"/>
      <w:lvlJc w:val="left"/>
      <w:pPr>
        <w:ind w:left="720" w:hanging="360"/>
      </w:pPr>
      <w:rPr>
        <w:rFonts w:ascii="Verdana" w:eastAsia="Times New Roman" w:hAnsi="Verdana"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5" w15:restartNumberingAfterBreak="0">
    <w:nsid w:val="51C256D6"/>
    <w:multiLevelType w:val="hybridMultilevel"/>
    <w:tmpl w:val="48B49722"/>
    <w:lvl w:ilvl="0" w:tplc="64662EF8">
      <w:start w:val="1"/>
      <w:numFmt w:val="bullet"/>
      <w:lvlText w:val="-"/>
      <w:lvlJc w:val="left"/>
      <w:pPr>
        <w:ind w:left="720" w:hanging="360"/>
      </w:pPr>
      <w:rPr>
        <w:rFonts w:ascii="Verdana" w:eastAsia="Times New Roman" w:hAnsi="Verdana"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6"/>
  </w:num>
  <w:num w:numId="2">
    <w:abstractNumId w:val="1"/>
  </w:num>
  <w:num w:numId="3">
    <w:abstractNumId w:val="2"/>
  </w:num>
  <w:num w:numId="4">
    <w:abstractNumId w:val="0"/>
  </w:num>
  <w:num w:numId="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num>
  <w:num w:numId="7">
    <w:abstractNumId w:val="4"/>
  </w:num>
  <w:num w:numId="8">
    <w:abstractNumId w:val="6"/>
  </w:num>
  <w:num w:numId="9">
    <w:abstractNumId w:val="3"/>
  </w:num>
  <w:num w:numId="10">
    <w:abstractNumId w:val="5"/>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4505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AS2DocOpenMode" w:val="AS2DocumentEdit"/>
  </w:docVars>
  <w:rsids>
    <w:rsidRoot w:val="00C81150"/>
    <w:rsid w:val="000003CC"/>
    <w:rsid w:val="000006C1"/>
    <w:rsid w:val="00001636"/>
    <w:rsid w:val="0000253C"/>
    <w:rsid w:val="00003715"/>
    <w:rsid w:val="000042DC"/>
    <w:rsid w:val="00011C99"/>
    <w:rsid w:val="00014815"/>
    <w:rsid w:val="000152FD"/>
    <w:rsid w:val="00015EC5"/>
    <w:rsid w:val="00025E11"/>
    <w:rsid w:val="00031EC8"/>
    <w:rsid w:val="00034E5A"/>
    <w:rsid w:val="0003554D"/>
    <w:rsid w:val="00036E72"/>
    <w:rsid w:val="0003701A"/>
    <w:rsid w:val="0003714C"/>
    <w:rsid w:val="00037270"/>
    <w:rsid w:val="000413F6"/>
    <w:rsid w:val="0004207F"/>
    <w:rsid w:val="00042353"/>
    <w:rsid w:val="00042DF7"/>
    <w:rsid w:val="00042E14"/>
    <w:rsid w:val="00043D20"/>
    <w:rsid w:val="00044DCF"/>
    <w:rsid w:val="00045258"/>
    <w:rsid w:val="000452FD"/>
    <w:rsid w:val="00046A8C"/>
    <w:rsid w:val="000505CF"/>
    <w:rsid w:val="00054C1F"/>
    <w:rsid w:val="0005609F"/>
    <w:rsid w:val="00056876"/>
    <w:rsid w:val="00061012"/>
    <w:rsid w:val="00061A44"/>
    <w:rsid w:val="00064BA3"/>
    <w:rsid w:val="00066AED"/>
    <w:rsid w:val="000670A7"/>
    <w:rsid w:val="00067306"/>
    <w:rsid w:val="00072458"/>
    <w:rsid w:val="00072D4F"/>
    <w:rsid w:val="000773AF"/>
    <w:rsid w:val="00077A95"/>
    <w:rsid w:val="00086A37"/>
    <w:rsid w:val="0009127F"/>
    <w:rsid w:val="000923F2"/>
    <w:rsid w:val="00095D5D"/>
    <w:rsid w:val="000960E6"/>
    <w:rsid w:val="000A0882"/>
    <w:rsid w:val="000A1297"/>
    <w:rsid w:val="000A1309"/>
    <w:rsid w:val="000A3022"/>
    <w:rsid w:val="000A4D9A"/>
    <w:rsid w:val="000A5439"/>
    <w:rsid w:val="000A7E30"/>
    <w:rsid w:val="000B3D3F"/>
    <w:rsid w:val="000B4B9D"/>
    <w:rsid w:val="000B638D"/>
    <w:rsid w:val="000B7BD9"/>
    <w:rsid w:val="000C1342"/>
    <w:rsid w:val="000C1C8B"/>
    <w:rsid w:val="000C22C7"/>
    <w:rsid w:val="000C3965"/>
    <w:rsid w:val="000C559C"/>
    <w:rsid w:val="000C6D1B"/>
    <w:rsid w:val="000D051D"/>
    <w:rsid w:val="000D26A9"/>
    <w:rsid w:val="000D2EE1"/>
    <w:rsid w:val="000D423B"/>
    <w:rsid w:val="000D4339"/>
    <w:rsid w:val="000D6844"/>
    <w:rsid w:val="000D7DAD"/>
    <w:rsid w:val="000D7EC9"/>
    <w:rsid w:val="000E123F"/>
    <w:rsid w:val="000E1EAB"/>
    <w:rsid w:val="000E4315"/>
    <w:rsid w:val="000F0CE0"/>
    <w:rsid w:val="000F2546"/>
    <w:rsid w:val="000F3C33"/>
    <w:rsid w:val="000F3D4D"/>
    <w:rsid w:val="000F63F1"/>
    <w:rsid w:val="000F646E"/>
    <w:rsid w:val="000F7C2D"/>
    <w:rsid w:val="00100B64"/>
    <w:rsid w:val="00101342"/>
    <w:rsid w:val="001016C2"/>
    <w:rsid w:val="001042A6"/>
    <w:rsid w:val="00111C30"/>
    <w:rsid w:val="00111F50"/>
    <w:rsid w:val="00113235"/>
    <w:rsid w:val="001145C2"/>
    <w:rsid w:val="00120279"/>
    <w:rsid w:val="00121FD2"/>
    <w:rsid w:val="00123B6F"/>
    <w:rsid w:val="001240E4"/>
    <w:rsid w:val="0013020B"/>
    <w:rsid w:val="001307F2"/>
    <w:rsid w:val="00132F19"/>
    <w:rsid w:val="00133830"/>
    <w:rsid w:val="00133AC2"/>
    <w:rsid w:val="001343A4"/>
    <w:rsid w:val="001354FB"/>
    <w:rsid w:val="001364E5"/>
    <w:rsid w:val="00136824"/>
    <w:rsid w:val="00140952"/>
    <w:rsid w:val="00142157"/>
    <w:rsid w:val="00143F96"/>
    <w:rsid w:val="001440A4"/>
    <w:rsid w:val="001441D7"/>
    <w:rsid w:val="001456FE"/>
    <w:rsid w:val="00150CFF"/>
    <w:rsid w:val="00151180"/>
    <w:rsid w:val="00151416"/>
    <w:rsid w:val="001521FC"/>
    <w:rsid w:val="00152227"/>
    <w:rsid w:val="00155AED"/>
    <w:rsid w:val="00161C9E"/>
    <w:rsid w:val="00162043"/>
    <w:rsid w:val="0016269E"/>
    <w:rsid w:val="00162BB9"/>
    <w:rsid w:val="00162F37"/>
    <w:rsid w:val="001630F4"/>
    <w:rsid w:val="00163FF0"/>
    <w:rsid w:val="00164333"/>
    <w:rsid w:val="0016450F"/>
    <w:rsid w:val="00164E16"/>
    <w:rsid w:val="00164EB5"/>
    <w:rsid w:val="00165FC5"/>
    <w:rsid w:val="00167848"/>
    <w:rsid w:val="00170C45"/>
    <w:rsid w:val="00171F23"/>
    <w:rsid w:val="00172B11"/>
    <w:rsid w:val="001743A6"/>
    <w:rsid w:val="00177A9A"/>
    <w:rsid w:val="00182445"/>
    <w:rsid w:val="00185803"/>
    <w:rsid w:val="001859DB"/>
    <w:rsid w:val="00187262"/>
    <w:rsid w:val="00190FFB"/>
    <w:rsid w:val="00192280"/>
    <w:rsid w:val="00192CD5"/>
    <w:rsid w:val="00193CFA"/>
    <w:rsid w:val="0019430E"/>
    <w:rsid w:val="00195B6E"/>
    <w:rsid w:val="00197F32"/>
    <w:rsid w:val="001A0F4D"/>
    <w:rsid w:val="001A1DA2"/>
    <w:rsid w:val="001A3090"/>
    <w:rsid w:val="001A5310"/>
    <w:rsid w:val="001A6AA2"/>
    <w:rsid w:val="001B0DB0"/>
    <w:rsid w:val="001B30A4"/>
    <w:rsid w:val="001B5206"/>
    <w:rsid w:val="001C4553"/>
    <w:rsid w:val="001D1AB2"/>
    <w:rsid w:val="001D2B78"/>
    <w:rsid w:val="001D2C69"/>
    <w:rsid w:val="001D3064"/>
    <w:rsid w:val="001D4532"/>
    <w:rsid w:val="001D4666"/>
    <w:rsid w:val="001D4EAF"/>
    <w:rsid w:val="001D504C"/>
    <w:rsid w:val="001D673D"/>
    <w:rsid w:val="001D6789"/>
    <w:rsid w:val="001D67AC"/>
    <w:rsid w:val="001D6853"/>
    <w:rsid w:val="001E01F8"/>
    <w:rsid w:val="001E1BAE"/>
    <w:rsid w:val="001E2635"/>
    <w:rsid w:val="001E30CF"/>
    <w:rsid w:val="001E33D7"/>
    <w:rsid w:val="001E3B2C"/>
    <w:rsid w:val="001E71E2"/>
    <w:rsid w:val="001E7800"/>
    <w:rsid w:val="001E7E92"/>
    <w:rsid w:val="001F23FB"/>
    <w:rsid w:val="001F5DA0"/>
    <w:rsid w:val="001F6043"/>
    <w:rsid w:val="001F6BA9"/>
    <w:rsid w:val="001F6C2E"/>
    <w:rsid w:val="001F7B5C"/>
    <w:rsid w:val="00202BDE"/>
    <w:rsid w:val="00204C96"/>
    <w:rsid w:val="00204DFB"/>
    <w:rsid w:val="00205A59"/>
    <w:rsid w:val="00206142"/>
    <w:rsid w:val="00207794"/>
    <w:rsid w:val="0021323C"/>
    <w:rsid w:val="0021488A"/>
    <w:rsid w:val="00214BAA"/>
    <w:rsid w:val="0021575F"/>
    <w:rsid w:val="0021576C"/>
    <w:rsid w:val="002162B9"/>
    <w:rsid w:val="00223A9A"/>
    <w:rsid w:val="002243DD"/>
    <w:rsid w:val="00234B5B"/>
    <w:rsid w:val="00234DAD"/>
    <w:rsid w:val="00234DD8"/>
    <w:rsid w:val="00240F5E"/>
    <w:rsid w:val="00243CAA"/>
    <w:rsid w:val="0024441D"/>
    <w:rsid w:val="00246494"/>
    <w:rsid w:val="002543B4"/>
    <w:rsid w:val="002551CB"/>
    <w:rsid w:val="0025530A"/>
    <w:rsid w:val="00256108"/>
    <w:rsid w:val="002643ED"/>
    <w:rsid w:val="002647F4"/>
    <w:rsid w:val="00264D66"/>
    <w:rsid w:val="00265FF0"/>
    <w:rsid w:val="002674B5"/>
    <w:rsid w:val="00270412"/>
    <w:rsid w:val="00271FCD"/>
    <w:rsid w:val="002747FF"/>
    <w:rsid w:val="00276E90"/>
    <w:rsid w:val="0027751E"/>
    <w:rsid w:val="00280586"/>
    <w:rsid w:val="0028631C"/>
    <w:rsid w:val="00291437"/>
    <w:rsid w:val="002926EC"/>
    <w:rsid w:val="00294ACE"/>
    <w:rsid w:val="00295DB1"/>
    <w:rsid w:val="002966BD"/>
    <w:rsid w:val="002A08D2"/>
    <w:rsid w:val="002A0907"/>
    <w:rsid w:val="002A1DA8"/>
    <w:rsid w:val="002A284F"/>
    <w:rsid w:val="002A472F"/>
    <w:rsid w:val="002A48FC"/>
    <w:rsid w:val="002B1221"/>
    <w:rsid w:val="002B1694"/>
    <w:rsid w:val="002B1708"/>
    <w:rsid w:val="002B315D"/>
    <w:rsid w:val="002B7425"/>
    <w:rsid w:val="002B76BC"/>
    <w:rsid w:val="002C2DC7"/>
    <w:rsid w:val="002C3F3C"/>
    <w:rsid w:val="002C667B"/>
    <w:rsid w:val="002C6F9D"/>
    <w:rsid w:val="002D03DC"/>
    <w:rsid w:val="002D055E"/>
    <w:rsid w:val="002D2796"/>
    <w:rsid w:val="002E0345"/>
    <w:rsid w:val="002E19BA"/>
    <w:rsid w:val="002E2DB5"/>
    <w:rsid w:val="002E3D80"/>
    <w:rsid w:val="002E5681"/>
    <w:rsid w:val="002E5CF8"/>
    <w:rsid w:val="002E7573"/>
    <w:rsid w:val="002E7E87"/>
    <w:rsid w:val="002F055A"/>
    <w:rsid w:val="002F18D0"/>
    <w:rsid w:val="002F32F5"/>
    <w:rsid w:val="002F34E7"/>
    <w:rsid w:val="002F4B34"/>
    <w:rsid w:val="002F583C"/>
    <w:rsid w:val="002F78A4"/>
    <w:rsid w:val="002F7F37"/>
    <w:rsid w:val="00301AEF"/>
    <w:rsid w:val="003040D8"/>
    <w:rsid w:val="00306504"/>
    <w:rsid w:val="00306639"/>
    <w:rsid w:val="00310224"/>
    <w:rsid w:val="00310615"/>
    <w:rsid w:val="003113F0"/>
    <w:rsid w:val="0031154A"/>
    <w:rsid w:val="003121C1"/>
    <w:rsid w:val="0031602E"/>
    <w:rsid w:val="00320197"/>
    <w:rsid w:val="00320CE1"/>
    <w:rsid w:val="0032199B"/>
    <w:rsid w:val="00321F75"/>
    <w:rsid w:val="00322218"/>
    <w:rsid w:val="00330565"/>
    <w:rsid w:val="00330AB2"/>
    <w:rsid w:val="00331A8D"/>
    <w:rsid w:val="00332B4B"/>
    <w:rsid w:val="00333AAD"/>
    <w:rsid w:val="003349F2"/>
    <w:rsid w:val="00334C42"/>
    <w:rsid w:val="003407DC"/>
    <w:rsid w:val="00341DF1"/>
    <w:rsid w:val="0034261F"/>
    <w:rsid w:val="00343D83"/>
    <w:rsid w:val="00346D0A"/>
    <w:rsid w:val="0035328E"/>
    <w:rsid w:val="00354434"/>
    <w:rsid w:val="00354E22"/>
    <w:rsid w:val="00362DDF"/>
    <w:rsid w:val="00363B4A"/>
    <w:rsid w:val="00366100"/>
    <w:rsid w:val="003661CA"/>
    <w:rsid w:val="00371BF2"/>
    <w:rsid w:val="003725F1"/>
    <w:rsid w:val="0037364A"/>
    <w:rsid w:val="0037697C"/>
    <w:rsid w:val="0038564B"/>
    <w:rsid w:val="00387CFF"/>
    <w:rsid w:val="003906DE"/>
    <w:rsid w:val="00391E6D"/>
    <w:rsid w:val="0039339A"/>
    <w:rsid w:val="00393C7B"/>
    <w:rsid w:val="00394CF8"/>
    <w:rsid w:val="003956DC"/>
    <w:rsid w:val="00395700"/>
    <w:rsid w:val="00395C5A"/>
    <w:rsid w:val="003A00C6"/>
    <w:rsid w:val="003A0D53"/>
    <w:rsid w:val="003A10E2"/>
    <w:rsid w:val="003A137F"/>
    <w:rsid w:val="003A21A3"/>
    <w:rsid w:val="003A28A0"/>
    <w:rsid w:val="003A3648"/>
    <w:rsid w:val="003A3754"/>
    <w:rsid w:val="003A3E62"/>
    <w:rsid w:val="003A47C6"/>
    <w:rsid w:val="003A562B"/>
    <w:rsid w:val="003A59D1"/>
    <w:rsid w:val="003A661C"/>
    <w:rsid w:val="003A6A64"/>
    <w:rsid w:val="003A6DD6"/>
    <w:rsid w:val="003A7362"/>
    <w:rsid w:val="003B1448"/>
    <w:rsid w:val="003B34EF"/>
    <w:rsid w:val="003B365C"/>
    <w:rsid w:val="003B37C4"/>
    <w:rsid w:val="003B3C94"/>
    <w:rsid w:val="003B3CA3"/>
    <w:rsid w:val="003B4AB0"/>
    <w:rsid w:val="003B505F"/>
    <w:rsid w:val="003B6BD1"/>
    <w:rsid w:val="003C032B"/>
    <w:rsid w:val="003C12E4"/>
    <w:rsid w:val="003C309E"/>
    <w:rsid w:val="003C5B71"/>
    <w:rsid w:val="003C60C9"/>
    <w:rsid w:val="003C6BE7"/>
    <w:rsid w:val="003C775C"/>
    <w:rsid w:val="003D0CC4"/>
    <w:rsid w:val="003D0D54"/>
    <w:rsid w:val="003D0E51"/>
    <w:rsid w:val="003D101F"/>
    <w:rsid w:val="003D1057"/>
    <w:rsid w:val="003D3FE0"/>
    <w:rsid w:val="003D4BB9"/>
    <w:rsid w:val="003D4C17"/>
    <w:rsid w:val="003D4CFC"/>
    <w:rsid w:val="003D4ED1"/>
    <w:rsid w:val="003D74FC"/>
    <w:rsid w:val="003D76C3"/>
    <w:rsid w:val="003D79BF"/>
    <w:rsid w:val="003E0CB6"/>
    <w:rsid w:val="003E168C"/>
    <w:rsid w:val="003E3AA4"/>
    <w:rsid w:val="003E5C09"/>
    <w:rsid w:val="003F0FCA"/>
    <w:rsid w:val="003F160C"/>
    <w:rsid w:val="003F1A6E"/>
    <w:rsid w:val="003F1C6A"/>
    <w:rsid w:val="003F20D8"/>
    <w:rsid w:val="003F26E7"/>
    <w:rsid w:val="00401CA3"/>
    <w:rsid w:val="004032CB"/>
    <w:rsid w:val="00405A94"/>
    <w:rsid w:val="00410D92"/>
    <w:rsid w:val="0041301E"/>
    <w:rsid w:val="00414800"/>
    <w:rsid w:val="00414BEA"/>
    <w:rsid w:val="00416D85"/>
    <w:rsid w:val="00417846"/>
    <w:rsid w:val="0041784A"/>
    <w:rsid w:val="004222FE"/>
    <w:rsid w:val="00424C87"/>
    <w:rsid w:val="00425DB7"/>
    <w:rsid w:val="00425EB6"/>
    <w:rsid w:val="00425F00"/>
    <w:rsid w:val="004261F9"/>
    <w:rsid w:val="00426A08"/>
    <w:rsid w:val="004270AA"/>
    <w:rsid w:val="0043110A"/>
    <w:rsid w:val="00432F9A"/>
    <w:rsid w:val="00435648"/>
    <w:rsid w:val="004431DF"/>
    <w:rsid w:val="00443E23"/>
    <w:rsid w:val="00445C8E"/>
    <w:rsid w:val="00447B2C"/>
    <w:rsid w:val="004501ED"/>
    <w:rsid w:val="004504DB"/>
    <w:rsid w:val="0045388C"/>
    <w:rsid w:val="00453985"/>
    <w:rsid w:val="0045652F"/>
    <w:rsid w:val="004570ED"/>
    <w:rsid w:val="00461CFD"/>
    <w:rsid w:val="004654CD"/>
    <w:rsid w:val="00465890"/>
    <w:rsid w:val="00465C7C"/>
    <w:rsid w:val="00465D95"/>
    <w:rsid w:val="00465E18"/>
    <w:rsid w:val="00467263"/>
    <w:rsid w:val="004673FC"/>
    <w:rsid w:val="00470A91"/>
    <w:rsid w:val="00470C46"/>
    <w:rsid w:val="00471319"/>
    <w:rsid w:val="00473032"/>
    <w:rsid w:val="00473947"/>
    <w:rsid w:val="00477316"/>
    <w:rsid w:val="00477876"/>
    <w:rsid w:val="00477E08"/>
    <w:rsid w:val="00481113"/>
    <w:rsid w:val="004816DC"/>
    <w:rsid w:val="00487842"/>
    <w:rsid w:val="00487854"/>
    <w:rsid w:val="00491B66"/>
    <w:rsid w:val="004964F5"/>
    <w:rsid w:val="00497FDE"/>
    <w:rsid w:val="004A09B1"/>
    <w:rsid w:val="004A1F58"/>
    <w:rsid w:val="004A273B"/>
    <w:rsid w:val="004A40D5"/>
    <w:rsid w:val="004A4A5A"/>
    <w:rsid w:val="004A4D49"/>
    <w:rsid w:val="004A5C68"/>
    <w:rsid w:val="004A66F4"/>
    <w:rsid w:val="004B5701"/>
    <w:rsid w:val="004B7838"/>
    <w:rsid w:val="004C00B6"/>
    <w:rsid w:val="004C09F3"/>
    <w:rsid w:val="004C11E7"/>
    <w:rsid w:val="004C2171"/>
    <w:rsid w:val="004C2CCF"/>
    <w:rsid w:val="004C56E7"/>
    <w:rsid w:val="004D02DC"/>
    <w:rsid w:val="004D49E7"/>
    <w:rsid w:val="004D4CB4"/>
    <w:rsid w:val="004E1ADB"/>
    <w:rsid w:val="004E1EB8"/>
    <w:rsid w:val="004E3602"/>
    <w:rsid w:val="004E40B8"/>
    <w:rsid w:val="004F3D75"/>
    <w:rsid w:val="004F4E7B"/>
    <w:rsid w:val="004F5290"/>
    <w:rsid w:val="004F551D"/>
    <w:rsid w:val="004F5CC0"/>
    <w:rsid w:val="005009EF"/>
    <w:rsid w:val="00502A51"/>
    <w:rsid w:val="00502FB9"/>
    <w:rsid w:val="00507587"/>
    <w:rsid w:val="005079A9"/>
    <w:rsid w:val="00510304"/>
    <w:rsid w:val="005106CA"/>
    <w:rsid w:val="005113C5"/>
    <w:rsid w:val="00511BA5"/>
    <w:rsid w:val="00511DA2"/>
    <w:rsid w:val="00514ACD"/>
    <w:rsid w:val="00516FB6"/>
    <w:rsid w:val="00517F4D"/>
    <w:rsid w:val="00520F36"/>
    <w:rsid w:val="00521536"/>
    <w:rsid w:val="0052263F"/>
    <w:rsid w:val="00523B19"/>
    <w:rsid w:val="00530F08"/>
    <w:rsid w:val="0053243B"/>
    <w:rsid w:val="00532724"/>
    <w:rsid w:val="00536249"/>
    <w:rsid w:val="00536556"/>
    <w:rsid w:val="00537CC8"/>
    <w:rsid w:val="0054112A"/>
    <w:rsid w:val="00541E0A"/>
    <w:rsid w:val="00542472"/>
    <w:rsid w:val="00542B27"/>
    <w:rsid w:val="00542B4C"/>
    <w:rsid w:val="005442FB"/>
    <w:rsid w:val="0055258C"/>
    <w:rsid w:val="005533C4"/>
    <w:rsid w:val="005601EC"/>
    <w:rsid w:val="0056034D"/>
    <w:rsid w:val="005619D1"/>
    <w:rsid w:val="00563A68"/>
    <w:rsid w:val="00566707"/>
    <w:rsid w:val="00566D50"/>
    <w:rsid w:val="005703C3"/>
    <w:rsid w:val="00576D18"/>
    <w:rsid w:val="0057717F"/>
    <w:rsid w:val="00577700"/>
    <w:rsid w:val="00577C2F"/>
    <w:rsid w:val="005837AE"/>
    <w:rsid w:val="0058380F"/>
    <w:rsid w:val="00584733"/>
    <w:rsid w:val="00584EA1"/>
    <w:rsid w:val="00584F0C"/>
    <w:rsid w:val="00585041"/>
    <w:rsid w:val="00586CF1"/>
    <w:rsid w:val="00586FDC"/>
    <w:rsid w:val="00590F0A"/>
    <w:rsid w:val="005920CD"/>
    <w:rsid w:val="00594311"/>
    <w:rsid w:val="0059698B"/>
    <w:rsid w:val="00596D07"/>
    <w:rsid w:val="005976B2"/>
    <w:rsid w:val="005A27E3"/>
    <w:rsid w:val="005A5BEE"/>
    <w:rsid w:val="005B2929"/>
    <w:rsid w:val="005B36DD"/>
    <w:rsid w:val="005B4A69"/>
    <w:rsid w:val="005B50C5"/>
    <w:rsid w:val="005B5695"/>
    <w:rsid w:val="005B57EA"/>
    <w:rsid w:val="005B6728"/>
    <w:rsid w:val="005C21A4"/>
    <w:rsid w:val="005C33B5"/>
    <w:rsid w:val="005C4561"/>
    <w:rsid w:val="005C501F"/>
    <w:rsid w:val="005C5C67"/>
    <w:rsid w:val="005C681C"/>
    <w:rsid w:val="005C7023"/>
    <w:rsid w:val="005D3544"/>
    <w:rsid w:val="005D3996"/>
    <w:rsid w:val="005D447B"/>
    <w:rsid w:val="005D55FF"/>
    <w:rsid w:val="005D6582"/>
    <w:rsid w:val="005D6F15"/>
    <w:rsid w:val="005D7365"/>
    <w:rsid w:val="005E121C"/>
    <w:rsid w:val="005E140C"/>
    <w:rsid w:val="005E1E84"/>
    <w:rsid w:val="005E41B9"/>
    <w:rsid w:val="005E4FA5"/>
    <w:rsid w:val="005F07B4"/>
    <w:rsid w:val="005F1651"/>
    <w:rsid w:val="005F1807"/>
    <w:rsid w:val="005F2E78"/>
    <w:rsid w:val="005F5A47"/>
    <w:rsid w:val="005F7E04"/>
    <w:rsid w:val="0060130C"/>
    <w:rsid w:val="00601396"/>
    <w:rsid w:val="006023BD"/>
    <w:rsid w:val="00603BE4"/>
    <w:rsid w:val="006040E7"/>
    <w:rsid w:val="00607D6C"/>
    <w:rsid w:val="00610D50"/>
    <w:rsid w:val="00611573"/>
    <w:rsid w:val="00612589"/>
    <w:rsid w:val="00614C42"/>
    <w:rsid w:val="006150D4"/>
    <w:rsid w:val="0061598D"/>
    <w:rsid w:val="0061599A"/>
    <w:rsid w:val="00615A60"/>
    <w:rsid w:val="00617F51"/>
    <w:rsid w:val="006204AE"/>
    <w:rsid w:val="00620AA7"/>
    <w:rsid w:val="00621694"/>
    <w:rsid w:val="006237D5"/>
    <w:rsid w:val="00623D13"/>
    <w:rsid w:val="00626BD5"/>
    <w:rsid w:val="00630717"/>
    <w:rsid w:val="006307C8"/>
    <w:rsid w:val="006336C4"/>
    <w:rsid w:val="00634E56"/>
    <w:rsid w:val="0063546D"/>
    <w:rsid w:val="00635516"/>
    <w:rsid w:val="00636448"/>
    <w:rsid w:val="00636A8D"/>
    <w:rsid w:val="006373DA"/>
    <w:rsid w:val="00640E59"/>
    <w:rsid w:val="00642A26"/>
    <w:rsid w:val="00642FEF"/>
    <w:rsid w:val="0064520B"/>
    <w:rsid w:val="0065127C"/>
    <w:rsid w:val="00651639"/>
    <w:rsid w:val="006523B3"/>
    <w:rsid w:val="00653D5A"/>
    <w:rsid w:val="00654227"/>
    <w:rsid w:val="00657091"/>
    <w:rsid w:val="00662391"/>
    <w:rsid w:val="00663720"/>
    <w:rsid w:val="006638BC"/>
    <w:rsid w:val="00664937"/>
    <w:rsid w:val="00664F99"/>
    <w:rsid w:val="00665816"/>
    <w:rsid w:val="00665D8D"/>
    <w:rsid w:val="0066666D"/>
    <w:rsid w:val="006666BB"/>
    <w:rsid w:val="006673E0"/>
    <w:rsid w:val="00667747"/>
    <w:rsid w:val="0067003C"/>
    <w:rsid w:val="00670CB7"/>
    <w:rsid w:val="0067128D"/>
    <w:rsid w:val="0067219B"/>
    <w:rsid w:val="006722A0"/>
    <w:rsid w:val="006746F7"/>
    <w:rsid w:val="006750F2"/>
    <w:rsid w:val="006762BE"/>
    <w:rsid w:val="006767ED"/>
    <w:rsid w:val="00676DAC"/>
    <w:rsid w:val="0068050E"/>
    <w:rsid w:val="00680DBD"/>
    <w:rsid w:val="0068249F"/>
    <w:rsid w:val="006837A8"/>
    <w:rsid w:val="00687DBB"/>
    <w:rsid w:val="00690D4E"/>
    <w:rsid w:val="006915CD"/>
    <w:rsid w:val="006945D6"/>
    <w:rsid w:val="00694F84"/>
    <w:rsid w:val="00694FB9"/>
    <w:rsid w:val="00697C78"/>
    <w:rsid w:val="00697EAA"/>
    <w:rsid w:val="006A1CBA"/>
    <w:rsid w:val="006A2A7D"/>
    <w:rsid w:val="006A3131"/>
    <w:rsid w:val="006A3DAC"/>
    <w:rsid w:val="006A49A3"/>
    <w:rsid w:val="006A5AA9"/>
    <w:rsid w:val="006B0885"/>
    <w:rsid w:val="006B4DBD"/>
    <w:rsid w:val="006B51F8"/>
    <w:rsid w:val="006B53A8"/>
    <w:rsid w:val="006B576C"/>
    <w:rsid w:val="006B6AE4"/>
    <w:rsid w:val="006B7180"/>
    <w:rsid w:val="006B76B9"/>
    <w:rsid w:val="006C0F60"/>
    <w:rsid w:val="006C1DC3"/>
    <w:rsid w:val="006C3B98"/>
    <w:rsid w:val="006C40A7"/>
    <w:rsid w:val="006C5A71"/>
    <w:rsid w:val="006D31EF"/>
    <w:rsid w:val="006D5551"/>
    <w:rsid w:val="006D5A62"/>
    <w:rsid w:val="006D785A"/>
    <w:rsid w:val="006D7A59"/>
    <w:rsid w:val="006E06CF"/>
    <w:rsid w:val="006E12AB"/>
    <w:rsid w:val="006E1E2B"/>
    <w:rsid w:val="006E40F0"/>
    <w:rsid w:val="006E528A"/>
    <w:rsid w:val="006E586D"/>
    <w:rsid w:val="006E5C42"/>
    <w:rsid w:val="006E7560"/>
    <w:rsid w:val="006E7D46"/>
    <w:rsid w:val="006F040F"/>
    <w:rsid w:val="006F04CD"/>
    <w:rsid w:val="006F1A2F"/>
    <w:rsid w:val="006F1C45"/>
    <w:rsid w:val="006F4D01"/>
    <w:rsid w:val="006F4FB2"/>
    <w:rsid w:val="006F6064"/>
    <w:rsid w:val="006F631B"/>
    <w:rsid w:val="006F6823"/>
    <w:rsid w:val="00701898"/>
    <w:rsid w:val="00701C19"/>
    <w:rsid w:val="007038CE"/>
    <w:rsid w:val="00703A5A"/>
    <w:rsid w:val="00703B13"/>
    <w:rsid w:val="00704F12"/>
    <w:rsid w:val="007051B1"/>
    <w:rsid w:val="00705FBF"/>
    <w:rsid w:val="007137B5"/>
    <w:rsid w:val="0071572C"/>
    <w:rsid w:val="00715E9D"/>
    <w:rsid w:val="00716939"/>
    <w:rsid w:val="00717E7F"/>
    <w:rsid w:val="00720951"/>
    <w:rsid w:val="00725C93"/>
    <w:rsid w:val="0073354C"/>
    <w:rsid w:val="00734958"/>
    <w:rsid w:val="00735B6A"/>
    <w:rsid w:val="00736B44"/>
    <w:rsid w:val="00741BCD"/>
    <w:rsid w:val="00742943"/>
    <w:rsid w:val="0074448F"/>
    <w:rsid w:val="00746D95"/>
    <w:rsid w:val="00747C59"/>
    <w:rsid w:val="00750790"/>
    <w:rsid w:val="00751283"/>
    <w:rsid w:val="00751B5B"/>
    <w:rsid w:val="0075286A"/>
    <w:rsid w:val="0075466C"/>
    <w:rsid w:val="00754810"/>
    <w:rsid w:val="0076054B"/>
    <w:rsid w:val="007606BC"/>
    <w:rsid w:val="00760EE4"/>
    <w:rsid w:val="00762454"/>
    <w:rsid w:val="0076517B"/>
    <w:rsid w:val="00765A18"/>
    <w:rsid w:val="00765BC6"/>
    <w:rsid w:val="0076667A"/>
    <w:rsid w:val="00767A6E"/>
    <w:rsid w:val="007707C5"/>
    <w:rsid w:val="007711AD"/>
    <w:rsid w:val="00771B59"/>
    <w:rsid w:val="00772CCA"/>
    <w:rsid w:val="00774339"/>
    <w:rsid w:val="0077630B"/>
    <w:rsid w:val="007801B0"/>
    <w:rsid w:val="00782856"/>
    <w:rsid w:val="007829D0"/>
    <w:rsid w:val="00782D4C"/>
    <w:rsid w:val="0078504A"/>
    <w:rsid w:val="00787F5D"/>
    <w:rsid w:val="00790283"/>
    <w:rsid w:val="00790C27"/>
    <w:rsid w:val="00792C5B"/>
    <w:rsid w:val="0079383B"/>
    <w:rsid w:val="00793B10"/>
    <w:rsid w:val="007978F7"/>
    <w:rsid w:val="007A1D05"/>
    <w:rsid w:val="007A1F27"/>
    <w:rsid w:val="007A2383"/>
    <w:rsid w:val="007A3FCA"/>
    <w:rsid w:val="007A41DF"/>
    <w:rsid w:val="007A4ACF"/>
    <w:rsid w:val="007A4E31"/>
    <w:rsid w:val="007A5F1F"/>
    <w:rsid w:val="007B0036"/>
    <w:rsid w:val="007B357C"/>
    <w:rsid w:val="007B3E07"/>
    <w:rsid w:val="007B6997"/>
    <w:rsid w:val="007C0921"/>
    <w:rsid w:val="007C3562"/>
    <w:rsid w:val="007C439E"/>
    <w:rsid w:val="007C4C15"/>
    <w:rsid w:val="007C6D77"/>
    <w:rsid w:val="007D06E6"/>
    <w:rsid w:val="007D1A3F"/>
    <w:rsid w:val="007D27F2"/>
    <w:rsid w:val="007D3F5B"/>
    <w:rsid w:val="007D506E"/>
    <w:rsid w:val="007D6303"/>
    <w:rsid w:val="007D6C8D"/>
    <w:rsid w:val="007D77C0"/>
    <w:rsid w:val="007D7F0D"/>
    <w:rsid w:val="007E01A0"/>
    <w:rsid w:val="007E101C"/>
    <w:rsid w:val="007E1978"/>
    <w:rsid w:val="007E2583"/>
    <w:rsid w:val="007E619C"/>
    <w:rsid w:val="007F1711"/>
    <w:rsid w:val="007F2B64"/>
    <w:rsid w:val="007F4B7D"/>
    <w:rsid w:val="007F6E27"/>
    <w:rsid w:val="007F7D0E"/>
    <w:rsid w:val="008000C6"/>
    <w:rsid w:val="00801D76"/>
    <w:rsid w:val="00802D05"/>
    <w:rsid w:val="0080344C"/>
    <w:rsid w:val="008050A9"/>
    <w:rsid w:val="0081477F"/>
    <w:rsid w:val="008177C9"/>
    <w:rsid w:val="00820271"/>
    <w:rsid w:val="008239F4"/>
    <w:rsid w:val="00824C92"/>
    <w:rsid w:val="00831785"/>
    <w:rsid w:val="00831E06"/>
    <w:rsid w:val="00837CD1"/>
    <w:rsid w:val="00840ADB"/>
    <w:rsid w:val="00842042"/>
    <w:rsid w:val="00843138"/>
    <w:rsid w:val="00845108"/>
    <w:rsid w:val="00847392"/>
    <w:rsid w:val="008523B5"/>
    <w:rsid w:val="00853A78"/>
    <w:rsid w:val="00853C59"/>
    <w:rsid w:val="00853D7D"/>
    <w:rsid w:val="008561C1"/>
    <w:rsid w:val="00857755"/>
    <w:rsid w:val="00861A79"/>
    <w:rsid w:val="0086201C"/>
    <w:rsid w:val="00862276"/>
    <w:rsid w:val="00862487"/>
    <w:rsid w:val="008634D1"/>
    <w:rsid w:val="00864105"/>
    <w:rsid w:val="00864B7A"/>
    <w:rsid w:val="00866CFF"/>
    <w:rsid w:val="00867E5B"/>
    <w:rsid w:val="008711DF"/>
    <w:rsid w:val="00874800"/>
    <w:rsid w:val="00877449"/>
    <w:rsid w:val="008774FE"/>
    <w:rsid w:val="00886F6B"/>
    <w:rsid w:val="00887ED8"/>
    <w:rsid w:val="008902A0"/>
    <w:rsid w:val="008910E5"/>
    <w:rsid w:val="00891E20"/>
    <w:rsid w:val="00892FA3"/>
    <w:rsid w:val="00893C32"/>
    <w:rsid w:val="00893E2E"/>
    <w:rsid w:val="008948D0"/>
    <w:rsid w:val="00894947"/>
    <w:rsid w:val="00894E0B"/>
    <w:rsid w:val="00897554"/>
    <w:rsid w:val="008979A0"/>
    <w:rsid w:val="008A066C"/>
    <w:rsid w:val="008A0810"/>
    <w:rsid w:val="008A1823"/>
    <w:rsid w:val="008A57B0"/>
    <w:rsid w:val="008A5FCB"/>
    <w:rsid w:val="008A7CEF"/>
    <w:rsid w:val="008B2F92"/>
    <w:rsid w:val="008B33B1"/>
    <w:rsid w:val="008B39CF"/>
    <w:rsid w:val="008B6566"/>
    <w:rsid w:val="008B6BD7"/>
    <w:rsid w:val="008B77F4"/>
    <w:rsid w:val="008C287B"/>
    <w:rsid w:val="008C4F2A"/>
    <w:rsid w:val="008C52A2"/>
    <w:rsid w:val="008C598A"/>
    <w:rsid w:val="008D2542"/>
    <w:rsid w:val="008D2D46"/>
    <w:rsid w:val="008D2D52"/>
    <w:rsid w:val="008D452F"/>
    <w:rsid w:val="008D4CF5"/>
    <w:rsid w:val="008D4CF7"/>
    <w:rsid w:val="008D63A1"/>
    <w:rsid w:val="008E17C1"/>
    <w:rsid w:val="008E3271"/>
    <w:rsid w:val="008E4966"/>
    <w:rsid w:val="008E4A7A"/>
    <w:rsid w:val="008F0152"/>
    <w:rsid w:val="008F0A39"/>
    <w:rsid w:val="008F0AC1"/>
    <w:rsid w:val="008F103E"/>
    <w:rsid w:val="008F33A6"/>
    <w:rsid w:val="008F4A7C"/>
    <w:rsid w:val="008F7189"/>
    <w:rsid w:val="0090028D"/>
    <w:rsid w:val="00900410"/>
    <w:rsid w:val="00900955"/>
    <w:rsid w:val="00902506"/>
    <w:rsid w:val="00903113"/>
    <w:rsid w:val="00904FDA"/>
    <w:rsid w:val="009051D3"/>
    <w:rsid w:val="00914918"/>
    <w:rsid w:val="009157EA"/>
    <w:rsid w:val="009168E0"/>
    <w:rsid w:val="00916FF0"/>
    <w:rsid w:val="00917490"/>
    <w:rsid w:val="00920677"/>
    <w:rsid w:val="00923489"/>
    <w:rsid w:val="00923EB1"/>
    <w:rsid w:val="00926173"/>
    <w:rsid w:val="009263AD"/>
    <w:rsid w:val="00926B80"/>
    <w:rsid w:val="00927BE2"/>
    <w:rsid w:val="0093096C"/>
    <w:rsid w:val="00932E9E"/>
    <w:rsid w:val="00933086"/>
    <w:rsid w:val="00936F55"/>
    <w:rsid w:val="0094094F"/>
    <w:rsid w:val="00941D7F"/>
    <w:rsid w:val="0094772F"/>
    <w:rsid w:val="00950360"/>
    <w:rsid w:val="00951D53"/>
    <w:rsid w:val="009533B8"/>
    <w:rsid w:val="009579CD"/>
    <w:rsid w:val="00957CE4"/>
    <w:rsid w:val="00960012"/>
    <w:rsid w:val="0096120E"/>
    <w:rsid w:val="0096189C"/>
    <w:rsid w:val="0096220A"/>
    <w:rsid w:val="009629A8"/>
    <w:rsid w:val="0096300B"/>
    <w:rsid w:val="00965C8E"/>
    <w:rsid w:val="00965DE8"/>
    <w:rsid w:val="00965E30"/>
    <w:rsid w:val="00966ED5"/>
    <w:rsid w:val="00967BF2"/>
    <w:rsid w:val="0097289D"/>
    <w:rsid w:val="00974390"/>
    <w:rsid w:val="0097502B"/>
    <w:rsid w:val="00976610"/>
    <w:rsid w:val="009769A5"/>
    <w:rsid w:val="00976E6D"/>
    <w:rsid w:val="009809A8"/>
    <w:rsid w:val="009814D0"/>
    <w:rsid w:val="0098481C"/>
    <w:rsid w:val="00985E4C"/>
    <w:rsid w:val="0098634D"/>
    <w:rsid w:val="00987143"/>
    <w:rsid w:val="00990976"/>
    <w:rsid w:val="009934F6"/>
    <w:rsid w:val="00996F4A"/>
    <w:rsid w:val="00997723"/>
    <w:rsid w:val="009A2888"/>
    <w:rsid w:val="009A3508"/>
    <w:rsid w:val="009A62E0"/>
    <w:rsid w:val="009A77E3"/>
    <w:rsid w:val="009A77F1"/>
    <w:rsid w:val="009B006E"/>
    <w:rsid w:val="009B1FC7"/>
    <w:rsid w:val="009B285E"/>
    <w:rsid w:val="009B2C12"/>
    <w:rsid w:val="009B3297"/>
    <w:rsid w:val="009B5601"/>
    <w:rsid w:val="009B56FC"/>
    <w:rsid w:val="009C0831"/>
    <w:rsid w:val="009C239A"/>
    <w:rsid w:val="009C44F8"/>
    <w:rsid w:val="009C4F06"/>
    <w:rsid w:val="009C6421"/>
    <w:rsid w:val="009C65A8"/>
    <w:rsid w:val="009C7B6D"/>
    <w:rsid w:val="009D0059"/>
    <w:rsid w:val="009D1663"/>
    <w:rsid w:val="009D18F8"/>
    <w:rsid w:val="009D5AA8"/>
    <w:rsid w:val="009D64A1"/>
    <w:rsid w:val="009D6B8B"/>
    <w:rsid w:val="009E051F"/>
    <w:rsid w:val="009E172B"/>
    <w:rsid w:val="009E48F8"/>
    <w:rsid w:val="009F341F"/>
    <w:rsid w:val="009F4036"/>
    <w:rsid w:val="009F48A5"/>
    <w:rsid w:val="009F6044"/>
    <w:rsid w:val="009F7FD4"/>
    <w:rsid w:val="00A040CC"/>
    <w:rsid w:val="00A04E0D"/>
    <w:rsid w:val="00A0510C"/>
    <w:rsid w:val="00A0722C"/>
    <w:rsid w:val="00A07BB8"/>
    <w:rsid w:val="00A109AB"/>
    <w:rsid w:val="00A10FFF"/>
    <w:rsid w:val="00A113C2"/>
    <w:rsid w:val="00A12EDC"/>
    <w:rsid w:val="00A1305F"/>
    <w:rsid w:val="00A15DEE"/>
    <w:rsid w:val="00A228D3"/>
    <w:rsid w:val="00A25A3F"/>
    <w:rsid w:val="00A313C2"/>
    <w:rsid w:val="00A3237A"/>
    <w:rsid w:val="00A33809"/>
    <w:rsid w:val="00A33AF8"/>
    <w:rsid w:val="00A33FE8"/>
    <w:rsid w:val="00A35C6F"/>
    <w:rsid w:val="00A36CCE"/>
    <w:rsid w:val="00A372D1"/>
    <w:rsid w:val="00A37DB2"/>
    <w:rsid w:val="00A40BD1"/>
    <w:rsid w:val="00A41C6F"/>
    <w:rsid w:val="00A424E7"/>
    <w:rsid w:val="00A42EDD"/>
    <w:rsid w:val="00A45117"/>
    <w:rsid w:val="00A46E4F"/>
    <w:rsid w:val="00A50168"/>
    <w:rsid w:val="00A53490"/>
    <w:rsid w:val="00A6041A"/>
    <w:rsid w:val="00A60C40"/>
    <w:rsid w:val="00A6175E"/>
    <w:rsid w:val="00A6344C"/>
    <w:rsid w:val="00A636C0"/>
    <w:rsid w:val="00A64CEC"/>
    <w:rsid w:val="00A726E2"/>
    <w:rsid w:val="00A72794"/>
    <w:rsid w:val="00A736EB"/>
    <w:rsid w:val="00A7586B"/>
    <w:rsid w:val="00A75E7D"/>
    <w:rsid w:val="00A8027C"/>
    <w:rsid w:val="00A80335"/>
    <w:rsid w:val="00A81882"/>
    <w:rsid w:val="00A83597"/>
    <w:rsid w:val="00A84271"/>
    <w:rsid w:val="00A84379"/>
    <w:rsid w:val="00A852DC"/>
    <w:rsid w:val="00A85F0A"/>
    <w:rsid w:val="00A87675"/>
    <w:rsid w:val="00A9011B"/>
    <w:rsid w:val="00A94C27"/>
    <w:rsid w:val="00A94FC4"/>
    <w:rsid w:val="00A9507C"/>
    <w:rsid w:val="00AA01E0"/>
    <w:rsid w:val="00AA19C1"/>
    <w:rsid w:val="00AA1C46"/>
    <w:rsid w:val="00AA202C"/>
    <w:rsid w:val="00AA38F4"/>
    <w:rsid w:val="00AA43CE"/>
    <w:rsid w:val="00AA62FA"/>
    <w:rsid w:val="00AA6B6E"/>
    <w:rsid w:val="00AA772E"/>
    <w:rsid w:val="00AB29F5"/>
    <w:rsid w:val="00AB60DA"/>
    <w:rsid w:val="00AC13A2"/>
    <w:rsid w:val="00AC1645"/>
    <w:rsid w:val="00AC172D"/>
    <w:rsid w:val="00AC2AE9"/>
    <w:rsid w:val="00AC3203"/>
    <w:rsid w:val="00AC485D"/>
    <w:rsid w:val="00AC5092"/>
    <w:rsid w:val="00AC6F94"/>
    <w:rsid w:val="00AC76D6"/>
    <w:rsid w:val="00AC79A3"/>
    <w:rsid w:val="00AD1164"/>
    <w:rsid w:val="00AD2025"/>
    <w:rsid w:val="00AD2CE4"/>
    <w:rsid w:val="00AD3897"/>
    <w:rsid w:val="00AD4EB2"/>
    <w:rsid w:val="00AD4EC6"/>
    <w:rsid w:val="00AE0171"/>
    <w:rsid w:val="00AE02D0"/>
    <w:rsid w:val="00AE2431"/>
    <w:rsid w:val="00AE314D"/>
    <w:rsid w:val="00AE492A"/>
    <w:rsid w:val="00AE66CD"/>
    <w:rsid w:val="00AE7683"/>
    <w:rsid w:val="00AF065D"/>
    <w:rsid w:val="00AF16AD"/>
    <w:rsid w:val="00AF17E8"/>
    <w:rsid w:val="00AF3D29"/>
    <w:rsid w:val="00B024B6"/>
    <w:rsid w:val="00B03F2A"/>
    <w:rsid w:val="00B068A1"/>
    <w:rsid w:val="00B0734A"/>
    <w:rsid w:val="00B07A2F"/>
    <w:rsid w:val="00B1271B"/>
    <w:rsid w:val="00B13A29"/>
    <w:rsid w:val="00B13AD4"/>
    <w:rsid w:val="00B17212"/>
    <w:rsid w:val="00B17560"/>
    <w:rsid w:val="00B22433"/>
    <w:rsid w:val="00B23E54"/>
    <w:rsid w:val="00B2482F"/>
    <w:rsid w:val="00B26F12"/>
    <w:rsid w:val="00B3032E"/>
    <w:rsid w:val="00B303AF"/>
    <w:rsid w:val="00B3242B"/>
    <w:rsid w:val="00B33F31"/>
    <w:rsid w:val="00B34679"/>
    <w:rsid w:val="00B36520"/>
    <w:rsid w:val="00B4016F"/>
    <w:rsid w:val="00B40F3C"/>
    <w:rsid w:val="00B4459D"/>
    <w:rsid w:val="00B451A4"/>
    <w:rsid w:val="00B4658E"/>
    <w:rsid w:val="00B46E16"/>
    <w:rsid w:val="00B475A1"/>
    <w:rsid w:val="00B51162"/>
    <w:rsid w:val="00B51F77"/>
    <w:rsid w:val="00B52CAC"/>
    <w:rsid w:val="00B53731"/>
    <w:rsid w:val="00B53B39"/>
    <w:rsid w:val="00B53E59"/>
    <w:rsid w:val="00B54C9D"/>
    <w:rsid w:val="00B56377"/>
    <w:rsid w:val="00B5644A"/>
    <w:rsid w:val="00B60008"/>
    <w:rsid w:val="00B604CF"/>
    <w:rsid w:val="00B62E35"/>
    <w:rsid w:val="00B634DA"/>
    <w:rsid w:val="00B63B55"/>
    <w:rsid w:val="00B6548F"/>
    <w:rsid w:val="00B66878"/>
    <w:rsid w:val="00B670B9"/>
    <w:rsid w:val="00B70EFA"/>
    <w:rsid w:val="00B7225B"/>
    <w:rsid w:val="00B736C2"/>
    <w:rsid w:val="00B75528"/>
    <w:rsid w:val="00B761A8"/>
    <w:rsid w:val="00B761DB"/>
    <w:rsid w:val="00B77AA1"/>
    <w:rsid w:val="00B81497"/>
    <w:rsid w:val="00B81B8D"/>
    <w:rsid w:val="00B82513"/>
    <w:rsid w:val="00B826D8"/>
    <w:rsid w:val="00B859D1"/>
    <w:rsid w:val="00B86243"/>
    <w:rsid w:val="00B86C4E"/>
    <w:rsid w:val="00B873AC"/>
    <w:rsid w:val="00B918B2"/>
    <w:rsid w:val="00B91B79"/>
    <w:rsid w:val="00B91EF2"/>
    <w:rsid w:val="00B93233"/>
    <w:rsid w:val="00B94B14"/>
    <w:rsid w:val="00B9593A"/>
    <w:rsid w:val="00BA161F"/>
    <w:rsid w:val="00BA18F1"/>
    <w:rsid w:val="00BA2540"/>
    <w:rsid w:val="00BA4FAE"/>
    <w:rsid w:val="00BA7C82"/>
    <w:rsid w:val="00BA7CF0"/>
    <w:rsid w:val="00BB12AE"/>
    <w:rsid w:val="00BB2AC8"/>
    <w:rsid w:val="00BB3FB6"/>
    <w:rsid w:val="00BB4197"/>
    <w:rsid w:val="00BB6317"/>
    <w:rsid w:val="00BB6E05"/>
    <w:rsid w:val="00BC235F"/>
    <w:rsid w:val="00BC279C"/>
    <w:rsid w:val="00BC4495"/>
    <w:rsid w:val="00BC6197"/>
    <w:rsid w:val="00BC6833"/>
    <w:rsid w:val="00BD0DDB"/>
    <w:rsid w:val="00BD2A15"/>
    <w:rsid w:val="00BD72B6"/>
    <w:rsid w:val="00BE09FD"/>
    <w:rsid w:val="00BE5E75"/>
    <w:rsid w:val="00BE65A1"/>
    <w:rsid w:val="00BE6F6C"/>
    <w:rsid w:val="00BF0B0D"/>
    <w:rsid w:val="00BF1666"/>
    <w:rsid w:val="00BF238A"/>
    <w:rsid w:val="00BF2474"/>
    <w:rsid w:val="00BF2913"/>
    <w:rsid w:val="00BF4371"/>
    <w:rsid w:val="00C003E1"/>
    <w:rsid w:val="00C0236A"/>
    <w:rsid w:val="00C032E6"/>
    <w:rsid w:val="00C050E1"/>
    <w:rsid w:val="00C12415"/>
    <w:rsid w:val="00C12EBE"/>
    <w:rsid w:val="00C1437B"/>
    <w:rsid w:val="00C15BE0"/>
    <w:rsid w:val="00C2217C"/>
    <w:rsid w:val="00C23139"/>
    <w:rsid w:val="00C2445C"/>
    <w:rsid w:val="00C26A76"/>
    <w:rsid w:val="00C27954"/>
    <w:rsid w:val="00C30539"/>
    <w:rsid w:val="00C3474D"/>
    <w:rsid w:val="00C404D4"/>
    <w:rsid w:val="00C40A7A"/>
    <w:rsid w:val="00C421D2"/>
    <w:rsid w:val="00C43219"/>
    <w:rsid w:val="00C433D7"/>
    <w:rsid w:val="00C440BC"/>
    <w:rsid w:val="00C44CEF"/>
    <w:rsid w:val="00C45CC6"/>
    <w:rsid w:val="00C46514"/>
    <w:rsid w:val="00C46863"/>
    <w:rsid w:val="00C50228"/>
    <w:rsid w:val="00C509EB"/>
    <w:rsid w:val="00C52692"/>
    <w:rsid w:val="00C54DEC"/>
    <w:rsid w:val="00C55985"/>
    <w:rsid w:val="00C60C6A"/>
    <w:rsid w:val="00C60DFD"/>
    <w:rsid w:val="00C615F5"/>
    <w:rsid w:val="00C61DA1"/>
    <w:rsid w:val="00C67296"/>
    <w:rsid w:val="00C700F1"/>
    <w:rsid w:val="00C7153F"/>
    <w:rsid w:val="00C72702"/>
    <w:rsid w:val="00C75CC2"/>
    <w:rsid w:val="00C81150"/>
    <w:rsid w:val="00C83838"/>
    <w:rsid w:val="00C848EA"/>
    <w:rsid w:val="00C857F9"/>
    <w:rsid w:val="00C876A2"/>
    <w:rsid w:val="00C9186D"/>
    <w:rsid w:val="00C9225A"/>
    <w:rsid w:val="00C931C5"/>
    <w:rsid w:val="00C96ACD"/>
    <w:rsid w:val="00CA1991"/>
    <w:rsid w:val="00CA36AE"/>
    <w:rsid w:val="00CA6376"/>
    <w:rsid w:val="00CB09F0"/>
    <w:rsid w:val="00CB1400"/>
    <w:rsid w:val="00CB407B"/>
    <w:rsid w:val="00CB54D7"/>
    <w:rsid w:val="00CB5DCF"/>
    <w:rsid w:val="00CB6134"/>
    <w:rsid w:val="00CB657A"/>
    <w:rsid w:val="00CB7528"/>
    <w:rsid w:val="00CC07E5"/>
    <w:rsid w:val="00CC2D00"/>
    <w:rsid w:val="00CC4625"/>
    <w:rsid w:val="00CC4BEF"/>
    <w:rsid w:val="00CC5EC8"/>
    <w:rsid w:val="00CC64BC"/>
    <w:rsid w:val="00CC77A8"/>
    <w:rsid w:val="00CD0039"/>
    <w:rsid w:val="00CD0350"/>
    <w:rsid w:val="00CD1B3A"/>
    <w:rsid w:val="00CD4672"/>
    <w:rsid w:val="00CD51BC"/>
    <w:rsid w:val="00CD6DA2"/>
    <w:rsid w:val="00CD7A43"/>
    <w:rsid w:val="00CE08D7"/>
    <w:rsid w:val="00CE0CD9"/>
    <w:rsid w:val="00CE2768"/>
    <w:rsid w:val="00CE343B"/>
    <w:rsid w:val="00CE6287"/>
    <w:rsid w:val="00CE7C26"/>
    <w:rsid w:val="00CF081E"/>
    <w:rsid w:val="00CF2070"/>
    <w:rsid w:val="00CF3CA6"/>
    <w:rsid w:val="00CF3DAE"/>
    <w:rsid w:val="00CF6879"/>
    <w:rsid w:val="00CF6902"/>
    <w:rsid w:val="00CF7047"/>
    <w:rsid w:val="00D01D34"/>
    <w:rsid w:val="00D02EFC"/>
    <w:rsid w:val="00D0316F"/>
    <w:rsid w:val="00D03E16"/>
    <w:rsid w:val="00D05278"/>
    <w:rsid w:val="00D06B8A"/>
    <w:rsid w:val="00D10E9B"/>
    <w:rsid w:val="00D11406"/>
    <w:rsid w:val="00D13343"/>
    <w:rsid w:val="00D1352A"/>
    <w:rsid w:val="00D13EDF"/>
    <w:rsid w:val="00D145E3"/>
    <w:rsid w:val="00D157BA"/>
    <w:rsid w:val="00D17B76"/>
    <w:rsid w:val="00D22A1B"/>
    <w:rsid w:val="00D22B64"/>
    <w:rsid w:val="00D230B8"/>
    <w:rsid w:val="00D2560A"/>
    <w:rsid w:val="00D25CEA"/>
    <w:rsid w:val="00D25ED3"/>
    <w:rsid w:val="00D26133"/>
    <w:rsid w:val="00D27DA5"/>
    <w:rsid w:val="00D31407"/>
    <w:rsid w:val="00D3184D"/>
    <w:rsid w:val="00D3502A"/>
    <w:rsid w:val="00D402BE"/>
    <w:rsid w:val="00D44077"/>
    <w:rsid w:val="00D46FFA"/>
    <w:rsid w:val="00D473B3"/>
    <w:rsid w:val="00D47619"/>
    <w:rsid w:val="00D50748"/>
    <w:rsid w:val="00D51914"/>
    <w:rsid w:val="00D52BC7"/>
    <w:rsid w:val="00D52EBB"/>
    <w:rsid w:val="00D55A35"/>
    <w:rsid w:val="00D5663A"/>
    <w:rsid w:val="00D56AC4"/>
    <w:rsid w:val="00D56BE5"/>
    <w:rsid w:val="00D57F09"/>
    <w:rsid w:val="00D60195"/>
    <w:rsid w:val="00D6067B"/>
    <w:rsid w:val="00D6177E"/>
    <w:rsid w:val="00D61E51"/>
    <w:rsid w:val="00D636A0"/>
    <w:rsid w:val="00D636E6"/>
    <w:rsid w:val="00D63AA8"/>
    <w:rsid w:val="00D64CF3"/>
    <w:rsid w:val="00D650AD"/>
    <w:rsid w:val="00D66779"/>
    <w:rsid w:val="00D6697A"/>
    <w:rsid w:val="00D71A36"/>
    <w:rsid w:val="00D7273D"/>
    <w:rsid w:val="00D728CA"/>
    <w:rsid w:val="00D75DA9"/>
    <w:rsid w:val="00D7744D"/>
    <w:rsid w:val="00D80980"/>
    <w:rsid w:val="00D85570"/>
    <w:rsid w:val="00D85714"/>
    <w:rsid w:val="00D86E50"/>
    <w:rsid w:val="00D87F4B"/>
    <w:rsid w:val="00D92750"/>
    <w:rsid w:val="00D9771A"/>
    <w:rsid w:val="00DA178A"/>
    <w:rsid w:val="00DA1C62"/>
    <w:rsid w:val="00DA1DC1"/>
    <w:rsid w:val="00DA25D7"/>
    <w:rsid w:val="00DA27D0"/>
    <w:rsid w:val="00DA7B78"/>
    <w:rsid w:val="00DA7E12"/>
    <w:rsid w:val="00DB07AE"/>
    <w:rsid w:val="00DB09BD"/>
    <w:rsid w:val="00DB1726"/>
    <w:rsid w:val="00DB1AAA"/>
    <w:rsid w:val="00DB2CCC"/>
    <w:rsid w:val="00DB605E"/>
    <w:rsid w:val="00DB70FF"/>
    <w:rsid w:val="00DB7D05"/>
    <w:rsid w:val="00DC1048"/>
    <w:rsid w:val="00DC1645"/>
    <w:rsid w:val="00DC203F"/>
    <w:rsid w:val="00DD0558"/>
    <w:rsid w:val="00DD09FC"/>
    <w:rsid w:val="00DD1583"/>
    <w:rsid w:val="00DD1A75"/>
    <w:rsid w:val="00DD5063"/>
    <w:rsid w:val="00DD62DE"/>
    <w:rsid w:val="00DE135E"/>
    <w:rsid w:val="00DE151D"/>
    <w:rsid w:val="00DE242C"/>
    <w:rsid w:val="00DE29FC"/>
    <w:rsid w:val="00DE2CB0"/>
    <w:rsid w:val="00DE40F6"/>
    <w:rsid w:val="00DE5E07"/>
    <w:rsid w:val="00DE7BC1"/>
    <w:rsid w:val="00DE7D69"/>
    <w:rsid w:val="00DF0A8B"/>
    <w:rsid w:val="00DF12C7"/>
    <w:rsid w:val="00DF1B3E"/>
    <w:rsid w:val="00DF228E"/>
    <w:rsid w:val="00DF3A12"/>
    <w:rsid w:val="00DF756D"/>
    <w:rsid w:val="00E01DD2"/>
    <w:rsid w:val="00E01FC7"/>
    <w:rsid w:val="00E0287A"/>
    <w:rsid w:val="00E039FD"/>
    <w:rsid w:val="00E11848"/>
    <w:rsid w:val="00E127D2"/>
    <w:rsid w:val="00E12B1E"/>
    <w:rsid w:val="00E1376A"/>
    <w:rsid w:val="00E17321"/>
    <w:rsid w:val="00E17958"/>
    <w:rsid w:val="00E17966"/>
    <w:rsid w:val="00E20BD8"/>
    <w:rsid w:val="00E21E25"/>
    <w:rsid w:val="00E23991"/>
    <w:rsid w:val="00E239D6"/>
    <w:rsid w:val="00E25DD0"/>
    <w:rsid w:val="00E26668"/>
    <w:rsid w:val="00E26A6C"/>
    <w:rsid w:val="00E301B7"/>
    <w:rsid w:val="00E3502B"/>
    <w:rsid w:val="00E40DFC"/>
    <w:rsid w:val="00E41CDD"/>
    <w:rsid w:val="00E41D36"/>
    <w:rsid w:val="00E428E0"/>
    <w:rsid w:val="00E448B1"/>
    <w:rsid w:val="00E4714A"/>
    <w:rsid w:val="00E4738B"/>
    <w:rsid w:val="00E50040"/>
    <w:rsid w:val="00E51641"/>
    <w:rsid w:val="00E52727"/>
    <w:rsid w:val="00E530ED"/>
    <w:rsid w:val="00E602A6"/>
    <w:rsid w:val="00E60EEA"/>
    <w:rsid w:val="00E61F1B"/>
    <w:rsid w:val="00E650B1"/>
    <w:rsid w:val="00E65E15"/>
    <w:rsid w:val="00E71AA6"/>
    <w:rsid w:val="00E72E73"/>
    <w:rsid w:val="00E82A4D"/>
    <w:rsid w:val="00E843C6"/>
    <w:rsid w:val="00E8453F"/>
    <w:rsid w:val="00E86226"/>
    <w:rsid w:val="00E865D4"/>
    <w:rsid w:val="00E9254D"/>
    <w:rsid w:val="00E92A25"/>
    <w:rsid w:val="00E92AAA"/>
    <w:rsid w:val="00E950FA"/>
    <w:rsid w:val="00E9637B"/>
    <w:rsid w:val="00E97E6E"/>
    <w:rsid w:val="00EA11CF"/>
    <w:rsid w:val="00EA2124"/>
    <w:rsid w:val="00EA3E71"/>
    <w:rsid w:val="00EA4095"/>
    <w:rsid w:val="00EA4BBC"/>
    <w:rsid w:val="00EA4DF9"/>
    <w:rsid w:val="00EA6B52"/>
    <w:rsid w:val="00EB02F1"/>
    <w:rsid w:val="00EB2CFC"/>
    <w:rsid w:val="00EB3114"/>
    <w:rsid w:val="00EC3950"/>
    <w:rsid w:val="00EC6CC4"/>
    <w:rsid w:val="00EC786F"/>
    <w:rsid w:val="00ED01A2"/>
    <w:rsid w:val="00ED021B"/>
    <w:rsid w:val="00ED312A"/>
    <w:rsid w:val="00ED482A"/>
    <w:rsid w:val="00ED48C7"/>
    <w:rsid w:val="00ED65D9"/>
    <w:rsid w:val="00EE084E"/>
    <w:rsid w:val="00EE359A"/>
    <w:rsid w:val="00EE3813"/>
    <w:rsid w:val="00EE4F99"/>
    <w:rsid w:val="00EE5B65"/>
    <w:rsid w:val="00EF1BCD"/>
    <w:rsid w:val="00EF395A"/>
    <w:rsid w:val="00EF4646"/>
    <w:rsid w:val="00EF58B3"/>
    <w:rsid w:val="00EF63A8"/>
    <w:rsid w:val="00F007BB"/>
    <w:rsid w:val="00F01A8D"/>
    <w:rsid w:val="00F03CF6"/>
    <w:rsid w:val="00F05C9B"/>
    <w:rsid w:val="00F07EBB"/>
    <w:rsid w:val="00F15EDB"/>
    <w:rsid w:val="00F15FC0"/>
    <w:rsid w:val="00F20FAF"/>
    <w:rsid w:val="00F21631"/>
    <w:rsid w:val="00F22719"/>
    <w:rsid w:val="00F228D0"/>
    <w:rsid w:val="00F2393E"/>
    <w:rsid w:val="00F23A47"/>
    <w:rsid w:val="00F246DF"/>
    <w:rsid w:val="00F25D16"/>
    <w:rsid w:val="00F26531"/>
    <w:rsid w:val="00F33229"/>
    <w:rsid w:val="00F3505E"/>
    <w:rsid w:val="00F3588F"/>
    <w:rsid w:val="00F35AF5"/>
    <w:rsid w:val="00F42AEA"/>
    <w:rsid w:val="00F44593"/>
    <w:rsid w:val="00F44D28"/>
    <w:rsid w:val="00F4557C"/>
    <w:rsid w:val="00F45D96"/>
    <w:rsid w:val="00F46EBA"/>
    <w:rsid w:val="00F47951"/>
    <w:rsid w:val="00F50A57"/>
    <w:rsid w:val="00F54E9A"/>
    <w:rsid w:val="00F56C0A"/>
    <w:rsid w:val="00F622B2"/>
    <w:rsid w:val="00F623A4"/>
    <w:rsid w:val="00F657E6"/>
    <w:rsid w:val="00F65E41"/>
    <w:rsid w:val="00F67CDD"/>
    <w:rsid w:val="00F70688"/>
    <w:rsid w:val="00F7155E"/>
    <w:rsid w:val="00F71C89"/>
    <w:rsid w:val="00F738CF"/>
    <w:rsid w:val="00F76C39"/>
    <w:rsid w:val="00F827BE"/>
    <w:rsid w:val="00F84B9C"/>
    <w:rsid w:val="00F85743"/>
    <w:rsid w:val="00F86E37"/>
    <w:rsid w:val="00F875F2"/>
    <w:rsid w:val="00F905D6"/>
    <w:rsid w:val="00F9198E"/>
    <w:rsid w:val="00F91FDE"/>
    <w:rsid w:val="00F92BD2"/>
    <w:rsid w:val="00F93253"/>
    <w:rsid w:val="00F93571"/>
    <w:rsid w:val="00F93DF2"/>
    <w:rsid w:val="00F95790"/>
    <w:rsid w:val="00F97804"/>
    <w:rsid w:val="00F97822"/>
    <w:rsid w:val="00FA001B"/>
    <w:rsid w:val="00FA14D4"/>
    <w:rsid w:val="00FA1796"/>
    <w:rsid w:val="00FA230F"/>
    <w:rsid w:val="00FA281F"/>
    <w:rsid w:val="00FA29C0"/>
    <w:rsid w:val="00FA3971"/>
    <w:rsid w:val="00FA49F7"/>
    <w:rsid w:val="00FB01DC"/>
    <w:rsid w:val="00FB19B5"/>
    <w:rsid w:val="00FB26B6"/>
    <w:rsid w:val="00FB77AB"/>
    <w:rsid w:val="00FC2D72"/>
    <w:rsid w:val="00FC50A4"/>
    <w:rsid w:val="00FC59AC"/>
    <w:rsid w:val="00FC5BA7"/>
    <w:rsid w:val="00FD1CE3"/>
    <w:rsid w:val="00FD3CD7"/>
    <w:rsid w:val="00FD4DFC"/>
    <w:rsid w:val="00FD573A"/>
    <w:rsid w:val="00FD610B"/>
    <w:rsid w:val="00FE0F47"/>
    <w:rsid w:val="00FE57B0"/>
    <w:rsid w:val="00FE75F6"/>
    <w:rsid w:val="00FE7752"/>
    <w:rsid w:val="00FF054E"/>
    <w:rsid w:val="00FF24B1"/>
    <w:rsid w:val="00FF3591"/>
    <w:rsid w:val="00FF3A44"/>
    <w:rsid w:val="00FF43E0"/>
    <w:rsid w:val="00FF47C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5057"/>
    <o:shapelayout v:ext="edit">
      <o:idmap v:ext="edit" data="1"/>
    </o:shapelayout>
  </w:shapeDefaults>
  <w:decimalSymbol w:val=","/>
  <w:listSeparator w:val=";"/>
  <w14:docId w14:val="38357D5F"/>
  <w15:docId w15:val="{302F4883-B8E2-4DD5-879F-505EDE4831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1E7E92"/>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link w:val="Nadpis3Char"/>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link w:val="TextkomentraChar"/>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B3032E"/>
    <w:rPr>
      <w:rFonts w:ascii="Verdana" w:hAnsi="Verdana"/>
      <w:b/>
      <w:sz w:val="17"/>
      <w:lang w:eastAsia="en-US"/>
    </w:rPr>
  </w:style>
  <w:style w:type="character" w:customStyle="1" w:styleId="Nadpis2Char">
    <w:name w:val="Nadpis 2 Char"/>
    <w:basedOn w:val="Predvolenpsmoodseku"/>
    <w:link w:val="Nadpis2"/>
    <w:rsid w:val="00B3032E"/>
    <w:rPr>
      <w:rFonts w:ascii="Verdana" w:hAnsi="Verdana" w:cs="Arial"/>
      <w:b/>
      <w:bCs/>
      <w:iCs/>
      <w:sz w:val="17"/>
      <w:szCs w:val="28"/>
      <w:lang w:eastAsia="en-US"/>
    </w:rPr>
  </w:style>
  <w:style w:type="character" w:customStyle="1" w:styleId="Nadpis3Char">
    <w:name w:val="Nadpis 3 Char"/>
    <w:basedOn w:val="Predvolenpsmoodseku"/>
    <w:link w:val="Nadpis3"/>
    <w:rsid w:val="005C4561"/>
    <w:rPr>
      <w:rFonts w:ascii="Verdana" w:hAnsi="Verdana" w:cs="Arial"/>
      <w:bCs/>
      <w:sz w:val="17"/>
      <w:szCs w:val="26"/>
      <w:u w:val="single"/>
      <w:lang w:eastAsia="en-US"/>
    </w:rPr>
  </w:style>
  <w:style w:type="character" w:customStyle="1" w:styleId="ra">
    <w:name w:val="ra"/>
    <w:basedOn w:val="Predvolenpsmoodseku"/>
    <w:rsid w:val="00C61DA1"/>
  </w:style>
  <w:style w:type="character" w:customStyle="1" w:styleId="PtaChar">
    <w:name w:val="Päta Char"/>
    <w:basedOn w:val="Predvolenpsmoodseku"/>
    <w:link w:val="Pta"/>
    <w:uiPriority w:val="99"/>
    <w:rsid w:val="00B81B8D"/>
    <w:rPr>
      <w:rFonts w:ascii="Verdana" w:hAnsi="Verdana"/>
      <w:sz w:val="17"/>
      <w:lang w:eastAsia="en-US"/>
    </w:rPr>
  </w:style>
  <w:style w:type="paragraph" w:customStyle="1" w:styleId="Default">
    <w:name w:val="Default"/>
    <w:rsid w:val="00B17560"/>
    <w:pPr>
      <w:autoSpaceDE w:val="0"/>
      <w:autoSpaceDN w:val="0"/>
      <w:adjustRightInd w:val="0"/>
    </w:pPr>
    <w:rPr>
      <w:rFonts w:ascii="Verdana" w:hAnsi="Verdana" w:cs="Verdana"/>
      <w:color w:val="000000"/>
      <w:sz w:val="24"/>
      <w:szCs w:val="24"/>
    </w:rPr>
  </w:style>
  <w:style w:type="character" w:customStyle="1" w:styleId="TextkomentraChar">
    <w:name w:val="Text komentára Char"/>
    <w:basedOn w:val="Predvolenpsmoodseku"/>
    <w:link w:val="Textkomentra"/>
    <w:semiHidden/>
    <w:rsid w:val="00DE2CB0"/>
    <w:rPr>
      <w:rFonts w:ascii="Verdana" w:hAnsi="Verdana"/>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67053">
      <w:bodyDiv w:val="1"/>
      <w:marLeft w:val="0"/>
      <w:marRight w:val="0"/>
      <w:marTop w:val="0"/>
      <w:marBottom w:val="0"/>
      <w:divBdr>
        <w:top w:val="none" w:sz="0" w:space="0" w:color="auto"/>
        <w:left w:val="none" w:sz="0" w:space="0" w:color="auto"/>
        <w:bottom w:val="none" w:sz="0" w:space="0" w:color="auto"/>
        <w:right w:val="none" w:sz="0" w:space="0" w:color="auto"/>
      </w:divBdr>
    </w:div>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9989157">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101035">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5438908">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89594021">
      <w:bodyDiv w:val="1"/>
      <w:marLeft w:val="0"/>
      <w:marRight w:val="0"/>
      <w:marTop w:val="0"/>
      <w:marBottom w:val="0"/>
      <w:divBdr>
        <w:top w:val="none" w:sz="0" w:space="0" w:color="auto"/>
        <w:left w:val="none" w:sz="0" w:space="0" w:color="auto"/>
        <w:bottom w:val="none" w:sz="0" w:space="0" w:color="auto"/>
        <w:right w:val="none" w:sz="0" w:space="0" w:color="auto"/>
      </w:divBdr>
    </w:div>
    <w:div w:id="91051510">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99570354">
      <w:bodyDiv w:val="1"/>
      <w:marLeft w:val="0"/>
      <w:marRight w:val="0"/>
      <w:marTop w:val="0"/>
      <w:marBottom w:val="0"/>
      <w:divBdr>
        <w:top w:val="none" w:sz="0" w:space="0" w:color="auto"/>
        <w:left w:val="none" w:sz="0" w:space="0" w:color="auto"/>
        <w:bottom w:val="none" w:sz="0" w:space="0" w:color="auto"/>
        <w:right w:val="none" w:sz="0" w:space="0" w:color="auto"/>
      </w:divBdr>
    </w:div>
    <w:div w:id="102918176">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2888323">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27165764">
      <w:bodyDiv w:val="1"/>
      <w:marLeft w:val="0"/>
      <w:marRight w:val="0"/>
      <w:marTop w:val="0"/>
      <w:marBottom w:val="0"/>
      <w:divBdr>
        <w:top w:val="none" w:sz="0" w:space="0" w:color="auto"/>
        <w:left w:val="none" w:sz="0" w:space="0" w:color="auto"/>
        <w:bottom w:val="none" w:sz="0" w:space="0" w:color="auto"/>
        <w:right w:val="none" w:sz="0" w:space="0" w:color="auto"/>
      </w:divBdr>
    </w:div>
    <w:div w:id="129784820">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0603600">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55734563">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262908">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7546616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3327508">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0072423">
      <w:bodyDiv w:val="1"/>
      <w:marLeft w:val="0"/>
      <w:marRight w:val="0"/>
      <w:marTop w:val="0"/>
      <w:marBottom w:val="0"/>
      <w:divBdr>
        <w:top w:val="none" w:sz="0" w:space="0" w:color="auto"/>
        <w:left w:val="none" w:sz="0" w:space="0" w:color="auto"/>
        <w:bottom w:val="none" w:sz="0" w:space="0" w:color="auto"/>
        <w:right w:val="none" w:sz="0" w:space="0" w:color="auto"/>
      </w:divBdr>
    </w:div>
    <w:div w:id="19569779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01690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382103">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1779086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174275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802002">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7982130">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3639813">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5457523">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6125034">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5491105">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4158555">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4418213">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756329">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1284492">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222180">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506804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3977201">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2902836">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48020311">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6037241">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7971009">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409052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0584667">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5494008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0246525">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650757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18498994">
      <w:bodyDiv w:val="1"/>
      <w:marLeft w:val="0"/>
      <w:marRight w:val="0"/>
      <w:marTop w:val="0"/>
      <w:marBottom w:val="0"/>
      <w:divBdr>
        <w:top w:val="none" w:sz="0" w:space="0" w:color="auto"/>
        <w:left w:val="none" w:sz="0" w:space="0" w:color="auto"/>
        <w:bottom w:val="none" w:sz="0" w:space="0" w:color="auto"/>
        <w:right w:val="none" w:sz="0" w:space="0" w:color="auto"/>
      </w:divBdr>
    </w:div>
    <w:div w:id="81881399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240">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898324679">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4604829">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516877">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0665796">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69432611">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1856593">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4787928">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557311">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06535610">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136919">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7359688">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61576450">
      <w:bodyDiv w:val="1"/>
      <w:marLeft w:val="0"/>
      <w:marRight w:val="0"/>
      <w:marTop w:val="0"/>
      <w:marBottom w:val="0"/>
      <w:divBdr>
        <w:top w:val="none" w:sz="0" w:space="0" w:color="auto"/>
        <w:left w:val="none" w:sz="0" w:space="0" w:color="auto"/>
        <w:bottom w:val="none" w:sz="0" w:space="0" w:color="auto"/>
        <w:right w:val="none" w:sz="0" w:space="0" w:color="auto"/>
      </w:divBdr>
    </w:div>
    <w:div w:id="1170295185">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173273">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5191043">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19189">
      <w:bodyDiv w:val="1"/>
      <w:marLeft w:val="0"/>
      <w:marRight w:val="0"/>
      <w:marTop w:val="0"/>
      <w:marBottom w:val="0"/>
      <w:divBdr>
        <w:top w:val="none" w:sz="0" w:space="0" w:color="auto"/>
        <w:left w:val="none" w:sz="0" w:space="0" w:color="auto"/>
        <w:bottom w:val="none" w:sz="0" w:space="0" w:color="auto"/>
        <w:right w:val="none" w:sz="0" w:space="0" w:color="auto"/>
      </w:divBdr>
    </w:div>
    <w:div w:id="1242984005">
      <w:bodyDiv w:val="1"/>
      <w:marLeft w:val="0"/>
      <w:marRight w:val="0"/>
      <w:marTop w:val="0"/>
      <w:marBottom w:val="0"/>
      <w:divBdr>
        <w:top w:val="none" w:sz="0" w:space="0" w:color="auto"/>
        <w:left w:val="none" w:sz="0" w:space="0" w:color="auto"/>
        <w:bottom w:val="none" w:sz="0" w:space="0" w:color="auto"/>
        <w:right w:val="none" w:sz="0" w:space="0" w:color="auto"/>
      </w:divBdr>
    </w:div>
    <w:div w:id="125142605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480275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000844">
      <w:bodyDiv w:val="1"/>
      <w:marLeft w:val="0"/>
      <w:marRight w:val="0"/>
      <w:marTop w:val="0"/>
      <w:marBottom w:val="0"/>
      <w:divBdr>
        <w:top w:val="none" w:sz="0" w:space="0" w:color="auto"/>
        <w:left w:val="none" w:sz="0" w:space="0" w:color="auto"/>
        <w:bottom w:val="none" w:sz="0" w:space="0" w:color="auto"/>
        <w:right w:val="none" w:sz="0" w:space="0" w:color="auto"/>
      </w:divBdr>
    </w:div>
    <w:div w:id="1268779082">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4904453">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1208212">
      <w:bodyDiv w:val="1"/>
      <w:marLeft w:val="0"/>
      <w:marRight w:val="0"/>
      <w:marTop w:val="0"/>
      <w:marBottom w:val="0"/>
      <w:divBdr>
        <w:top w:val="none" w:sz="0" w:space="0" w:color="auto"/>
        <w:left w:val="none" w:sz="0" w:space="0" w:color="auto"/>
        <w:bottom w:val="none" w:sz="0" w:space="0" w:color="auto"/>
        <w:right w:val="none" w:sz="0" w:space="0" w:color="auto"/>
      </w:divBdr>
    </w:div>
    <w:div w:id="1292858554">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4773093">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126163">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5887438">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0523029">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3284849">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0980910">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2340737">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980729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5709081">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36562563">
      <w:bodyDiv w:val="1"/>
      <w:marLeft w:val="0"/>
      <w:marRight w:val="0"/>
      <w:marTop w:val="0"/>
      <w:marBottom w:val="0"/>
      <w:divBdr>
        <w:top w:val="none" w:sz="0" w:space="0" w:color="auto"/>
        <w:left w:val="none" w:sz="0" w:space="0" w:color="auto"/>
        <w:bottom w:val="none" w:sz="0" w:space="0" w:color="auto"/>
        <w:right w:val="none" w:sz="0" w:space="0" w:color="auto"/>
      </w:divBdr>
    </w:div>
    <w:div w:id="1437746570">
      <w:bodyDiv w:val="1"/>
      <w:marLeft w:val="0"/>
      <w:marRight w:val="0"/>
      <w:marTop w:val="0"/>
      <w:marBottom w:val="0"/>
      <w:divBdr>
        <w:top w:val="none" w:sz="0" w:space="0" w:color="auto"/>
        <w:left w:val="none" w:sz="0" w:space="0" w:color="auto"/>
        <w:bottom w:val="none" w:sz="0" w:space="0" w:color="auto"/>
        <w:right w:val="none" w:sz="0" w:space="0" w:color="auto"/>
      </w:divBdr>
    </w:div>
    <w:div w:id="1440491777">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49718629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7966842">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2375761">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39321702">
      <w:bodyDiv w:val="1"/>
      <w:marLeft w:val="0"/>
      <w:marRight w:val="0"/>
      <w:marTop w:val="0"/>
      <w:marBottom w:val="0"/>
      <w:divBdr>
        <w:top w:val="none" w:sz="0" w:space="0" w:color="auto"/>
        <w:left w:val="none" w:sz="0" w:space="0" w:color="auto"/>
        <w:bottom w:val="none" w:sz="0" w:space="0" w:color="auto"/>
        <w:right w:val="none" w:sz="0" w:space="0" w:color="auto"/>
      </w:divBdr>
    </w:div>
    <w:div w:id="1540165866">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47521386">
      <w:bodyDiv w:val="1"/>
      <w:marLeft w:val="0"/>
      <w:marRight w:val="0"/>
      <w:marTop w:val="0"/>
      <w:marBottom w:val="0"/>
      <w:divBdr>
        <w:top w:val="none" w:sz="0" w:space="0" w:color="auto"/>
        <w:left w:val="none" w:sz="0" w:space="0" w:color="auto"/>
        <w:bottom w:val="none" w:sz="0" w:space="0" w:color="auto"/>
        <w:right w:val="none" w:sz="0" w:space="0" w:color="auto"/>
      </w:divBdr>
    </w:div>
    <w:div w:id="1554465132">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2565502">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36792327">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5645491">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10504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5198842">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58348745">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7883778">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86797053">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38517605">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1203556">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5758990">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165121">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2049725">
      <w:bodyDiv w:val="1"/>
      <w:marLeft w:val="0"/>
      <w:marRight w:val="0"/>
      <w:marTop w:val="0"/>
      <w:marBottom w:val="0"/>
      <w:divBdr>
        <w:top w:val="none" w:sz="0" w:space="0" w:color="auto"/>
        <w:left w:val="none" w:sz="0" w:space="0" w:color="auto"/>
        <w:bottom w:val="none" w:sz="0" w:space="0" w:color="auto"/>
        <w:right w:val="none" w:sz="0" w:space="0" w:color="auto"/>
      </w:divBdr>
    </w:div>
    <w:div w:id="2065256825">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89646331">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099866400">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3182173">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1879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DAEMSEngagementItemInfo xmlns="http://schemas.microsoft.com/DAEMSEngagementItemInfoXML">
  <EngagementID>5000239711</EngagementID>
  <LogicalEMSServerID>839239884721417863</LogicalEMSServerID>
  <WorkingPaperID>3403052323200000607</WorkingPaperID>
</DAEMSEngagementItemInfo>
</file>

<file path=customXml/item3.xml><?xml version="1.0" encoding="utf-8"?>
<XmlPartWrapper xmlns="http://schemas.dtt.com/da/CT_STORAGE">
  <CommonToolListStorage xmlns:xsi="http://www.w3.org/2001/XMLSchema-instance" xmlns:xsd="http://www.w3.org/2001/XMLSchema">
    <TimeStamp>2020-06-18T22:18:03.7262553+02:00</TimeStamp>
    <IsSignoffOnlyChanged>false</IsSignoffOnlyChanged>
    <ReviewNoteListStorage>
      <ContainerID xsi:nil="true"/>
      <ContainerType>0</ContainerType>
      <ListIndex>-1</ListIndex>
      <UserID>0</UserID>
      <EngagementItemID>3403052323200000607</EngagementItemID>
      <EngagementID>0</EngagementID>
      <EnableSave>false</EnableSave>
      <EnableLoad>true</EnableLoad>
      <OriginalList/>
      <DeletedList/>
      <FilteredList/>
      <IsDirty>false</IsDirty>
      <ObjectStatus>
        <StateEnumeration>Clean</StateEnumeration>
        <Clean>true</Clean>
        <Dirty>false</Dirty>
        <New>false</New>
        <Edited>false</Edited>
        <Deleted>false</Deleted>
        <VersionModified>false</VersionModified>
      </ObjectStatus>
    </ReviewNoteListStorage>
    <TickMarkListStorage>
      <TickMarks/>
      <FilteredList/>
      <Status>
        <StateEnumeration>Clean</StateEnumeration>
        <Clean>true</Clean>
        <Dirty>false</Dirty>
        <New>false</New>
        <Edited>false</Edited>
        <Deleted>false</Deleted>
        <VersionModified>false</VersionModified>
      </Status>
      <UserID>0</UserID>
      <ContainerType>None</ContainerType>
      <EngagementID>0</EngagementID>
      <EngagementItemID>3403052323200000607</EngagementItemID>
      <EnableSave>true</EnableSave>
      <EnableLoad>true</EnableLoad>
      <IsDirty>false</IsDirty>
    </TickMarkListStorage>
    <XRListStorage>
      <IsDirty>false</IsDirty>
      <ID>3403052323200000607</ID>
      <Status>
        <StateEnumeration>Clean</StateEnumeration>
        <Clean>true</Clean>
        <Dirty>false</Dirty>
        <New>false</New>
        <Edited>false</Edited>
        <Deleted>false</Deleted>
        <VersionModified>false</VersionModified>
      </Status>
      <EnableLoad>false</EnableLoad>
      <EnableSave>false</EnableSave>
      <EngagementID xsi:nil="true"/>
      <ContainerID>3403052323200000607</ContainerID>
      <ContainerType>Word</ContainerType>
      <DeletedXRefs/>
      <Root/>
      <NumericXRefs/>
      <TextXRefs/>
      <UserID xsi:nil="true"/>
    </XRListStorage>
    <SignOffListStorage>
      <SignOffStorages>
        <SignOffStorage>
          <ID>3403052323200000610</ID>
          <IsDirty>false</IsDirty>
          <IsNew>false</IsNew>
          <IsDeleted>false</IsDeleted>
          <IsEditable>false</IsEditable>
          <ItemVersion>94240</ItemVersion>
          <EngagementFileID>5000239711</EngagementFileID>
          <EngagementItemID>3403052323200000610</EngagementItemID>
          <EngagementItemName>Signoff</EngagementItemName>
          <EngagementItemType>Signoff</EngagementItemType>
          <IsEngagementItemDeleted>false</IsEngagementItemDeleted>
          <ReferenceNum/>
          <LastModifiedDate>2020-06-17T12:41:48.29</LastModifiedDate>
          <InstanceID>0</InstanceID>
          <SystemAttentionFlag>false</SystemAttentionFlag>
          <IsMaster>true</IsMaster>
          <IsProtected>false</IsProtected>
          <ProtectedByUserID xsi:nil="true"/>
          <LastKnownOwnerUserID>0</LastKnownOwnerUserID>
          <IsAssignmentDirty>false</IsAssignmentDirty>
          <ClearAllPreparers>false</ClearAllPreparers>
          <ClearAllReviewers>false</ClearAllReviewers>
          <Assignments/>
          <NullableEngagementItemID>3403052323200000607</NullableEngagementItemID>
          <VersionModified>false</VersionModified>
          <Status>Unchanged</Status>
          <SignOffUserLastName/>
          <SignOffUserInitials>PM</SignOffUserInitials>
          <SignOffUserID>5000137567</SignOffUserID>
          <SignoffUserFirstName/>
          <SignOffUserDisplayName>Mlynarcikova, Patricia</SignOffUserDisplayName>
          <SignOffType>Preparer</SignOffType>
          <SignOffDate>2020-06-17T14:41:48.267</SignOffDate>
          <IsChecked>false</IsChecked>
          <OnBehalfOfSignedOffByUserDisplayName/>
          <OnBehalfOfSignedOffByUserFirstName/>
          <OnBehalfOfSignedOffByUserID xsi:nil="true"/>
          <OnBehalfOfSignedOffByUserInitials/>
        </SignOffStorage>
      </SignOffStorages>
      <IsDirty>false</IsDirty>
    </SignOffListStorage>
  </CommonToolListStorage>
</XmlPartWrapper>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21756C-4666-4001-BFC6-2D8E476F843E}">
  <ds:schemaRefs>
    <ds:schemaRef ds:uri="http://schemas.openxmlformats.org/officeDocument/2006/bibliography"/>
  </ds:schemaRefs>
</ds:datastoreItem>
</file>

<file path=customXml/itemProps2.xml><?xml version="1.0" encoding="utf-8"?>
<ds:datastoreItem xmlns:ds="http://schemas.openxmlformats.org/officeDocument/2006/customXml" ds:itemID="{720077C9-B22D-49D7-91B4-C5603E367E60}">
  <ds:schemaRefs>
    <ds:schemaRef ds:uri="http://schemas.microsoft.com/DAEMSEngagementItemInfoXML"/>
  </ds:schemaRefs>
</ds:datastoreItem>
</file>

<file path=customXml/itemProps3.xml><?xml version="1.0" encoding="utf-8"?>
<ds:datastoreItem xmlns:ds="http://schemas.openxmlformats.org/officeDocument/2006/customXml" ds:itemID="{960C27BF-2DB6-45D0-A0EF-30081A9AC142}">
  <ds:schemaRefs>
    <ds:schemaRef ds:uri="http://schemas.dtt.com/da/CT_STORAGE"/>
    <ds:schemaRef ds:uri="http://www.w3.org/2001/XMLSchema"/>
  </ds:schemaRefs>
</ds:datastoreItem>
</file>

<file path=customXml/itemProps4.xml><?xml version="1.0" encoding="utf-8"?>
<ds:datastoreItem xmlns:ds="http://schemas.openxmlformats.org/officeDocument/2006/customXml" ds:itemID="{1E3C87EF-3AF9-4F99-B51B-44BFEE5238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4028</TotalTime>
  <Pages>25</Pages>
  <Words>7252</Words>
  <Characters>41338</Characters>
  <Application>Microsoft Office Word</Application>
  <DocSecurity>0</DocSecurity>
  <Lines>344</Lines>
  <Paragraphs>96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48494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Denisa Šimová</cp:lastModifiedBy>
  <cp:revision>117</cp:revision>
  <cp:lastPrinted>2021-06-30T19:57:00Z</cp:lastPrinted>
  <dcterms:created xsi:type="dcterms:W3CDTF">2019-05-15T09:15:00Z</dcterms:created>
  <dcterms:modified xsi:type="dcterms:W3CDTF">2022-06-29T16:17:00Z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