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18DE098" w14:textId="77777777" w:rsidR="00E62512" w:rsidRPr="00173611" w:rsidRDefault="00A54777" w:rsidP="00173611">
      <w:pPr>
        <w:jc w:val="center"/>
        <w:rPr>
          <w:b/>
        </w:rPr>
      </w:pPr>
      <w:r w:rsidRPr="00173611">
        <w:rPr>
          <w:b/>
        </w:rPr>
        <w:t>Čl. I</w:t>
      </w:r>
    </w:p>
    <w:p w14:paraId="1AEE00FC" w14:textId="77777777" w:rsidR="00A54777" w:rsidRPr="00173611" w:rsidRDefault="00A54777" w:rsidP="00173611">
      <w:pPr>
        <w:jc w:val="center"/>
        <w:rPr>
          <w:b/>
        </w:rPr>
      </w:pPr>
      <w:r w:rsidRPr="00173611">
        <w:rPr>
          <w:b/>
        </w:rPr>
        <w:t>Všeobecné údaje</w:t>
      </w:r>
    </w:p>
    <w:tbl>
      <w:tblPr>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3111"/>
        <w:gridCol w:w="5961"/>
      </w:tblGrid>
      <w:tr w:rsidR="00173611" w:rsidRPr="00173611" w14:paraId="58660AC2" w14:textId="77777777" w:rsidTr="00173611">
        <w:trPr>
          <w:tblCellSpacing w:w="15" w:type="dxa"/>
          <w:jc w:val="center"/>
        </w:trPr>
        <w:tc>
          <w:tcPr>
            <w:tcW w:w="4967" w:type="pct"/>
            <w:gridSpan w:val="2"/>
            <w:vAlign w:val="center"/>
            <w:hideMark/>
          </w:tcPr>
          <w:p w14:paraId="37A88E40" w14:textId="77777777" w:rsidR="00173611" w:rsidRPr="00173611" w:rsidRDefault="00173611" w:rsidP="00173611">
            <w:pPr>
              <w:pStyle w:val="ListParagraph"/>
              <w:numPr>
                <w:ilvl w:val="0"/>
                <w:numId w:val="1"/>
              </w:numPr>
              <w:spacing w:before="150" w:after="0" w:line="240" w:lineRule="auto"/>
              <w:jc w:val="center"/>
              <w:rPr>
                <w:rFonts w:ascii="Arial CE" w:eastAsia="Times New Roman" w:hAnsi="Arial CE" w:cs="Arial CE"/>
                <w:b/>
                <w:bCs/>
                <w:sz w:val="24"/>
                <w:szCs w:val="24"/>
                <w:lang w:eastAsia="sk-SK"/>
              </w:rPr>
            </w:pPr>
            <w:r w:rsidRPr="00173611">
              <w:rPr>
                <w:rFonts w:ascii="Arial CE" w:eastAsia="Times New Roman" w:hAnsi="Arial CE" w:cs="Arial CE"/>
                <w:b/>
                <w:bCs/>
                <w:sz w:val="24"/>
                <w:szCs w:val="24"/>
                <w:lang w:eastAsia="sk-SK"/>
              </w:rPr>
              <w:t>Výpis z Obchodného registra Okresného súdu Bratislava I</w:t>
            </w:r>
          </w:p>
        </w:tc>
      </w:tr>
      <w:tr w:rsidR="00590569" w:rsidRPr="00E17EFB" w14:paraId="42DD92BD" w14:textId="77777777" w:rsidTr="00590569">
        <w:trPr>
          <w:tblCellSpacing w:w="15" w:type="dxa"/>
          <w:jc w:val="center"/>
        </w:trPr>
        <w:tc>
          <w:tcPr>
            <w:tcW w:w="4967" w:type="pct"/>
            <w:gridSpan w:val="2"/>
            <w:vAlign w:val="center"/>
          </w:tcPr>
          <w:p w14:paraId="4268A061" w14:textId="2E52561A" w:rsidR="00590569" w:rsidRPr="00590569" w:rsidRDefault="00590569" w:rsidP="00590569">
            <w:pPr>
              <w:spacing w:before="150" w:after="0" w:line="240" w:lineRule="auto"/>
              <w:jc w:val="center"/>
              <w:rPr>
                <w:rFonts w:ascii="Arial CE" w:eastAsia="Times New Roman" w:hAnsi="Arial CE" w:cs="Arial CE"/>
                <w:b/>
                <w:bCs/>
                <w:sz w:val="24"/>
                <w:szCs w:val="24"/>
                <w:lang w:eastAsia="sk-SK"/>
              </w:rPr>
            </w:pPr>
          </w:p>
        </w:tc>
      </w:tr>
      <w:tr w:rsidR="00590569" w:rsidRPr="00590569" w14:paraId="16EEAEBA" w14:textId="77777777" w:rsidTr="00590569">
        <w:trPr>
          <w:tblCellSpacing w:w="15" w:type="dxa"/>
          <w:jc w:val="center"/>
        </w:trPr>
        <w:tc>
          <w:tcPr>
            <w:tcW w:w="0" w:type="auto"/>
            <w:gridSpan w:val="2"/>
            <w:vAlign w:val="center"/>
          </w:tcPr>
          <w:p w14:paraId="49532CE8" w14:textId="27BDDEDE" w:rsidR="00590569" w:rsidRPr="00590569" w:rsidRDefault="00590569" w:rsidP="00590569">
            <w:pPr>
              <w:spacing w:after="0" w:line="240" w:lineRule="auto"/>
              <w:jc w:val="center"/>
              <w:rPr>
                <w:rFonts w:ascii="Arial CE" w:eastAsia="Times New Roman" w:hAnsi="Arial CE" w:cs="Arial CE"/>
                <w:b/>
                <w:bCs/>
                <w:color w:val="FF0000"/>
                <w:sz w:val="24"/>
                <w:szCs w:val="24"/>
                <w:lang w:eastAsia="sk-SK"/>
              </w:rPr>
            </w:pPr>
          </w:p>
        </w:tc>
      </w:tr>
      <w:tr w:rsidR="000043C1" w:rsidRPr="000043C1" w14:paraId="75BA79EC" w14:textId="77777777" w:rsidTr="000043C1">
        <w:tblPrEx>
          <w:tblCellSpacing w:w="0" w:type="dxa"/>
          <w:tblCellMar>
            <w:top w:w="0" w:type="dxa"/>
            <w:left w:w="0" w:type="dxa"/>
            <w:bottom w:w="0" w:type="dxa"/>
            <w:right w:w="0" w:type="dxa"/>
          </w:tblCellMar>
        </w:tblPrEx>
        <w:trPr>
          <w:tblCellSpacing w:w="0" w:type="dxa"/>
          <w:jc w:val="center"/>
        </w:trPr>
        <w:tc>
          <w:tcPr>
            <w:tcW w:w="0" w:type="auto"/>
            <w:vAlign w:val="center"/>
            <w:hideMark/>
          </w:tcPr>
          <w:p w14:paraId="53146FB1" w14:textId="77777777" w:rsidR="000043C1" w:rsidRPr="000043C1" w:rsidRDefault="000043C1" w:rsidP="000043C1">
            <w:pPr>
              <w:spacing w:after="0" w:line="240" w:lineRule="auto"/>
              <w:rPr>
                <w:rFonts w:ascii="Times New Roman" w:eastAsia="Times New Roman" w:hAnsi="Times New Roman" w:cs="Times New Roman"/>
                <w:sz w:val="24"/>
                <w:szCs w:val="24"/>
                <w:lang w:val="en-GB" w:eastAsia="en-GB"/>
              </w:rPr>
            </w:pPr>
            <w:proofErr w:type="spellStart"/>
            <w:r w:rsidRPr="000043C1">
              <w:rPr>
                <w:rFonts w:ascii="Arial CE" w:eastAsia="Times New Roman" w:hAnsi="Arial CE" w:cs="Arial CE"/>
                <w:b/>
                <w:bCs/>
                <w:color w:val="000000"/>
                <w:sz w:val="20"/>
                <w:szCs w:val="20"/>
                <w:lang w:val="en-GB" w:eastAsia="en-GB"/>
              </w:rPr>
              <w:t>Oddiel</w:t>
            </w:r>
            <w:proofErr w:type="spellEnd"/>
            <w:r w:rsidRPr="000043C1">
              <w:rPr>
                <w:rFonts w:ascii="Arial CE" w:eastAsia="Times New Roman" w:hAnsi="Arial CE" w:cs="Arial CE"/>
                <w:b/>
                <w:bCs/>
                <w:color w:val="000000"/>
                <w:sz w:val="20"/>
                <w:szCs w:val="20"/>
                <w:lang w:val="en-GB" w:eastAsia="en-GB"/>
              </w:rPr>
              <w:t>: </w:t>
            </w:r>
            <w:r w:rsidRPr="000043C1">
              <w:rPr>
                <w:rFonts w:ascii="Times New Roman" w:eastAsia="Times New Roman" w:hAnsi="Times New Roman" w:cs="Times New Roman"/>
                <w:sz w:val="24"/>
                <w:szCs w:val="24"/>
                <w:lang w:val="en-GB" w:eastAsia="en-GB"/>
              </w:rPr>
              <w:t> </w:t>
            </w:r>
            <w:proofErr w:type="spellStart"/>
            <w:r w:rsidRPr="000043C1">
              <w:rPr>
                <w:rFonts w:ascii="Arial CE" w:eastAsia="Times New Roman" w:hAnsi="Arial CE" w:cs="Arial CE"/>
                <w:b/>
                <w:bCs/>
                <w:color w:val="000000"/>
                <w:sz w:val="20"/>
                <w:szCs w:val="20"/>
                <w:lang w:val="en-GB" w:eastAsia="en-GB"/>
              </w:rPr>
              <w:t>Sro</w:t>
            </w:r>
            <w:proofErr w:type="spellEnd"/>
          </w:p>
        </w:tc>
        <w:tc>
          <w:tcPr>
            <w:tcW w:w="0" w:type="auto"/>
            <w:vAlign w:val="center"/>
            <w:hideMark/>
          </w:tcPr>
          <w:p w14:paraId="520DC7E5" w14:textId="77777777" w:rsidR="000043C1" w:rsidRPr="000043C1" w:rsidRDefault="000043C1" w:rsidP="000043C1">
            <w:pPr>
              <w:spacing w:after="0" w:line="240" w:lineRule="auto"/>
              <w:jc w:val="right"/>
              <w:rPr>
                <w:rFonts w:ascii="Times New Roman" w:eastAsia="Times New Roman" w:hAnsi="Times New Roman" w:cs="Times New Roman"/>
                <w:sz w:val="24"/>
                <w:szCs w:val="24"/>
                <w:lang w:val="en-GB" w:eastAsia="en-GB"/>
              </w:rPr>
            </w:pPr>
            <w:proofErr w:type="spellStart"/>
            <w:r w:rsidRPr="000043C1">
              <w:rPr>
                <w:rFonts w:ascii="Arial CE" w:eastAsia="Times New Roman" w:hAnsi="Arial CE" w:cs="Arial CE"/>
                <w:b/>
                <w:bCs/>
                <w:color w:val="000000"/>
                <w:sz w:val="20"/>
                <w:szCs w:val="20"/>
                <w:lang w:val="en-GB" w:eastAsia="en-GB"/>
              </w:rPr>
              <w:t>Vložka</w:t>
            </w:r>
            <w:proofErr w:type="spellEnd"/>
            <w:r w:rsidRPr="000043C1">
              <w:rPr>
                <w:rFonts w:ascii="Arial CE" w:eastAsia="Times New Roman" w:hAnsi="Arial CE" w:cs="Arial CE"/>
                <w:b/>
                <w:bCs/>
                <w:color w:val="000000"/>
                <w:sz w:val="20"/>
                <w:szCs w:val="20"/>
                <w:lang w:val="en-GB" w:eastAsia="en-GB"/>
              </w:rPr>
              <w:t xml:space="preserve"> </w:t>
            </w:r>
            <w:proofErr w:type="spellStart"/>
            <w:r w:rsidRPr="000043C1">
              <w:rPr>
                <w:rFonts w:ascii="Arial CE" w:eastAsia="Times New Roman" w:hAnsi="Arial CE" w:cs="Arial CE"/>
                <w:b/>
                <w:bCs/>
                <w:color w:val="000000"/>
                <w:sz w:val="20"/>
                <w:szCs w:val="20"/>
                <w:lang w:val="en-GB" w:eastAsia="en-GB"/>
              </w:rPr>
              <w:t>číslo</w:t>
            </w:r>
            <w:proofErr w:type="spellEnd"/>
            <w:r w:rsidRPr="000043C1">
              <w:rPr>
                <w:rFonts w:ascii="Arial CE" w:eastAsia="Times New Roman" w:hAnsi="Arial CE" w:cs="Arial CE"/>
                <w:b/>
                <w:bCs/>
                <w:color w:val="000000"/>
                <w:sz w:val="20"/>
                <w:szCs w:val="20"/>
                <w:lang w:val="en-GB" w:eastAsia="en-GB"/>
              </w:rPr>
              <w:t>: </w:t>
            </w:r>
            <w:r w:rsidRPr="000043C1">
              <w:rPr>
                <w:rFonts w:ascii="Times New Roman" w:eastAsia="Times New Roman" w:hAnsi="Times New Roman" w:cs="Times New Roman"/>
                <w:sz w:val="24"/>
                <w:szCs w:val="24"/>
                <w:lang w:val="en-GB" w:eastAsia="en-GB"/>
              </w:rPr>
              <w:t> </w:t>
            </w:r>
            <w:r w:rsidRPr="000043C1">
              <w:rPr>
                <w:rFonts w:ascii="Arial CE" w:eastAsia="Times New Roman" w:hAnsi="Arial CE" w:cs="Arial CE"/>
                <w:b/>
                <w:bCs/>
                <w:color w:val="000000"/>
                <w:sz w:val="20"/>
                <w:szCs w:val="20"/>
                <w:lang w:val="en-GB" w:eastAsia="en-GB"/>
              </w:rPr>
              <w:t>105085/B</w:t>
            </w:r>
          </w:p>
        </w:tc>
      </w:tr>
    </w:tbl>
    <w:p w14:paraId="0DE45BDB" w14:textId="77777777" w:rsidR="000043C1" w:rsidRPr="000043C1" w:rsidRDefault="000043C1" w:rsidP="000043C1">
      <w:pPr>
        <w:spacing w:after="0" w:line="240" w:lineRule="auto"/>
        <w:rPr>
          <w:rFonts w:ascii="Times New Roman" w:eastAsia="Times New Roman" w:hAnsi="Times New Roman" w:cs="Times New Roman"/>
          <w:sz w:val="24"/>
          <w:szCs w:val="24"/>
          <w:lang w:val="en-GB" w:eastAsia="en-GB"/>
        </w:rPr>
      </w:pPr>
    </w:p>
    <w:tbl>
      <w:tblPr>
        <w:tblW w:w="5000" w:type="pct"/>
        <w:jc w:val="center"/>
        <w:tblCellSpacing w:w="22" w:type="dxa"/>
        <w:shd w:val="clear" w:color="auto" w:fill="FFFFFF"/>
        <w:tblCellMar>
          <w:left w:w="0" w:type="dxa"/>
          <w:right w:w="0" w:type="dxa"/>
        </w:tblCellMar>
        <w:tblLook w:val="04A0" w:firstRow="1" w:lastRow="0" w:firstColumn="1" w:lastColumn="0" w:noHBand="0" w:noVBand="1"/>
      </w:tblPr>
      <w:tblGrid>
        <w:gridCol w:w="1854"/>
        <w:gridCol w:w="7218"/>
      </w:tblGrid>
      <w:tr w:rsidR="000043C1" w:rsidRPr="000043C1" w14:paraId="28A3F9E1" w14:textId="77777777" w:rsidTr="000043C1">
        <w:trPr>
          <w:tblCellSpacing w:w="22" w:type="dxa"/>
          <w:jc w:val="center"/>
        </w:trPr>
        <w:tc>
          <w:tcPr>
            <w:tcW w:w="1000" w:type="pct"/>
            <w:shd w:val="clear" w:color="auto" w:fill="FFFFFF"/>
            <w:hideMark/>
          </w:tcPr>
          <w:p w14:paraId="0CA4A39F" w14:textId="77777777" w:rsidR="000043C1" w:rsidRPr="000043C1" w:rsidRDefault="000043C1" w:rsidP="000043C1">
            <w:pPr>
              <w:spacing w:after="0" w:line="240" w:lineRule="auto"/>
              <w:rPr>
                <w:rFonts w:ascii="Times New Roman" w:eastAsia="Times New Roman" w:hAnsi="Times New Roman" w:cs="Times New Roman"/>
                <w:sz w:val="24"/>
                <w:szCs w:val="24"/>
                <w:lang w:val="en-GB" w:eastAsia="en-GB"/>
              </w:rPr>
            </w:pPr>
            <w:proofErr w:type="spellStart"/>
            <w:r w:rsidRPr="000043C1">
              <w:rPr>
                <w:rFonts w:ascii="Arial CE" w:eastAsia="Times New Roman" w:hAnsi="Arial CE" w:cs="Arial CE"/>
                <w:b/>
                <w:bCs/>
                <w:color w:val="000000"/>
                <w:sz w:val="20"/>
                <w:szCs w:val="20"/>
                <w:lang w:val="en-GB" w:eastAsia="en-GB"/>
              </w:rPr>
              <w:t>Obchodné</w:t>
            </w:r>
            <w:proofErr w:type="spellEnd"/>
            <w:r w:rsidRPr="000043C1">
              <w:rPr>
                <w:rFonts w:ascii="Arial CE" w:eastAsia="Times New Roman" w:hAnsi="Arial CE" w:cs="Arial CE"/>
                <w:b/>
                <w:bCs/>
                <w:color w:val="000000"/>
                <w:sz w:val="20"/>
                <w:szCs w:val="20"/>
                <w:lang w:val="en-GB" w:eastAsia="en-GB"/>
              </w:rPr>
              <w:t xml:space="preserve"> </w:t>
            </w:r>
            <w:proofErr w:type="spellStart"/>
            <w:r w:rsidRPr="000043C1">
              <w:rPr>
                <w:rFonts w:ascii="Arial CE" w:eastAsia="Times New Roman" w:hAnsi="Arial CE" w:cs="Arial CE"/>
                <w:b/>
                <w:bCs/>
                <w:color w:val="000000"/>
                <w:sz w:val="20"/>
                <w:szCs w:val="20"/>
                <w:lang w:val="en-GB" w:eastAsia="en-GB"/>
              </w:rPr>
              <w:t>meno</w:t>
            </w:r>
            <w:proofErr w:type="spellEnd"/>
            <w:r w:rsidRPr="000043C1">
              <w:rPr>
                <w:rFonts w:ascii="Arial CE" w:eastAsia="Times New Roman" w:hAnsi="Arial CE" w:cs="Arial CE"/>
                <w:b/>
                <w:bCs/>
                <w:color w:val="000000"/>
                <w:sz w:val="20"/>
                <w:szCs w:val="20"/>
                <w:lang w:val="en-GB" w:eastAsia="en-GB"/>
              </w:rPr>
              <w:t>: </w:t>
            </w:r>
          </w:p>
        </w:tc>
        <w:tc>
          <w:tcPr>
            <w:tcW w:w="4000" w:type="pct"/>
            <w:shd w:val="clear" w:color="auto" w:fill="FFFFFF"/>
            <w:vAlign w:val="center"/>
            <w:hideMark/>
          </w:tcPr>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4777"/>
              <w:gridCol w:w="2375"/>
            </w:tblGrid>
            <w:tr w:rsidR="000043C1" w:rsidRPr="000043C1" w14:paraId="467751F4" w14:textId="77777777">
              <w:trPr>
                <w:tblCellSpacing w:w="15" w:type="dxa"/>
              </w:trPr>
              <w:tc>
                <w:tcPr>
                  <w:tcW w:w="3350" w:type="pct"/>
                  <w:vAlign w:val="center"/>
                  <w:hideMark/>
                </w:tcPr>
                <w:p w14:paraId="2325D40B" w14:textId="77777777" w:rsidR="000043C1" w:rsidRPr="000043C1" w:rsidRDefault="000043C1" w:rsidP="000043C1">
                  <w:pPr>
                    <w:spacing w:after="0" w:line="240" w:lineRule="auto"/>
                    <w:rPr>
                      <w:rFonts w:ascii="Times New Roman" w:eastAsia="Times New Roman" w:hAnsi="Times New Roman" w:cs="Times New Roman"/>
                      <w:sz w:val="24"/>
                      <w:szCs w:val="24"/>
                      <w:lang w:val="en-GB" w:eastAsia="en-GB"/>
                    </w:rPr>
                  </w:pPr>
                  <w:r w:rsidRPr="000043C1">
                    <w:rPr>
                      <w:rFonts w:ascii="Arial CE" w:eastAsia="Times New Roman" w:hAnsi="Arial CE" w:cs="Arial CE"/>
                      <w:b/>
                      <w:bCs/>
                      <w:color w:val="000000"/>
                      <w:sz w:val="20"/>
                      <w:szCs w:val="20"/>
                      <w:lang w:val="en-GB" w:eastAsia="en-GB"/>
                    </w:rPr>
                    <w:t>SM Invest, s. r. o.</w:t>
                  </w:r>
                </w:p>
              </w:tc>
              <w:tc>
                <w:tcPr>
                  <w:tcW w:w="1650" w:type="pct"/>
                  <w:hideMark/>
                </w:tcPr>
                <w:p w14:paraId="7D447632" w14:textId="77777777" w:rsidR="000043C1" w:rsidRPr="000043C1" w:rsidRDefault="000043C1" w:rsidP="000043C1">
                  <w:pPr>
                    <w:spacing w:after="0" w:line="240" w:lineRule="auto"/>
                    <w:rPr>
                      <w:rFonts w:ascii="Times New Roman" w:eastAsia="Times New Roman" w:hAnsi="Times New Roman" w:cs="Times New Roman"/>
                      <w:sz w:val="24"/>
                      <w:szCs w:val="24"/>
                      <w:lang w:val="en-GB" w:eastAsia="en-GB"/>
                    </w:rPr>
                  </w:pPr>
                  <w:r w:rsidRPr="000043C1">
                    <w:rPr>
                      <w:rFonts w:ascii="Times New Roman" w:eastAsia="Times New Roman" w:hAnsi="Times New Roman" w:cs="Times New Roman"/>
                      <w:sz w:val="24"/>
                      <w:szCs w:val="24"/>
                      <w:lang w:val="en-GB" w:eastAsia="en-GB"/>
                    </w:rPr>
                    <w:t>  </w:t>
                  </w:r>
                  <w:r w:rsidRPr="000043C1">
                    <w:rPr>
                      <w:rFonts w:ascii="Arial CE" w:eastAsia="Times New Roman" w:hAnsi="Arial CE" w:cs="Arial CE"/>
                      <w:b/>
                      <w:bCs/>
                      <w:color w:val="000000"/>
                      <w:sz w:val="20"/>
                      <w:szCs w:val="20"/>
                      <w:lang w:val="en-GB" w:eastAsia="en-GB"/>
                    </w:rPr>
                    <w:t>(od: 07.07.2015)</w:t>
                  </w:r>
                </w:p>
              </w:tc>
            </w:tr>
          </w:tbl>
          <w:p w14:paraId="6A8FC5CB" w14:textId="77777777" w:rsidR="000043C1" w:rsidRPr="000043C1" w:rsidRDefault="000043C1" w:rsidP="000043C1">
            <w:pPr>
              <w:spacing w:after="0" w:line="240" w:lineRule="auto"/>
              <w:rPr>
                <w:rFonts w:ascii="Times New Roman" w:eastAsia="Times New Roman" w:hAnsi="Times New Roman" w:cs="Times New Roman"/>
                <w:sz w:val="24"/>
                <w:szCs w:val="24"/>
                <w:lang w:val="en-GB" w:eastAsia="en-GB"/>
              </w:rPr>
            </w:pPr>
          </w:p>
        </w:tc>
      </w:tr>
    </w:tbl>
    <w:p w14:paraId="35B5ED41" w14:textId="77777777" w:rsidR="000043C1" w:rsidRPr="000043C1" w:rsidRDefault="000043C1" w:rsidP="000043C1">
      <w:pPr>
        <w:spacing w:after="0" w:line="240" w:lineRule="auto"/>
        <w:rPr>
          <w:rFonts w:ascii="Times New Roman" w:eastAsia="Times New Roman" w:hAnsi="Times New Roman" w:cs="Times New Roman"/>
          <w:vanish/>
          <w:sz w:val="24"/>
          <w:szCs w:val="24"/>
          <w:lang w:val="en-GB" w:eastAsia="en-GB"/>
        </w:rPr>
      </w:pPr>
    </w:p>
    <w:tbl>
      <w:tblPr>
        <w:tblW w:w="5000" w:type="pct"/>
        <w:jc w:val="center"/>
        <w:tblCellSpacing w:w="22" w:type="dxa"/>
        <w:shd w:val="clear" w:color="auto" w:fill="FFFFFF"/>
        <w:tblCellMar>
          <w:left w:w="0" w:type="dxa"/>
          <w:right w:w="0" w:type="dxa"/>
        </w:tblCellMar>
        <w:tblLook w:val="04A0" w:firstRow="1" w:lastRow="0" w:firstColumn="1" w:lastColumn="0" w:noHBand="0" w:noVBand="1"/>
      </w:tblPr>
      <w:tblGrid>
        <w:gridCol w:w="1854"/>
        <w:gridCol w:w="7218"/>
      </w:tblGrid>
      <w:tr w:rsidR="000043C1" w:rsidRPr="000043C1" w14:paraId="2970387E" w14:textId="77777777" w:rsidTr="000043C1">
        <w:trPr>
          <w:tblCellSpacing w:w="22" w:type="dxa"/>
          <w:jc w:val="center"/>
        </w:trPr>
        <w:tc>
          <w:tcPr>
            <w:tcW w:w="1000" w:type="pct"/>
            <w:shd w:val="clear" w:color="auto" w:fill="FFFFFF"/>
            <w:hideMark/>
          </w:tcPr>
          <w:p w14:paraId="1F5B9927" w14:textId="77777777" w:rsidR="000043C1" w:rsidRPr="000043C1" w:rsidRDefault="000043C1" w:rsidP="000043C1">
            <w:pPr>
              <w:spacing w:after="0" w:line="240" w:lineRule="auto"/>
              <w:rPr>
                <w:rFonts w:ascii="Times New Roman" w:eastAsia="Times New Roman" w:hAnsi="Times New Roman" w:cs="Times New Roman"/>
                <w:sz w:val="24"/>
                <w:szCs w:val="24"/>
                <w:lang w:val="en-GB" w:eastAsia="en-GB"/>
              </w:rPr>
            </w:pPr>
            <w:proofErr w:type="spellStart"/>
            <w:r w:rsidRPr="000043C1">
              <w:rPr>
                <w:rFonts w:ascii="Arial CE" w:eastAsia="Times New Roman" w:hAnsi="Arial CE" w:cs="Arial CE"/>
                <w:b/>
                <w:bCs/>
                <w:color w:val="000000"/>
                <w:sz w:val="20"/>
                <w:szCs w:val="20"/>
                <w:lang w:val="en-GB" w:eastAsia="en-GB"/>
              </w:rPr>
              <w:t>Sídlo</w:t>
            </w:r>
            <w:proofErr w:type="spellEnd"/>
            <w:r w:rsidRPr="000043C1">
              <w:rPr>
                <w:rFonts w:ascii="Arial CE" w:eastAsia="Times New Roman" w:hAnsi="Arial CE" w:cs="Arial CE"/>
                <w:b/>
                <w:bCs/>
                <w:color w:val="000000"/>
                <w:sz w:val="20"/>
                <w:szCs w:val="20"/>
                <w:lang w:val="en-GB" w:eastAsia="en-GB"/>
              </w:rPr>
              <w:t>: </w:t>
            </w:r>
          </w:p>
        </w:tc>
        <w:tc>
          <w:tcPr>
            <w:tcW w:w="4000" w:type="pct"/>
            <w:shd w:val="clear" w:color="auto" w:fill="FFFFFF"/>
            <w:vAlign w:val="center"/>
            <w:hideMark/>
          </w:tcPr>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4777"/>
              <w:gridCol w:w="2375"/>
            </w:tblGrid>
            <w:tr w:rsidR="000043C1" w:rsidRPr="000043C1" w14:paraId="72B8DECD" w14:textId="77777777">
              <w:trPr>
                <w:tblCellSpacing w:w="15" w:type="dxa"/>
              </w:trPr>
              <w:tc>
                <w:tcPr>
                  <w:tcW w:w="3350" w:type="pct"/>
                  <w:vAlign w:val="center"/>
                  <w:hideMark/>
                </w:tcPr>
                <w:p w14:paraId="180F2C09" w14:textId="77777777" w:rsidR="000043C1" w:rsidRPr="000043C1" w:rsidRDefault="000043C1" w:rsidP="000043C1">
                  <w:pPr>
                    <w:spacing w:after="0" w:line="240" w:lineRule="auto"/>
                    <w:rPr>
                      <w:rFonts w:ascii="Times New Roman" w:eastAsia="Times New Roman" w:hAnsi="Times New Roman" w:cs="Times New Roman"/>
                      <w:sz w:val="24"/>
                      <w:szCs w:val="24"/>
                      <w:lang w:val="en-GB" w:eastAsia="en-GB"/>
                    </w:rPr>
                  </w:pPr>
                  <w:proofErr w:type="spellStart"/>
                  <w:r w:rsidRPr="000043C1">
                    <w:rPr>
                      <w:rFonts w:ascii="Arial CE" w:eastAsia="Times New Roman" w:hAnsi="Arial CE" w:cs="Arial CE"/>
                      <w:b/>
                      <w:bCs/>
                      <w:color w:val="000000"/>
                      <w:sz w:val="20"/>
                      <w:szCs w:val="20"/>
                      <w:lang w:val="en-GB" w:eastAsia="en-GB"/>
                    </w:rPr>
                    <w:t>Landererova</w:t>
                  </w:r>
                  <w:proofErr w:type="spellEnd"/>
                  <w:r w:rsidRPr="000043C1">
                    <w:rPr>
                      <w:rFonts w:ascii="Arial CE" w:eastAsia="Times New Roman" w:hAnsi="Arial CE" w:cs="Arial CE"/>
                      <w:b/>
                      <w:bCs/>
                      <w:color w:val="000000"/>
                      <w:sz w:val="20"/>
                      <w:szCs w:val="20"/>
                      <w:lang w:val="en-GB" w:eastAsia="en-GB"/>
                    </w:rPr>
                    <w:t> 6</w:t>
                  </w:r>
                  <w:r w:rsidRPr="000043C1">
                    <w:rPr>
                      <w:rFonts w:ascii="Times New Roman" w:eastAsia="Times New Roman" w:hAnsi="Times New Roman" w:cs="Times New Roman"/>
                      <w:sz w:val="24"/>
                      <w:szCs w:val="24"/>
                      <w:lang w:val="en-GB" w:eastAsia="en-GB"/>
                    </w:rPr>
                    <w:br/>
                  </w:r>
                  <w:r w:rsidRPr="000043C1">
                    <w:rPr>
                      <w:rFonts w:ascii="Arial CE" w:eastAsia="Times New Roman" w:hAnsi="Arial CE" w:cs="Arial CE"/>
                      <w:b/>
                      <w:bCs/>
                      <w:color w:val="000000"/>
                      <w:sz w:val="20"/>
                      <w:szCs w:val="20"/>
                      <w:lang w:val="en-GB" w:eastAsia="en-GB"/>
                    </w:rPr>
                    <w:t xml:space="preserve">Bratislava - </w:t>
                  </w:r>
                  <w:proofErr w:type="spellStart"/>
                  <w:r w:rsidRPr="000043C1">
                    <w:rPr>
                      <w:rFonts w:ascii="Arial CE" w:eastAsia="Times New Roman" w:hAnsi="Arial CE" w:cs="Arial CE"/>
                      <w:b/>
                      <w:bCs/>
                      <w:color w:val="000000"/>
                      <w:sz w:val="20"/>
                      <w:szCs w:val="20"/>
                      <w:lang w:val="en-GB" w:eastAsia="en-GB"/>
                    </w:rPr>
                    <w:t>mestská</w:t>
                  </w:r>
                  <w:proofErr w:type="spellEnd"/>
                  <w:r w:rsidRPr="000043C1">
                    <w:rPr>
                      <w:rFonts w:ascii="Arial CE" w:eastAsia="Times New Roman" w:hAnsi="Arial CE" w:cs="Arial CE"/>
                      <w:b/>
                      <w:bCs/>
                      <w:color w:val="000000"/>
                      <w:sz w:val="20"/>
                      <w:szCs w:val="20"/>
                      <w:lang w:val="en-GB" w:eastAsia="en-GB"/>
                    </w:rPr>
                    <w:t xml:space="preserve"> </w:t>
                  </w:r>
                  <w:proofErr w:type="spellStart"/>
                  <w:r w:rsidRPr="000043C1">
                    <w:rPr>
                      <w:rFonts w:ascii="Arial CE" w:eastAsia="Times New Roman" w:hAnsi="Arial CE" w:cs="Arial CE"/>
                      <w:b/>
                      <w:bCs/>
                      <w:color w:val="000000"/>
                      <w:sz w:val="20"/>
                      <w:szCs w:val="20"/>
                      <w:lang w:val="en-GB" w:eastAsia="en-GB"/>
                    </w:rPr>
                    <w:t>časť</w:t>
                  </w:r>
                  <w:proofErr w:type="spellEnd"/>
                  <w:r w:rsidRPr="000043C1">
                    <w:rPr>
                      <w:rFonts w:ascii="Arial CE" w:eastAsia="Times New Roman" w:hAnsi="Arial CE" w:cs="Arial CE"/>
                      <w:b/>
                      <w:bCs/>
                      <w:color w:val="000000"/>
                      <w:sz w:val="20"/>
                      <w:szCs w:val="20"/>
                      <w:lang w:val="en-GB" w:eastAsia="en-GB"/>
                    </w:rPr>
                    <w:t xml:space="preserve"> </w:t>
                  </w:r>
                  <w:proofErr w:type="spellStart"/>
                  <w:r w:rsidRPr="000043C1">
                    <w:rPr>
                      <w:rFonts w:ascii="Arial CE" w:eastAsia="Times New Roman" w:hAnsi="Arial CE" w:cs="Arial CE"/>
                      <w:b/>
                      <w:bCs/>
                      <w:color w:val="000000"/>
                      <w:sz w:val="20"/>
                      <w:szCs w:val="20"/>
                      <w:lang w:val="en-GB" w:eastAsia="en-GB"/>
                    </w:rPr>
                    <w:t>Staré</w:t>
                  </w:r>
                  <w:proofErr w:type="spellEnd"/>
                  <w:r w:rsidRPr="000043C1">
                    <w:rPr>
                      <w:rFonts w:ascii="Arial CE" w:eastAsia="Times New Roman" w:hAnsi="Arial CE" w:cs="Arial CE"/>
                      <w:b/>
                      <w:bCs/>
                      <w:color w:val="000000"/>
                      <w:sz w:val="20"/>
                      <w:szCs w:val="20"/>
                      <w:lang w:val="en-GB" w:eastAsia="en-GB"/>
                    </w:rPr>
                    <w:t xml:space="preserve"> </w:t>
                  </w:r>
                  <w:proofErr w:type="spellStart"/>
                  <w:r w:rsidRPr="000043C1">
                    <w:rPr>
                      <w:rFonts w:ascii="Arial CE" w:eastAsia="Times New Roman" w:hAnsi="Arial CE" w:cs="Arial CE"/>
                      <w:b/>
                      <w:bCs/>
                      <w:color w:val="000000"/>
                      <w:sz w:val="20"/>
                      <w:szCs w:val="20"/>
                      <w:lang w:val="en-GB" w:eastAsia="en-GB"/>
                    </w:rPr>
                    <w:t>Mesto</w:t>
                  </w:r>
                  <w:proofErr w:type="spellEnd"/>
                  <w:r w:rsidRPr="000043C1">
                    <w:rPr>
                      <w:rFonts w:ascii="Arial CE" w:eastAsia="Times New Roman" w:hAnsi="Arial CE" w:cs="Arial CE"/>
                      <w:b/>
                      <w:bCs/>
                      <w:color w:val="000000"/>
                      <w:sz w:val="20"/>
                      <w:szCs w:val="20"/>
                      <w:lang w:val="en-GB" w:eastAsia="en-GB"/>
                    </w:rPr>
                    <w:t> 811 09</w:t>
                  </w:r>
                </w:p>
              </w:tc>
              <w:tc>
                <w:tcPr>
                  <w:tcW w:w="1650" w:type="pct"/>
                  <w:hideMark/>
                </w:tcPr>
                <w:p w14:paraId="191917F5" w14:textId="77777777" w:rsidR="000043C1" w:rsidRPr="000043C1" w:rsidRDefault="000043C1" w:rsidP="000043C1">
                  <w:pPr>
                    <w:spacing w:after="0" w:line="240" w:lineRule="auto"/>
                    <w:rPr>
                      <w:rFonts w:ascii="Times New Roman" w:eastAsia="Times New Roman" w:hAnsi="Times New Roman" w:cs="Times New Roman"/>
                      <w:sz w:val="24"/>
                      <w:szCs w:val="24"/>
                      <w:lang w:val="en-GB" w:eastAsia="en-GB"/>
                    </w:rPr>
                  </w:pPr>
                  <w:r w:rsidRPr="000043C1">
                    <w:rPr>
                      <w:rFonts w:ascii="Times New Roman" w:eastAsia="Times New Roman" w:hAnsi="Times New Roman" w:cs="Times New Roman"/>
                      <w:sz w:val="24"/>
                      <w:szCs w:val="24"/>
                      <w:lang w:val="en-GB" w:eastAsia="en-GB"/>
                    </w:rPr>
                    <w:t>  </w:t>
                  </w:r>
                  <w:r w:rsidRPr="000043C1">
                    <w:rPr>
                      <w:rFonts w:ascii="Arial CE" w:eastAsia="Times New Roman" w:hAnsi="Arial CE" w:cs="Arial CE"/>
                      <w:b/>
                      <w:bCs/>
                      <w:color w:val="000000"/>
                      <w:sz w:val="20"/>
                      <w:szCs w:val="20"/>
                      <w:lang w:val="en-GB" w:eastAsia="en-GB"/>
                    </w:rPr>
                    <w:t>(od: 01.02.2018)</w:t>
                  </w:r>
                </w:p>
              </w:tc>
            </w:tr>
          </w:tbl>
          <w:p w14:paraId="394865A5" w14:textId="77777777" w:rsidR="000043C1" w:rsidRPr="000043C1" w:rsidRDefault="000043C1" w:rsidP="000043C1">
            <w:pPr>
              <w:spacing w:after="0" w:line="240" w:lineRule="auto"/>
              <w:rPr>
                <w:rFonts w:ascii="Times New Roman" w:eastAsia="Times New Roman" w:hAnsi="Times New Roman" w:cs="Times New Roman"/>
                <w:sz w:val="24"/>
                <w:szCs w:val="24"/>
                <w:lang w:val="en-GB" w:eastAsia="en-GB"/>
              </w:rPr>
            </w:pPr>
          </w:p>
        </w:tc>
      </w:tr>
    </w:tbl>
    <w:p w14:paraId="51341389" w14:textId="77777777" w:rsidR="000043C1" w:rsidRPr="000043C1" w:rsidRDefault="000043C1" w:rsidP="000043C1">
      <w:pPr>
        <w:spacing w:after="0" w:line="240" w:lineRule="auto"/>
        <w:rPr>
          <w:rFonts w:ascii="Times New Roman" w:eastAsia="Times New Roman" w:hAnsi="Times New Roman" w:cs="Times New Roman"/>
          <w:vanish/>
          <w:sz w:val="24"/>
          <w:szCs w:val="24"/>
          <w:lang w:val="en-GB" w:eastAsia="en-GB"/>
        </w:rPr>
      </w:pPr>
    </w:p>
    <w:tbl>
      <w:tblPr>
        <w:tblW w:w="5000" w:type="pct"/>
        <w:jc w:val="center"/>
        <w:tblCellSpacing w:w="22" w:type="dxa"/>
        <w:shd w:val="clear" w:color="auto" w:fill="FFFFFF"/>
        <w:tblCellMar>
          <w:left w:w="0" w:type="dxa"/>
          <w:right w:w="0" w:type="dxa"/>
        </w:tblCellMar>
        <w:tblLook w:val="04A0" w:firstRow="1" w:lastRow="0" w:firstColumn="1" w:lastColumn="0" w:noHBand="0" w:noVBand="1"/>
      </w:tblPr>
      <w:tblGrid>
        <w:gridCol w:w="1854"/>
        <w:gridCol w:w="7218"/>
      </w:tblGrid>
      <w:tr w:rsidR="000043C1" w:rsidRPr="000043C1" w14:paraId="3B54C26C" w14:textId="77777777" w:rsidTr="000043C1">
        <w:trPr>
          <w:tblCellSpacing w:w="22" w:type="dxa"/>
          <w:jc w:val="center"/>
        </w:trPr>
        <w:tc>
          <w:tcPr>
            <w:tcW w:w="1000" w:type="pct"/>
            <w:shd w:val="clear" w:color="auto" w:fill="FFFFFF"/>
            <w:hideMark/>
          </w:tcPr>
          <w:p w14:paraId="55DE5FD6" w14:textId="77777777" w:rsidR="000043C1" w:rsidRPr="000043C1" w:rsidRDefault="000043C1" w:rsidP="000043C1">
            <w:pPr>
              <w:spacing w:after="0" w:line="240" w:lineRule="auto"/>
              <w:rPr>
                <w:rFonts w:ascii="Times New Roman" w:eastAsia="Times New Roman" w:hAnsi="Times New Roman" w:cs="Times New Roman"/>
                <w:sz w:val="24"/>
                <w:szCs w:val="24"/>
                <w:lang w:val="en-GB" w:eastAsia="en-GB"/>
              </w:rPr>
            </w:pPr>
            <w:r w:rsidRPr="000043C1">
              <w:rPr>
                <w:rFonts w:ascii="Arial CE" w:eastAsia="Times New Roman" w:hAnsi="Arial CE" w:cs="Arial CE"/>
                <w:b/>
                <w:bCs/>
                <w:color w:val="000000"/>
                <w:sz w:val="20"/>
                <w:szCs w:val="20"/>
                <w:lang w:val="en-GB" w:eastAsia="en-GB"/>
              </w:rPr>
              <w:t>IČO: </w:t>
            </w:r>
          </w:p>
        </w:tc>
        <w:tc>
          <w:tcPr>
            <w:tcW w:w="4000" w:type="pct"/>
            <w:shd w:val="clear" w:color="auto" w:fill="FFFFFF"/>
            <w:vAlign w:val="center"/>
            <w:hideMark/>
          </w:tcPr>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4777"/>
              <w:gridCol w:w="2375"/>
            </w:tblGrid>
            <w:tr w:rsidR="000043C1" w:rsidRPr="000043C1" w14:paraId="533BA581" w14:textId="77777777">
              <w:trPr>
                <w:tblCellSpacing w:w="15" w:type="dxa"/>
              </w:trPr>
              <w:tc>
                <w:tcPr>
                  <w:tcW w:w="3350" w:type="pct"/>
                  <w:vAlign w:val="center"/>
                  <w:hideMark/>
                </w:tcPr>
                <w:p w14:paraId="4F0F7241" w14:textId="77777777" w:rsidR="000043C1" w:rsidRPr="000043C1" w:rsidRDefault="000043C1" w:rsidP="000043C1">
                  <w:pPr>
                    <w:spacing w:after="0" w:line="240" w:lineRule="auto"/>
                    <w:rPr>
                      <w:rFonts w:ascii="Times New Roman" w:eastAsia="Times New Roman" w:hAnsi="Times New Roman" w:cs="Times New Roman"/>
                      <w:sz w:val="24"/>
                      <w:szCs w:val="24"/>
                      <w:lang w:val="en-GB" w:eastAsia="en-GB"/>
                    </w:rPr>
                  </w:pPr>
                  <w:r w:rsidRPr="000043C1">
                    <w:rPr>
                      <w:rFonts w:ascii="Arial CE" w:eastAsia="Times New Roman" w:hAnsi="Arial CE" w:cs="Arial CE"/>
                      <w:b/>
                      <w:bCs/>
                      <w:color w:val="000000"/>
                      <w:sz w:val="20"/>
                      <w:szCs w:val="20"/>
                      <w:lang w:val="en-GB" w:eastAsia="en-GB"/>
                    </w:rPr>
                    <w:t>48 217 808</w:t>
                  </w:r>
                </w:p>
              </w:tc>
              <w:tc>
                <w:tcPr>
                  <w:tcW w:w="1650" w:type="pct"/>
                  <w:hideMark/>
                </w:tcPr>
                <w:p w14:paraId="1E9EF577" w14:textId="77777777" w:rsidR="000043C1" w:rsidRPr="000043C1" w:rsidRDefault="000043C1" w:rsidP="000043C1">
                  <w:pPr>
                    <w:spacing w:after="0" w:line="240" w:lineRule="auto"/>
                    <w:rPr>
                      <w:rFonts w:ascii="Times New Roman" w:eastAsia="Times New Roman" w:hAnsi="Times New Roman" w:cs="Times New Roman"/>
                      <w:sz w:val="24"/>
                      <w:szCs w:val="24"/>
                      <w:lang w:val="en-GB" w:eastAsia="en-GB"/>
                    </w:rPr>
                  </w:pPr>
                  <w:r w:rsidRPr="000043C1">
                    <w:rPr>
                      <w:rFonts w:ascii="Times New Roman" w:eastAsia="Times New Roman" w:hAnsi="Times New Roman" w:cs="Times New Roman"/>
                      <w:sz w:val="24"/>
                      <w:szCs w:val="24"/>
                      <w:lang w:val="en-GB" w:eastAsia="en-GB"/>
                    </w:rPr>
                    <w:t>  </w:t>
                  </w:r>
                  <w:r w:rsidRPr="000043C1">
                    <w:rPr>
                      <w:rFonts w:ascii="Arial CE" w:eastAsia="Times New Roman" w:hAnsi="Arial CE" w:cs="Arial CE"/>
                      <w:b/>
                      <w:bCs/>
                      <w:color w:val="000000"/>
                      <w:sz w:val="20"/>
                      <w:szCs w:val="20"/>
                      <w:lang w:val="en-GB" w:eastAsia="en-GB"/>
                    </w:rPr>
                    <w:t>(od: 07.07.2015)</w:t>
                  </w:r>
                </w:p>
              </w:tc>
            </w:tr>
          </w:tbl>
          <w:p w14:paraId="32492672" w14:textId="77777777" w:rsidR="000043C1" w:rsidRPr="000043C1" w:rsidRDefault="000043C1" w:rsidP="000043C1">
            <w:pPr>
              <w:spacing w:after="0" w:line="240" w:lineRule="auto"/>
              <w:rPr>
                <w:rFonts w:ascii="Times New Roman" w:eastAsia="Times New Roman" w:hAnsi="Times New Roman" w:cs="Times New Roman"/>
                <w:sz w:val="24"/>
                <w:szCs w:val="24"/>
                <w:lang w:val="en-GB" w:eastAsia="en-GB"/>
              </w:rPr>
            </w:pPr>
          </w:p>
        </w:tc>
      </w:tr>
    </w:tbl>
    <w:p w14:paraId="3DB38F5D" w14:textId="77777777" w:rsidR="000043C1" w:rsidRPr="000043C1" w:rsidRDefault="000043C1" w:rsidP="000043C1">
      <w:pPr>
        <w:spacing w:after="0" w:line="240" w:lineRule="auto"/>
        <w:rPr>
          <w:rFonts w:ascii="Times New Roman" w:eastAsia="Times New Roman" w:hAnsi="Times New Roman" w:cs="Times New Roman"/>
          <w:vanish/>
          <w:sz w:val="24"/>
          <w:szCs w:val="24"/>
          <w:lang w:val="en-GB" w:eastAsia="en-GB"/>
        </w:rPr>
      </w:pPr>
    </w:p>
    <w:tbl>
      <w:tblPr>
        <w:tblW w:w="5000" w:type="pct"/>
        <w:jc w:val="center"/>
        <w:tblCellSpacing w:w="22" w:type="dxa"/>
        <w:shd w:val="clear" w:color="auto" w:fill="FFFFFF"/>
        <w:tblCellMar>
          <w:left w:w="0" w:type="dxa"/>
          <w:right w:w="0" w:type="dxa"/>
        </w:tblCellMar>
        <w:tblLook w:val="04A0" w:firstRow="1" w:lastRow="0" w:firstColumn="1" w:lastColumn="0" w:noHBand="0" w:noVBand="1"/>
      </w:tblPr>
      <w:tblGrid>
        <w:gridCol w:w="1854"/>
        <w:gridCol w:w="7218"/>
      </w:tblGrid>
      <w:tr w:rsidR="000043C1" w:rsidRPr="000043C1" w14:paraId="23045E6F" w14:textId="77777777" w:rsidTr="000043C1">
        <w:trPr>
          <w:tblCellSpacing w:w="22" w:type="dxa"/>
          <w:jc w:val="center"/>
        </w:trPr>
        <w:tc>
          <w:tcPr>
            <w:tcW w:w="1000" w:type="pct"/>
            <w:shd w:val="clear" w:color="auto" w:fill="FFFFFF"/>
            <w:hideMark/>
          </w:tcPr>
          <w:p w14:paraId="2C8FAC5E" w14:textId="77777777" w:rsidR="000043C1" w:rsidRPr="000043C1" w:rsidRDefault="000043C1" w:rsidP="000043C1">
            <w:pPr>
              <w:spacing w:after="0" w:line="240" w:lineRule="auto"/>
              <w:rPr>
                <w:rFonts w:ascii="Times New Roman" w:eastAsia="Times New Roman" w:hAnsi="Times New Roman" w:cs="Times New Roman"/>
                <w:sz w:val="24"/>
                <w:szCs w:val="24"/>
                <w:lang w:val="en-GB" w:eastAsia="en-GB"/>
              </w:rPr>
            </w:pPr>
            <w:proofErr w:type="spellStart"/>
            <w:r w:rsidRPr="000043C1">
              <w:rPr>
                <w:rFonts w:ascii="Arial CE" w:eastAsia="Times New Roman" w:hAnsi="Arial CE" w:cs="Arial CE"/>
                <w:b/>
                <w:bCs/>
                <w:color w:val="000000"/>
                <w:sz w:val="20"/>
                <w:szCs w:val="20"/>
                <w:lang w:val="en-GB" w:eastAsia="en-GB"/>
              </w:rPr>
              <w:t>Deň</w:t>
            </w:r>
            <w:proofErr w:type="spellEnd"/>
            <w:r w:rsidRPr="000043C1">
              <w:rPr>
                <w:rFonts w:ascii="Arial CE" w:eastAsia="Times New Roman" w:hAnsi="Arial CE" w:cs="Arial CE"/>
                <w:b/>
                <w:bCs/>
                <w:color w:val="000000"/>
                <w:sz w:val="20"/>
                <w:szCs w:val="20"/>
                <w:lang w:val="en-GB" w:eastAsia="en-GB"/>
              </w:rPr>
              <w:t xml:space="preserve"> </w:t>
            </w:r>
            <w:proofErr w:type="spellStart"/>
            <w:r w:rsidRPr="000043C1">
              <w:rPr>
                <w:rFonts w:ascii="Arial CE" w:eastAsia="Times New Roman" w:hAnsi="Arial CE" w:cs="Arial CE"/>
                <w:b/>
                <w:bCs/>
                <w:color w:val="000000"/>
                <w:sz w:val="20"/>
                <w:szCs w:val="20"/>
                <w:lang w:val="en-GB" w:eastAsia="en-GB"/>
              </w:rPr>
              <w:t>zápisu</w:t>
            </w:r>
            <w:proofErr w:type="spellEnd"/>
            <w:r w:rsidRPr="000043C1">
              <w:rPr>
                <w:rFonts w:ascii="Arial CE" w:eastAsia="Times New Roman" w:hAnsi="Arial CE" w:cs="Arial CE"/>
                <w:b/>
                <w:bCs/>
                <w:color w:val="000000"/>
                <w:sz w:val="20"/>
                <w:szCs w:val="20"/>
                <w:lang w:val="en-GB" w:eastAsia="en-GB"/>
              </w:rPr>
              <w:t>: </w:t>
            </w:r>
          </w:p>
        </w:tc>
        <w:tc>
          <w:tcPr>
            <w:tcW w:w="4000" w:type="pct"/>
            <w:shd w:val="clear" w:color="auto" w:fill="FFFFFF"/>
            <w:vAlign w:val="center"/>
            <w:hideMark/>
          </w:tcPr>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4777"/>
              <w:gridCol w:w="2375"/>
            </w:tblGrid>
            <w:tr w:rsidR="000043C1" w:rsidRPr="000043C1" w14:paraId="2C88EEBA" w14:textId="77777777">
              <w:trPr>
                <w:tblCellSpacing w:w="15" w:type="dxa"/>
              </w:trPr>
              <w:tc>
                <w:tcPr>
                  <w:tcW w:w="3350" w:type="pct"/>
                  <w:vAlign w:val="center"/>
                  <w:hideMark/>
                </w:tcPr>
                <w:p w14:paraId="1ED453DD" w14:textId="77777777" w:rsidR="000043C1" w:rsidRPr="000043C1" w:rsidRDefault="000043C1" w:rsidP="000043C1">
                  <w:pPr>
                    <w:spacing w:after="0" w:line="240" w:lineRule="auto"/>
                    <w:rPr>
                      <w:rFonts w:ascii="Times New Roman" w:eastAsia="Times New Roman" w:hAnsi="Times New Roman" w:cs="Times New Roman"/>
                      <w:sz w:val="24"/>
                      <w:szCs w:val="24"/>
                      <w:lang w:val="en-GB" w:eastAsia="en-GB"/>
                    </w:rPr>
                  </w:pPr>
                  <w:r w:rsidRPr="000043C1">
                    <w:rPr>
                      <w:rFonts w:ascii="Arial CE" w:eastAsia="Times New Roman" w:hAnsi="Arial CE" w:cs="Arial CE"/>
                      <w:b/>
                      <w:bCs/>
                      <w:color w:val="000000"/>
                      <w:sz w:val="20"/>
                      <w:szCs w:val="20"/>
                      <w:lang w:val="en-GB" w:eastAsia="en-GB"/>
                    </w:rPr>
                    <w:t>07.07.2015</w:t>
                  </w:r>
                </w:p>
              </w:tc>
              <w:tc>
                <w:tcPr>
                  <w:tcW w:w="1650" w:type="pct"/>
                  <w:hideMark/>
                </w:tcPr>
                <w:p w14:paraId="52A20439" w14:textId="77777777" w:rsidR="000043C1" w:rsidRPr="000043C1" w:rsidRDefault="000043C1" w:rsidP="000043C1">
                  <w:pPr>
                    <w:spacing w:after="0" w:line="240" w:lineRule="auto"/>
                    <w:rPr>
                      <w:rFonts w:ascii="Times New Roman" w:eastAsia="Times New Roman" w:hAnsi="Times New Roman" w:cs="Times New Roman"/>
                      <w:sz w:val="24"/>
                      <w:szCs w:val="24"/>
                      <w:lang w:val="en-GB" w:eastAsia="en-GB"/>
                    </w:rPr>
                  </w:pPr>
                  <w:r w:rsidRPr="000043C1">
                    <w:rPr>
                      <w:rFonts w:ascii="Times New Roman" w:eastAsia="Times New Roman" w:hAnsi="Times New Roman" w:cs="Times New Roman"/>
                      <w:sz w:val="24"/>
                      <w:szCs w:val="24"/>
                      <w:lang w:val="en-GB" w:eastAsia="en-GB"/>
                    </w:rPr>
                    <w:t>  </w:t>
                  </w:r>
                  <w:r w:rsidRPr="000043C1">
                    <w:rPr>
                      <w:rFonts w:ascii="Arial CE" w:eastAsia="Times New Roman" w:hAnsi="Arial CE" w:cs="Arial CE"/>
                      <w:b/>
                      <w:bCs/>
                      <w:color w:val="000000"/>
                      <w:sz w:val="20"/>
                      <w:szCs w:val="20"/>
                      <w:lang w:val="en-GB" w:eastAsia="en-GB"/>
                    </w:rPr>
                    <w:t>(od: 07.07.2015)</w:t>
                  </w:r>
                </w:p>
              </w:tc>
            </w:tr>
          </w:tbl>
          <w:p w14:paraId="1C3B1E41" w14:textId="77777777" w:rsidR="000043C1" w:rsidRPr="000043C1" w:rsidRDefault="000043C1" w:rsidP="000043C1">
            <w:pPr>
              <w:spacing w:after="0" w:line="240" w:lineRule="auto"/>
              <w:rPr>
                <w:rFonts w:ascii="Times New Roman" w:eastAsia="Times New Roman" w:hAnsi="Times New Roman" w:cs="Times New Roman"/>
                <w:sz w:val="24"/>
                <w:szCs w:val="24"/>
                <w:lang w:val="en-GB" w:eastAsia="en-GB"/>
              </w:rPr>
            </w:pPr>
          </w:p>
        </w:tc>
      </w:tr>
    </w:tbl>
    <w:p w14:paraId="79A7925A" w14:textId="77777777" w:rsidR="000043C1" w:rsidRPr="000043C1" w:rsidRDefault="000043C1" w:rsidP="000043C1">
      <w:pPr>
        <w:spacing w:after="0" w:line="240" w:lineRule="auto"/>
        <w:rPr>
          <w:rFonts w:ascii="Times New Roman" w:eastAsia="Times New Roman" w:hAnsi="Times New Roman" w:cs="Times New Roman"/>
          <w:vanish/>
          <w:sz w:val="24"/>
          <w:szCs w:val="24"/>
          <w:lang w:val="en-GB" w:eastAsia="en-GB"/>
        </w:rPr>
      </w:pPr>
    </w:p>
    <w:tbl>
      <w:tblPr>
        <w:tblW w:w="5000" w:type="pct"/>
        <w:jc w:val="center"/>
        <w:tblCellSpacing w:w="22" w:type="dxa"/>
        <w:shd w:val="clear" w:color="auto" w:fill="FFFFFF"/>
        <w:tblCellMar>
          <w:left w:w="0" w:type="dxa"/>
          <w:right w:w="0" w:type="dxa"/>
        </w:tblCellMar>
        <w:tblLook w:val="04A0" w:firstRow="1" w:lastRow="0" w:firstColumn="1" w:lastColumn="0" w:noHBand="0" w:noVBand="1"/>
      </w:tblPr>
      <w:tblGrid>
        <w:gridCol w:w="1854"/>
        <w:gridCol w:w="7218"/>
      </w:tblGrid>
      <w:tr w:rsidR="000043C1" w:rsidRPr="000043C1" w14:paraId="0D4C7521" w14:textId="77777777" w:rsidTr="000043C1">
        <w:trPr>
          <w:tblCellSpacing w:w="22" w:type="dxa"/>
          <w:jc w:val="center"/>
        </w:trPr>
        <w:tc>
          <w:tcPr>
            <w:tcW w:w="1000" w:type="pct"/>
            <w:shd w:val="clear" w:color="auto" w:fill="FFFFFF"/>
            <w:hideMark/>
          </w:tcPr>
          <w:p w14:paraId="2CA67238" w14:textId="77777777" w:rsidR="000043C1" w:rsidRPr="000043C1" w:rsidRDefault="000043C1" w:rsidP="000043C1">
            <w:pPr>
              <w:spacing w:after="0" w:line="240" w:lineRule="auto"/>
              <w:rPr>
                <w:rFonts w:ascii="Times New Roman" w:eastAsia="Times New Roman" w:hAnsi="Times New Roman" w:cs="Times New Roman"/>
                <w:sz w:val="24"/>
                <w:szCs w:val="24"/>
                <w:lang w:val="en-GB" w:eastAsia="en-GB"/>
              </w:rPr>
            </w:pPr>
            <w:proofErr w:type="spellStart"/>
            <w:r w:rsidRPr="000043C1">
              <w:rPr>
                <w:rFonts w:ascii="Arial CE" w:eastAsia="Times New Roman" w:hAnsi="Arial CE" w:cs="Arial CE"/>
                <w:b/>
                <w:bCs/>
                <w:color w:val="000000"/>
                <w:sz w:val="20"/>
                <w:szCs w:val="20"/>
                <w:lang w:val="en-GB" w:eastAsia="en-GB"/>
              </w:rPr>
              <w:t>Právna</w:t>
            </w:r>
            <w:proofErr w:type="spellEnd"/>
            <w:r w:rsidRPr="000043C1">
              <w:rPr>
                <w:rFonts w:ascii="Arial CE" w:eastAsia="Times New Roman" w:hAnsi="Arial CE" w:cs="Arial CE"/>
                <w:b/>
                <w:bCs/>
                <w:color w:val="000000"/>
                <w:sz w:val="20"/>
                <w:szCs w:val="20"/>
                <w:lang w:val="en-GB" w:eastAsia="en-GB"/>
              </w:rPr>
              <w:t xml:space="preserve"> forma: </w:t>
            </w:r>
          </w:p>
        </w:tc>
        <w:tc>
          <w:tcPr>
            <w:tcW w:w="4000" w:type="pct"/>
            <w:shd w:val="clear" w:color="auto" w:fill="FFFFFF"/>
            <w:vAlign w:val="center"/>
            <w:hideMark/>
          </w:tcPr>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4777"/>
              <w:gridCol w:w="2375"/>
            </w:tblGrid>
            <w:tr w:rsidR="000043C1" w:rsidRPr="000043C1" w14:paraId="26638005" w14:textId="77777777">
              <w:trPr>
                <w:tblCellSpacing w:w="15" w:type="dxa"/>
              </w:trPr>
              <w:tc>
                <w:tcPr>
                  <w:tcW w:w="3350" w:type="pct"/>
                  <w:vAlign w:val="center"/>
                  <w:hideMark/>
                </w:tcPr>
                <w:p w14:paraId="08789B00" w14:textId="77777777" w:rsidR="000043C1" w:rsidRPr="000043C1" w:rsidRDefault="000043C1" w:rsidP="000043C1">
                  <w:pPr>
                    <w:spacing w:after="0" w:line="240" w:lineRule="auto"/>
                    <w:rPr>
                      <w:rFonts w:ascii="Times New Roman" w:eastAsia="Times New Roman" w:hAnsi="Times New Roman" w:cs="Times New Roman"/>
                      <w:sz w:val="24"/>
                      <w:szCs w:val="24"/>
                      <w:lang w:val="en-GB" w:eastAsia="en-GB"/>
                    </w:rPr>
                  </w:pPr>
                  <w:proofErr w:type="spellStart"/>
                  <w:r w:rsidRPr="000043C1">
                    <w:rPr>
                      <w:rFonts w:ascii="Arial CE" w:eastAsia="Times New Roman" w:hAnsi="Arial CE" w:cs="Arial CE"/>
                      <w:b/>
                      <w:bCs/>
                      <w:color w:val="000000"/>
                      <w:sz w:val="20"/>
                      <w:szCs w:val="20"/>
                      <w:lang w:val="en-GB" w:eastAsia="en-GB"/>
                    </w:rPr>
                    <w:t>Spoločnosť</w:t>
                  </w:r>
                  <w:proofErr w:type="spellEnd"/>
                  <w:r w:rsidRPr="000043C1">
                    <w:rPr>
                      <w:rFonts w:ascii="Arial CE" w:eastAsia="Times New Roman" w:hAnsi="Arial CE" w:cs="Arial CE"/>
                      <w:b/>
                      <w:bCs/>
                      <w:color w:val="000000"/>
                      <w:sz w:val="20"/>
                      <w:szCs w:val="20"/>
                      <w:lang w:val="en-GB" w:eastAsia="en-GB"/>
                    </w:rPr>
                    <w:t xml:space="preserve"> s </w:t>
                  </w:r>
                  <w:proofErr w:type="spellStart"/>
                  <w:r w:rsidRPr="000043C1">
                    <w:rPr>
                      <w:rFonts w:ascii="Arial CE" w:eastAsia="Times New Roman" w:hAnsi="Arial CE" w:cs="Arial CE"/>
                      <w:b/>
                      <w:bCs/>
                      <w:color w:val="000000"/>
                      <w:sz w:val="20"/>
                      <w:szCs w:val="20"/>
                      <w:lang w:val="en-GB" w:eastAsia="en-GB"/>
                    </w:rPr>
                    <w:t>ručením</w:t>
                  </w:r>
                  <w:proofErr w:type="spellEnd"/>
                  <w:r w:rsidRPr="000043C1">
                    <w:rPr>
                      <w:rFonts w:ascii="Arial CE" w:eastAsia="Times New Roman" w:hAnsi="Arial CE" w:cs="Arial CE"/>
                      <w:b/>
                      <w:bCs/>
                      <w:color w:val="000000"/>
                      <w:sz w:val="20"/>
                      <w:szCs w:val="20"/>
                      <w:lang w:val="en-GB" w:eastAsia="en-GB"/>
                    </w:rPr>
                    <w:t xml:space="preserve"> </w:t>
                  </w:r>
                  <w:proofErr w:type="spellStart"/>
                  <w:r w:rsidRPr="000043C1">
                    <w:rPr>
                      <w:rFonts w:ascii="Arial CE" w:eastAsia="Times New Roman" w:hAnsi="Arial CE" w:cs="Arial CE"/>
                      <w:b/>
                      <w:bCs/>
                      <w:color w:val="000000"/>
                      <w:sz w:val="20"/>
                      <w:szCs w:val="20"/>
                      <w:lang w:val="en-GB" w:eastAsia="en-GB"/>
                    </w:rPr>
                    <w:t>obmedzeným</w:t>
                  </w:r>
                  <w:proofErr w:type="spellEnd"/>
                </w:p>
              </w:tc>
              <w:tc>
                <w:tcPr>
                  <w:tcW w:w="1650" w:type="pct"/>
                  <w:hideMark/>
                </w:tcPr>
                <w:p w14:paraId="15DEFB83" w14:textId="77777777" w:rsidR="000043C1" w:rsidRPr="000043C1" w:rsidRDefault="000043C1" w:rsidP="000043C1">
                  <w:pPr>
                    <w:spacing w:after="0" w:line="240" w:lineRule="auto"/>
                    <w:rPr>
                      <w:rFonts w:ascii="Times New Roman" w:eastAsia="Times New Roman" w:hAnsi="Times New Roman" w:cs="Times New Roman"/>
                      <w:sz w:val="24"/>
                      <w:szCs w:val="24"/>
                      <w:lang w:val="en-GB" w:eastAsia="en-GB"/>
                    </w:rPr>
                  </w:pPr>
                  <w:r w:rsidRPr="000043C1">
                    <w:rPr>
                      <w:rFonts w:ascii="Times New Roman" w:eastAsia="Times New Roman" w:hAnsi="Times New Roman" w:cs="Times New Roman"/>
                      <w:sz w:val="24"/>
                      <w:szCs w:val="24"/>
                      <w:lang w:val="en-GB" w:eastAsia="en-GB"/>
                    </w:rPr>
                    <w:t>  </w:t>
                  </w:r>
                  <w:r w:rsidRPr="000043C1">
                    <w:rPr>
                      <w:rFonts w:ascii="Arial CE" w:eastAsia="Times New Roman" w:hAnsi="Arial CE" w:cs="Arial CE"/>
                      <w:b/>
                      <w:bCs/>
                      <w:color w:val="000000"/>
                      <w:sz w:val="20"/>
                      <w:szCs w:val="20"/>
                      <w:lang w:val="en-GB" w:eastAsia="en-GB"/>
                    </w:rPr>
                    <w:t>(od: 07.07.2015)</w:t>
                  </w:r>
                </w:p>
              </w:tc>
            </w:tr>
          </w:tbl>
          <w:p w14:paraId="523318D5" w14:textId="77777777" w:rsidR="000043C1" w:rsidRPr="000043C1" w:rsidRDefault="000043C1" w:rsidP="000043C1">
            <w:pPr>
              <w:spacing w:after="0" w:line="240" w:lineRule="auto"/>
              <w:rPr>
                <w:rFonts w:ascii="Times New Roman" w:eastAsia="Times New Roman" w:hAnsi="Times New Roman" w:cs="Times New Roman"/>
                <w:sz w:val="24"/>
                <w:szCs w:val="24"/>
                <w:lang w:val="en-GB" w:eastAsia="en-GB"/>
              </w:rPr>
            </w:pPr>
          </w:p>
        </w:tc>
      </w:tr>
    </w:tbl>
    <w:p w14:paraId="49362CFC" w14:textId="77777777" w:rsidR="000043C1" w:rsidRPr="000043C1" w:rsidRDefault="000043C1" w:rsidP="000043C1">
      <w:pPr>
        <w:spacing w:after="0" w:line="240" w:lineRule="auto"/>
        <w:rPr>
          <w:rFonts w:ascii="Times New Roman" w:eastAsia="Times New Roman" w:hAnsi="Times New Roman" w:cs="Times New Roman"/>
          <w:vanish/>
          <w:sz w:val="24"/>
          <w:szCs w:val="24"/>
          <w:lang w:val="en-GB" w:eastAsia="en-GB"/>
        </w:rPr>
      </w:pPr>
    </w:p>
    <w:tbl>
      <w:tblPr>
        <w:tblW w:w="5000" w:type="pct"/>
        <w:jc w:val="center"/>
        <w:tblCellSpacing w:w="22" w:type="dxa"/>
        <w:shd w:val="clear" w:color="auto" w:fill="FFFFFF"/>
        <w:tblCellMar>
          <w:left w:w="0" w:type="dxa"/>
          <w:right w:w="0" w:type="dxa"/>
        </w:tblCellMar>
        <w:tblLook w:val="04A0" w:firstRow="1" w:lastRow="0" w:firstColumn="1" w:lastColumn="0" w:noHBand="0" w:noVBand="1"/>
      </w:tblPr>
      <w:tblGrid>
        <w:gridCol w:w="1854"/>
        <w:gridCol w:w="7218"/>
      </w:tblGrid>
      <w:tr w:rsidR="000043C1" w:rsidRPr="000043C1" w14:paraId="5A04DDC1" w14:textId="77777777" w:rsidTr="000043C1">
        <w:trPr>
          <w:tblCellSpacing w:w="22" w:type="dxa"/>
          <w:jc w:val="center"/>
        </w:trPr>
        <w:tc>
          <w:tcPr>
            <w:tcW w:w="1000" w:type="pct"/>
            <w:shd w:val="clear" w:color="auto" w:fill="FFFFFF"/>
            <w:hideMark/>
          </w:tcPr>
          <w:p w14:paraId="3E6889A7" w14:textId="77777777" w:rsidR="000043C1" w:rsidRPr="000043C1" w:rsidRDefault="000043C1" w:rsidP="000043C1">
            <w:pPr>
              <w:spacing w:after="0" w:line="240" w:lineRule="auto"/>
              <w:rPr>
                <w:rFonts w:ascii="Times New Roman" w:eastAsia="Times New Roman" w:hAnsi="Times New Roman" w:cs="Times New Roman"/>
                <w:sz w:val="24"/>
                <w:szCs w:val="24"/>
                <w:lang w:val="en-GB" w:eastAsia="en-GB"/>
              </w:rPr>
            </w:pPr>
            <w:proofErr w:type="spellStart"/>
            <w:r w:rsidRPr="000043C1">
              <w:rPr>
                <w:rFonts w:ascii="Arial CE" w:eastAsia="Times New Roman" w:hAnsi="Arial CE" w:cs="Arial CE"/>
                <w:b/>
                <w:bCs/>
                <w:color w:val="000000"/>
                <w:sz w:val="20"/>
                <w:szCs w:val="20"/>
                <w:lang w:val="en-GB" w:eastAsia="en-GB"/>
              </w:rPr>
              <w:t>Predmet</w:t>
            </w:r>
            <w:proofErr w:type="spellEnd"/>
            <w:r w:rsidRPr="000043C1">
              <w:rPr>
                <w:rFonts w:ascii="Arial CE" w:eastAsia="Times New Roman" w:hAnsi="Arial CE" w:cs="Arial CE"/>
                <w:b/>
                <w:bCs/>
                <w:color w:val="000000"/>
                <w:sz w:val="20"/>
                <w:szCs w:val="20"/>
                <w:lang w:val="en-GB" w:eastAsia="en-GB"/>
              </w:rPr>
              <w:t xml:space="preserve"> </w:t>
            </w:r>
            <w:proofErr w:type="spellStart"/>
            <w:r w:rsidRPr="000043C1">
              <w:rPr>
                <w:rFonts w:ascii="Arial CE" w:eastAsia="Times New Roman" w:hAnsi="Arial CE" w:cs="Arial CE"/>
                <w:b/>
                <w:bCs/>
                <w:color w:val="000000"/>
                <w:sz w:val="20"/>
                <w:szCs w:val="20"/>
                <w:lang w:val="en-GB" w:eastAsia="en-GB"/>
              </w:rPr>
              <w:t>činnosti</w:t>
            </w:r>
            <w:proofErr w:type="spellEnd"/>
            <w:r w:rsidRPr="000043C1">
              <w:rPr>
                <w:rFonts w:ascii="Arial CE" w:eastAsia="Times New Roman" w:hAnsi="Arial CE" w:cs="Arial CE"/>
                <w:b/>
                <w:bCs/>
                <w:color w:val="000000"/>
                <w:sz w:val="20"/>
                <w:szCs w:val="20"/>
                <w:lang w:val="en-GB" w:eastAsia="en-GB"/>
              </w:rPr>
              <w:t>: </w:t>
            </w:r>
          </w:p>
        </w:tc>
        <w:tc>
          <w:tcPr>
            <w:tcW w:w="4000" w:type="pct"/>
            <w:shd w:val="clear" w:color="auto" w:fill="FFFFFF"/>
            <w:vAlign w:val="center"/>
            <w:hideMark/>
          </w:tcPr>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4777"/>
              <w:gridCol w:w="2375"/>
            </w:tblGrid>
            <w:tr w:rsidR="000043C1" w:rsidRPr="000043C1" w14:paraId="220CC7F4" w14:textId="77777777">
              <w:trPr>
                <w:tblCellSpacing w:w="15" w:type="dxa"/>
              </w:trPr>
              <w:tc>
                <w:tcPr>
                  <w:tcW w:w="3350" w:type="pct"/>
                  <w:vAlign w:val="center"/>
                  <w:hideMark/>
                </w:tcPr>
                <w:p w14:paraId="4B7597CB" w14:textId="77777777" w:rsidR="000043C1" w:rsidRPr="000043C1" w:rsidRDefault="000043C1" w:rsidP="000043C1">
                  <w:pPr>
                    <w:spacing w:after="0" w:line="240" w:lineRule="auto"/>
                    <w:rPr>
                      <w:rFonts w:ascii="Times New Roman" w:eastAsia="Times New Roman" w:hAnsi="Times New Roman" w:cs="Times New Roman"/>
                      <w:sz w:val="24"/>
                      <w:szCs w:val="24"/>
                      <w:lang w:val="en-GB" w:eastAsia="en-GB"/>
                    </w:rPr>
                  </w:pPr>
                  <w:proofErr w:type="spellStart"/>
                  <w:r w:rsidRPr="000043C1">
                    <w:rPr>
                      <w:rFonts w:ascii="Arial CE" w:eastAsia="Times New Roman" w:hAnsi="Arial CE" w:cs="Arial CE"/>
                      <w:b/>
                      <w:bCs/>
                      <w:color w:val="000000"/>
                      <w:sz w:val="20"/>
                      <w:szCs w:val="20"/>
                      <w:lang w:val="en-GB" w:eastAsia="en-GB"/>
                    </w:rPr>
                    <w:t>kúpa</w:t>
                  </w:r>
                  <w:proofErr w:type="spellEnd"/>
                  <w:r w:rsidRPr="000043C1">
                    <w:rPr>
                      <w:rFonts w:ascii="Arial CE" w:eastAsia="Times New Roman" w:hAnsi="Arial CE" w:cs="Arial CE"/>
                      <w:b/>
                      <w:bCs/>
                      <w:color w:val="000000"/>
                      <w:sz w:val="20"/>
                      <w:szCs w:val="20"/>
                      <w:lang w:val="en-GB" w:eastAsia="en-GB"/>
                    </w:rPr>
                    <w:t xml:space="preserve"> </w:t>
                  </w:r>
                  <w:proofErr w:type="spellStart"/>
                  <w:r w:rsidRPr="000043C1">
                    <w:rPr>
                      <w:rFonts w:ascii="Arial CE" w:eastAsia="Times New Roman" w:hAnsi="Arial CE" w:cs="Arial CE"/>
                      <w:b/>
                      <w:bCs/>
                      <w:color w:val="000000"/>
                      <w:sz w:val="20"/>
                      <w:szCs w:val="20"/>
                      <w:lang w:val="en-GB" w:eastAsia="en-GB"/>
                    </w:rPr>
                    <w:t>tovaru</w:t>
                  </w:r>
                  <w:proofErr w:type="spellEnd"/>
                  <w:r w:rsidRPr="000043C1">
                    <w:rPr>
                      <w:rFonts w:ascii="Arial CE" w:eastAsia="Times New Roman" w:hAnsi="Arial CE" w:cs="Arial CE"/>
                      <w:b/>
                      <w:bCs/>
                      <w:color w:val="000000"/>
                      <w:sz w:val="20"/>
                      <w:szCs w:val="20"/>
                      <w:lang w:val="en-GB" w:eastAsia="en-GB"/>
                    </w:rPr>
                    <w:t xml:space="preserve"> </w:t>
                  </w:r>
                  <w:proofErr w:type="spellStart"/>
                  <w:r w:rsidRPr="000043C1">
                    <w:rPr>
                      <w:rFonts w:ascii="Arial CE" w:eastAsia="Times New Roman" w:hAnsi="Arial CE" w:cs="Arial CE"/>
                      <w:b/>
                      <w:bCs/>
                      <w:color w:val="000000"/>
                      <w:sz w:val="20"/>
                      <w:szCs w:val="20"/>
                      <w:lang w:val="en-GB" w:eastAsia="en-GB"/>
                    </w:rPr>
                    <w:t>na</w:t>
                  </w:r>
                  <w:proofErr w:type="spellEnd"/>
                  <w:r w:rsidRPr="000043C1">
                    <w:rPr>
                      <w:rFonts w:ascii="Arial CE" w:eastAsia="Times New Roman" w:hAnsi="Arial CE" w:cs="Arial CE"/>
                      <w:b/>
                      <w:bCs/>
                      <w:color w:val="000000"/>
                      <w:sz w:val="20"/>
                      <w:szCs w:val="20"/>
                      <w:lang w:val="en-GB" w:eastAsia="en-GB"/>
                    </w:rPr>
                    <w:t xml:space="preserve"> </w:t>
                  </w:r>
                  <w:proofErr w:type="spellStart"/>
                  <w:r w:rsidRPr="000043C1">
                    <w:rPr>
                      <w:rFonts w:ascii="Arial CE" w:eastAsia="Times New Roman" w:hAnsi="Arial CE" w:cs="Arial CE"/>
                      <w:b/>
                      <w:bCs/>
                      <w:color w:val="000000"/>
                      <w:sz w:val="20"/>
                      <w:szCs w:val="20"/>
                      <w:lang w:val="en-GB" w:eastAsia="en-GB"/>
                    </w:rPr>
                    <w:t>účely</w:t>
                  </w:r>
                  <w:proofErr w:type="spellEnd"/>
                  <w:r w:rsidRPr="000043C1">
                    <w:rPr>
                      <w:rFonts w:ascii="Arial CE" w:eastAsia="Times New Roman" w:hAnsi="Arial CE" w:cs="Arial CE"/>
                      <w:b/>
                      <w:bCs/>
                      <w:color w:val="000000"/>
                      <w:sz w:val="20"/>
                      <w:szCs w:val="20"/>
                      <w:lang w:val="en-GB" w:eastAsia="en-GB"/>
                    </w:rPr>
                    <w:t xml:space="preserve"> </w:t>
                  </w:r>
                  <w:proofErr w:type="spellStart"/>
                  <w:r w:rsidRPr="000043C1">
                    <w:rPr>
                      <w:rFonts w:ascii="Arial CE" w:eastAsia="Times New Roman" w:hAnsi="Arial CE" w:cs="Arial CE"/>
                      <w:b/>
                      <w:bCs/>
                      <w:color w:val="000000"/>
                      <w:sz w:val="20"/>
                      <w:szCs w:val="20"/>
                      <w:lang w:val="en-GB" w:eastAsia="en-GB"/>
                    </w:rPr>
                    <w:t>jeho</w:t>
                  </w:r>
                  <w:proofErr w:type="spellEnd"/>
                  <w:r w:rsidRPr="000043C1">
                    <w:rPr>
                      <w:rFonts w:ascii="Arial CE" w:eastAsia="Times New Roman" w:hAnsi="Arial CE" w:cs="Arial CE"/>
                      <w:b/>
                      <w:bCs/>
                      <w:color w:val="000000"/>
                      <w:sz w:val="20"/>
                      <w:szCs w:val="20"/>
                      <w:lang w:val="en-GB" w:eastAsia="en-GB"/>
                    </w:rPr>
                    <w:t xml:space="preserve"> </w:t>
                  </w:r>
                  <w:proofErr w:type="spellStart"/>
                  <w:r w:rsidRPr="000043C1">
                    <w:rPr>
                      <w:rFonts w:ascii="Arial CE" w:eastAsia="Times New Roman" w:hAnsi="Arial CE" w:cs="Arial CE"/>
                      <w:b/>
                      <w:bCs/>
                      <w:color w:val="000000"/>
                      <w:sz w:val="20"/>
                      <w:szCs w:val="20"/>
                      <w:lang w:val="en-GB" w:eastAsia="en-GB"/>
                    </w:rPr>
                    <w:t>predaja</w:t>
                  </w:r>
                  <w:proofErr w:type="spellEnd"/>
                  <w:r w:rsidRPr="000043C1">
                    <w:rPr>
                      <w:rFonts w:ascii="Arial CE" w:eastAsia="Times New Roman" w:hAnsi="Arial CE" w:cs="Arial CE"/>
                      <w:b/>
                      <w:bCs/>
                      <w:color w:val="000000"/>
                      <w:sz w:val="20"/>
                      <w:szCs w:val="20"/>
                      <w:lang w:val="en-GB" w:eastAsia="en-GB"/>
                    </w:rPr>
                    <w:t xml:space="preserve"> </w:t>
                  </w:r>
                  <w:proofErr w:type="spellStart"/>
                  <w:r w:rsidRPr="000043C1">
                    <w:rPr>
                      <w:rFonts w:ascii="Arial CE" w:eastAsia="Times New Roman" w:hAnsi="Arial CE" w:cs="Arial CE"/>
                      <w:b/>
                      <w:bCs/>
                      <w:color w:val="000000"/>
                      <w:sz w:val="20"/>
                      <w:szCs w:val="20"/>
                      <w:lang w:val="en-GB" w:eastAsia="en-GB"/>
                    </w:rPr>
                    <w:t>konečnému</w:t>
                  </w:r>
                  <w:proofErr w:type="spellEnd"/>
                  <w:r w:rsidRPr="000043C1">
                    <w:rPr>
                      <w:rFonts w:ascii="Arial CE" w:eastAsia="Times New Roman" w:hAnsi="Arial CE" w:cs="Arial CE"/>
                      <w:b/>
                      <w:bCs/>
                      <w:color w:val="000000"/>
                      <w:sz w:val="20"/>
                      <w:szCs w:val="20"/>
                      <w:lang w:val="en-GB" w:eastAsia="en-GB"/>
                    </w:rPr>
                    <w:t xml:space="preserve"> </w:t>
                  </w:r>
                  <w:proofErr w:type="spellStart"/>
                  <w:r w:rsidRPr="000043C1">
                    <w:rPr>
                      <w:rFonts w:ascii="Arial CE" w:eastAsia="Times New Roman" w:hAnsi="Arial CE" w:cs="Arial CE"/>
                      <w:b/>
                      <w:bCs/>
                      <w:color w:val="000000"/>
                      <w:sz w:val="20"/>
                      <w:szCs w:val="20"/>
                      <w:lang w:val="en-GB" w:eastAsia="en-GB"/>
                    </w:rPr>
                    <w:t>spotrebiteľovi</w:t>
                  </w:r>
                  <w:proofErr w:type="spellEnd"/>
                  <w:r w:rsidRPr="000043C1">
                    <w:rPr>
                      <w:rFonts w:ascii="Arial CE" w:eastAsia="Times New Roman" w:hAnsi="Arial CE" w:cs="Arial CE"/>
                      <w:b/>
                      <w:bCs/>
                      <w:color w:val="000000"/>
                      <w:sz w:val="20"/>
                      <w:szCs w:val="20"/>
                      <w:lang w:val="en-GB" w:eastAsia="en-GB"/>
                    </w:rPr>
                    <w:t xml:space="preserve"> (</w:t>
                  </w:r>
                  <w:proofErr w:type="spellStart"/>
                  <w:r w:rsidRPr="000043C1">
                    <w:rPr>
                      <w:rFonts w:ascii="Arial CE" w:eastAsia="Times New Roman" w:hAnsi="Arial CE" w:cs="Arial CE"/>
                      <w:b/>
                      <w:bCs/>
                      <w:color w:val="000000"/>
                      <w:sz w:val="20"/>
                      <w:szCs w:val="20"/>
                      <w:lang w:val="en-GB" w:eastAsia="en-GB"/>
                    </w:rPr>
                    <w:t>maloobchod</w:t>
                  </w:r>
                  <w:proofErr w:type="spellEnd"/>
                  <w:r w:rsidRPr="000043C1">
                    <w:rPr>
                      <w:rFonts w:ascii="Arial CE" w:eastAsia="Times New Roman" w:hAnsi="Arial CE" w:cs="Arial CE"/>
                      <w:b/>
                      <w:bCs/>
                      <w:color w:val="000000"/>
                      <w:sz w:val="20"/>
                      <w:szCs w:val="20"/>
                      <w:lang w:val="en-GB" w:eastAsia="en-GB"/>
                    </w:rPr>
                    <w:t xml:space="preserve">) </w:t>
                  </w:r>
                  <w:proofErr w:type="spellStart"/>
                  <w:r w:rsidRPr="000043C1">
                    <w:rPr>
                      <w:rFonts w:ascii="Arial CE" w:eastAsia="Times New Roman" w:hAnsi="Arial CE" w:cs="Arial CE"/>
                      <w:b/>
                      <w:bCs/>
                      <w:color w:val="000000"/>
                      <w:sz w:val="20"/>
                      <w:szCs w:val="20"/>
                      <w:lang w:val="en-GB" w:eastAsia="en-GB"/>
                    </w:rPr>
                    <w:t>alebo</w:t>
                  </w:r>
                  <w:proofErr w:type="spellEnd"/>
                  <w:r w:rsidRPr="000043C1">
                    <w:rPr>
                      <w:rFonts w:ascii="Arial CE" w:eastAsia="Times New Roman" w:hAnsi="Arial CE" w:cs="Arial CE"/>
                      <w:b/>
                      <w:bCs/>
                      <w:color w:val="000000"/>
                      <w:sz w:val="20"/>
                      <w:szCs w:val="20"/>
                      <w:lang w:val="en-GB" w:eastAsia="en-GB"/>
                    </w:rPr>
                    <w:t xml:space="preserve"> </w:t>
                  </w:r>
                  <w:proofErr w:type="spellStart"/>
                  <w:r w:rsidRPr="000043C1">
                    <w:rPr>
                      <w:rFonts w:ascii="Arial CE" w:eastAsia="Times New Roman" w:hAnsi="Arial CE" w:cs="Arial CE"/>
                      <w:b/>
                      <w:bCs/>
                      <w:color w:val="000000"/>
                      <w:sz w:val="20"/>
                      <w:szCs w:val="20"/>
                      <w:lang w:val="en-GB" w:eastAsia="en-GB"/>
                    </w:rPr>
                    <w:t>iným</w:t>
                  </w:r>
                  <w:proofErr w:type="spellEnd"/>
                  <w:r w:rsidRPr="000043C1">
                    <w:rPr>
                      <w:rFonts w:ascii="Arial CE" w:eastAsia="Times New Roman" w:hAnsi="Arial CE" w:cs="Arial CE"/>
                      <w:b/>
                      <w:bCs/>
                      <w:color w:val="000000"/>
                      <w:sz w:val="20"/>
                      <w:szCs w:val="20"/>
                      <w:lang w:val="en-GB" w:eastAsia="en-GB"/>
                    </w:rPr>
                    <w:t xml:space="preserve"> </w:t>
                  </w:r>
                  <w:proofErr w:type="spellStart"/>
                  <w:r w:rsidRPr="000043C1">
                    <w:rPr>
                      <w:rFonts w:ascii="Arial CE" w:eastAsia="Times New Roman" w:hAnsi="Arial CE" w:cs="Arial CE"/>
                      <w:b/>
                      <w:bCs/>
                      <w:color w:val="000000"/>
                      <w:sz w:val="20"/>
                      <w:szCs w:val="20"/>
                      <w:lang w:val="en-GB" w:eastAsia="en-GB"/>
                    </w:rPr>
                    <w:t>prevádzkovateľom</w:t>
                  </w:r>
                  <w:proofErr w:type="spellEnd"/>
                  <w:r w:rsidRPr="000043C1">
                    <w:rPr>
                      <w:rFonts w:ascii="Arial CE" w:eastAsia="Times New Roman" w:hAnsi="Arial CE" w:cs="Arial CE"/>
                      <w:b/>
                      <w:bCs/>
                      <w:color w:val="000000"/>
                      <w:sz w:val="20"/>
                      <w:szCs w:val="20"/>
                      <w:lang w:val="en-GB" w:eastAsia="en-GB"/>
                    </w:rPr>
                    <w:t xml:space="preserve"> </w:t>
                  </w:r>
                  <w:proofErr w:type="spellStart"/>
                  <w:r w:rsidRPr="000043C1">
                    <w:rPr>
                      <w:rFonts w:ascii="Arial CE" w:eastAsia="Times New Roman" w:hAnsi="Arial CE" w:cs="Arial CE"/>
                      <w:b/>
                      <w:bCs/>
                      <w:color w:val="000000"/>
                      <w:sz w:val="20"/>
                      <w:szCs w:val="20"/>
                      <w:lang w:val="en-GB" w:eastAsia="en-GB"/>
                    </w:rPr>
                    <w:t>živnosti</w:t>
                  </w:r>
                  <w:proofErr w:type="spellEnd"/>
                  <w:r w:rsidRPr="000043C1">
                    <w:rPr>
                      <w:rFonts w:ascii="Arial CE" w:eastAsia="Times New Roman" w:hAnsi="Arial CE" w:cs="Arial CE"/>
                      <w:b/>
                      <w:bCs/>
                      <w:color w:val="000000"/>
                      <w:sz w:val="20"/>
                      <w:szCs w:val="20"/>
                      <w:lang w:val="en-GB" w:eastAsia="en-GB"/>
                    </w:rPr>
                    <w:t xml:space="preserve"> (</w:t>
                  </w:r>
                  <w:proofErr w:type="spellStart"/>
                  <w:r w:rsidRPr="000043C1">
                    <w:rPr>
                      <w:rFonts w:ascii="Arial CE" w:eastAsia="Times New Roman" w:hAnsi="Arial CE" w:cs="Arial CE"/>
                      <w:b/>
                      <w:bCs/>
                      <w:color w:val="000000"/>
                      <w:sz w:val="20"/>
                      <w:szCs w:val="20"/>
                      <w:lang w:val="en-GB" w:eastAsia="en-GB"/>
                    </w:rPr>
                    <w:t>veľkoobchod</w:t>
                  </w:r>
                  <w:proofErr w:type="spellEnd"/>
                  <w:r w:rsidRPr="000043C1">
                    <w:rPr>
                      <w:rFonts w:ascii="Arial CE" w:eastAsia="Times New Roman" w:hAnsi="Arial CE" w:cs="Arial CE"/>
                      <w:b/>
                      <w:bCs/>
                      <w:color w:val="000000"/>
                      <w:sz w:val="20"/>
                      <w:szCs w:val="20"/>
                      <w:lang w:val="en-GB" w:eastAsia="en-GB"/>
                    </w:rPr>
                    <w:t>)</w:t>
                  </w:r>
                </w:p>
              </w:tc>
              <w:tc>
                <w:tcPr>
                  <w:tcW w:w="1650" w:type="pct"/>
                  <w:hideMark/>
                </w:tcPr>
                <w:p w14:paraId="794D3590" w14:textId="77777777" w:rsidR="000043C1" w:rsidRPr="000043C1" w:rsidRDefault="000043C1" w:rsidP="000043C1">
                  <w:pPr>
                    <w:spacing w:after="0" w:line="240" w:lineRule="auto"/>
                    <w:rPr>
                      <w:rFonts w:ascii="Times New Roman" w:eastAsia="Times New Roman" w:hAnsi="Times New Roman" w:cs="Times New Roman"/>
                      <w:sz w:val="24"/>
                      <w:szCs w:val="24"/>
                      <w:lang w:val="en-GB" w:eastAsia="en-GB"/>
                    </w:rPr>
                  </w:pPr>
                  <w:r w:rsidRPr="000043C1">
                    <w:rPr>
                      <w:rFonts w:ascii="Times New Roman" w:eastAsia="Times New Roman" w:hAnsi="Times New Roman" w:cs="Times New Roman"/>
                      <w:sz w:val="24"/>
                      <w:szCs w:val="24"/>
                      <w:lang w:val="en-GB" w:eastAsia="en-GB"/>
                    </w:rPr>
                    <w:t>  </w:t>
                  </w:r>
                  <w:r w:rsidRPr="000043C1">
                    <w:rPr>
                      <w:rFonts w:ascii="Arial CE" w:eastAsia="Times New Roman" w:hAnsi="Arial CE" w:cs="Arial CE"/>
                      <w:b/>
                      <w:bCs/>
                      <w:color w:val="000000"/>
                      <w:sz w:val="20"/>
                      <w:szCs w:val="20"/>
                      <w:lang w:val="en-GB" w:eastAsia="en-GB"/>
                    </w:rPr>
                    <w:t>(od: 07.07.2015)</w:t>
                  </w:r>
                </w:p>
              </w:tc>
            </w:tr>
          </w:tbl>
          <w:p w14:paraId="5F5FB22E" w14:textId="77777777" w:rsidR="000043C1" w:rsidRPr="000043C1" w:rsidRDefault="000043C1" w:rsidP="000043C1">
            <w:pPr>
              <w:spacing w:after="0" w:line="240" w:lineRule="auto"/>
              <w:rPr>
                <w:rFonts w:ascii="Times New Roman" w:eastAsia="Times New Roman" w:hAnsi="Times New Roman" w:cs="Times New Roman"/>
                <w:vanish/>
                <w:sz w:val="24"/>
                <w:szCs w:val="24"/>
                <w:lang w:val="en-GB" w:eastAsia="en-GB"/>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4777"/>
              <w:gridCol w:w="2375"/>
            </w:tblGrid>
            <w:tr w:rsidR="000043C1" w:rsidRPr="000043C1" w14:paraId="40171628" w14:textId="77777777">
              <w:trPr>
                <w:tblCellSpacing w:w="15" w:type="dxa"/>
              </w:trPr>
              <w:tc>
                <w:tcPr>
                  <w:tcW w:w="3350" w:type="pct"/>
                  <w:vAlign w:val="center"/>
                  <w:hideMark/>
                </w:tcPr>
                <w:p w14:paraId="7543870B" w14:textId="77777777" w:rsidR="000043C1" w:rsidRPr="000043C1" w:rsidRDefault="000043C1" w:rsidP="000043C1">
                  <w:pPr>
                    <w:spacing w:after="0" w:line="240" w:lineRule="auto"/>
                    <w:rPr>
                      <w:rFonts w:ascii="Times New Roman" w:eastAsia="Times New Roman" w:hAnsi="Times New Roman" w:cs="Times New Roman"/>
                      <w:sz w:val="24"/>
                      <w:szCs w:val="24"/>
                      <w:lang w:val="en-GB" w:eastAsia="en-GB"/>
                    </w:rPr>
                  </w:pPr>
                  <w:proofErr w:type="spellStart"/>
                  <w:r w:rsidRPr="000043C1">
                    <w:rPr>
                      <w:rFonts w:ascii="Arial CE" w:eastAsia="Times New Roman" w:hAnsi="Arial CE" w:cs="Arial CE"/>
                      <w:b/>
                      <w:bCs/>
                      <w:color w:val="000000"/>
                      <w:sz w:val="20"/>
                      <w:szCs w:val="20"/>
                      <w:lang w:val="en-GB" w:eastAsia="en-GB"/>
                    </w:rPr>
                    <w:t>sprostredkovateľská</w:t>
                  </w:r>
                  <w:proofErr w:type="spellEnd"/>
                  <w:r w:rsidRPr="000043C1">
                    <w:rPr>
                      <w:rFonts w:ascii="Arial CE" w:eastAsia="Times New Roman" w:hAnsi="Arial CE" w:cs="Arial CE"/>
                      <w:b/>
                      <w:bCs/>
                      <w:color w:val="000000"/>
                      <w:sz w:val="20"/>
                      <w:szCs w:val="20"/>
                      <w:lang w:val="en-GB" w:eastAsia="en-GB"/>
                    </w:rPr>
                    <w:t xml:space="preserve"> </w:t>
                  </w:r>
                  <w:proofErr w:type="spellStart"/>
                  <w:r w:rsidRPr="000043C1">
                    <w:rPr>
                      <w:rFonts w:ascii="Arial CE" w:eastAsia="Times New Roman" w:hAnsi="Arial CE" w:cs="Arial CE"/>
                      <w:b/>
                      <w:bCs/>
                      <w:color w:val="000000"/>
                      <w:sz w:val="20"/>
                      <w:szCs w:val="20"/>
                      <w:lang w:val="en-GB" w:eastAsia="en-GB"/>
                    </w:rPr>
                    <w:t>činnosť</w:t>
                  </w:r>
                  <w:proofErr w:type="spellEnd"/>
                  <w:r w:rsidRPr="000043C1">
                    <w:rPr>
                      <w:rFonts w:ascii="Arial CE" w:eastAsia="Times New Roman" w:hAnsi="Arial CE" w:cs="Arial CE"/>
                      <w:b/>
                      <w:bCs/>
                      <w:color w:val="000000"/>
                      <w:sz w:val="20"/>
                      <w:szCs w:val="20"/>
                      <w:lang w:val="en-GB" w:eastAsia="en-GB"/>
                    </w:rPr>
                    <w:t xml:space="preserve"> v </w:t>
                  </w:r>
                  <w:proofErr w:type="spellStart"/>
                  <w:r w:rsidRPr="000043C1">
                    <w:rPr>
                      <w:rFonts w:ascii="Arial CE" w:eastAsia="Times New Roman" w:hAnsi="Arial CE" w:cs="Arial CE"/>
                      <w:b/>
                      <w:bCs/>
                      <w:color w:val="000000"/>
                      <w:sz w:val="20"/>
                      <w:szCs w:val="20"/>
                      <w:lang w:val="en-GB" w:eastAsia="en-GB"/>
                    </w:rPr>
                    <w:t>oblasti</w:t>
                  </w:r>
                  <w:proofErr w:type="spellEnd"/>
                  <w:r w:rsidRPr="000043C1">
                    <w:rPr>
                      <w:rFonts w:ascii="Arial CE" w:eastAsia="Times New Roman" w:hAnsi="Arial CE" w:cs="Arial CE"/>
                      <w:b/>
                      <w:bCs/>
                      <w:color w:val="000000"/>
                      <w:sz w:val="20"/>
                      <w:szCs w:val="20"/>
                      <w:lang w:val="en-GB" w:eastAsia="en-GB"/>
                    </w:rPr>
                    <w:t xml:space="preserve"> </w:t>
                  </w:r>
                  <w:proofErr w:type="spellStart"/>
                  <w:r w:rsidRPr="000043C1">
                    <w:rPr>
                      <w:rFonts w:ascii="Arial CE" w:eastAsia="Times New Roman" w:hAnsi="Arial CE" w:cs="Arial CE"/>
                      <w:b/>
                      <w:bCs/>
                      <w:color w:val="000000"/>
                      <w:sz w:val="20"/>
                      <w:szCs w:val="20"/>
                      <w:lang w:val="en-GB" w:eastAsia="en-GB"/>
                    </w:rPr>
                    <w:t>obchodu</w:t>
                  </w:r>
                  <w:proofErr w:type="spellEnd"/>
                </w:p>
              </w:tc>
              <w:tc>
                <w:tcPr>
                  <w:tcW w:w="1650" w:type="pct"/>
                  <w:hideMark/>
                </w:tcPr>
                <w:p w14:paraId="3AA0A642" w14:textId="77777777" w:rsidR="000043C1" w:rsidRPr="000043C1" w:rsidRDefault="000043C1" w:rsidP="000043C1">
                  <w:pPr>
                    <w:spacing w:after="0" w:line="240" w:lineRule="auto"/>
                    <w:rPr>
                      <w:rFonts w:ascii="Times New Roman" w:eastAsia="Times New Roman" w:hAnsi="Times New Roman" w:cs="Times New Roman"/>
                      <w:sz w:val="24"/>
                      <w:szCs w:val="24"/>
                      <w:lang w:val="en-GB" w:eastAsia="en-GB"/>
                    </w:rPr>
                  </w:pPr>
                  <w:r w:rsidRPr="000043C1">
                    <w:rPr>
                      <w:rFonts w:ascii="Times New Roman" w:eastAsia="Times New Roman" w:hAnsi="Times New Roman" w:cs="Times New Roman"/>
                      <w:sz w:val="24"/>
                      <w:szCs w:val="24"/>
                      <w:lang w:val="en-GB" w:eastAsia="en-GB"/>
                    </w:rPr>
                    <w:t>  </w:t>
                  </w:r>
                  <w:r w:rsidRPr="000043C1">
                    <w:rPr>
                      <w:rFonts w:ascii="Arial CE" w:eastAsia="Times New Roman" w:hAnsi="Arial CE" w:cs="Arial CE"/>
                      <w:b/>
                      <w:bCs/>
                      <w:color w:val="000000"/>
                      <w:sz w:val="20"/>
                      <w:szCs w:val="20"/>
                      <w:lang w:val="en-GB" w:eastAsia="en-GB"/>
                    </w:rPr>
                    <w:t>(od: 07.07.2015)</w:t>
                  </w:r>
                </w:p>
              </w:tc>
            </w:tr>
          </w:tbl>
          <w:p w14:paraId="50B9D0C0" w14:textId="77777777" w:rsidR="000043C1" w:rsidRPr="000043C1" w:rsidRDefault="000043C1" w:rsidP="000043C1">
            <w:pPr>
              <w:spacing w:after="0" w:line="240" w:lineRule="auto"/>
              <w:rPr>
                <w:rFonts w:ascii="Times New Roman" w:eastAsia="Times New Roman" w:hAnsi="Times New Roman" w:cs="Times New Roman"/>
                <w:vanish/>
                <w:sz w:val="24"/>
                <w:szCs w:val="24"/>
                <w:lang w:val="en-GB" w:eastAsia="en-GB"/>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4777"/>
              <w:gridCol w:w="2375"/>
            </w:tblGrid>
            <w:tr w:rsidR="000043C1" w:rsidRPr="000043C1" w14:paraId="463A2440" w14:textId="77777777">
              <w:trPr>
                <w:tblCellSpacing w:w="15" w:type="dxa"/>
              </w:trPr>
              <w:tc>
                <w:tcPr>
                  <w:tcW w:w="3350" w:type="pct"/>
                  <w:vAlign w:val="center"/>
                  <w:hideMark/>
                </w:tcPr>
                <w:p w14:paraId="038A35E3" w14:textId="77777777" w:rsidR="000043C1" w:rsidRPr="000043C1" w:rsidRDefault="000043C1" w:rsidP="000043C1">
                  <w:pPr>
                    <w:spacing w:after="0" w:line="240" w:lineRule="auto"/>
                    <w:rPr>
                      <w:rFonts w:ascii="Times New Roman" w:eastAsia="Times New Roman" w:hAnsi="Times New Roman" w:cs="Times New Roman"/>
                      <w:sz w:val="24"/>
                      <w:szCs w:val="24"/>
                      <w:lang w:val="en-GB" w:eastAsia="en-GB"/>
                    </w:rPr>
                  </w:pPr>
                  <w:proofErr w:type="spellStart"/>
                  <w:r w:rsidRPr="000043C1">
                    <w:rPr>
                      <w:rFonts w:ascii="Arial CE" w:eastAsia="Times New Roman" w:hAnsi="Arial CE" w:cs="Arial CE"/>
                      <w:b/>
                      <w:bCs/>
                      <w:color w:val="000000"/>
                      <w:sz w:val="20"/>
                      <w:szCs w:val="20"/>
                      <w:lang w:val="en-GB" w:eastAsia="en-GB"/>
                    </w:rPr>
                    <w:t>sprostredkovateľská</w:t>
                  </w:r>
                  <w:proofErr w:type="spellEnd"/>
                  <w:r w:rsidRPr="000043C1">
                    <w:rPr>
                      <w:rFonts w:ascii="Arial CE" w:eastAsia="Times New Roman" w:hAnsi="Arial CE" w:cs="Arial CE"/>
                      <w:b/>
                      <w:bCs/>
                      <w:color w:val="000000"/>
                      <w:sz w:val="20"/>
                      <w:szCs w:val="20"/>
                      <w:lang w:val="en-GB" w:eastAsia="en-GB"/>
                    </w:rPr>
                    <w:t xml:space="preserve"> </w:t>
                  </w:r>
                  <w:proofErr w:type="spellStart"/>
                  <w:r w:rsidRPr="000043C1">
                    <w:rPr>
                      <w:rFonts w:ascii="Arial CE" w:eastAsia="Times New Roman" w:hAnsi="Arial CE" w:cs="Arial CE"/>
                      <w:b/>
                      <w:bCs/>
                      <w:color w:val="000000"/>
                      <w:sz w:val="20"/>
                      <w:szCs w:val="20"/>
                      <w:lang w:val="en-GB" w:eastAsia="en-GB"/>
                    </w:rPr>
                    <w:t>činnosť</w:t>
                  </w:r>
                  <w:proofErr w:type="spellEnd"/>
                  <w:r w:rsidRPr="000043C1">
                    <w:rPr>
                      <w:rFonts w:ascii="Arial CE" w:eastAsia="Times New Roman" w:hAnsi="Arial CE" w:cs="Arial CE"/>
                      <w:b/>
                      <w:bCs/>
                      <w:color w:val="000000"/>
                      <w:sz w:val="20"/>
                      <w:szCs w:val="20"/>
                      <w:lang w:val="en-GB" w:eastAsia="en-GB"/>
                    </w:rPr>
                    <w:t xml:space="preserve"> v </w:t>
                  </w:r>
                  <w:proofErr w:type="spellStart"/>
                  <w:r w:rsidRPr="000043C1">
                    <w:rPr>
                      <w:rFonts w:ascii="Arial CE" w:eastAsia="Times New Roman" w:hAnsi="Arial CE" w:cs="Arial CE"/>
                      <w:b/>
                      <w:bCs/>
                      <w:color w:val="000000"/>
                      <w:sz w:val="20"/>
                      <w:szCs w:val="20"/>
                      <w:lang w:val="en-GB" w:eastAsia="en-GB"/>
                    </w:rPr>
                    <w:t>oblasti</w:t>
                  </w:r>
                  <w:proofErr w:type="spellEnd"/>
                  <w:r w:rsidRPr="000043C1">
                    <w:rPr>
                      <w:rFonts w:ascii="Arial CE" w:eastAsia="Times New Roman" w:hAnsi="Arial CE" w:cs="Arial CE"/>
                      <w:b/>
                      <w:bCs/>
                      <w:color w:val="000000"/>
                      <w:sz w:val="20"/>
                      <w:szCs w:val="20"/>
                      <w:lang w:val="en-GB" w:eastAsia="en-GB"/>
                    </w:rPr>
                    <w:t xml:space="preserve"> </w:t>
                  </w:r>
                  <w:proofErr w:type="spellStart"/>
                  <w:r w:rsidRPr="000043C1">
                    <w:rPr>
                      <w:rFonts w:ascii="Arial CE" w:eastAsia="Times New Roman" w:hAnsi="Arial CE" w:cs="Arial CE"/>
                      <w:b/>
                      <w:bCs/>
                      <w:color w:val="000000"/>
                      <w:sz w:val="20"/>
                      <w:szCs w:val="20"/>
                      <w:lang w:val="en-GB" w:eastAsia="en-GB"/>
                    </w:rPr>
                    <w:t>služieb</w:t>
                  </w:r>
                  <w:proofErr w:type="spellEnd"/>
                </w:p>
              </w:tc>
              <w:tc>
                <w:tcPr>
                  <w:tcW w:w="1650" w:type="pct"/>
                  <w:hideMark/>
                </w:tcPr>
                <w:p w14:paraId="6841FAA9" w14:textId="77777777" w:rsidR="000043C1" w:rsidRPr="000043C1" w:rsidRDefault="000043C1" w:rsidP="000043C1">
                  <w:pPr>
                    <w:spacing w:after="0" w:line="240" w:lineRule="auto"/>
                    <w:rPr>
                      <w:rFonts w:ascii="Times New Roman" w:eastAsia="Times New Roman" w:hAnsi="Times New Roman" w:cs="Times New Roman"/>
                      <w:sz w:val="24"/>
                      <w:szCs w:val="24"/>
                      <w:lang w:val="en-GB" w:eastAsia="en-GB"/>
                    </w:rPr>
                  </w:pPr>
                  <w:r w:rsidRPr="000043C1">
                    <w:rPr>
                      <w:rFonts w:ascii="Times New Roman" w:eastAsia="Times New Roman" w:hAnsi="Times New Roman" w:cs="Times New Roman"/>
                      <w:sz w:val="24"/>
                      <w:szCs w:val="24"/>
                      <w:lang w:val="en-GB" w:eastAsia="en-GB"/>
                    </w:rPr>
                    <w:t>  </w:t>
                  </w:r>
                  <w:r w:rsidRPr="000043C1">
                    <w:rPr>
                      <w:rFonts w:ascii="Arial CE" w:eastAsia="Times New Roman" w:hAnsi="Arial CE" w:cs="Arial CE"/>
                      <w:b/>
                      <w:bCs/>
                      <w:color w:val="000000"/>
                      <w:sz w:val="20"/>
                      <w:szCs w:val="20"/>
                      <w:lang w:val="en-GB" w:eastAsia="en-GB"/>
                    </w:rPr>
                    <w:t>(od: 07.07.2015)</w:t>
                  </w:r>
                </w:p>
              </w:tc>
            </w:tr>
          </w:tbl>
          <w:p w14:paraId="3F8D7295" w14:textId="77777777" w:rsidR="000043C1" w:rsidRPr="000043C1" w:rsidRDefault="000043C1" w:rsidP="000043C1">
            <w:pPr>
              <w:spacing w:after="0" w:line="240" w:lineRule="auto"/>
              <w:rPr>
                <w:rFonts w:ascii="Times New Roman" w:eastAsia="Times New Roman" w:hAnsi="Times New Roman" w:cs="Times New Roman"/>
                <w:vanish/>
                <w:sz w:val="24"/>
                <w:szCs w:val="24"/>
                <w:lang w:val="en-GB" w:eastAsia="en-GB"/>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4777"/>
              <w:gridCol w:w="2375"/>
            </w:tblGrid>
            <w:tr w:rsidR="000043C1" w:rsidRPr="000043C1" w14:paraId="3B3E6AF7" w14:textId="77777777">
              <w:trPr>
                <w:tblCellSpacing w:w="15" w:type="dxa"/>
              </w:trPr>
              <w:tc>
                <w:tcPr>
                  <w:tcW w:w="3350" w:type="pct"/>
                  <w:vAlign w:val="center"/>
                  <w:hideMark/>
                </w:tcPr>
                <w:p w14:paraId="307194F9" w14:textId="77777777" w:rsidR="000043C1" w:rsidRPr="000043C1" w:rsidRDefault="000043C1" w:rsidP="000043C1">
                  <w:pPr>
                    <w:spacing w:after="0" w:line="240" w:lineRule="auto"/>
                    <w:rPr>
                      <w:rFonts w:ascii="Times New Roman" w:eastAsia="Times New Roman" w:hAnsi="Times New Roman" w:cs="Times New Roman"/>
                      <w:sz w:val="24"/>
                      <w:szCs w:val="24"/>
                      <w:lang w:val="en-GB" w:eastAsia="en-GB"/>
                    </w:rPr>
                  </w:pPr>
                  <w:proofErr w:type="spellStart"/>
                  <w:r w:rsidRPr="000043C1">
                    <w:rPr>
                      <w:rFonts w:ascii="Arial CE" w:eastAsia="Times New Roman" w:hAnsi="Arial CE" w:cs="Arial CE"/>
                      <w:b/>
                      <w:bCs/>
                      <w:color w:val="000000"/>
                      <w:sz w:val="20"/>
                      <w:szCs w:val="20"/>
                      <w:lang w:val="en-GB" w:eastAsia="en-GB"/>
                    </w:rPr>
                    <w:t>služby</w:t>
                  </w:r>
                  <w:proofErr w:type="spellEnd"/>
                  <w:r w:rsidRPr="000043C1">
                    <w:rPr>
                      <w:rFonts w:ascii="Arial CE" w:eastAsia="Times New Roman" w:hAnsi="Arial CE" w:cs="Arial CE"/>
                      <w:b/>
                      <w:bCs/>
                      <w:color w:val="000000"/>
                      <w:sz w:val="20"/>
                      <w:szCs w:val="20"/>
                      <w:lang w:val="en-GB" w:eastAsia="en-GB"/>
                    </w:rPr>
                    <w:t xml:space="preserve"> </w:t>
                  </w:r>
                  <w:proofErr w:type="spellStart"/>
                  <w:r w:rsidRPr="000043C1">
                    <w:rPr>
                      <w:rFonts w:ascii="Arial CE" w:eastAsia="Times New Roman" w:hAnsi="Arial CE" w:cs="Arial CE"/>
                      <w:b/>
                      <w:bCs/>
                      <w:color w:val="000000"/>
                      <w:sz w:val="20"/>
                      <w:szCs w:val="20"/>
                      <w:lang w:val="en-GB" w:eastAsia="en-GB"/>
                    </w:rPr>
                    <w:t>súvisiace</w:t>
                  </w:r>
                  <w:proofErr w:type="spellEnd"/>
                  <w:r w:rsidRPr="000043C1">
                    <w:rPr>
                      <w:rFonts w:ascii="Arial CE" w:eastAsia="Times New Roman" w:hAnsi="Arial CE" w:cs="Arial CE"/>
                      <w:b/>
                      <w:bCs/>
                      <w:color w:val="000000"/>
                      <w:sz w:val="20"/>
                      <w:szCs w:val="20"/>
                      <w:lang w:val="en-GB" w:eastAsia="en-GB"/>
                    </w:rPr>
                    <w:t xml:space="preserve"> s </w:t>
                  </w:r>
                  <w:proofErr w:type="spellStart"/>
                  <w:r w:rsidRPr="000043C1">
                    <w:rPr>
                      <w:rFonts w:ascii="Arial CE" w:eastAsia="Times New Roman" w:hAnsi="Arial CE" w:cs="Arial CE"/>
                      <w:b/>
                      <w:bCs/>
                      <w:color w:val="000000"/>
                      <w:sz w:val="20"/>
                      <w:szCs w:val="20"/>
                      <w:lang w:val="en-GB" w:eastAsia="en-GB"/>
                    </w:rPr>
                    <w:t>počítačovým</w:t>
                  </w:r>
                  <w:proofErr w:type="spellEnd"/>
                  <w:r w:rsidRPr="000043C1">
                    <w:rPr>
                      <w:rFonts w:ascii="Arial CE" w:eastAsia="Times New Roman" w:hAnsi="Arial CE" w:cs="Arial CE"/>
                      <w:b/>
                      <w:bCs/>
                      <w:color w:val="000000"/>
                      <w:sz w:val="20"/>
                      <w:szCs w:val="20"/>
                      <w:lang w:val="en-GB" w:eastAsia="en-GB"/>
                    </w:rPr>
                    <w:t xml:space="preserve"> </w:t>
                  </w:r>
                  <w:proofErr w:type="spellStart"/>
                  <w:r w:rsidRPr="000043C1">
                    <w:rPr>
                      <w:rFonts w:ascii="Arial CE" w:eastAsia="Times New Roman" w:hAnsi="Arial CE" w:cs="Arial CE"/>
                      <w:b/>
                      <w:bCs/>
                      <w:color w:val="000000"/>
                      <w:sz w:val="20"/>
                      <w:szCs w:val="20"/>
                      <w:lang w:val="en-GB" w:eastAsia="en-GB"/>
                    </w:rPr>
                    <w:t>spracovaním</w:t>
                  </w:r>
                  <w:proofErr w:type="spellEnd"/>
                  <w:r w:rsidRPr="000043C1">
                    <w:rPr>
                      <w:rFonts w:ascii="Arial CE" w:eastAsia="Times New Roman" w:hAnsi="Arial CE" w:cs="Arial CE"/>
                      <w:b/>
                      <w:bCs/>
                      <w:color w:val="000000"/>
                      <w:sz w:val="20"/>
                      <w:szCs w:val="20"/>
                      <w:lang w:val="en-GB" w:eastAsia="en-GB"/>
                    </w:rPr>
                    <w:t xml:space="preserve"> </w:t>
                  </w:r>
                  <w:proofErr w:type="spellStart"/>
                  <w:r w:rsidRPr="000043C1">
                    <w:rPr>
                      <w:rFonts w:ascii="Arial CE" w:eastAsia="Times New Roman" w:hAnsi="Arial CE" w:cs="Arial CE"/>
                      <w:b/>
                      <w:bCs/>
                      <w:color w:val="000000"/>
                      <w:sz w:val="20"/>
                      <w:szCs w:val="20"/>
                      <w:lang w:val="en-GB" w:eastAsia="en-GB"/>
                    </w:rPr>
                    <w:t>údajov</w:t>
                  </w:r>
                  <w:proofErr w:type="spellEnd"/>
                </w:p>
              </w:tc>
              <w:tc>
                <w:tcPr>
                  <w:tcW w:w="1650" w:type="pct"/>
                  <w:hideMark/>
                </w:tcPr>
                <w:p w14:paraId="106CDBF1" w14:textId="77777777" w:rsidR="000043C1" w:rsidRPr="000043C1" w:rsidRDefault="000043C1" w:rsidP="000043C1">
                  <w:pPr>
                    <w:spacing w:after="0" w:line="240" w:lineRule="auto"/>
                    <w:rPr>
                      <w:rFonts w:ascii="Times New Roman" w:eastAsia="Times New Roman" w:hAnsi="Times New Roman" w:cs="Times New Roman"/>
                      <w:sz w:val="24"/>
                      <w:szCs w:val="24"/>
                      <w:lang w:val="en-GB" w:eastAsia="en-GB"/>
                    </w:rPr>
                  </w:pPr>
                  <w:r w:rsidRPr="000043C1">
                    <w:rPr>
                      <w:rFonts w:ascii="Times New Roman" w:eastAsia="Times New Roman" w:hAnsi="Times New Roman" w:cs="Times New Roman"/>
                      <w:sz w:val="24"/>
                      <w:szCs w:val="24"/>
                      <w:lang w:val="en-GB" w:eastAsia="en-GB"/>
                    </w:rPr>
                    <w:t>  </w:t>
                  </w:r>
                  <w:r w:rsidRPr="000043C1">
                    <w:rPr>
                      <w:rFonts w:ascii="Arial CE" w:eastAsia="Times New Roman" w:hAnsi="Arial CE" w:cs="Arial CE"/>
                      <w:b/>
                      <w:bCs/>
                      <w:color w:val="000000"/>
                      <w:sz w:val="20"/>
                      <w:szCs w:val="20"/>
                      <w:lang w:val="en-GB" w:eastAsia="en-GB"/>
                    </w:rPr>
                    <w:t>(od: 07.07.2015)</w:t>
                  </w:r>
                </w:p>
              </w:tc>
            </w:tr>
          </w:tbl>
          <w:p w14:paraId="649A6B55" w14:textId="77777777" w:rsidR="000043C1" w:rsidRPr="000043C1" w:rsidRDefault="000043C1" w:rsidP="000043C1">
            <w:pPr>
              <w:spacing w:after="0" w:line="240" w:lineRule="auto"/>
              <w:rPr>
                <w:rFonts w:ascii="Times New Roman" w:eastAsia="Times New Roman" w:hAnsi="Times New Roman" w:cs="Times New Roman"/>
                <w:vanish/>
                <w:sz w:val="24"/>
                <w:szCs w:val="24"/>
                <w:lang w:val="en-GB" w:eastAsia="en-GB"/>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4777"/>
              <w:gridCol w:w="2375"/>
            </w:tblGrid>
            <w:tr w:rsidR="000043C1" w:rsidRPr="000043C1" w14:paraId="0AFE594A" w14:textId="77777777">
              <w:trPr>
                <w:tblCellSpacing w:w="15" w:type="dxa"/>
              </w:trPr>
              <w:tc>
                <w:tcPr>
                  <w:tcW w:w="3350" w:type="pct"/>
                  <w:vAlign w:val="center"/>
                  <w:hideMark/>
                </w:tcPr>
                <w:p w14:paraId="13148169" w14:textId="77777777" w:rsidR="000043C1" w:rsidRPr="000043C1" w:rsidRDefault="000043C1" w:rsidP="000043C1">
                  <w:pPr>
                    <w:spacing w:after="0" w:line="240" w:lineRule="auto"/>
                    <w:rPr>
                      <w:rFonts w:ascii="Times New Roman" w:eastAsia="Times New Roman" w:hAnsi="Times New Roman" w:cs="Times New Roman"/>
                      <w:sz w:val="24"/>
                      <w:szCs w:val="24"/>
                      <w:lang w:val="en-GB" w:eastAsia="en-GB"/>
                    </w:rPr>
                  </w:pPr>
                  <w:proofErr w:type="spellStart"/>
                  <w:r w:rsidRPr="000043C1">
                    <w:rPr>
                      <w:rFonts w:ascii="Arial CE" w:eastAsia="Times New Roman" w:hAnsi="Arial CE" w:cs="Arial CE"/>
                      <w:b/>
                      <w:bCs/>
                      <w:color w:val="000000"/>
                      <w:sz w:val="20"/>
                      <w:szCs w:val="20"/>
                      <w:lang w:val="en-GB" w:eastAsia="en-GB"/>
                    </w:rPr>
                    <w:t>finančný</w:t>
                  </w:r>
                  <w:proofErr w:type="spellEnd"/>
                  <w:r w:rsidRPr="000043C1">
                    <w:rPr>
                      <w:rFonts w:ascii="Arial CE" w:eastAsia="Times New Roman" w:hAnsi="Arial CE" w:cs="Arial CE"/>
                      <w:b/>
                      <w:bCs/>
                      <w:color w:val="000000"/>
                      <w:sz w:val="20"/>
                      <w:szCs w:val="20"/>
                      <w:lang w:val="en-GB" w:eastAsia="en-GB"/>
                    </w:rPr>
                    <w:t xml:space="preserve"> leasing</w:t>
                  </w:r>
                </w:p>
              </w:tc>
              <w:tc>
                <w:tcPr>
                  <w:tcW w:w="1650" w:type="pct"/>
                  <w:hideMark/>
                </w:tcPr>
                <w:p w14:paraId="14B55158" w14:textId="77777777" w:rsidR="000043C1" w:rsidRPr="000043C1" w:rsidRDefault="000043C1" w:rsidP="000043C1">
                  <w:pPr>
                    <w:spacing w:after="0" w:line="240" w:lineRule="auto"/>
                    <w:rPr>
                      <w:rFonts w:ascii="Times New Roman" w:eastAsia="Times New Roman" w:hAnsi="Times New Roman" w:cs="Times New Roman"/>
                      <w:sz w:val="24"/>
                      <w:szCs w:val="24"/>
                      <w:lang w:val="en-GB" w:eastAsia="en-GB"/>
                    </w:rPr>
                  </w:pPr>
                  <w:r w:rsidRPr="000043C1">
                    <w:rPr>
                      <w:rFonts w:ascii="Times New Roman" w:eastAsia="Times New Roman" w:hAnsi="Times New Roman" w:cs="Times New Roman"/>
                      <w:sz w:val="24"/>
                      <w:szCs w:val="24"/>
                      <w:lang w:val="en-GB" w:eastAsia="en-GB"/>
                    </w:rPr>
                    <w:t>  </w:t>
                  </w:r>
                  <w:r w:rsidRPr="000043C1">
                    <w:rPr>
                      <w:rFonts w:ascii="Arial CE" w:eastAsia="Times New Roman" w:hAnsi="Arial CE" w:cs="Arial CE"/>
                      <w:b/>
                      <w:bCs/>
                      <w:color w:val="000000"/>
                      <w:sz w:val="20"/>
                      <w:szCs w:val="20"/>
                      <w:lang w:val="en-GB" w:eastAsia="en-GB"/>
                    </w:rPr>
                    <w:t>(od: 07.07.2015)</w:t>
                  </w:r>
                </w:p>
              </w:tc>
            </w:tr>
          </w:tbl>
          <w:p w14:paraId="5AB427D3" w14:textId="77777777" w:rsidR="000043C1" w:rsidRPr="000043C1" w:rsidRDefault="000043C1" w:rsidP="000043C1">
            <w:pPr>
              <w:spacing w:after="0" w:line="240" w:lineRule="auto"/>
              <w:rPr>
                <w:rFonts w:ascii="Times New Roman" w:eastAsia="Times New Roman" w:hAnsi="Times New Roman" w:cs="Times New Roman"/>
                <w:vanish/>
                <w:sz w:val="24"/>
                <w:szCs w:val="24"/>
                <w:lang w:val="en-GB" w:eastAsia="en-GB"/>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4777"/>
              <w:gridCol w:w="2375"/>
            </w:tblGrid>
            <w:tr w:rsidR="000043C1" w:rsidRPr="000043C1" w14:paraId="71B51F4F" w14:textId="77777777">
              <w:trPr>
                <w:tblCellSpacing w:w="15" w:type="dxa"/>
              </w:trPr>
              <w:tc>
                <w:tcPr>
                  <w:tcW w:w="3350" w:type="pct"/>
                  <w:vAlign w:val="center"/>
                  <w:hideMark/>
                </w:tcPr>
                <w:p w14:paraId="4C68AF7B" w14:textId="77777777" w:rsidR="000043C1" w:rsidRPr="000043C1" w:rsidRDefault="000043C1" w:rsidP="000043C1">
                  <w:pPr>
                    <w:spacing w:after="0" w:line="240" w:lineRule="auto"/>
                    <w:rPr>
                      <w:rFonts w:ascii="Times New Roman" w:eastAsia="Times New Roman" w:hAnsi="Times New Roman" w:cs="Times New Roman"/>
                      <w:sz w:val="24"/>
                      <w:szCs w:val="24"/>
                      <w:lang w:val="en-GB" w:eastAsia="en-GB"/>
                    </w:rPr>
                  </w:pPr>
                  <w:proofErr w:type="spellStart"/>
                  <w:r w:rsidRPr="000043C1">
                    <w:rPr>
                      <w:rFonts w:ascii="Arial CE" w:eastAsia="Times New Roman" w:hAnsi="Arial CE" w:cs="Arial CE"/>
                      <w:b/>
                      <w:bCs/>
                      <w:color w:val="000000"/>
                      <w:sz w:val="20"/>
                      <w:szCs w:val="20"/>
                      <w:lang w:val="en-GB" w:eastAsia="en-GB"/>
                    </w:rPr>
                    <w:t>poskytovanie</w:t>
                  </w:r>
                  <w:proofErr w:type="spellEnd"/>
                  <w:r w:rsidRPr="000043C1">
                    <w:rPr>
                      <w:rFonts w:ascii="Arial CE" w:eastAsia="Times New Roman" w:hAnsi="Arial CE" w:cs="Arial CE"/>
                      <w:b/>
                      <w:bCs/>
                      <w:color w:val="000000"/>
                      <w:sz w:val="20"/>
                      <w:szCs w:val="20"/>
                      <w:lang w:val="en-GB" w:eastAsia="en-GB"/>
                    </w:rPr>
                    <w:t xml:space="preserve"> </w:t>
                  </w:r>
                  <w:proofErr w:type="spellStart"/>
                  <w:r w:rsidRPr="000043C1">
                    <w:rPr>
                      <w:rFonts w:ascii="Arial CE" w:eastAsia="Times New Roman" w:hAnsi="Arial CE" w:cs="Arial CE"/>
                      <w:b/>
                      <w:bCs/>
                      <w:color w:val="000000"/>
                      <w:sz w:val="20"/>
                      <w:szCs w:val="20"/>
                      <w:lang w:val="en-GB" w:eastAsia="en-GB"/>
                    </w:rPr>
                    <w:t>úverov</w:t>
                  </w:r>
                  <w:proofErr w:type="spellEnd"/>
                  <w:r w:rsidRPr="000043C1">
                    <w:rPr>
                      <w:rFonts w:ascii="Arial CE" w:eastAsia="Times New Roman" w:hAnsi="Arial CE" w:cs="Arial CE"/>
                      <w:b/>
                      <w:bCs/>
                      <w:color w:val="000000"/>
                      <w:sz w:val="20"/>
                      <w:szCs w:val="20"/>
                      <w:lang w:val="en-GB" w:eastAsia="en-GB"/>
                    </w:rPr>
                    <w:t xml:space="preserve"> </w:t>
                  </w:r>
                  <w:proofErr w:type="spellStart"/>
                  <w:r w:rsidRPr="000043C1">
                    <w:rPr>
                      <w:rFonts w:ascii="Arial CE" w:eastAsia="Times New Roman" w:hAnsi="Arial CE" w:cs="Arial CE"/>
                      <w:b/>
                      <w:bCs/>
                      <w:color w:val="000000"/>
                      <w:sz w:val="20"/>
                      <w:szCs w:val="20"/>
                      <w:lang w:val="en-GB" w:eastAsia="en-GB"/>
                    </w:rPr>
                    <w:t>alebo</w:t>
                  </w:r>
                  <w:proofErr w:type="spellEnd"/>
                  <w:r w:rsidRPr="000043C1">
                    <w:rPr>
                      <w:rFonts w:ascii="Arial CE" w:eastAsia="Times New Roman" w:hAnsi="Arial CE" w:cs="Arial CE"/>
                      <w:b/>
                      <w:bCs/>
                      <w:color w:val="000000"/>
                      <w:sz w:val="20"/>
                      <w:szCs w:val="20"/>
                      <w:lang w:val="en-GB" w:eastAsia="en-GB"/>
                    </w:rPr>
                    <w:t xml:space="preserve"> </w:t>
                  </w:r>
                  <w:proofErr w:type="spellStart"/>
                  <w:r w:rsidRPr="000043C1">
                    <w:rPr>
                      <w:rFonts w:ascii="Arial CE" w:eastAsia="Times New Roman" w:hAnsi="Arial CE" w:cs="Arial CE"/>
                      <w:b/>
                      <w:bCs/>
                      <w:color w:val="000000"/>
                      <w:sz w:val="20"/>
                      <w:szCs w:val="20"/>
                      <w:lang w:val="en-GB" w:eastAsia="en-GB"/>
                    </w:rPr>
                    <w:t>pôžičiek</w:t>
                  </w:r>
                  <w:proofErr w:type="spellEnd"/>
                  <w:r w:rsidRPr="000043C1">
                    <w:rPr>
                      <w:rFonts w:ascii="Arial CE" w:eastAsia="Times New Roman" w:hAnsi="Arial CE" w:cs="Arial CE"/>
                      <w:b/>
                      <w:bCs/>
                      <w:color w:val="000000"/>
                      <w:sz w:val="20"/>
                      <w:szCs w:val="20"/>
                      <w:lang w:val="en-GB" w:eastAsia="en-GB"/>
                    </w:rPr>
                    <w:t xml:space="preserve"> z </w:t>
                  </w:r>
                  <w:proofErr w:type="spellStart"/>
                  <w:r w:rsidRPr="000043C1">
                    <w:rPr>
                      <w:rFonts w:ascii="Arial CE" w:eastAsia="Times New Roman" w:hAnsi="Arial CE" w:cs="Arial CE"/>
                      <w:b/>
                      <w:bCs/>
                      <w:color w:val="000000"/>
                      <w:sz w:val="20"/>
                      <w:szCs w:val="20"/>
                      <w:lang w:val="en-GB" w:eastAsia="en-GB"/>
                    </w:rPr>
                    <w:t>peňažných</w:t>
                  </w:r>
                  <w:proofErr w:type="spellEnd"/>
                  <w:r w:rsidRPr="000043C1">
                    <w:rPr>
                      <w:rFonts w:ascii="Arial CE" w:eastAsia="Times New Roman" w:hAnsi="Arial CE" w:cs="Arial CE"/>
                      <w:b/>
                      <w:bCs/>
                      <w:color w:val="000000"/>
                      <w:sz w:val="20"/>
                      <w:szCs w:val="20"/>
                      <w:lang w:val="en-GB" w:eastAsia="en-GB"/>
                    </w:rPr>
                    <w:t xml:space="preserve"> </w:t>
                  </w:r>
                  <w:proofErr w:type="spellStart"/>
                  <w:r w:rsidRPr="000043C1">
                    <w:rPr>
                      <w:rFonts w:ascii="Arial CE" w:eastAsia="Times New Roman" w:hAnsi="Arial CE" w:cs="Arial CE"/>
                      <w:b/>
                      <w:bCs/>
                      <w:color w:val="000000"/>
                      <w:sz w:val="20"/>
                      <w:szCs w:val="20"/>
                      <w:lang w:val="en-GB" w:eastAsia="en-GB"/>
                    </w:rPr>
                    <w:t>zdrojov</w:t>
                  </w:r>
                  <w:proofErr w:type="spellEnd"/>
                  <w:r w:rsidRPr="000043C1">
                    <w:rPr>
                      <w:rFonts w:ascii="Arial CE" w:eastAsia="Times New Roman" w:hAnsi="Arial CE" w:cs="Arial CE"/>
                      <w:b/>
                      <w:bCs/>
                      <w:color w:val="000000"/>
                      <w:sz w:val="20"/>
                      <w:szCs w:val="20"/>
                      <w:lang w:val="en-GB" w:eastAsia="en-GB"/>
                    </w:rPr>
                    <w:t xml:space="preserve"> </w:t>
                  </w:r>
                  <w:proofErr w:type="spellStart"/>
                  <w:r w:rsidRPr="000043C1">
                    <w:rPr>
                      <w:rFonts w:ascii="Arial CE" w:eastAsia="Times New Roman" w:hAnsi="Arial CE" w:cs="Arial CE"/>
                      <w:b/>
                      <w:bCs/>
                      <w:color w:val="000000"/>
                      <w:sz w:val="20"/>
                      <w:szCs w:val="20"/>
                      <w:lang w:val="en-GB" w:eastAsia="en-GB"/>
                    </w:rPr>
                    <w:t>získaných</w:t>
                  </w:r>
                  <w:proofErr w:type="spellEnd"/>
                  <w:r w:rsidRPr="000043C1">
                    <w:rPr>
                      <w:rFonts w:ascii="Arial CE" w:eastAsia="Times New Roman" w:hAnsi="Arial CE" w:cs="Arial CE"/>
                      <w:b/>
                      <w:bCs/>
                      <w:color w:val="000000"/>
                      <w:sz w:val="20"/>
                      <w:szCs w:val="20"/>
                      <w:lang w:val="en-GB" w:eastAsia="en-GB"/>
                    </w:rPr>
                    <w:t xml:space="preserve"> </w:t>
                  </w:r>
                  <w:proofErr w:type="spellStart"/>
                  <w:r w:rsidRPr="000043C1">
                    <w:rPr>
                      <w:rFonts w:ascii="Arial CE" w:eastAsia="Times New Roman" w:hAnsi="Arial CE" w:cs="Arial CE"/>
                      <w:b/>
                      <w:bCs/>
                      <w:color w:val="000000"/>
                      <w:sz w:val="20"/>
                      <w:szCs w:val="20"/>
                      <w:lang w:val="en-GB" w:eastAsia="en-GB"/>
                    </w:rPr>
                    <w:t>výlučne</w:t>
                  </w:r>
                  <w:proofErr w:type="spellEnd"/>
                  <w:r w:rsidRPr="000043C1">
                    <w:rPr>
                      <w:rFonts w:ascii="Arial CE" w:eastAsia="Times New Roman" w:hAnsi="Arial CE" w:cs="Arial CE"/>
                      <w:b/>
                      <w:bCs/>
                      <w:color w:val="000000"/>
                      <w:sz w:val="20"/>
                      <w:szCs w:val="20"/>
                      <w:lang w:val="en-GB" w:eastAsia="en-GB"/>
                    </w:rPr>
                    <w:t xml:space="preserve"> bez </w:t>
                  </w:r>
                  <w:proofErr w:type="spellStart"/>
                  <w:r w:rsidRPr="000043C1">
                    <w:rPr>
                      <w:rFonts w:ascii="Arial CE" w:eastAsia="Times New Roman" w:hAnsi="Arial CE" w:cs="Arial CE"/>
                      <w:b/>
                      <w:bCs/>
                      <w:color w:val="000000"/>
                      <w:sz w:val="20"/>
                      <w:szCs w:val="20"/>
                      <w:lang w:val="en-GB" w:eastAsia="en-GB"/>
                    </w:rPr>
                    <w:t>verejnej</w:t>
                  </w:r>
                  <w:proofErr w:type="spellEnd"/>
                  <w:r w:rsidRPr="000043C1">
                    <w:rPr>
                      <w:rFonts w:ascii="Arial CE" w:eastAsia="Times New Roman" w:hAnsi="Arial CE" w:cs="Arial CE"/>
                      <w:b/>
                      <w:bCs/>
                      <w:color w:val="000000"/>
                      <w:sz w:val="20"/>
                      <w:szCs w:val="20"/>
                      <w:lang w:val="en-GB" w:eastAsia="en-GB"/>
                    </w:rPr>
                    <w:t xml:space="preserve"> </w:t>
                  </w:r>
                  <w:proofErr w:type="spellStart"/>
                  <w:r w:rsidRPr="000043C1">
                    <w:rPr>
                      <w:rFonts w:ascii="Arial CE" w:eastAsia="Times New Roman" w:hAnsi="Arial CE" w:cs="Arial CE"/>
                      <w:b/>
                      <w:bCs/>
                      <w:color w:val="000000"/>
                      <w:sz w:val="20"/>
                      <w:szCs w:val="20"/>
                      <w:lang w:val="en-GB" w:eastAsia="en-GB"/>
                    </w:rPr>
                    <w:t>výzvy</w:t>
                  </w:r>
                  <w:proofErr w:type="spellEnd"/>
                  <w:r w:rsidRPr="000043C1">
                    <w:rPr>
                      <w:rFonts w:ascii="Arial CE" w:eastAsia="Times New Roman" w:hAnsi="Arial CE" w:cs="Arial CE"/>
                      <w:b/>
                      <w:bCs/>
                      <w:color w:val="000000"/>
                      <w:sz w:val="20"/>
                      <w:szCs w:val="20"/>
                      <w:lang w:val="en-GB" w:eastAsia="en-GB"/>
                    </w:rPr>
                    <w:t xml:space="preserve"> a bez </w:t>
                  </w:r>
                  <w:proofErr w:type="spellStart"/>
                  <w:r w:rsidRPr="000043C1">
                    <w:rPr>
                      <w:rFonts w:ascii="Arial CE" w:eastAsia="Times New Roman" w:hAnsi="Arial CE" w:cs="Arial CE"/>
                      <w:b/>
                      <w:bCs/>
                      <w:color w:val="000000"/>
                      <w:sz w:val="20"/>
                      <w:szCs w:val="20"/>
                      <w:lang w:val="en-GB" w:eastAsia="en-GB"/>
                    </w:rPr>
                    <w:t>verejnej</w:t>
                  </w:r>
                  <w:proofErr w:type="spellEnd"/>
                  <w:r w:rsidRPr="000043C1">
                    <w:rPr>
                      <w:rFonts w:ascii="Arial CE" w:eastAsia="Times New Roman" w:hAnsi="Arial CE" w:cs="Arial CE"/>
                      <w:b/>
                      <w:bCs/>
                      <w:color w:val="000000"/>
                      <w:sz w:val="20"/>
                      <w:szCs w:val="20"/>
                      <w:lang w:val="en-GB" w:eastAsia="en-GB"/>
                    </w:rPr>
                    <w:t xml:space="preserve"> </w:t>
                  </w:r>
                  <w:proofErr w:type="spellStart"/>
                  <w:r w:rsidRPr="000043C1">
                    <w:rPr>
                      <w:rFonts w:ascii="Arial CE" w:eastAsia="Times New Roman" w:hAnsi="Arial CE" w:cs="Arial CE"/>
                      <w:b/>
                      <w:bCs/>
                      <w:color w:val="000000"/>
                      <w:sz w:val="20"/>
                      <w:szCs w:val="20"/>
                      <w:lang w:val="en-GB" w:eastAsia="en-GB"/>
                    </w:rPr>
                    <w:t>ponuky</w:t>
                  </w:r>
                  <w:proofErr w:type="spellEnd"/>
                  <w:r w:rsidRPr="000043C1">
                    <w:rPr>
                      <w:rFonts w:ascii="Arial CE" w:eastAsia="Times New Roman" w:hAnsi="Arial CE" w:cs="Arial CE"/>
                      <w:b/>
                      <w:bCs/>
                      <w:color w:val="000000"/>
                      <w:sz w:val="20"/>
                      <w:szCs w:val="20"/>
                      <w:lang w:val="en-GB" w:eastAsia="en-GB"/>
                    </w:rPr>
                    <w:t xml:space="preserve"> </w:t>
                  </w:r>
                  <w:proofErr w:type="spellStart"/>
                  <w:r w:rsidRPr="000043C1">
                    <w:rPr>
                      <w:rFonts w:ascii="Arial CE" w:eastAsia="Times New Roman" w:hAnsi="Arial CE" w:cs="Arial CE"/>
                      <w:b/>
                      <w:bCs/>
                      <w:color w:val="000000"/>
                      <w:sz w:val="20"/>
                      <w:szCs w:val="20"/>
                      <w:lang w:val="en-GB" w:eastAsia="en-GB"/>
                    </w:rPr>
                    <w:t>majetkových</w:t>
                  </w:r>
                  <w:proofErr w:type="spellEnd"/>
                  <w:r w:rsidRPr="000043C1">
                    <w:rPr>
                      <w:rFonts w:ascii="Arial CE" w:eastAsia="Times New Roman" w:hAnsi="Arial CE" w:cs="Arial CE"/>
                      <w:b/>
                      <w:bCs/>
                      <w:color w:val="000000"/>
                      <w:sz w:val="20"/>
                      <w:szCs w:val="20"/>
                      <w:lang w:val="en-GB" w:eastAsia="en-GB"/>
                    </w:rPr>
                    <w:t xml:space="preserve"> </w:t>
                  </w:r>
                  <w:proofErr w:type="spellStart"/>
                  <w:r w:rsidRPr="000043C1">
                    <w:rPr>
                      <w:rFonts w:ascii="Arial CE" w:eastAsia="Times New Roman" w:hAnsi="Arial CE" w:cs="Arial CE"/>
                      <w:b/>
                      <w:bCs/>
                      <w:color w:val="000000"/>
                      <w:sz w:val="20"/>
                      <w:szCs w:val="20"/>
                      <w:lang w:val="en-GB" w:eastAsia="en-GB"/>
                    </w:rPr>
                    <w:t>hodnôt</w:t>
                  </w:r>
                  <w:proofErr w:type="spellEnd"/>
                </w:p>
              </w:tc>
              <w:tc>
                <w:tcPr>
                  <w:tcW w:w="1650" w:type="pct"/>
                  <w:hideMark/>
                </w:tcPr>
                <w:p w14:paraId="6720D5C0" w14:textId="77777777" w:rsidR="000043C1" w:rsidRPr="000043C1" w:rsidRDefault="000043C1" w:rsidP="000043C1">
                  <w:pPr>
                    <w:spacing w:after="0" w:line="240" w:lineRule="auto"/>
                    <w:rPr>
                      <w:rFonts w:ascii="Times New Roman" w:eastAsia="Times New Roman" w:hAnsi="Times New Roman" w:cs="Times New Roman"/>
                      <w:sz w:val="24"/>
                      <w:szCs w:val="24"/>
                      <w:lang w:val="en-GB" w:eastAsia="en-GB"/>
                    </w:rPr>
                  </w:pPr>
                  <w:r w:rsidRPr="000043C1">
                    <w:rPr>
                      <w:rFonts w:ascii="Times New Roman" w:eastAsia="Times New Roman" w:hAnsi="Times New Roman" w:cs="Times New Roman"/>
                      <w:sz w:val="24"/>
                      <w:szCs w:val="24"/>
                      <w:lang w:val="en-GB" w:eastAsia="en-GB"/>
                    </w:rPr>
                    <w:t>  </w:t>
                  </w:r>
                  <w:r w:rsidRPr="000043C1">
                    <w:rPr>
                      <w:rFonts w:ascii="Arial CE" w:eastAsia="Times New Roman" w:hAnsi="Arial CE" w:cs="Arial CE"/>
                      <w:b/>
                      <w:bCs/>
                      <w:color w:val="000000"/>
                      <w:sz w:val="20"/>
                      <w:szCs w:val="20"/>
                      <w:lang w:val="en-GB" w:eastAsia="en-GB"/>
                    </w:rPr>
                    <w:t>(od: 07.07.2015)</w:t>
                  </w:r>
                </w:p>
              </w:tc>
            </w:tr>
          </w:tbl>
          <w:p w14:paraId="4C7EFD81" w14:textId="77777777" w:rsidR="000043C1" w:rsidRPr="000043C1" w:rsidRDefault="000043C1" w:rsidP="000043C1">
            <w:pPr>
              <w:spacing w:after="0" w:line="240" w:lineRule="auto"/>
              <w:rPr>
                <w:rFonts w:ascii="Times New Roman" w:eastAsia="Times New Roman" w:hAnsi="Times New Roman" w:cs="Times New Roman"/>
                <w:vanish/>
                <w:sz w:val="24"/>
                <w:szCs w:val="24"/>
                <w:lang w:val="en-GB" w:eastAsia="en-GB"/>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4777"/>
              <w:gridCol w:w="2375"/>
            </w:tblGrid>
            <w:tr w:rsidR="000043C1" w:rsidRPr="000043C1" w14:paraId="6C4F7843" w14:textId="77777777">
              <w:trPr>
                <w:tblCellSpacing w:w="15" w:type="dxa"/>
              </w:trPr>
              <w:tc>
                <w:tcPr>
                  <w:tcW w:w="3350" w:type="pct"/>
                  <w:vAlign w:val="center"/>
                  <w:hideMark/>
                </w:tcPr>
                <w:p w14:paraId="3ED0159B" w14:textId="77777777" w:rsidR="000043C1" w:rsidRPr="000043C1" w:rsidRDefault="000043C1" w:rsidP="000043C1">
                  <w:pPr>
                    <w:spacing w:after="0" w:line="240" w:lineRule="auto"/>
                    <w:rPr>
                      <w:rFonts w:ascii="Times New Roman" w:eastAsia="Times New Roman" w:hAnsi="Times New Roman" w:cs="Times New Roman"/>
                      <w:sz w:val="24"/>
                      <w:szCs w:val="24"/>
                      <w:lang w:val="en-GB" w:eastAsia="en-GB"/>
                    </w:rPr>
                  </w:pPr>
                  <w:proofErr w:type="spellStart"/>
                  <w:r w:rsidRPr="000043C1">
                    <w:rPr>
                      <w:rFonts w:ascii="Arial CE" w:eastAsia="Times New Roman" w:hAnsi="Arial CE" w:cs="Arial CE"/>
                      <w:b/>
                      <w:bCs/>
                      <w:color w:val="000000"/>
                      <w:sz w:val="20"/>
                      <w:szCs w:val="20"/>
                      <w:lang w:val="en-GB" w:eastAsia="en-GB"/>
                    </w:rPr>
                    <w:t>sprostredkovanie</w:t>
                  </w:r>
                  <w:proofErr w:type="spellEnd"/>
                  <w:r w:rsidRPr="000043C1">
                    <w:rPr>
                      <w:rFonts w:ascii="Arial CE" w:eastAsia="Times New Roman" w:hAnsi="Arial CE" w:cs="Arial CE"/>
                      <w:b/>
                      <w:bCs/>
                      <w:color w:val="000000"/>
                      <w:sz w:val="20"/>
                      <w:szCs w:val="20"/>
                      <w:lang w:val="en-GB" w:eastAsia="en-GB"/>
                    </w:rPr>
                    <w:t xml:space="preserve"> </w:t>
                  </w:r>
                  <w:proofErr w:type="spellStart"/>
                  <w:r w:rsidRPr="000043C1">
                    <w:rPr>
                      <w:rFonts w:ascii="Arial CE" w:eastAsia="Times New Roman" w:hAnsi="Arial CE" w:cs="Arial CE"/>
                      <w:b/>
                      <w:bCs/>
                      <w:color w:val="000000"/>
                      <w:sz w:val="20"/>
                      <w:szCs w:val="20"/>
                      <w:lang w:val="en-GB" w:eastAsia="en-GB"/>
                    </w:rPr>
                    <w:t>poskytovania</w:t>
                  </w:r>
                  <w:proofErr w:type="spellEnd"/>
                  <w:r w:rsidRPr="000043C1">
                    <w:rPr>
                      <w:rFonts w:ascii="Arial CE" w:eastAsia="Times New Roman" w:hAnsi="Arial CE" w:cs="Arial CE"/>
                      <w:b/>
                      <w:bCs/>
                      <w:color w:val="000000"/>
                      <w:sz w:val="20"/>
                      <w:szCs w:val="20"/>
                      <w:lang w:val="en-GB" w:eastAsia="en-GB"/>
                    </w:rPr>
                    <w:t xml:space="preserve"> </w:t>
                  </w:r>
                  <w:proofErr w:type="spellStart"/>
                  <w:r w:rsidRPr="000043C1">
                    <w:rPr>
                      <w:rFonts w:ascii="Arial CE" w:eastAsia="Times New Roman" w:hAnsi="Arial CE" w:cs="Arial CE"/>
                      <w:b/>
                      <w:bCs/>
                      <w:color w:val="000000"/>
                      <w:sz w:val="20"/>
                      <w:szCs w:val="20"/>
                      <w:lang w:val="en-GB" w:eastAsia="en-GB"/>
                    </w:rPr>
                    <w:t>úverov</w:t>
                  </w:r>
                  <w:proofErr w:type="spellEnd"/>
                  <w:r w:rsidRPr="000043C1">
                    <w:rPr>
                      <w:rFonts w:ascii="Arial CE" w:eastAsia="Times New Roman" w:hAnsi="Arial CE" w:cs="Arial CE"/>
                      <w:b/>
                      <w:bCs/>
                      <w:color w:val="000000"/>
                      <w:sz w:val="20"/>
                      <w:szCs w:val="20"/>
                      <w:lang w:val="en-GB" w:eastAsia="en-GB"/>
                    </w:rPr>
                    <w:t xml:space="preserve"> </w:t>
                  </w:r>
                  <w:proofErr w:type="spellStart"/>
                  <w:r w:rsidRPr="000043C1">
                    <w:rPr>
                      <w:rFonts w:ascii="Arial CE" w:eastAsia="Times New Roman" w:hAnsi="Arial CE" w:cs="Arial CE"/>
                      <w:b/>
                      <w:bCs/>
                      <w:color w:val="000000"/>
                      <w:sz w:val="20"/>
                      <w:szCs w:val="20"/>
                      <w:lang w:val="en-GB" w:eastAsia="en-GB"/>
                    </w:rPr>
                    <w:t>alebo</w:t>
                  </w:r>
                  <w:proofErr w:type="spellEnd"/>
                  <w:r w:rsidRPr="000043C1">
                    <w:rPr>
                      <w:rFonts w:ascii="Arial CE" w:eastAsia="Times New Roman" w:hAnsi="Arial CE" w:cs="Arial CE"/>
                      <w:b/>
                      <w:bCs/>
                      <w:color w:val="000000"/>
                      <w:sz w:val="20"/>
                      <w:szCs w:val="20"/>
                      <w:lang w:val="en-GB" w:eastAsia="en-GB"/>
                    </w:rPr>
                    <w:t xml:space="preserve"> </w:t>
                  </w:r>
                  <w:proofErr w:type="spellStart"/>
                  <w:r w:rsidRPr="000043C1">
                    <w:rPr>
                      <w:rFonts w:ascii="Arial CE" w:eastAsia="Times New Roman" w:hAnsi="Arial CE" w:cs="Arial CE"/>
                      <w:b/>
                      <w:bCs/>
                      <w:color w:val="000000"/>
                      <w:sz w:val="20"/>
                      <w:szCs w:val="20"/>
                      <w:lang w:val="en-GB" w:eastAsia="en-GB"/>
                    </w:rPr>
                    <w:t>pôžičiek</w:t>
                  </w:r>
                  <w:proofErr w:type="spellEnd"/>
                  <w:r w:rsidRPr="000043C1">
                    <w:rPr>
                      <w:rFonts w:ascii="Arial CE" w:eastAsia="Times New Roman" w:hAnsi="Arial CE" w:cs="Arial CE"/>
                      <w:b/>
                      <w:bCs/>
                      <w:color w:val="000000"/>
                      <w:sz w:val="20"/>
                      <w:szCs w:val="20"/>
                      <w:lang w:val="en-GB" w:eastAsia="en-GB"/>
                    </w:rPr>
                    <w:t xml:space="preserve"> z </w:t>
                  </w:r>
                  <w:proofErr w:type="spellStart"/>
                  <w:r w:rsidRPr="000043C1">
                    <w:rPr>
                      <w:rFonts w:ascii="Arial CE" w:eastAsia="Times New Roman" w:hAnsi="Arial CE" w:cs="Arial CE"/>
                      <w:b/>
                      <w:bCs/>
                      <w:color w:val="000000"/>
                      <w:sz w:val="20"/>
                      <w:szCs w:val="20"/>
                      <w:lang w:val="en-GB" w:eastAsia="en-GB"/>
                    </w:rPr>
                    <w:t>peňažných</w:t>
                  </w:r>
                  <w:proofErr w:type="spellEnd"/>
                  <w:r w:rsidRPr="000043C1">
                    <w:rPr>
                      <w:rFonts w:ascii="Arial CE" w:eastAsia="Times New Roman" w:hAnsi="Arial CE" w:cs="Arial CE"/>
                      <w:b/>
                      <w:bCs/>
                      <w:color w:val="000000"/>
                      <w:sz w:val="20"/>
                      <w:szCs w:val="20"/>
                      <w:lang w:val="en-GB" w:eastAsia="en-GB"/>
                    </w:rPr>
                    <w:t xml:space="preserve"> </w:t>
                  </w:r>
                  <w:proofErr w:type="spellStart"/>
                  <w:r w:rsidRPr="000043C1">
                    <w:rPr>
                      <w:rFonts w:ascii="Arial CE" w:eastAsia="Times New Roman" w:hAnsi="Arial CE" w:cs="Arial CE"/>
                      <w:b/>
                      <w:bCs/>
                      <w:color w:val="000000"/>
                      <w:sz w:val="20"/>
                      <w:szCs w:val="20"/>
                      <w:lang w:val="en-GB" w:eastAsia="en-GB"/>
                    </w:rPr>
                    <w:t>zdrojov</w:t>
                  </w:r>
                  <w:proofErr w:type="spellEnd"/>
                  <w:r w:rsidRPr="000043C1">
                    <w:rPr>
                      <w:rFonts w:ascii="Arial CE" w:eastAsia="Times New Roman" w:hAnsi="Arial CE" w:cs="Arial CE"/>
                      <w:b/>
                      <w:bCs/>
                      <w:color w:val="000000"/>
                      <w:sz w:val="20"/>
                      <w:szCs w:val="20"/>
                      <w:lang w:val="en-GB" w:eastAsia="en-GB"/>
                    </w:rPr>
                    <w:t xml:space="preserve"> </w:t>
                  </w:r>
                  <w:proofErr w:type="spellStart"/>
                  <w:r w:rsidRPr="000043C1">
                    <w:rPr>
                      <w:rFonts w:ascii="Arial CE" w:eastAsia="Times New Roman" w:hAnsi="Arial CE" w:cs="Arial CE"/>
                      <w:b/>
                      <w:bCs/>
                      <w:color w:val="000000"/>
                      <w:sz w:val="20"/>
                      <w:szCs w:val="20"/>
                      <w:lang w:val="en-GB" w:eastAsia="en-GB"/>
                    </w:rPr>
                    <w:t>získaných</w:t>
                  </w:r>
                  <w:proofErr w:type="spellEnd"/>
                  <w:r w:rsidRPr="000043C1">
                    <w:rPr>
                      <w:rFonts w:ascii="Arial CE" w:eastAsia="Times New Roman" w:hAnsi="Arial CE" w:cs="Arial CE"/>
                      <w:b/>
                      <w:bCs/>
                      <w:color w:val="000000"/>
                      <w:sz w:val="20"/>
                      <w:szCs w:val="20"/>
                      <w:lang w:val="en-GB" w:eastAsia="en-GB"/>
                    </w:rPr>
                    <w:t xml:space="preserve"> </w:t>
                  </w:r>
                  <w:proofErr w:type="spellStart"/>
                  <w:r w:rsidRPr="000043C1">
                    <w:rPr>
                      <w:rFonts w:ascii="Arial CE" w:eastAsia="Times New Roman" w:hAnsi="Arial CE" w:cs="Arial CE"/>
                      <w:b/>
                      <w:bCs/>
                      <w:color w:val="000000"/>
                      <w:sz w:val="20"/>
                      <w:szCs w:val="20"/>
                      <w:lang w:val="en-GB" w:eastAsia="en-GB"/>
                    </w:rPr>
                    <w:t>výlučne</w:t>
                  </w:r>
                  <w:proofErr w:type="spellEnd"/>
                  <w:r w:rsidRPr="000043C1">
                    <w:rPr>
                      <w:rFonts w:ascii="Arial CE" w:eastAsia="Times New Roman" w:hAnsi="Arial CE" w:cs="Arial CE"/>
                      <w:b/>
                      <w:bCs/>
                      <w:color w:val="000000"/>
                      <w:sz w:val="20"/>
                      <w:szCs w:val="20"/>
                      <w:lang w:val="en-GB" w:eastAsia="en-GB"/>
                    </w:rPr>
                    <w:t xml:space="preserve"> bez </w:t>
                  </w:r>
                  <w:proofErr w:type="spellStart"/>
                  <w:r w:rsidRPr="000043C1">
                    <w:rPr>
                      <w:rFonts w:ascii="Arial CE" w:eastAsia="Times New Roman" w:hAnsi="Arial CE" w:cs="Arial CE"/>
                      <w:b/>
                      <w:bCs/>
                      <w:color w:val="000000"/>
                      <w:sz w:val="20"/>
                      <w:szCs w:val="20"/>
                      <w:lang w:val="en-GB" w:eastAsia="en-GB"/>
                    </w:rPr>
                    <w:t>verejnej</w:t>
                  </w:r>
                  <w:proofErr w:type="spellEnd"/>
                  <w:r w:rsidRPr="000043C1">
                    <w:rPr>
                      <w:rFonts w:ascii="Arial CE" w:eastAsia="Times New Roman" w:hAnsi="Arial CE" w:cs="Arial CE"/>
                      <w:b/>
                      <w:bCs/>
                      <w:color w:val="000000"/>
                      <w:sz w:val="20"/>
                      <w:szCs w:val="20"/>
                      <w:lang w:val="en-GB" w:eastAsia="en-GB"/>
                    </w:rPr>
                    <w:t xml:space="preserve"> </w:t>
                  </w:r>
                  <w:proofErr w:type="spellStart"/>
                  <w:r w:rsidRPr="000043C1">
                    <w:rPr>
                      <w:rFonts w:ascii="Arial CE" w:eastAsia="Times New Roman" w:hAnsi="Arial CE" w:cs="Arial CE"/>
                      <w:b/>
                      <w:bCs/>
                      <w:color w:val="000000"/>
                      <w:sz w:val="20"/>
                      <w:szCs w:val="20"/>
                      <w:lang w:val="en-GB" w:eastAsia="en-GB"/>
                    </w:rPr>
                    <w:t>výzvy</w:t>
                  </w:r>
                  <w:proofErr w:type="spellEnd"/>
                  <w:r w:rsidRPr="000043C1">
                    <w:rPr>
                      <w:rFonts w:ascii="Arial CE" w:eastAsia="Times New Roman" w:hAnsi="Arial CE" w:cs="Arial CE"/>
                      <w:b/>
                      <w:bCs/>
                      <w:color w:val="000000"/>
                      <w:sz w:val="20"/>
                      <w:szCs w:val="20"/>
                      <w:lang w:val="en-GB" w:eastAsia="en-GB"/>
                    </w:rPr>
                    <w:t xml:space="preserve"> a bez </w:t>
                  </w:r>
                  <w:proofErr w:type="spellStart"/>
                  <w:r w:rsidRPr="000043C1">
                    <w:rPr>
                      <w:rFonts w:ascii="Arial CE" w:eastAsia="Times New Roman" w:hAnsi="Arial CE" w:cs="Arial CE"/>
                      <w:b/>
                      <w:bCs/>
                      <w:color w:val="000000"/>
                      <w:sz w:val="20"/>
                      <w:szCs w:val="20"/>
                      <w:lang w:val="en-GB" w:eastAsia="en-GB"/>
                    </w:rPr>
                    <w:t>verejnej</w:t>
                  </w:r>
                  <w:proofErr w:type="spellEnd"/>
                  <w:r w:rsidRPr="000043C1">
                    <w:rPr>
                      <w:rFonts w:ascii="Arial CE" w:eastAsia="Times New Roman" w:hAnsi="Arial CE" w:cs="Arial CE"/>
                      <w:b/>
                      <w:bCs/>
                      <w:color w:val="000000"/>
                      <w:sz w:val="20"/>
                      <w:szCs w:val="20"/>
                      <w:lang w:val="en-GB" w:eastAsia="en-GB"/>
                    </w:rPr>
                    <w:t xml:space="preserve"> </w:t>
                  </w:r>
                  <w:proofErr w:type="spellStart"/>
                  <w:r w:rsidRPr="000043C1">
                    <w:rPr>
                      <w:rFonts w:ascii="Arial CE" w:eastAsia="Times New Roman" w:hAnsi="Arial CE" w:cs="Arial CE"/>
                      <w:b/>
                      <w:bCs/>
                      <w:color w:val="000000"/>
                      <w:sz w:val="20"/>
                      <w:szCs w:val="20"/>
                      <w:lang w:val="en-GB" w:eastAsia="en-GB"/>
                    </w:rPr>
                    <w:t>ponuky</w:t>
                  </w:r>
                  <w:proofErr w:type="spellEnd"/>
                  <w:r w:rsidRPr="000043C1">
                    <w:rPr>
                      <w:rFonts w:ascii="Arial CE" w:eastAsia="Times New Roman" w:hAnsi="Arial CE" w:cs="Arial CE"/>
                      <w:b/>
                      <w:bCs/>
                      <w:color w:val="000000"/>
                      <w:sz w:val="20"/>
                      <w:szCs w:val="20"/>
                      <w:lang w:val="en-GB" w:eastAsia="en-GB"/>
                    </w:rPr>
                    <w:t xml:space="preserve"> </w:t>
                  </w:r>
                  <w:proofErr w:type="spellStart"/>
                  <w:r w:rsidRPr="000043C1">
                    <w:rPr>
                      <w:rFonts w:ascii="Arial CE" w:eastAsia="Times New Roman" w:hAnsi="Arial CE" w:cs="Arial CE"/>
                      <w:b/>
                      <w:bCs/>
                      <w:color w:val="000000"/>
                      <w:sz w:val="20"/>
                      <w:szCs w:val="20"/>
                      <w:lang w:val="en-GB" w:eastAsia="en-GB"/>
                    </w:rPr>
                    <w:t>majetkových</w:t>
                  </w:r>
                  <w:proofErr w:type="spellEnd"/>
                  <w:r w:rsidRPr="000043C1">
                    <w:rPr>
                      <w:rFonts w:ascii="Arial CE" w:eastAsia="Times New Roman" w:hAnsi="Arial CE" w:cs="Arial CE"/>
                      <w:b/>
                      <w:bCs/>
                      <w:color w:val="000000"/>
                      <w:sz w:val="20"/>
                      <w:szCs w:val="20"/>
                      <w:lang w:val="en-GB" w:eastAsia="en-GB"/>
                    </w:rPr>
                    <w:t xml:space="preserve"> </w:t>
                  </w:r>
                  <w:proofErr w:type="spellStart"/>
                  <w:r w:rsidRPr="000043C1">
                    <w:rPr>
                      <w:rFonts w:ascii="Arial CE" w:eastAsia="Times New Roman" w:hAnsi="Arial CE" w:cs="Arial CE"/>
                      <w:b/>
                      <w:bCs/>
                      <w:color w:val="000000"/>
                      <w:sz w:val="20"/>
                      <w:szCs w:val="20"/>
                      <w:lang w:val="en-GB" w:eastAsia="en-GB"/>
                    </w:rPr>
                    <w:t>hodnôt</w:t>
                  </w:r>
                  <w:proofErr w:type="spellEnd"/>
                </w:p>
              </w:tc>
              <w:tc>
                <w:tcPr>
                  <w:tcW w:w="1650" w:type="pct"/>
                  <w:hideMark/>
                </w:tcPr>
                <w:p w14:paraId="4FD9A9AF" w14:textId="77777777" w:rsidR="000043C1" w:rsidRPr="000043C1" w:rsidRDefault="000043C1" w:rsidP="000043C1">
                  <w:pPr>
                    <w:spacing w:after="0" w:line="240" w:lineRule="auto"/>
                    <w:rPr>
                      <w:rFonts w:ascii="Times New Roman" w:eastAsia="Times New Roman" w:hAnsi="Times New Roman" w:cs="Times New Roman"/>
                      <w:sz w:val="24"/>
                      <w:szCs w:val="24"/>
                      <w:lang w:val="en-GB" w:eastAsia="en-GB"/>
                    </w:rPr>
                  </w:pPr>
                  <w:r w:rsidRPr="000043C1">
                    <w:rPr>
                      <w:rFonts w:ascii="Times New Roman" w:eastAsia="Times New Roman" w:hAnsi="Times New Roman" w:cs="Times New Roman"/>
                      <w:sz w:val="24"/>
                      <w:szCs w:val="24"/>
                      <w:lang w:val="en-GB" w:eastAsia="en-GB"/>
                    </w:rPr>
                    <w:t>  </w:t>
                  </w:r>
                  <w:r w:rsidRPr="000043C1">
                    <w:rPr>
                      <w:rFonts w:ascii="Arial CE" w:eastAsia="Times New Roman" w:hAnsi="Arial CE" w:cs="Arial CE"/>
                      <w:b/>
                      <w:bCs/>
                      <w:color w:val="000000"/>
                      <w:sz w:val="20"/>
                      <w:szCs w:val="20"/>
                      <w:lang w:val="en-GB" w:eastAsia="en-GB"/>
                    </w:rPr>
                    <w:t>(od: 07.07.2015)</w:t>
                  </w:r>
                </w:p>
              </w:tc>
            </w:tr>
          </w:tbl>
          <w:p w14:paraId="3FC58C70" w14:textId="77777777" w:rsidR="000043C1" w:rsidRPr="000043C1" w:rsidRDefault="000043C1" w:rsidP="000043C1">
            <w:pPr>
              <w:spacing w:after="0" w:line="240" w:lineRule="auto"/>
              <w:rPr>
                <w:rFonts w:ascii="Times New Roman" w:eastAsia="Times New Roman" w:hAnsi="Times New Roman" w:cs="Times New Roman"/>
                <w:vanish/>
                <w:sz w:val="24"/>
                <w:szCs w:val="24"/>
                <w:lang w:val="en-GB" w:eastAsia="en-GB"/>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4777"/>
              <w:gridCol w:w="2375"/>
            </w:tblGrid>
            <w:tr w:rsidR="000043C1" w:rsidRPr="000043C1" w14:paraId="2BA69480" w14:textId="77777777">
              <w:trPr>
                <w:tblCellSpacing w:w="15" w:type="dxa"/>
              </w:trPr>
              <w:tc>
                <w:tcPr>
                  <w:tcW w:w="3350" w:type="pct"/>
                  <w:vAlign w:val="center"/>
                  <w:hideMark/>
                </w:tcPr>
                <w:p w14:paraId="18A98652" w14:textId="77777777" w:rsidR="000043C1" w:rsidRPr="000043C1" w:rsidRDefault="000043C1" w:rsidP="000043C1">
                  <w:pPr>
                    <w:spacing w:after="0" w:line="240" w:lineRule="auto"/>
                    <w:rPr>
                      <w:rFonts w:ascii="Times New Roman" w:eastAsia="Times New Roman" w:hAnsi="Times New Roman" w:cs="Times New Roman"/>
                      <w:sz w:val="24"/>
                      <w:szCs w:val="24"/>
                      <w:lang w:val="en-GB" w:eastAsia="en-GB"/>
                    </w:rPr>
                  </w:pPr>
                  <w:proofErr w:type="spellStart"/>
                  <w:r w:rsidRPr="000043C1">
                    <w:rPr>
                      <w:rFonts w:ascii="Arial CE" w:eastAsia="Times New Roman" w:hAnsi="Arial CE" w:cs="Arial CE"/>
                      <w:b/>
                      <w:bCs/>
                      <w:color w:val="000000"/>
                      <w:sz w:val="20"/>
                      <w:szCs w:val="20"/>
                      <w:lang w:val="en-GB" w:eastAsia="en-GB"/>
                    </w:rPr>
                    <w:t>faktoring</w:t>
                  </w:r>
                  <w:proofErr w:type="spellEnd"/>
                  <w:r w:rsidRPr="000043C1">
                    <w:rPr>
                      <w:rFonts w:ascii="Arial CE" w:eastAsia="Times New Roman" w:hAnsi="Arial CE" w:cs="Arial CE"/>
                      <w:b/>
                      <w:bCs/>
                      <w:color w:val="000000"/>
                      <w:sz w:val="20"/>
                      <w:szCs w:val="20"/>
                      <w:lang w:val="en-GB" w:eastAsia="en-GB"/>
                    </w:rPr>
                    <w:t xml:space="preserve"> a forfaiting</w:t>
                  </w:r>
                </w:p>
              </w:tc>
              <w:tc>
                <w:tcPr>
                  <w:tcW w:w="1650" w:type="pct"/>
                  <w:hideMark/>
                </w:tcPr>
                <w:p w14:paraId="3A92C544" w14:textId="77777777" w:rsidR="000043C1" w:rsidRPr="000043C1" w:rsidRDefault="000043C1" w:rsidP="000043C1">
                  <w:pPr>
                    <w:spacing w:after="0" w:line="240" w:lineRule="auto"/>
                    <w:rPr>
                      <w:rFonts w:ascii="Times New Roman" w:eastAsia="Times New Roman" w:hAnsi="Times New Roman" w:cs="Times New Roman"/>
                      <w:sz w:val="24"/>
                      <w:szCs w:val="24"/>
                      <w:lang w:val="en-GB" w:eastAsia="en-GB"/>
                    </w:rPr>
                  </w:pPr>
                  <w:r w:rsidRPr="000043C1">
                    <w:rPr>
                      <w:rFonts w:ascii="Times New Roman" w:eastAsia="Times New Roman" w:hAnsi="Times New Roman" w:cs="Times New Roman"/>
                      <w:sz w:val="24"/>
                      <w:szCs w:val="24"/>
                      <w:lang w:val="en-GB" w:eastAsia="en-GB"/>
                    </w:rPr>
                    <w:t>  </w:t>
                  </w:r>
                  <w:r w:rsidRPr="000043C1">
                    <w:rPr>
                      <w:rFonts w:ascii="Arial CE" w:eastAsia="Times New Roman" w:hAnsi="Arial CE" w:cs="Arial CE"/>
                      <w:b/>
                      <w:bCs/>
                      <w:color w:val="000000"/>
                      <w:sz w:val="20"/>
                      <w:szCs w:val="20"/>
                      <w:lang w:val="en-GB" w:eastAsia="en-GB"/>
                    </w:rPr>
                    <w:t>(od: 07.07.2015)</w:t>
                  </w:r>
                </w:p>
              </w:tc>
            </w:tr>
          </w:tbl>
          <w:p w14:paraId="309BC153" w14:textId="77777777" w:rsidR="000043C1" w:rsidRPr="000043C1" w:rsidRDefault="000043C1" w:rsidP="000043C1">
            <w:pPr>
              <w:spacing w:after="0" w:line="240" w:lineRule="auto"/>
              <w:rPr>
                <w:rFonts w:ascii="Times New Roman" w:eastAsia="Times New Roman" w:hAnsi="Times New Roman" w:cs="Times New Roman"/>
                <w:vanish/>
                <w:sz w:val="24"/>
                <w:szCs w:val="24"/>
                <w:lang w:val="en-GB" w:eastAsia="en-GB"/>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4777"/>
              <w:gridCol w:w="2375"/>
            </w:tblGrid>
            <w:tr w:rsidR="000043C1" w:rsidRPr="000043C1" w14:paraId="1BBF237F" w14:textId="77777777">
              <w:trPr>
                <w:tblCellSpacing w:w="15" w:type="dxa"/>
              </w:trPr>
              <w:tc>
                <w:tcPr>
                  <w:tcW w:w="3350" w:type="pct"/>
                  <w:vAlign w:val="center"/>
                  <w:hideMark/>
                </w:tcPr>
                <w:p w14:paraId="62546A49" w14:textId="77777777" w:rsidR="000043C1" w:rsidRPr="000043C1" w:rsidRDefault="000043C1" w:rsidP="000043C1">
                  <w:pPr>
                    <w:spacing w:after="0" w:line="240" w:lineRule="auto"/>
                    <w:rPr>
                      <w:rFonts w:ascii="Times New Roman" w:eastAsia="Times New Roman" w:hAnsi="Times New Roman" w:cs="Times New Roman"/>
                      <w:sz w:val="24"/>
                      <w:szCs w:val="24"/>
                      <w:lang w:val="en-GB" w:eastAsia="en-GB"/>
                    </w:rPr>
                  </w:pPr>
                  <w:proofErr w:type="spellStart"/>
                  <w:r w:rsidRPr="000043C1">
                    <w:rPr>
                      <w:rFonts w:ascii="Arial CE" w:eastAsia="Times New Roman" w:hAnsi="Arial CE" w:cs="Arial CE"/>
                      <w:b/>
                      <w:bCs/>
                      <w:color w:val="000000"/>
                      <w:sz w:val="20"/>
                      <w:szCs w:val="20"/>
                      <w:lang w:val="en-GB" w:eastAsia="en-GB"/>
                    </w:rPr>
                    <w:t>prenájom</w:t>
                  </w:r>
                  <w:proofErr w:type="spellEnd"/>
                  <w:r w:rsidRPr="000043C1">
                    <w:rPr>
                      <w:rFonts w:ascii="Arial CE" w:eastAsia="Times New Roman" w:hAnsi="Arial CE" w:cs="Arial CE"/>
                      <w:b/>
                      <w:bCs/>
                      <w:color w:val="000000"/>
                      <w:sz w:val="20"/>
                      <w:szCs w:val="20"/>
                      <w:lang w:val="en-GB" w:eastAsia="en-GB"/>
                    </w:rPr>
                    <w:t xml:space="preserve"> </w:t>
                  </w:r>
                  <w:proofErr w:type="spellStart"/>
                  <w:r w:rsidRPr="000043C1">
                    <w:rPr>
                      <w:rFonts w:ascii="Arial CE" w:eastAsia="Times New Roman" w:hAnsi="Arial CE" w:cs="Arial CE"/>
                      <w:b/>
                      <w:bCs/>
                      <w:color w:val="000000"/>
                      <w:sz w:val="20"/>
                      <w:szCs w:val="20"/>
                      <w:lang w:val="en-GB" w:eastAsia="en-GB"/>
                    </w:rPr>
                    <w:t>hnuteľných</w:t>
                  </w:r>
                  <w:proofErr w:type="spellEnd"/>
                  <w:r w:rsidRPr="000043C1">
                    <w:rPr>
                      <w:rFonts w:ascii="Arial CE" w:eastAsia="Times New Roman" w:hAnsi="Arial CE" w:cs="Arial CE"/>
                      <w:b/>
                      <w:bCs/>
                      <w:color w:val="000000"/>
                      <w:sz w:val="20"/>
                      <w:szCs w:val="20"/>
                      <w:lang w:val="en-GB" w:eastAsia="en-GB"/>
                    </w:rPr>
                    <w:t xml:space="preserve"> </w:t>
                  </w:r>
                  <w:proofErr w:type="spellStart"/>
                  <w:r w:rsidRPr="000043C1">
                    <w:rPr>
                      <w:rFonts w:ascii="Arial CE" w:eastAsia="Times New Roman" w:hAnsi="Arial CE" w:cs="Arial CE"/>
                      <w:b/>
                      <w:bCs/>
                      <w:color w:val="000000"/>
                      <w:sz w:val="20"/>
                      <w:szCs w:val="20"/>
                      <w:lang w:val="en-GB" w:eastAsia="en-GB"/>
                    </w:rPr>
                    <w:t>vecí</w:t>
                  </w:r>
                  <w:proofErr w:type="spellEnd"/>
                </w:p>
              </w:tc>
              <w:tc>
                <w:tcPr>
                  <w:tcW w:w="1650" w:type="pct"/>
                  <w:hideMark/>
                </w:tcPr>
                <w:p w14:paraId="5B7E6A41" w14:textId="77777777" w:rsidR="000043C1" w:rsidRPr="000043C1" w:rsidRDefault="000043C1" w:rsidP="000043C1">
                  <w:pPr>
                    <w:spacing w:after="0" w:line="240" w:lineRule="auto"/>
                    <w:rPr>
                      <w:rFonts w:ascii="Times New Roman" w:eastAsia="Times New Roman" w:hAnsi="Times New Roman" w:cs="Times New Roman"/>
                      <w:sz w:val="24"/>
                      <w:szCs w:val="24"/>
                      <w:lang w:val="en-GB" w:eastAsia="en-GB"/>
                    </w:rPr>
                  </w:pPr>
                  <w:r w:rsidRPr="000043C1">
                    <w:rPr>
                      <w:rFonts w:ascii="Times New Roman" w:eastAsia="Times New Roman" w:hAnsi="Times New Roman" w:cs="Times New Roman"/>
                      <w:sz w:val="24"/>
                      <w:szCs w:val="24"/>
                      <w:lang w:val="en-GB" w:eastAsia="en-GB"/>
                    </w:rPr>
                    <w:t>  </w:t>
                  </w:r>
                  <w:r w:rsidRPr="000043C1">
                    <w:rPr>
                      <w:rFonts w:ascii="Arial CE" w:eastAsia="Times New Roman" w:hAnsi="Arial CE" w:cs="Arial CE"/>
                      <w:b/>
                      <w:bCs/>
                      <w:color w:val="000000"/>
                      <w:sz w:val="20"/>
                      <w:szCs w:val="20"/>
                      <w:lang w:val="en-GB" w:eastAsia="en-GB"/>
                    </w:rPr>
                    <w:t>(od: 07.07.2015)</w:t>
                  </w:r>
                </w:p>
              </w:tc>
            </w:tr>
          </w:tbl>
          <w:p w14:paraId="0EC1777C" w14:textId="77777777" w:rsidR="000043C1" w:rsidRPr="000043C1" w:rsidRDefault="000043C1" w:rsidP="000043C1">
            <w:pPr>
              <w:spacing w:after="0" w:line="240" w:lineRule="auto"/>
              <w:rPr>
                <w:rFonts w:ascii="Times New Roman" w:eastAsia="Times New Roman" w:hAnsi="Times New Roman" w:cs="Times New Roman"/>
                <w:vanish/>
                <w:sz w:val="24"/>
                <w:szCs w:val="24"/>
                <w:lang w:val="en-GB" w:eastAsia="en-GB"/>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4777"/>
              <w:gridCol w:w="2375"/>
            </w:tblGrid>
            <w:tr w:rsidR="000043C1" w:rsidRPr="000043C1" w14:paraId="6B467DD8" w14:textId="77777777">
              <w:trPr>
                <w:tblCellSpacing w:w="15" w:type="dxa"/>
              </w:trPr>
              <w:tc>
                <w:tcPr>
                  <w:tcW w:w="3350" w:type="pct"/>
                  <w:vAlign w:val="center"/>
                  <w:hideMark/>
                </w:tcPr>
                <w:p w14:paraId="2F119A4D" w14:textId="77777777" w:rsidR="000043C1" w:rsidRPr="000043C1" w:rsidRDefault="000043C1" w:rsidP="000043C1">
                  <w:pPr>
                    <w:spacing w:after="0" w:line="240" w:lineRule="auto"/>
                    <w:rPr>
                      <w:rFonts w:ascii="Times New Roman" w:eastAsia="Times New Roman" w:hAnsi="Times New Roman" w:cs="Times New Roman"/>
                      <w:sz w:val="24"/>
                      <w:szCs w:val="24"/>
                      <w:lang w:val="en-GB" w:eastAsia="en-GB"/>
                    </w:rPr>
                  </w:pPr>
                  <w:proofErr w:type="spellStart"/>
                  <w:r w:rsidRPr="000043C1">
                    <w:rPr>
                      <w:rFonts w:ascii="Arial CE" w:eastAsia="Times New Roman" w:hAnsi="Arial CE" w:cs="Arial CE"/>
                      <w:b/>
                      <w:bCs/>
                      <w:color w:val="000000"/>
                      <w:sz w:val="20"/>
                      <w:szCs w:val="20"/>
                      <w:lang w:val="en-GB" w:eastAsia="en-GB"/>
                    </w:rPr>
                    <w:t>administratívne</w:t>
                  </w:r>
                  <w:proofErr w:type="spellEnd"/>
                  <w:r w:rsidRPr="000043C1">
                    <w:rPr>
                      <w:rFonts w:ascii="Arial CE" w:eastAsia="Times New Roman" w:hAnsi="Arial CE" w:cs="Arial CE"/>
                      <w:b/>
                      <w:bCs/>
                      <w:color w:val="000000"/>
                      <w:sz w:val="20"/>
                      <w:szCs w:val="20"/>
                      <w:lang w:val="en-GB" w:eastAsia="en-GB"/>
                    </w:rPr>
                    <w:t xml:space="preserve"> </w:t>
                  </w:r>
                  <w:proofErr w:type="spellStart"/>
                  <w:r w:rsidRPr="000043C1">
                    <w:rPr>
                      <w:rFonts w:ascii="Arial CE" w:eastAsia="Times New Roman" w:hAnsi="Arial CE" w:cs="Arial CE"/>
                      <w:b/>
                      <w:bCs/>
                      <w:color w:val="000000"/>
                      <w:sz w:val="20"/>
                      <w:szCs w:val="20"/>
                      <w:lang w:val="en-GB" w:eastAsia="en-GB"/>
                    </w:rPr>
                    <w:t>služby</w:t>
                  </w:r>
                  <w:proofErr w:type="spellEnd"/>
                </w:p>
              </w:tc>
              <w:tc>
                <w:tcPr>
                  <w:tcW w:w="1650" w:type="pct"/>
                  <w:hideMark/>
                </w:tcPr>
                <w:p w14:paraId="51595609" w14:textId="77777777" w:rsidR="000043C1" w:rsidRPr="000043C1" w:rsidRDefault="000043C1" w:rsidP="000043C1">
                  <w:pPr>
                    <w:spacing w:after="0" w:line="240" w:lineRule="auto"/>
                    <w:rPr>
                      <w:rFonts w:ascii="Times New Roman" w:eastAsia="Times New Roman" w:hAnsi="Times New Roman" w:cs="Times New Roman"/>
                      <w:sz w:val="24"/>
                      <w:szCs w:val="24"/>
                      <w:lang w:val="en-GB" w:eastAsia="en-GB"/>
                    </w:rPr>
                  </w:pPr>
                  <w:r w:rsidRPr="000043C1">
                    <w:rPr>
                      <w:rFonts w:ascii="Times New Roman" w:eastAsia="Times New Roman" w:hAnsi="Times New Roman" w:cs="Times New Roman"/>
                      <w:sz w:val="24"/>
                      <w:szCs w:val="24"/>
                      <w:lang w:val="en-GB" w:eastAsia="en-GB"/>
                    </w:rPr>
                    <w:t>  </w:t>
                  </w:r>
                  <w:r w:rsidRPr="000043C1">
                    <w:rPr>
                      <w:rFonts w:ascii="Arial CE" w:eastAsia="Times New Roman" w:hAnsi="Arial CE" w:cs="Arial CE"/>
                      <w:b/>
                      <w:bCs/>
                      <w:color w:val="000000"/>
                      <w:sz w:val="20"/>
                      <w:szCs w:val="20"/>
                      <w:lang w:val="en-GB" w:eastAsia="en-GB"/>
                    </w:rPr>
                    <w:t>(od: 07.07.2015)</w:t>
                  </w:r>
                </w:p>
              </w:tc>
            </w:tr>
          </w:tbl>
          <w:p w14:paraId="0A56BADD" w14:textId="77777777" w:rsidR="000043C1" w:rsidRPr="000043C1" w:rsidRDefault="000043C1" w:rsidP="000043C1">
            <w:pPr>
              <w:spacing w:after="0" w:line="240" w:lineRule="auto"/>
              <w:rPr>
                <w:rFonts w:ascii="Times New Roman" w:eastAsia="Times New Roman" w:hAnsi="Times New Roman" w:cs="Times New Roman"/>
                <w:vanish/>
                <w:sz w:val="24"/>
                <w:szCs w:val="24"/>
                <w:lang w:val="en-GB" w:eastAsia="en-GB"/>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4777"/>
              <w:gridCol w:w="2375"/>
            </w:tblGrid>
            <w:tr w:rsidR="000043C1" w:rsidRPr="000043C1" w14:paraId="44A7EF49" w14:textId="77777777">
              <w:trPr>
                <w:tblCellSpacing w:w="15" w:type="dxa"/>
              </w:trPr>
              <w:tc>
                <w:tcPr>
                  <w:tcW w:w="3350" w:type="pct"/>
                  <w:vAlign w:val="center"/>
                  <w:hideMark/>
                </w:tcPr>
                <w:p w14:paraId="3C4B5946" w14:textId="77777777" w:rsidR="000043C1" w:rsidRPr="000043C1" w:rsidRDefault="000043C1" w:rsidP="000043C1">
                  <w:pPr>
                    <w:spacing w:after="0" w:line="240" w:lineRule="auto"/>
                    <w:rPr>
                      <w:rFonts w:ascii="Times New Roman" w:eastAsia="Times New Roman" w:hAnsi="Times New Roman" w:cs="Times New Roman"/>
                      <w:sz w:val="24"/>
                      <w:szCs w:val="24"/>
                      <w:lang w:val="en-GB" w:eastAsia="en-GB"/>
                    </w:rPr>
                  </w:pPr>
                  <w:proofErr w:type="spellStart"/>
                  <w:r w:rsidRPr="000043C1">
                    <w:rPr>
                      <w:rFonts w:ascii="Arial CE" w:eastAsia="Times New Roman" w:hAnsi="Arial CE" w:cs="Arial CE"/>
                      <w:b/>
                      <w:bCs/>
                      <w:color w:val="000000"/>
                      <w:sz w:val="20"/>
                      <w:szCs w:val="20"/>
                      <w:lang w:val="en-GB" w:eastAsia="en-GB"/>
                    </w:rPr>
                    <w:t>činnosť</w:t>
                  </w:r>
                  <w:proofErr w:type="spellEnd"/>
                  <w:r w:rsidRPr="000043C1">
                    <w:rPr>
                      <w:rFonts w:ascii="Arial CE" w:eastAsia="Times New Roman" w:hAnsi="Arial CE" w:cs="Arial CE"/>
                      <w:b/>
                      <w:bCs/>
                      <w:color w:val="000000"/>
                      <w:sz w:val="20"/>
                      <w:szCs w:val="20"/>
                      <w:lang w:val="en-GB" w:eastAsia="en-GB"/>
                    </w:rPr>
                    <w:t xml:space="preserve"> </w:t>
                  </w:r>
                  <w:proofErr w:type="spellStart"/>
                  <w:r w:rsidRPr="000043C1">
                    <w:rPr>
                      <w:rFonts w:ascii="Arial CE" w:eastAsia="Times New Roman" w:hAnsi="Arial CE" w:cs="Arial CE"/>
                      <w:b/>
                      <w:bCs/>
                      <w:color w:val="000000"/>
                      <w:sz w:val="20"/>
                      <w:szCs w:val="20"/>
                      <w:lang w:val="en-GB" w:eastAsia="en-GB"/>
                    </w:rPr>
                    <w:t>podnikateľských</w:t>
                  </w:r>
                  <w:proofErr w:type="spellEnd"/>
                  <w:r w:rsidRPr="000043C1">
                    <w:rPr>
                      <w:rFonts w:ascii="Arial CE" w:eastAsia="Times New Roman" w:hAnsi="Arial CE" w:cs="Arial CE"/>
                      <w:b/>
                      <w:bCs/>
                      <w:color w:val="000000"/>
                      <w:sz w:val="20"/>
                      <w:szCs w:val="20"/>
                      <w:lang w:val="en-GB" w:eastAsia="en-GB"/>
                    </w:rPr>
                    <w:t xml:space="preserve">, </w:t>
                  </w:r>
                  <w:proofErr w:type="spellStart"/>
                  <w:r w:rsidRPr="000043C1">
                    <w:rPr>
                      <w:rFonts w:ascii="Arial CE" w:eastAsia="Times New Roman" w:hAnsi="Arial CE" w:cs="Arial CE"/>
                      <w:b/>
                      <w:bCs/>
                      <w:color w:val="000000"/>
                      <w:sz w:val="20"/>
                      <w:szCs w:val="20"/>
                      <w:lang w:val="en-GB" w:eastAsia="en-GB"/>
                    </w:rPr>
                    <w:t>organizačných</w:t>
                  </w:r>
                  <w:proofErr w:type="spellEnd"/>
                  <w:r w:rsidRPr="000043C1">
                    <w:rPr>
                      <w:rFonts w:ascii="Arial CE" w:eastAsia="Times New Roman" w:hAnsi="Arial CE" w:cs="Arial CE"/>
                      <w:b/>
                      <w:bCs/>
                      <w:color w:val="000000"/>
                      <w:sz w:val="20"/>
                      <w:szCs w:val="20"/>
                      <w:lang w:val="en-GB" w:eastAsia="en-GB"/>
                    </w:rPr>
                    <w:t xml:space="preserve"> a </w:t>
                  </w:r>
                  <w:proofErr w:type="spellStart"/>
                  <w:r w:rsidRPr="000043C1">
                    <w:rPr>
                      <w:rFonts w:ascii="Arial CE" w:eastAsia="Times New Roman" w:hAnsi="Arial CE" w:cs="Arial CE"/>
                      <w:b/>
                      <w:bCs/>
                      <w:color w:val="000000"/>
                      <w:sz w:val="20"/>
                      <w:szCs w:val="20"/>
                      <w:lang w:val="en-GB" w:eastAsia="en-GB"/>
                    </w:rPr>
                    <w:t>ekonomických</w:t>
                  </w:r>
                  <w:proofErr w:type="spellEnd"/>
                  <w:r w:rsidRPr="000043C1">
                    <w:rPr>
                      <w:rFonts w:ascii="Arial CE" w:eastAsia="Times New Roman" w:hAnsi="Arial CE" w:cs="Arial CE"/>
                      <w:b/>
                      <w:bCs/>
                      <w:color w:val="000000"/>
                      <w:sz w:val="20"/>
                      <w:szCs w:val="20"/>
                      <w:lang w:val="en-GB" w:eastAsia="en-GB"/>
                    </w:rPr>
                    <w:t xml:space="preserve"> </w:t>
                  </w:r>
                  <w:proofErr w:type="spellStart"/>
                  <w:r w:rsidRPr="000043C1">
                    <w:rPr>
                      <w:rFonts w:ascii="Arial CE" w:eastAsia="Times New Roman" w:hAnsi="Arial CE" w:cs="Arial CE"/>
                      <w:b/>
                      <w:bCs/>
                      <w:color w:val="000000"/>
                      <w:sz w:val="20"/>
                      <w:szCs w:val="20"/>
                      <w:lang w:val="en-GB" w:eastAsia="en-GB"/>
                    </w:rPr>
                    <w:t>poradcov</w:t>
                  </w:r>
                  <w:proofErr w:type="spellEnd"/>
                </w:p>
              </w:tc>
              <w:tc>
                <w:tcPr>
                  <w:tcW w:w="1650" w:type="pct"/>
                  <w:hideMark/>
                </w:tcPr>
                <w:p w14:paraId="31AC939E" w14:textId="77777777" w:rsidR="000043C1" w:rsidRPr="000043C1" w:rsidRDefault="000043C1" w:rsidP="000043C1">
                  <w:pPr>
                    <w:spacing w:after="0" w:line="240" w:lineRule="auto"/>
                    <w:rPr>
                      <w:rFonts w:ascii="Times New Roman" w:eastAsia="Times New Roman" w:hAnsi="Times New Roman" w:cs="Times New Roman"/>
                      <w:sz w:val="24"/>
                      <w:szCs w:val="24"/>
                      <w:lang w:val="en-GB" w:eastAsia="en-GB"/>
                    </w:rPr>
                  </w:pPr>
                  <w:r w:rsidRPr="000043C1">
                    <w:rPr>
                      <w:rFonts w:ascii="Times New Roman" w:eastAsia="Times New Roman" w:hAnsi="Times New Roman" w:cs="Times New Roman"/>
                      <w:sz w:val="24"/>
                      <w:szCs w:val="24"/>
                      <w:lang w:val="en-GB" w:eastAsia="en-GB"/>
                    </w:rPr>
                    <w:t>  </w:t>
                  </w:r>
                  <w:r w:rsidRPr="000043C1">
                    <w:rPr>
                      <w:rFonts w:ascii="Arial CE" w:eastAsia="Times New Roman" w:hAnsi="Arial CE" w:cs="Arial CE"/>
                      <w:b/>
                      <w:bCs/>
                      <w:color w:val="000000"/>
                      <w:sz w:val="20"/>
                      <w:szCs w:val="20"/>
                      <w:lang w:val="en-GB" w:eastAsia="en-GB"/>
                    </w:rPr>
                    <w:t>(od: 07.07.2015)</w:t>
                  </w:r>
                </w:p>
              </w:tc>
            </w:tr>
          </w:tbl>
          <w:p w14:paraId="7993AA05" w14:textId="77777777" w:rsidR="000043C1" w:rsidRPr="000043C1" w:rsidRDefault="000043C1" w:rsidP="000043C1">
            <w:pPr>
              <w:spacing w:after="0" w:line="240" w:lineRule="auto"/>
              <w:rPr>
                <w:rFonts w:ascii="Times New Roman" w:eastAsia="Times New Roman" w:hAnsi="Times New Roman" w:cs="Times New Roman"/>
                <w:vanish/>
                <w:sz w:val="24"/>
                <w:szCs w:val="24"/>
                <w:lang w:val="en-GB" w:eastAsia="en-GB"/>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4777"/>
              <w:gridCol w:w="2375"/>
            </w:tblGrid>
            <w:tr w:rsidR="000043C1" w:rsidRPr="000043C1" w14:paraId="39370089" w14:textId="77777777">
              <w:trPr>
                <w:tblCellSpacing w:w="15" w:type="dxa"/>
              </w:trPr>
              <w:tc>
                <w:tcPr>
                  <w:tcW w:w="3350" w:type="pct"/>
                  <w:vAlign w:val="center"/>
                  <w:hideMark/>
                </w:tcPr>
                <w:p w14:paraId="30EE6E3D" w14:textId="77777777" w:rsidR="000043C1" w:rsidRPr="000043C1" w:rsidRDefault="000043C1" w:rsidP="000043C1">
                  <w:pPr>
                    <w:spacing w:after="0" w:line="240" w:lineRule="auto"/>
                    <w:rPr>
                      <w:rFonts w:ascii="Times New Roman" w:eastAsia="Times New Roman" w:hAnsi="Times New Roman" w:cs="Times New Roman"/>
                      <w:sz w:val="24"/>
                      <w:szCs w:val="24"/>
                      <w:lang w:val="en-GB" w:eastAsia="en-GB"/>
                    </w:rPr>
                  </w:pPr>
                  <w:proofErr w:type="spellStart"/>
                  <w:r w:rsidRPr="000043C1">
                    <w:rPr>
                      <w:rFonts w:ascii="Arial CE" w:eastAsia="Times New Roman" w:hAnsi="Arial CE" w:cs="Arial CE"/>
                      <w:b/>
                      <w:bCs/>
                      <w:color w:val="000000"/>
                      <w:sz w:val="20"/>
                      <w:szCs w:val="20"/>
                      <w:lang w:val="en-GB" w:eastAsia="en-GB"/>
                    </w:rPr>
                    <w:t>vedenie</w:t>
                  </w:r>
                  <w:proofErr w:type="spellEnd"/>
                  <w:r w:rsidRPr="000043C1">
                    <w:rPr>
                      <w:rFonts w:ascii="Arial CE" w:eastAsia="Times New Roman" w:hAnsi="Arial CE" w:cs="Arial CE"/>
                      <w:b/>
                      <w:bCs/>
                      <w:color w:val="000000"/>
                      <w:sz w:val="20"/>
                      <w:szCs w:val="20"/>
                      <w:lang w:val="en-GB" w:eastAsia="en-GB"/>
                    </w:rPr>
                    <w:t xml:space="preserve"> </w:t>
                  </w:r>
                  <w:proofErr w:type="spellStart"/>
                  <w:r w:rsidRPr="000043C1">
                    <w:rPr>
                      <w:rFonts w:ascii="Arial CE" w:eastAsia="Times New Roman" w:hAnsi="Arial CE" w:cs="Arial CE"/>
                      <w:b/>
                      <w:bCs/>
                      <w:color w:val="000000"/>
                      <w:sz w:val="20"/>
                      <w:szCs w:val="20"/>
                      <w:lang w:val="en-GB" w:eastAsia="en-GB"/>
                    </w:rPr>
                    <w:t>účtovníctva</w:t>
                  </w:r>
                  <w:proofErr w:type="spellEnd"/>
                </w:p>
              </w:tc>
              <w:tc>
                <w:tcPr>
                  <w:tcW w:w="1650" w:type="pct"/>
                  <w:hideMark/>
                </w:tcPr>
                <w:p w14:paraId="4607EDB5" w14:textId="77777777" w:rsidR="000043C1" w:rsidRPr="000043C1" w:rsidRDefault="000043C1" w:rsidP="000043C1">
                  <w:pPr>
                    <w:spacing w:after="0" w:line="240" w:lineRule="auto"/>
                    <w:rPr>
                      <w:rFonts w:ascii="Times New Roman" w:eastAsia="Times New Roman" w:hAnsi="Times New Roman" w:cs="Times New Roman"/>
                      <w:sz w:val="24"/>
                      <w:szCs w:val="24"/>
                      <w:lang w:val="en-GB" w:eastAsia="en-GB"/>
                    </w:rPr>
                  </w:pPr>
                  <w:r w:rsidRPr="000043C1">
                    <w:rPr>
                      <w:rFonts w:ascii="Times New Roman" w:eastAsia="Times New Roman" w:hAnsi="Times New Roman" w:cs="Times New Roman"/>
                      <w:sz w:val="24"/>
                      <w:szCs w:val="24"/>
                      <w:lang w:val="en-GB" w:eastAsia="en-GB"/>
                    </w:rPr>
                    <w:t>  </w:t>
                  </w:r>
                  <w:r w:rsidRPr="000043C1">
                    <w:rPr>
                      <w:rFonts w:ascii="Arial CE" w:eastAsia="Times New Roman" w:hAnsi="Arial CE" w:cs="Arial CE"/>
                      <w:b/>
                      <w:bCs/>
                      <w:color w:val="000000"/>
                      <w:sz w:val="20"/>
                      <w:szCs w:val="20"/>
                      <w:lang w:val="en-GB" w:eastAsia="en-GB"/>
                    </w:rPr>
                    <w:t>(od: 07.07.2015)</w:t>
                  </w:r>
                </w:p>
              </w:tc>
            </w:tr>
          </w:tbl>
          <w:p w14:paraId="0E1C6210" w14:textId="77777777" w:rsidR="000043C1" w:rsidRPr="000043C1" w:rsidRDefault="000043C1" w:rsidP="000043C1">
            <w:pPr>
              <w:spacing w:after="0" w:line="240" w:lineRule="auto"/>
              <w:rPr>
                <w:rFonts w:ascii="Times New Roman" w:eastAsia="Times New Roman" w:hAnsi="Times New Roman" w:cs="Times New Roman"/>
                <w:vanish/>
                <w:sz w:val="24"/>
                <w:szCs w:val="24"/>
                <w:lang w:val="en-GB" w:eastAsia="en-GB"/>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4777"/>
              <w:gridCol w:w="2375"/>
            </w:tblGrid>
            <w:tr w:rsidR="000043C1" w:rsidRPr="000043C1" w14:paraId="205AE4F1" w14:textId="77777777">
              <w:trPr>
                <w:tblCellSpacing w:w="15" w:type="dxa"/>
              </w:trPr>
              <w:tc>
                <w:tcPr>
                  <w:tcW w:w="3350" w:type="pct"/>
                  <w:vAlign w:val="center"/>
                  <w:hideMark/>
                </w:tcPr>
                <w:p w14:paraId="71EAAE91" w14:textId="77777777" w:rsidR="000043C1" w:rsidRPr="000043C1" w:rsidRDefault="000043C1" w:rsidP="000043C1">
                  <w:pPr>
                    <w:spacing w:after="0" w:line="240" w:lineRule="auto"/>
                    <w:rPr>
                      <w:rFonts w:ascii="Times New Roman" w:eastAsia="Times New Roman" w:hAnsi="Times New Roman" w:cs="Times New Roman"/>
                      <w:sz w:val="24"/>
                      <w:szCs w:val="24"/>
                      <w:lang w:val="en-GB" w:eastAsia="en-GB"/>
                    </w:rPr>
                  </w:pPr>
                  <w:proofErr w:type="spellStart"/>
                  <w:r w:rsidRPr="000043C1">
                    <w:rPr>
                      <w:rFonts w:ascii="Arial CE" w:eastAsia="Times New Roman" w:hAnsi="Arial CE" w:cs="Arial CE"/>
                      <w:b/>
                      <w:bCs/>
                      <w:color w:val="000000"/>
                      <w:sz w:val="20"/>
                      <w:szCs w:val="20"/>
                      <w:lang w:val="en-GB" w:eastAsia="en-GB"/>
                    </w:rPr>
                    <w:t>reklamné</w:t>
                  </w:r>
                  <w:proofErr w:type="spellEnd"/>
                  <w:r w:rsidRPr="000043C1">
                    <w:rPr>
                      <w:rFonts w:ascii="Arial CE" w:eastAsia="Times New Roman" w:hAnsi="Arial CE" w:cs="Arial CE"/>
                      <w:b/>
                      <w:bCs/>
                      <w:color w:val="000000"/>
                      <w:sz w:val="20"/>
                      <w:szCs w:val="20"/>
                      <w:lang w:val="en-GB" w:eastAsia="en-GB"/>
                    </w:rPr>
                    <w:t xml:space="preserve"> a </w:t>
                  </w:r>
                  <w:proofErr w:type="spellStart"/>
                  <w:r w:rsidRPr="000043C1">
                    <w:rPr>
                      <w:rFonts w:ascii="Arial CE" w:eastAsia="Times New Roman" w:hAnsi="Arial CE" w:cs="Arial CE"/>
                      <w:b/>
                      <w:bCs/>
                      <w:color w:val="000000"/>
                      <w:sz w:val="20"/>
                      <w:szCs w:val="20"/>
                      <w:lang w:val="en-GB" w:eastAsia="en-GB"/>
                    </w:rPr>
                    <w:t>marketingové</w:t>
                  </w:r>
                  <w:proofErr w:type="spellEnd"/>
                  <w:r w:rsidRPr="000043C1">
                    <w:rPr>
                      <w:rFonts w:ascii="Arial CE" w:eastAsia="Times New Roman" w:hAnsi="Arial CE" w:cs="Arial CE"/>
                      <w:b/>
                      <w:bCs/>
                      <w:color w:val="000000"/>
                      <w:sz w:val="20"/>
                      <w:szCs w:val="20"/>
                      <w:lang w:val="en-GB" w:eastAsia="en-GB"/>
                    </w:rPr>
                    <w:t xml:space="preserve"> </w:t>
                  </w:r>
                  <w:proofErr w:type="spellStart"/>
                  <w:r w:rsidRPr="000043C1">
                    <w:rPr>
                      <w:rFonts w:ascii="Arial CE" w:eastAsia="Times New Roman" w:hAnsi="Arial CE" w:cs="Arial CE"/>
                      <w:b/>
                      <w:bCs/>
                      <w:color w:val="000000"/>
                      <w:sz w:val="20"/>
                      <w:szCs w:val="20"/>
                      <w:lang w:val="en-GB" w:eastAsia="en-GB"/>
                    </w:rPr>
                    <w:t>služby</w:t>
                  </w:r>
                  <w:proofErr w:type="spellEnd"/>
                </w:p>
              </w:tc>
              <w:tc>
                <w:tcPr>
                  <w:tcW w:w="1650" w:type="pct"/>
                  <w:hideMark/>
                </w:tcPr>
                <w:p w14:paraId="5337D7B4" w14:textId="77777777" w:rsidR="000043C1" w:rsidRPr="000043C1" w:rsidRDefault="000043C1" w:rsidP="000043C1">
                  <w:pPr>
                    <w:spacing w:after="0" w:line="240" w:lineRule="auto"/>
                    <w:rPr>
                      <w:rFonts w:ascii="Times New Roman" w:eastAsia="Times New Roman" w:hAnsi="Times New Roman" w:cs="Times New Roman"/>
                      <w:sz w:val="24"/>
                      <w:szCs w:val="24"/>
                      <w:lang w:val="en-GB" w:eastAsia="en-GB"/>
                    </w:rPr>
                  </w:pPr>
                  <w:r w:rsidRPr="000043C1">
                    <w:rPr>
                      <w:rFonts w:ascii="Times New Roman" w:eastAsia="Times New Roman" w:hAnsi="Times New Roman" w:cs="Times New Roman"/>
                      <w:sz w:val="24"/>
                      <w:szCs w:val="24"/>
                      <w:lang w:val="en-GB" w:eastAsia="en-GB"/>
                    </w:rPr>
                    <w:t>  </w:t>
                  </w:r>
                  <w:r w:rsidRPr="000043C1">
                    <w:rPr>
                      <w:rFonts w:ascii="Arial CE" w:eastAsia="Times New Roman" w:hAnsi="Arial CE" w:cs="Arial CE"/>
                      <w:b/>
                      <w:bCs/>
                      <w:color w:val="000000"/>
                      <w:sz w:val="20"/>
                      <w:szCs w:val="20"/>
                      <w:lang w:val="en-GB" w:eastAsia="en-GB"/>
                    </w:rPr>
                    <w:t>(od: 07.07.2015)</w:t>
                  </w:r>
                </w:p>
              </w:tc>
            </w:tr>
          </w:tbl>
          <w:p w14:paraId="5A0DAF24" w14:textId="77777777" w:rsidR="000043C1" w:rsidRPr="000043C1" w:rsidRDefault="000043C1" w:rsidP="000043C1">
            <w:pPr>
              <w:spacing w:after="0" w:line="240" w:lineRule="auto"/>
              <w:rPr>
                <w:rFonts w:ascii="Times New Roman" w:eastAsia="Times New Roman" w:hAnsi="Times New Roman" w:cs="Times New Roman"/>
                <w:sz w:val="24"/>
                <w:szCs w:val="24"/>
                <w:lang w:val="en-GB" w:eastAsia="en-GB"/>
              </w:rPr>
            </w:pPr>
          </w:p>
        </w:tc>
      </w:tr>
    </w:tbl>
    <w:p w14:paraId="07BC219D" w14:textId="77777777" w:rsidR="000043C1" w:rsidRPr="000043C1" w:rsidRDefault="000043C1" w:rsidP="000043C1">
      <w:pPr>
        <w:spacing w:after="0" w:line="240" w:lineRule="auto"/>
        <w:rPr>
          <w:rFonts w:ascii="Times New Roman" w:eastAsia="Times New Roman" w:hAnsi="Times New Roman" w:cs="Times New Roman"/>
          <w:vanish/>
          <w:sz w:val="24"/>
          <w:szCs w:val="24"/>
          <w:lang w:val="en-GB" w:eastAsia="en-GB"/>
        </w:rPr>
      </w:pPr>
    </w:p>
    <w:tbl>
      <w:tblPr>
        <w:tblW w:w="5000" w:type="pct"/>
        <w:jc w:val="center"/>
        <w:tblCellSpacing w:w="22" w:type="dxa"/>
        <w:shd w:val="clear" w:color="auto" w:fill="FFFFFF"/>
        <w:tblCellMar>
          <w:left w:w="0" w:type="dxa"/>
          <w:right w:w="0" w:type="dxa"/>
        </w:tblCellMar>
        <w:tblLook w:val="04A0" w:firstRow="1" w:lastRow="0" w:firstColumn="1" w:lastColumn="0" w:noHBand="0" w:noVBand="1"/>
      </w:tblPr>
      <w:tblGrid>
        <w:gridCol w:w="1854"/>
        <w:gridCol w:w="7218"/>
      </w:tblGrid>
      <w:tr w:rsidR="000043C1" w:rsidRPr="000043C1" w14:paraId="13900E6D" w14:textId="77777777" w:rsidTr="000043C1">
        <w:trPr>
          <w:tblCellSpacing w:w="22" w:type="dxa"/>
          <w:jc w:val="center"/>
        </w:trPr>
        <w:tc>
          <w:tcPr>
            <w:tcW w:w="1000" w:type="pct"/>
            <w:shd w:val="clear" w:color="auto" w:fill="FFFFFF"/>
            <w:hideMark/>
          </w:tcPr>
          <w:p w14:paraId="5762381C" w14:textId="77777777" w:rsidR="000043C1" w:rsidRPr="000043C1" w:rsidRDefault="000043C1" w:rsidP="000043C1">
            <w:pPr>
              <w:spacing w:after="0" w:line="240" w:lineRule="auto"/>
              <w:rPr>
                <w:rFonts w:ascii="Times New Roman" w:eastAsia="Times New Roman" w:hAnsi="Times New Roman" w:cs="Times New Roman"/>
                <w:sz w:val="24"/>
                <w:szCs w:val="24"/>
                <w:lang w:val="en-GB" w:eastAsia="en-GB"/>
              </w:rPr>
            </w:pPr>
            <w:proofErr w:type="spellStart"/>
            <w:r w:rsidRPr="000043C1">
              <w:rPr>
                <w:rFonts w:ascii="Arial CE" w:eastAsia="Times New Roman" w:hAnsi="Arial CE" w:cs="Arial CE"/>
                <w:b/>
                <w:bCs/>
                <w:color w:val="000000"/>
                <w:sz w:val="20"/>
                <w:szCs w:val="20"/>
                <w:lang w:val="en-GB" w:eastAsia="en-GB"/>
              </w:rPr>
              <w:t>Spoločníci</w:t>
            </w:r>
            <w:proofErr w:type="spellEnd"/>
            <w:r w:rsidRPr="000043C1">
              <w:rPr>
                <w:rFonts w:ascii="Arial CE" w:eastAsia="Times New Roman" w:hAnsi="Arial CE" w:cs="Arial CE"/>
                <w:b/>
                <w:bCs/>
                <w:color w:val="000000"/>
                <w:sz w:val="20"/>
                <w:szCs w:val="20"/>
                <w:lang w:val="en-GB" w:eastAsia="en-GB"/>
              </w:rPr>
              <w:t>: </w:t>
            </w:r>
          </w:p>
        </w:tc>
        <w:tc>
          <w:tcPr>
            <w:tcW w:w="4000" w:type="pct"/>
            <w:shd w:val="clear" w:color="auto" w:fill="FFFFFF"/>
            <w:vAlign w:val="center"/>
            <w:hideMark/>
          </w:tcPr>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4777"/>
              <w:gridCol w:w="2375"/>
            </w:tblGrid>
            <w:tr w:rsidR="000043C1" w:rsidRPr="000043C1" w14:paraId="45D22ADB" w14:textId="77777777">
              <w:trPr>
                <w:tblCellSpacing w:w="15" w:type="dxa"/>
              </w:trPr>
              <w:tc>
                <w:tcPr>
                  <w:tcW w:w="3350" w:type="pct"/>
                  <w:vAlign w:val="center"/>
                  <w:hideMark/>
                </w:tcPr>
                <w:p w14:paraId="6E0F6D39" w14:textId="56C311DE" w:rsidR="000043C1" w:rsidRPr="000043C1" w:rsidRDefault="000043C1" w:rsidP="000043C1">
                  <w:pPr>
                    <w:spacing w:after="0" w:line="240" w:lineRule="auto"/>
                    <w:rPr>
                      <w:rFonts w:ascii="Times New Roman" w:eastAsia="Times New Roman" w:hAnsi="Times New Roman" w:cs="Times New Roman"/>
                      <w:sz w:val="24"/>
                      <w:szCs w:val="24"/>
                      <w:lang w:val="en-GB" w:eastAsia="en-GB"/>
                    </w:rPr>
                  </w:pPr>
                  <w:hyperlink r:id="rId7" w:history="1">
                    <w:r w:rsidRPr="000043C1">
                      <w:rPr>
                        <w:rFonts w:ascii="Arial CE" w:eastAsia="Times New Roman" w:hAnsi="Arial CE" w:cs="Arial CE"/>
                        <w:b/>
                        <w:bCs/>
                        <w:color w:val="000000"/>
                        <w:sz w:val="20"/>
                        <w:szCs w:val="20"/>
                        <w:lang w:val="en-GB" w:eastAsia="en-GB"/>
                      </w:rPr>
                      <w:t>Ante Božić</w:t>
                    </w:r>
                  </w:hyperlink>
                  <w:r w:rsidRPr="000043C1">
                    <w:rPr>
                      <w:rFonts w:ascii="Times New Roman" w:eastAsia="Times New Roman" w:hAnsi="Times New Roman" w:cs="Times New Roman"/>
                      <w:sz w:val="24"/>
                      <w:szCs w:val="24"/>
                      <w:lang w:val="en-GB" w:eastAsia="en-GB"/>
                    </w:rPr>
                    <w:br/>
                  </w:r>
                  <w:proofErr w:type="spellStart"/>
                  <w:r w:rsidRPr="000043C1">
                    <w:rPr>
                      <w:rFonts w:ascii="Arial CE" w:eastAsia="Times New Roman" w:hAnsi="Arial CE" w:cs="Arial CE"/>
                      <w:b/>
                      <w:bCs/>
                      <w:color w:val="000000"/>
                      <w:sz w:val="20"/>
                      <w:szCs w:val="20"/>
                      <w:lang w:val="en-GB" w:eastAsia="en-GB"/>
                    </w:rPr>
                    <w:t>Laurinská</w:t>
                  </w:r>
                  <w:proofErr w:type="spellEnd"/>
                  <w:r w:rsidRPr="000043C1">
                    <w:rPr>
                      <w:rFonts w:ascii="Arial CE" w:eastAsia="Times New Roman" w:hAnsi="Arial CE" w:cs="Arial CE"/>
                      <w:b/>
                      <w:bCs/>
                      <w:color w:val="000000"/>
                      <w:sz w:val="20"/>
                      <w:szCs w:val="20"/>
                      <w:lang w:val="en-GB" w:eastAsia="en-GB"/>
                    </w:rPr>
                    <w:t> 211/10</w:t>
                  </w:r>
                  <w:r w:rsidRPr="000043C1">
                    <w:rPr>
                      <w:rFonts w:ascii="Times New Roman" w:eastAsia="Times New Roman" w:hAnsi="Times New Roman" w:cs="Times New Roman"/>
                      <w:sz w:val="24"/>
                      <w:szCs w:val="24"/>
                      <w:lang w:val="en-GB" w:eastAsia="en-GB"/>
                    </w:rPr>
                    <w:br/>
                  </w:r>
                  <w:r w:rsidRPr="000043C1">
                    <w:rPr>
                      <w:rFonts w:ascii="Arial CE" w:eastAsia="Times New Roman" w:hAnsi="Arial CE" w:cs="Arial CE"/>
                      <w:b/>
                      <w:bCs/>
                      <w:color w:val="000000"/>
                      <w:sz w:val="20"/>
                      <w:szCs w:val="20"/>
                      <w:lang w:val="en-GB" w:eastAsia="en-GB"/>
                    </w:rPr>
                    <w:t>Bratislava 811 01</w:t>
                  </w:r>
                  <w:r w:rsidRPr="000043C1">
                    <w:rPr>
                      <w:rFonts w:ascii="Times New Roman" w:eastAsia="Times New Roman" w:hAnsi="Times New Roman" w:cs="Times New Roman"/>
                      <w:sz w:val="24"/>
                      <w:szCs w:val="24"/>
                      <w:lang w:val="en-GB" w:eastAsia="en-GB"/>
                    </w:rPr>
                    <w:br/>
                  </w:r>
                  <w:r w:rsidRPr="000043C1">
                    <w:rPr>
                      <w:rFonts w:ascii="Arial CE" w:eastAsia="Times New Roman" w:hAnsi="Arial CE" w:cs="Arial CE"/>
                      <w:b/>
                      <w:bCs/>
                      <w:noProof/>
                      <w:color w:val="0000FF"/>
                      <w:sz w:val="20"/>
                      <w:szCs w:val="20"/>
                      <w:lang w:val="en-GB" w:eastAsia="en-GB"/>
                    </w:rPr>
                    <w:drawing>
                      <wp:inline distT="0" distB="0" distL="0" distR="0" wp14:anchorId="44670DA7" wp14:editId="524C5E1B">
                        <wp:extent cx="152400" cy="133350"/>
                        <wp:effectExtent l="0" t="0" r="0" b="0"/>
                        <wp:docPr id="3" name="Picture 3" descr="Osoba nemá zapísané všetky požadované identifikačné údaje">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soba nemá zapísané všetky požadované identifikačné údaje">
                                  <a:hlinkClick r:id="rId8"/>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52400" cy="133350"/>
                                </a:xfrm>
                                <a:prstGeom prst="rect">
                                  <a:avLst/>
                                </a:prstGeom>
                                <a:noFill/>
                                <a:ln>
                                  <a:noFill/>
                                </a:ln>
                              </pic:spPr>
                            </pic:pic>
                          </a:graphicData>
                        </a:graphic>
                      </wp:inline>
                    </w:drawing>
                  </w:r>
                </w:p>
              </w:tc>
              <w:tc>
                <w:tcPr>
                  <w:tcW w:w="1650" w:type="pct"/>
                  <w:hideMark/>
                </w:tcPr>
                <w:p w14:paraId="60DE28DA" w14:textId="77777777" w:rsidR="000043C1" w:rsidRPr="000043C1" w:rsidRDefault="000043C1" w:rsidP="000043C1">
                  <w:pPr>
                    <w:spacing w:after="0" w:line="240" w:lineRule="auto"/>
                    <w:rPr>
                      <w:rFonts w:ascii="Times New Roman" w:eastAsia="Times New Roman" w:hAnsi="Times New Roman" w:cs="Times New Roman"/>
                      <w:sz w:val="24"/>
                      <w:szCs w:val="24"/>
                      <w:lang w:val="en-GB" w:eastAsia="en-GB"/>
                    </w:rPr>
                  </w:pPr>
                  <w:r w:rsidRPr="000043C1">
                    <w:rPr>
                      <w:rFonts w:ascii="Times New Roman" w:eastAsia="Times New Roman" w:hAnsi="Times New Roman" w:cs="Times New Roman"/>
                      <w:sz w:val="24"/>
                      <w:szCs w:val="24"/>
                      <w:lang w:val="en-GB" w:eastAsia="en-GB"/>
                    </w:rPr>
                    <w:t>  </w:t>
                  </w:r>
                  <w:r w:rsidRPr="000043C1">
                    <w:rPr>
                      <w:rFonts w:ascii="Arial CE" w:eastAsia="Times New Roman" w:hAnsi="Arial CE" w:cs="Arial CE"/>
                      <w:b/>
                      <w:bCs/>
                      <w:color w:val="000000"/>
                      <w:sz w:val="20"/>
                      <w:szCs w:val="20"/>
                      <w:lang w:val="en-GB" w:eastAsia="en-GB"/>
                    </w:rPr>
                    <w:t>(od: 07.07.2015)</w:t>
                  </w:r>
                </w:p>
              </w:tc>
            </w:tr>
          </w:tbl>
          <w:p w14:paraId="2AC2F079" w14:textId="77777777" w:rsidR="000043C1" w:rsidRPr="000043C1" w:rsidRDefault="000043C1" w:rsidP="000043C1">
            <w:pPr>
              <w:spacing w:after="0" w:line="240" w:lineRule="auto"/>
              <w:rPr>
                <w:rFonts w:ascii="Times New Roman" w:eastAsia="Times New Roman" w:hAnsi="Times New Roman" w:cs="Times New Roman"/>
                <w:sz w:val="24"/>
                <w:szCs w:val="24"/>
                <w:lang w:val="en-GB" w:eastAsia="en-GB"/>
              </w:rPr>
            </w:pPr>
          </w:p>
        </w:tc>
      </w:tr>
    </w:tbl>
    <w:p w14:paraId="1886357B" w14:textId="77777777" w:rsidR="000043C1" w:rsidRPr="000043C1" w:rsidRDefault="000043C1" w:rsidP="000043C1">
      <w:pPr>
        <w:spacing w:after="0" w:line="240" w:lineRule="auto"/>
        <w:rPr>
          <w:rFonts w:ascii="Times New Roman" w:eastAsia="Times New Roman" w:hAnsi="Times New Roman" w:cs="Times New Roman"/>
          <w:vanish/>
          <w:sz w:val="24"/>
          <w:szCs w:val="24"/>
          <w:lang w:val="en-GB" w:eastAsia="en-GB"/>
        </w:rPr>
      </w:pPr>
    </w:p>
    <w:tbl>
      <w:tblPr>
        <w:tblW w:w="5000" w:type="pct"/>
        <w:jc w:val="center"/>
        <w:tblCellSpacing w:w="22" w:type="dxa"/>
        <w:shd w:val="clear" w:color="auto" w:fill="FFFFFF"/>
        <w:tblCellMar>
          <w:left w:w="0" w:type="dxa"/>
          <w:right w:w="0" w:type="dxa"/>
        </w:tblCellMar>
        <w:tblLook w:val="04A0" w:firstRow="1" w:lastRow="0" w:firstColumn="1" w:lastColumn="0" w:noHBand="0" w:noVBand="1"/>
      </w:tblPr>
      <w:tblGrid>
        <w:gridCol w:w="1854"/>
        <w:gridCol w:w="7218"/>
      </w:tblGrid>
      <w:tr w:rsidR="000043C1" w:rsidRPr="000043C1" w14:paraId="0290390D" w14:textId="77777777" w:rsidTr="000043C1">
        <w:trPr>
          <w:tblCellSpacing w:w="22" w:type="dxa"/>
          <w:jc w:val="center"/>
        </w:trPr>
        <w:tc>
          <w:tcPr>
            <w:tcW w:w="1000" w:type="pct"/>
            <w:shd w:val="clear" w:color="auto" w:fill="FFFFFF"/>
            <w:hideMark/>
          </w:tcPr>
          <w:p w14:paraId="6FBE66E7" w14:textId="77777777" w:rsidR="000043C1" w:rsidRPr="000043C1" w:rsidRDefault="000043C1" w:rsidP="000043C1">
            <w:pPr>
              <w:spacing w:after="0" w:line="240" w:lineRule="auto"/>
              <w:rPr>
                <w:rFonts w:ascii="Times New Roman" w:eastAsia="Times New Roman" w:hAnsi="Times New Roman" w:cs="Times New Roman"/>
                <w:sz w:val="24"/>
                <w:szCs w:val="24"/>
                <w:lang w:val="en-GB" w:eastAsia="en-GB"/>
              </w:rPr>
            </w:pPr>
            <w:proofErr w:type="spellStart"/>
            <w:r w:rsidRPr="000043C1">
              <w:rPr>
                <w:rFonts w:ascii="Arial CE" w:eastAsia="Times New Roman" w:hAnsi="Arial CE" w:cs="Arial CE"/>
                <w:b/>
                <w:bCs/>
                <w:color w:val="000000"/>
                <w:sz w:val="20"/>
                <w:szCs w:val="20"/>
                <w:lang w:val="en-GB" w:eastAsia="en-GB"/>
              </w:rPr>
              <w:t>Výška</w:t>
            </w:r>
            <w:proofErr w:type="spellEnd"/>
            <w:r w:rsidRPr="000043C1">
              <w:rPr>
                <w:rFonts w:ascii="Arial CE" w:eastAsia="Times New Roman" w:hAnsi="Arial CE" w:cs="Arial CE"/>
                <w:b/>
                <w:bCs/>
                <w:color w:val="000000"/>
                <w:sz w:val="20"/>
                <w:szCs w:val="20"/>
                <w:lang w:val="en-GB" w:eastAsia="en-GB"/>
              </w:rPr>
              <w:t xml:space="preserve"> </w:t>
            </w:r>
            <w:proofErr w:type="spellStart"/>
            <w:r w:rsidRPr="000043C1">
              <w:rPr>
                <w:rFonts w:ascii="Arial CE" w:eastAsia="Times New Roman" w:hAnsi="Arial CE" w:cs="Arial CE"/>
                <w:b/>
                <w:bCs/>
                <w:color w:val="000000"/>
                <w:sz w:val="20"/>
                <w:szCs w:val="20"/>
                <w:lang w:val="en-GB" w:eastAsia="en-GB"/>
              </w:rPr>
              <w:t>vkladu</w:t>
            </w:r>
            <w:proofErr w:type="spellEnd"/>
            <w:r w:rsidRPr="000043C1">
              <w:rPr>
                <w:rFonts w:ascii="Arial CE" w:eastAsia="Times New Roman" w:hAnsi="Arial CE" w:cs="Arial CE"/>
                <w:b/>
                <w:bCs/>
                <w:color w:val="000000"/>
                <w:sz w:val="20"/>
                <w:szCs w:val="20"/>
                <w:lang w:val="en-GB" w:eastAsia="en-GB"/>
              </w:rPr>
              <w:t xml:space="preserve"> </w:t>
            </w:r>
            <w:proofErr w:type="spellStart"/>
            <w:r w:rsidRPr="000043C1">
              <w:rPr>
                <w:rFonts w:ascii="Arial CE" w:eastAsia="Times New Roman" w:hAnsi="Arial CE" w:cs="Arial CE"/>
                <w:b/>
                <w:bCs/>
                <w:color w:val="000000"/>
                <w:sz w:val="20"/>
                <w:szCs w:val="20"/>
                <w:lang w:val="en-GB" w:eastAsia="en-GB"/>
              </w:rPr>
              <w:t>každého</w:t>
            </w:r>
            <w:proofErr w:type="spellEnd"/>
            <w:r w:rsidRPr="000043C1">
              <w:rPr>
                <w:rFonts w:ascii="Arial CE" w:eastAsia="Times New Roman" w:hAnsi="Arial CE" w:cs="Arial CE"/>
                <w:b/>
                <w:bCs/>
                <w:color w:val="000000"/>
                <w:sz w:val="20"/>
                <w:szCs w:val="20"/>
                <w:lang w:val="en-GB" w:eastAsia="en-GB"/>
              </w:rPr>
              <w:t xml:space="preserve"> </w:t>
            </w:r>
            <w:proofErr w:type="spellStart"/>
            <w:r w:rsidRPr="000043C1">
              <w:rPr>
                <w:rFonts w:ascii="Arial CE" w:eastAsia="Times New Roman" w:hAnsi="Arial CE" w:cs="Arial CE"/>
                <w:b/>
                <w:bCs/>
                <w:color w:val="000000"/>
                <w:sz w:val="20"/>
                <w:szCs w:val="20"/>
                <w:lang w:val="en-GB" w:eastAsia="en-GB"/>
              </w:rPr>
              <w:t>spoločníka</w:t>
            </w:r>
            <w:proofErr w:type="spellEnd"/>
            <w:r w:rsidRPr="000043C1">
              <w:rPr>
                <w:rFonts w:ascii="Arial CE" w:eastAsia="Times New Roman" w:hAnsi="Arial CE" w:cs="Arial CE"/>
                <w:b/>
                <w:bCs/>
                <w:color w:val="000000"/>
                <w:sz w:val="20"/>
                <w:szCs w:val="20"/>
                <w:lang w:val="en-GB" w:eastAsia="en-GB"/>
              </w:rPr>
              <w:t>: </w:t>
            </w:r>
          </w:p>
        </w:tc>
        <w:tc>
          <w:tcPr>
            <w:tcW w:w="4000" w:type="pct"/>
            <w:shd w:val="clear" w:color="auto" w:fill="FFFFFF"/>
            <w:vAlign w:val="center"/>
            <w:hideMark/>
          </w:tcPr>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4777"/>
              <w:gridCol w:w="2375"/>
            </w:tblGrid>
            <w:tr w:rsidR="000043C1" w:rsidRPr="000043C1" w14:paraId="0E0FDD9E" w14:textId="77777777">
              <w:trPr>
                <w:tblCellSpacing w:w="15" w:type="dxa"/>
              </w:trPr>
              <w:tc>
                <w:tcPr>
                  <w:tcW w:w="3350" w:type="pct"/>
                  <w:vAlign w:val="center"/>
                  <w:hideMark/>
                </w:tcPr>
                <w:p w14:paraId="767EA719" w14:textId="77777777" w:rsidR="000043C1" w:rsidRPr="000043C1" w:rsidRDefault="000043C1" w:rsidP="000043C1">
                  <w:pPr>
                    <w:spacing w:after="0" w:line="240" w:lineRule="auto"/>
                    <w:rPr>
                      <w:rFonts w:ascii="Times New Roman" w:eastAsia="Times New Roman" w:hAnsi="Times New Roman" w:cs="Times New Roman"/>
                      <w:sz w:val="24"/>
                      <w:szCs w:val="24"/>
                      <w:lang w:val="en-GB" w:eastAsia="en-GB"/>
                    </w:rPr>
                  </w:pPr>
                  <w:r w:rsidRPr="000043C1">
                    <w:rPr>
                      <w:rFonts w:ascii="Arial CE" w:eastAsia="Times New Roman" w:hAnsi="Arial CE" w:cs="Arial CE"/>
                      <w:b/>
                      <w:bCs/>
                      <w:color w:val="000000"/>
                      <w:sz w:val="20"/>
                      <w:szCs w:val="20"/>
                      <w:lang w:val="en-GB" w:eastAsia="en-GB"/>
                    </w:rPr>
                    <w:t>Ante Božić</w:t>
                  </w:r>
                  <w:r w:rsidRPr="000043C1">
                    <w:rPr>
                      <w:rFonts w:ascii="Times New Roman" w:eastAsia="Times New Roman" w:hAnsi="Times New Roman" w:cs="Times New Roman"/>
                      <w:sz w:val="24"/>
                      <w:szCs w:val="24"/>
                      <w:lang w:val="en-GB" w:eastAsia="en-GB"/>
                    </w:rPr>
                    <w:br/>
                  </w:r>
                  <w:proofErr w:type="spellStart"/>
                  <w:r w:rsidRPr="000043C1">
                    <w:rPr>
                      <w:rFonts w:ascii="Arial CE" w:eastAsia="Times New Roman" w:hAnsi="Arial CE" w:cs="Arial CE"/>
                      <w:b/>
                      <w:bCs/>
                      <w:color w:val="000000"/>
                      <w:sz w:val="20"/>
                      <w:szCs w:val="20"/>
                      <w:lang w:val="en-GB" w:eastAsia="en-GB"/>
                    </w:rPr>
                    <w:t>Vklad</w:t>
                  </w:r>
                  <w:proofErr w:type="spellEnd"/>
                  <w:r w:rsidRPr="000043C1">
                    <w:rPr>
                      <w:rFonts w:ascii="Arial CE" w:eastAsia="Times New Roman" w:hAnsi="Arial CE" w:cs="Arial CE"/>
                      <w:b/>
                      <w:bCs/>
                      <w:color w:val="000000"/>
                      <w:sz w:val="20"/>
                      <w:szCs w:val="20"/>
                      <w:lang w:val="en-GB" w:eastAsia="en-GB"/>
                    </w:rPr>
                    <w:t xml:space="preserve">: 5 000 EUR ( </w:t>
                  </w:r>
                  <w:proofErr w:type="spellStart"/>
                  <w:r w:rsidRPr="000043C1">
                    <w:rPr>
                      <w:rFonts w:ascii="Arial CE" w:eastAsia="Times New Roman" w:hAnsi="Arial CE" w:cs="Arial CE"/>
                      <w:b/>
                      <w:bCs/>
                      <w:color w:val="000000"/>
                      <w:sz w:val="20"/>
                      <w:szCs w:val="20"/>
                      <w:lang w:val="en-GB" w:eastAsia="en-GB"/>
                    </w:rPr>
                    <w:t>peňažný</w:t>
                  </w:r>
                  <w:proofErr w:type="spellEnd"/>
                  <w:r w:rsidRPr="000043C1">
                    <w:rPr>
                      <w:rFonts w:ascii="Arial CE" w:eastAsia="Times New Roman" w:hAnsi="Arial CE" w:cs="Arial CE"/>
                      <w:b/>
                      <w:bCs/>
                      <w:color w:val="000000"/>
                      <w:sz w:val="20"/>
                      <w:szCs w:val="20"/>
                      <w:lang w:val="en-GB" w:eastAsia="en-GB"/>
                    </w:rPr>
                    <w:t xml:space="preserve"> </w:t>
                  </w:r>
                  <w:proofErr w:type="spellStart"/>
                  <w:r w:rsidRPr="000043C1">
                    <w:rPr>
                      <w:rFonts w:ascii="Arial CE" w:eastAsia="Times New Roman" w:hAnsi="Arial CE" w:cs="Arial CE"/>
                      <w:b/>
                      <w:bCs/>
                      <w:color w:val="000000"/>
                      <w:sz w:val="20"/>
                      <w:szCs w:val="20"/>
                      <w:lang w:val="en-GB" w:eastAsia="en-GB"/>
                    </w:rPr>
                    <w:t>vklad</w:t>
                  </w:r>
                  <w:proofErr w:type="spellEnd"/>
                  <w:r w:rsidRPr="000043C1">
                    <w:rPr>
                      <w:rFonts w:ascii="Arial CE" w:eastAsia="Times New Roman" w:hAnsi="Arial CE" w:cs="Arial CE"/>
                      <w:b/>
                      <w:bCs/>
                      <w:color w:val="000000"/>
                      <w:sz w:val="20"/>
                      <w:szCs w:val="20"/>
                      <w:lang w:val="en-GB" w:eastAsia="en-GB"/>
                    </w:rPr>
                    <w:t xml:space="preserve"> ) </w:t>
                  </w:r>
                  <w:proofErr w:type="spellStart"/>
                  <w:r w:rsidRPr="000043C1">
                    <w:rPr>
                      <w:rFonts w:ascii="Arial CE" w:eastAsia="Times New Roman" w:hAnsi="Arial CE" w:cs="Arial CE"/>
                      <w:b/>
                      <w:bCs/>
                      <w:color w:val="000000"/>
                      <w:sz w:val="20"/>
                      <w:szCs w:val="20"/>
                      <w:lang w:val="en-GB" w:eastAsia="en-GB"/>
                    </w:rPr>
                    <w:t>Splatené</w:t>
                  </w:r>
                  <w:proofErr w:type="spellEnd"/>
                  <w:r w:rsidRPr="000043C1">
                    <w:rPr>
                      <w:rFonts w:ascii="Arial CE" w:eastAsia="Times New Roman" w:hAnsi="Arial CE" w:cs="Arial CE"/>
                      <w:b/>
                      <w:bCs/>
                      <w:color w:val="000000"/>
                      <w:sz w:val="20"/>
                      <w:szCs w:val="20"/>
                      <w:lang w:val="en-GB" w:eastAsia="en-GB"/>
                    </w:rPr>
                    <w:t>: 5 000 EUR</w:t>
                  </w:r>
                </w:p>
              </w:tc>
              <w:tc>
                <w:tcPr>
                  <w:tcW w:w="1650" w:type="pct"/>
                  <w:hideMark/>
                </w:tcPr>
                <w:p w14:paraId="73DD5B98" w14:textId="77777777" w:rsidR="000043C1" w:rsidRPr="000043C1" w:rsidRDefault="000043C1" w:rsidP="000043C1">
                  <w:pPr>
                    <w:spacing w:after="0" w:line="240" w:lineRule="auto"/>
                    <w:rPr>
                      <w:rFonts w:ascii="Times New Roman" w:eastAsia="Times New Roman" w:hAnsi="Times New Roman" w:cs="Times New Roman"/>
                      <w:sz w:val="24"/>
                      <w:szCs w:val="24"/>
                      <w:lang w:val="en-GB" w:eastAsia="en-GB"/>
                    </w:rPr>
                  </w:pPr>
                  <w:r w:rsidRPr="000043C1">
                    <w:rPr>
                      <w:rFonts w:ascii="Times New Roman" w:eastAsia="Times New Roman" w:hAnsi="Times New Roman" w:cs="Times New Roman"/>
                      <w:sz w:val="24"/>
                      <w:szCs w:val="24"/>
                      <w:lang w:val="en-GB" w:eastAsia="en-GB"/>
                    </w:rPr>
                    <w:t>  </w:t>
                  </w:r>
                  <w:r w:rsidRPr="000043C1">
                    <w:rPr>
                      <w:rFonts w:ascii="Arial CE" w:eastAsia="Times New Roman" w:hAnsi="Arial CE" w:cs="Arial CE"/>
                      <w:b/>
                      <w:bCs/>
                      <w:color w:val="000000"/>
                      <w:sz w:val="20"/>
                      <w:szCs w:val="20"/>
                      <w:lang w:val="en-GB" w:eastAsia="en-GB"/>
                    </w:rPr>
                    <w:t>(od: 07.07.2015)</w:t>
                  </w:r>
                </w:p>
              </w:tc>
            </w:tr>
          </w:tbl>
          <w:p w14:paraId="11B5B292" w14:textId="77777777" w:rsidR="000043C1" w:rsidRPr="000043C1" w:rsidRDefault="000043C1" w:rsidP="000043C1">
            <w:pPr>
              <w:spacing w:after="0" w:line="240" w:lineRule="auto"/>
              <w:rPr>
                <w:rFonts w:ascii="Times New Roman" w:eastAsia="Times New Roman" w:hAnsi="Times New Roman" w:cs="Times New Roman"/>
                <w:sz w:val="24"/>
                <w:szCs w:val="24"/>
                <w:lang w:val="en-GB" w:eastAsia="en-GB"/>
              </w:rPr>
            </w:pPr>
          </w:p>
        </w:tc>
      </w:tr>
    </w:tbl>
    <w:p w14:paraId="71E94910" w14:textId="77777777" w:rsidR="000043C1" w:rsidRPr="000043C1" w:rsidRDefault="000043C1" w:rsidP="000043C1">
      <w:pPr>
        <w:spacing w:after="0" w:line="240" w:lineRule="auto"/>
        <w:rPr>
          <w:rFonts w:ascii="Times New Roman" w:eastAsia="Times New Roman" w:hAnsi="Times New Roman" w:cs="Times New Roman"/>
          <w:vanish/>
          <w:sz w:val="24"/>
          <w:szCs w:val="24"/>
          <w:lang w:val="en-GB" w:eastAsia="en-GB"/>
        </w:rPr>
      </w:pPr>
    </w:p>
    <w:tbl>
      <w:tblPr>
        <w:tblW w:w="5000" w:type="pct"/>
        <w:jc w:val="center"/>
        <w:tblCellSpacing w:w="22" w:type="dxa"/>
        <w:shd w:val="clear" w:color="auto" w:fill="FFFFFF"/>
        <w:tblCellMar>
          <w:left w:w="0" w:type="dxa"/>
          <w:right w:w="0" w:type="dxa"/>
        </w:tblCellMar>
        <w:tblLook w:val="04A0" w:firstRow="1" w:lastRow="0" w:firstColumn="1" w:lastColumn="0" w:noHBand="0" w:noVBand="1"/>
      </w:tblPr>
      <w:tblGrid>
        <w:gridCol w:w="1854"/>
        <w:gridCol w:w="7218"/>
      </w:tblGrid>
      <w:tr w:rsidR="000043C1" w:rsidRPr="000043C1" w14:paraId="736D71FF" w14:textId="77777777" w:rsidTr="000043C1">
        <w:trPr>
          <w:tblCellSpacing w:w="22" w:type="dxa"/>
          <w:jc w:val="center"/>
        </w:trPr>
        <w:tc>
          <w:tcPr>
            <w:tcW w:w="1000" w:type="pct"/>
            <w:shd w:val="clear" w:color="auto" w:fill="FFFFFF"/>
            <w:hideMark/>
          </w:tcPr>
          <w:p w14:paraId="1DA4E480" w14:textId="77777777" w:rsidR="000043C1" w:rsidRPr="000043C1" w:rsidRDefault="000043C1" w:rsidP="000043C1">
            <w:pPr>
              <w:spacing w:after="0" w:line="240" w:lineRule="auto"/>
              <w:rPr>
                <w:rFonts w:ascii="Times New Roman" w:eastAsia="Times New Roman" w:hAnsi="Times New Roman" w:cs="Times New Roman"/>
                <w:sz w:val="24"/>
                <w:szCs w:val="24"/>
                <w:lang w:val="en-GB" w:eastAsia="en-GB"/>
              </w:rPr>
            </w:pPr>
            <w:proofErr w:type="spellStart"/>
            <w:r w:rsidRPr="000043C1">
              <w:rPr>
                <w:rFonts w:ascii="Arial CE" w:eastAsia="Times New Roman" w:hAnsi="Arial CE" w:cs="Arial CE"/>
                <w:b/>
                <w:bCs/>
                <w:color w:val="000000"/>
                <w:sz w:val="20"/>
                <w:szCs w:val="20"/>
                <w:lang w:val="en-GB" w:eastAsia="en-GB"/>
              </w:rPr>
              <w:lastRenderedPageBreak/>
              <w:t>Štatutárny</w:t>
            </w:r>
            <w:proofErr w:type="spellEnd"/>
            <w:r w:rsidRPr="000043C1">
              <w:rPr>
                <w:rFonts w:ascii="Arial CE" w:eastAsia="Times New Roman" w:hAnsi="Arial CE" w:cs="Arial CE"/>
                <w:b/>
                <w:bCs/>
                <w:color w:val="000000"/>
                <w:sz w:val="20"/>
                <w:szCs w:val="20"/>
                <w:lang w:val="en-GB" w:eastAsia="en-GB"/>
              </w:rPr>
              <w:t xml:space="preserve"> </w:t>
            </w:r>
            <w:proofErr w:type="spellStart"/>
            <w:r w:rsidRPr="000043C1">
              <w:rPr>
                <w:rFonts w:ascii="Arial CE" w:eastAsia="Times New Roman" w:hAnsi="Arial CE" w:cs="Arial CE"/>
                <w:b/>
                <w:bCs/>
                <w:color w:val="000000"/>
                <w:sz w:val="20"/>
                <w:szCs w:val="20"/>
                <w:lang w:val="en-GB" w:eastAsia="en-GB"/>
              </w:rPr>
              <w:t>orgán</w:t>
            </w:r>
            <w:proofErr w:type="spellEnd"/>
            <w:r w:rsidRPr="000043C1">
              <w:rPr>
                <w:rFonts w:ascii="Arial CE" w:eastAsia="Times New Roman" w:hAnsi="Arial CE" w:cs="Arial CE"/>
                <w:b/>
                <w:bCs/>
                <w:color w:val="000000"/>
                <w:sz w:val="20"/>
                <w:szCs w:val="20"/>
                <w:lang w:val="en-GB" w:eastAsia="en-GB"/>
              </w:rPr>
              <w:t>: </w:t>
            </w:r>
          </w:p>
        </w:tc>
        <w:tc>
          <w:tcPr>
            <w:tcW w:w="4000" w:type="pct"/>
            <w:shd w:val="clear" w:color="auto" w:fill="FFFFFF"/>
            <w:vAlign w:val="center"/>
            <w:hideMark/>
          </w:tcPr>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4777"/>
              <w:gridCol w:w="2375"/>
            </w:tblGrid>
            <w:tr w:rsidR="000043C1" w:rsidRPr="000043C1" w14:paraId="3415175D" w14:textId="77777777">
              <w:trPr>
                <w:tblCellSpacing w:w="15" w:type="dxa"/>
              </w:trPr>
              <w:tc>
                <w:tcPr>
                  <w:tcW w:w="3350" w:type="pct"/>
                  <w:vAlign w:val="center"/>
                  <w:hideMark/>
                </w:tcPr>
                <w:p w14:paraId="59DECC74" w14:textId="77777777" w:rsidR="000043C1" w:rsidRPr="000043C1" w:rsidRDefault="000043C1" w:rsidP="000043C1">
                  <w:pPr>
                    <w:spacing w:after="0" w:line="240" w:lineRule="auto"/>
                    <w:rPr>
                      <w:rFonts w:ascii="Times New Roman" w:eastAsia="Times New Roman" w:hAnsi="Times New Roman" w:cs="Times New Roman"/>
                      <w:sz w:val="24"/>
                      <w:szCs w:val="24"/>
                      <w:lang w:val="en-GB" w:eastAsia="en-GB"/>
                    </w:rPr>
                  </w:pPr>
                  <w:proofErr w:type="spellStart"/>
                  <w:r w:rsidRPr="000043C1">
                    <w:rPr>
                      <w:rFonts w:ascii="Arial CE" w:eastAsia="Times New Roman" w:hAnsi="Arial CE" w:cs="Arial CE"/>
                      <w:b/>
                      <w:bCs/>
                      <w:color w:val="000000"/>
                      <w:sz w:val="20"/>
                      <w:szCs w:val="20"/>
                      <w:lang w:val="en-GB" w:eastAsia="en-GB"/>
                    </w:rPr>
                    <w:t>konateľ</w:t>
                  </w:r>
                  <w:proofErr w:type="spellEnd"/>
                </w:p>
              </w:tc>
              <w:tc>
                <w:tcPr>
                  <w:tcW w:w="1650" w:type="pct"/>
                  <w:hideMark/>
                </w:tcPr>
                <w:p w14:paraId="535662B2" w14:textId="77777777" w:rsidR="000043C1" w:rsidRPr="000043C1" w:rsidRDefault="000043C1" w:rsidP="000043C1">
                  <w:pPr>
                    <w:spacing w:after="0" w:line="240" w:lineRule="auto"/>
                    <w:rPr>
                      <w:rFonts w:ascii="Times New Roman" w:eastAsia="Times New Roman" w:hAnsi="Times New Roman" w:cs="Times New Roman"/>
                      <w:sz w:val="24"/>
                      <w:szCs w:val="24"/>
                      <w:lang w:val="en-GB" w:eastAsia="en-GB"/>
                    </w:rPr>
                  </w:pPr>
                  <w:r w:rsidRPr="000043C1">
                    <w:rPr>
                      <w:rFonts w:ascii="Times New Roman" w:eastAsia="Times New Roman" w:hAnsi="Times New Roman" w:cs="Times New Roman"/>
                      <w:sz w:val="24"/>
                      <w:szCs w:val="24"/>
                      <w:lang w:val="en-GB" w:eastAsia="en-GB"/>
                    </w:rPr>
                    <w:t>  </w:t>
                  </w:r>
                  <w:r w:rsidRPr="000043C1">
                    <w:rPr>
                      <w:rFonts w:ascii="Arial CE" w:eastAsia="Times New Roman" w:hAnsi="Arial CE" w:cs="Arial CE"/>
                      <w:b/>
                      <w:bCs/>
                      <w:color w:val="000000"/>
                      <w:sz w:val="20"/>
                      <w:szCs w:val="20"/>
                      <w:lang w:val="en-GB" w:eastAsia="en-GB"/>
                    </w:rPr>
                    <w:t>(od: 07.07.2015)</w:t>
                  </w:r>
                </w:p>
              </w:tc>
            </w:tr>
          </w:tbl>
          <w:p w14:paraId="282E1651" w14:textId="77777777" w:rsidR="000043C1" w:rsidRPr="000043C1" w:rsidRDefault="000043C1" w:rsidP="000043C1">
            <w:pPr>
              <w:spacing w:after="0" w:line="240" w:lineRule="auto"/>
              <w:rPr>
                <w:rFonts w:ascii="Times New Roman" w:eastAsia="Times New Roman" w:hAnsi="Times New Roman" w:cs="Times New Roman"/>
                <w:vanish/>
                <w:sz w:val="24"/>
                <w:szCs w:val="24"/>
                <w:lang w:val="en-GB" w:eastAsia="en-GB"/>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4777"/>
              <w:gridCol w:w="2375"/>
            </w:tblGrid>
            <w:tr w:rsidR="000043C1" w:rsidRPr="000043C1" w14:paraId="65A11BFF" w14:textId="77777777">
              <w:trPr>
                <w:tblCellSpacing w:w="15" w:type="dxa"/>
              </w:trPr>
              <w:tc>
                <w:tcPr>
                  <w:tcW w:w="3350" w:type="pct"/>
                  <w:vAlign w:val="center"/>
                  <w:hideMark/>
                </w:tcPr>
                <w:p w14:paraId="0B1AD880" w14:textId="3C2C7685" w:rsidR="000043C1" w:rsidRPr="000043C1" w:rsidRDefault="000043C1" w:rsidP="000043C1">
                  <w:pPr>
                    <w:spacing w:after="0" w:line="240" w:lineRule="auto"/>
                    <w:rPr>
                      <w:rFonts w:ascii="Times New Roman" w:eastAsia="Times New Roman" w:hAnsi="Times New Roman" w:cs="Times New Roman"/>
                      <w:sz w:val="24"/>
                      <w:szCs w:val="24"/>
                      <w:lang w:val="en-GB" w:eastAsia="en-GB"/>
                    </w:rPr>
                  </w:pPr>
                  <w:hyperlink r:id="rId10" w:history="1">
                    <w:r w:rsidRPr="000043C1">
                      <w:rPr>
                        <w:rFonts w:ascii="Arial CE" w:eastAsia="Times New Roman" w:hAnsi="Arial CE" w:cs="Arial CE"/>
                        <w:b/>
                        <w:bCs/>
                        <w:color w:val="000000"/>
                        <w:sz w:val="20"/>
                        <w:szCs w:val="20"/>
                        <w:lang w:val="en-GB" w:eastAsia="en-GB"/>
                      </w:rPr>
                      <w:t>Ante </w:t>
                    </w:r>
                    <w:proofErr w:type="spellStart"/>
                    <w:r w:rsidRPr="000043C1">
                      <w:rPr>
                        <w:rFonts w:ascii="Arial CE" w:eastAsia="Times New Roman" w:hAnsi="Arial CE" w:cs="Arial CE"/>
                        <w:b/>
                        <w:bCs/>
                        <w:color w:val="000000"/>
                        <w:sz w:val="20"/>
                        <w:szCs w:val="20"/>
                        <w:lang w:val="en-GB" w:eastAsia="en-GB"/>
                      </w:rPr>
                      <w:t>Božic</w:t>
                    </w:r>
                    <w:proofErr w:type="spellEnd"/>
                  </w:hyperlink>
                  <w:r w:rsidRPr="000043C1">
                    <w:rPr>
                      <w:rFonts w:ascii="Times New Roman" w:eastAsia="Times New Roman" w:hAnsi="Times New Roman" w:cs="Times New Roman"/>
                      <w:sz w:val="24"/>
                      <w:szCs w:val="24"/>
                      <w:lang w:val="en-GB" w:eastAsia="en-GB"/>
                    </w:rPr>
                    <w:br/>
                  </w:r>
                  <w:proofErr w:type="spellStart"/>
                  <w:r w:rsidRPr="000043C1">
                    <w:rPr>
                      <w:rFonts w:ascii="Arial CE" w:eastAsia="Times New Roman" w:hAnsi="Arial CE" w:cs="Arial CE"/>
                      <w:b/>
                      <w:bCs/>
                      <w:color w:val="000000"/>
                      <w:sz w:val="20"/>
                      <w:szCs w:val="20"/>
                      <w:lang w:val="en-GB" w:eastAsia="en-GB"/>
                    </w:rPr>
                    <w:t>Laurinská</w:t>
                  </w:r>
                  <w:proofErr w:type="spellEnd"/>
                  <w:r w:rsidRPr="000043C1">
                    <w:rPr>
                      <w:rFonts w:ascii="Arial CE" w:eastAsia="Times New Roman" w:hAnsi="Arial CE" w:cs="Arial CE"/>
                      <w:b/>
                      <w:bCs/>
                      <w:color w:val="000000"/>
                      <w:sz w:val="20"/>
                      <w:szCs w:val="20"/>
                      <w:lang w:val="en-GB" w:eastAsia="en-GB"/>
                    </w:rPr>
                    <w:t> 211/10</w:t>
                  </w:r>
                  <w:r w:rsidRPr="000043C1">
                    <w:rPr>
                      <w:rFonts w:ascii="Times New Roman" w:eastAsia="Times New Roman" w:hAnsi="Times New Roman" w:cs="Times New Roman"/>
                      <w:sz w:val="24"/>
                      <w:szCs w:val="24"/>
                      <w:lang w:val="en-GB" w:eastAsia="en-GB"/>
                    </w:rPr>
                    <w:br/>
                  </w:r>
                  <w:r w:rsidRPr="000043C1">
                    <w:rPr>
                      <w:rFonts w:ascii="Arial CE" w:eastAsia="Times New Roman" w:hAnsi="Arial CE" w:cs="Arial CE"/>
                      <w:b/>
                      <w:bCs/>
                      <w:color w:val="000000"/>
                      <w:sz w:val="20"/>
                      <w:szCs w:val="20"/>
                      <w:lang w:val="en-GB" w:eastAsia="en-GB"/>
                    </w:rPr>
                    <w:t>Bratislava 811 01</w:t>
                  </w:r>
                  <w:r w:rsidRPr="000043C1">
                    <w:rPr>
                      <w:rFonts w:ascii="Times New Roman" w:eastAsia="Times New Roman" w:hAnsi="Times New Roman" w:cs="Times New Roman"/>
                      <w:sz w:val="24"/>
                      <w:szCs w:val="24"/>
                      <w:lang w:val="en-GB" w:eastAsia="en-GB"/>
                    </w:rPr>
                    <w:br/>
                  </w:r>
                  <w:proofErr w:type="spellStart"/>
                  <w:r w:rsidRPr="000043C1">
                    <w:rPr>
                      <w:rFonts w:ascii="Arial CE" w:eastAsia="Times New Roman" w:hAnsi="Arial CE" w:cs="Arial CE"/>
                      <w:b/>
                      <w:bCs/>
                      <w:color w:val="000000"/>
                      <w:sz w:val="20"/>
                      <w:szCs w:val="20"/>
                      <w:lang w:val="en-GB" w:eastAsia="en-GB"/>
                    </w:rPr>
                    <w:t>Vznik</w:t>
                  </w:r>
                  <w:proofErr w:type="spellEnd"/>
                  <w:r w:rsidRPr="000043C1">
                    <w:rPr>
                      <w:rFonts w:ascii="Arial CE" w:eastAsia="Times New Roman" w:hAnsi="Arial CE" w:cs="Arial CE"/>
                      <w:b/>
                      <w:bCs/>
                      <w:color w:val="000000"/>
                      <w:sz w:val="20"/>
                      <w:szCs w:val="20"/>
                      <w:lang w:val="en-GB" w:eastAsia="en-GB"/>
                    </w:rPr>
                    <w:t xml:space="preserve"> </w:t>
                  </w:r>
                  <w:proofErr w:type="spellStart"/>
                  <w:r w:rsidRPr="000043C1">
                    <w:rPr>
                      <w:rFonts w:ascii="Arial CE" w:eastAsia="Times New Roman" w:hAnsi="Arial CE" w:cs="Arial CE"/>
                      <w:b/>
                      <w:bCs/>
                      <w:color w:val="000000"/>
                      <w:sz w:val="20"/>
                      <w:szCs w:val="20"/>
                      <w:lang w:val="en-GB" w:eastAsia="en-GB"/>
                    </w:rPr>
                    <w:t>funkcie</w:t>
                  </w:r>
                  <w:proofErr w:type="spellEnd"/>
                  <w:r w:rsidRPr="000043C1">
                    <w:rPr>
                      <w:rFonts w:ascii="Arial CE" w:eastAsia="Times New Roman" w:hAnsi="Arial CE" w:cs="Arial CE"/>
                      <w:b/>
                      <w:bCs/>
                      <w:color w:val="000000"/>
                      <w:sz w:val="20"/>
                      <w:szCs w:val="20"/>
                      <w:lang w:val="en-GB" w:eastAsia="en-GB"/>
                    </w:rPr>
                    <w:t>: 07.07.2015</w:t>
                  </w:r>
                  <w:r w:rsidRPr="000043C1">
                    <w:rPr>
                      <w:rFonts w:ascii="Times New Roman" w:eastAsia="Times New Roman" w:hAnsi="Times New Roman" w:cs="Times New Roman"/>
                      <w:sz w:val="24"/>
                      <w:szCs w:val="24"/>
                      <w:lang w:val="en-GB" w:eastAsia="en-GB"/>
                    </w:rPr>
                    <w:br/>
                  </w:r>
                  <w:r w:rsidRPr="000043C1">
                    <w:rPr>
                      <w:rFonts w:ascii="Arial CE" w:eastAsia="Times New Roman" w:hAnsi="Arial CE" w:cs="Arial CE"/>
                      <w:b/>
                      <w:bCs/>
                      <w:noProof/>
                      <w:color w:val="0000FF"/>
                      <w:sz w:val="20"/>
                      <w:szCs w:val="20"/>
                      <w:lang w:val="en-GB" w:eastAsia="en-GB"/>
                    </w:rPr>
                    <w:drawing>
                      <wp:inline distT="0" distB="0" distL="0" distR="0" wp14:anchorId="4083984F" wp14:editId="6B15BE25">
                        <wp:extent cx="152400" cy="133350"/>
                        <wp:effectExtent l="0" t="0" r="0" b="0"/>
                        <wp:docPr id="2" name="Picture 2" descr="Osoba je stotožnená s referenčným registrom - RFO">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Osoba je stotožnená s referenčným registrom - RFO">
                                  <a:hlinkClick r:id="rId11"/>
                                </pic:cNvPr>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52400" cy="133350"/>
                                </a:xfrm>
                                <a:prstGeom prst="rect">
                                  <a:avLst/>
                                </a:prstGeom>
                                <a:noFill/>
                                <a:ln>
                                  <a:noFill/>
                                </a:ln>
                              </pic:spPr>
                            </pic:pic>
                          </a:graphicData>
                        </a:graphic>
                      </wp:inline>
                    </w:drawing>
                  </w:r>
                  <w:r w:rsidRPr="000043C1">
                    <w:rPr>
                      <w:rFonts w:ascii="Arial CE" w:eastAsia="Times New Roman" w:hAnsi="Arial CE" w:cs="Arial CE"/>
                      <w:b/>
                      <w:bCs/>
                      <w:color w:val="000000"/>
                      <w:sz w:val="20"/>
                      <w:szCs w:val="20"/>
                      <w:lang w:val="en-GB" w:eastAsia="en-GB"/>
                    </w:rPr>
                    <w:t> </w:t>
                  </w:r>
                  <w:r w:rsidRPr="000043C1">
                    <w:rPr>
                      <w:rFonts w:ascii="Arial CE" w:eastAsia="Times New Roman" w:hAnsi="Arial CE" w:cs="Arial CE"/>
                      <w:b/>
                      <w:bCs/>
                      <w:noProof/>
                      <w:color w:val="0000FF"/>
                      <w:sz w:val="20"/>
                      <w:szCs w:val="20"/>
                      <w:lang w:val="en-GB" w:eastAsia="en-GB"/>
                    </w:rPr>
                    <w:drawing>
                      <wp:inline distT="0" distB="0" distL="0" distR="0" wp14:anchorId="1376E3F8" wp14:editId="4070186B">
                        <wp:extent cx="152400" cy="133350"/>
                        <wp:effectExtent l="0" t="0" r="0" b="0"/>
                        <wp:docPr id="1" name="Picture 1" descr="Osoba má zapísané všetky požadované identifikačné údaje">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Osoba má zapísané všetky požadované identifikačné údaje">
                                  <a:hlinkClick r:id="rId8"/>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52400" cy="133350"/>
                                </a:xfrm>
                                <a:prstGeom prst="rect">
                                  <a:avLst/>
                                </a:prstGeom>
                                <a:noFill/>
                                <a:ln>
                                  <a:noFill/>
                                </a:ln>
                              </pic:spPr>
                            </pic:pic>
                          </a:graphicData>
                        </a:graphic>
                      </wp:inline>
                    </w:drawing>
                  </w:r>
                </w:p>
              </w:tc>
              <w:tc>
                <w:tcPr>
                  <w:tcW w:w="1650" w:type="pct"/>
                  <w:hideMark/>
                </w:tcPr>
                <w:p w14:paraId="1FF06D62" w14:textId="77777777" w:rsidR="000043C1" w:rsidRPr="000043C1" w:rsidRDefault="000043C1" w:rsidP="000043C1">
                  <w:pPr>
                    <w:spacing w:after="0" w:line="240" w:lineRule="auto"/>
                    <w:rPr>
                      <w:rFonts w:ascii="Times New Roman" w:eastAsia="Times New Roman" w:hAnsi="Times New Roman" w:cs="Times New Roman"/>
                      <w:sz w:val="24"/>
                      <w:szCs w:val="24"/>
                      <w:lang w:val="en-GB" w:eastAsia="en-GB"/>
                    </w:rPr>
                  </w:pPr>
                  <w:r w:rsidRPr="000043C1">
                    <w:rPr>
                      <w:rFonts w:ascii="Times New Roman" w:eastAsia="Times New Roman" w:hAnsi="Times New Roman" w:cs="Times New Roman"/>
                      <w:sz w:val="24"/>
                      <w:szCs w:val="24"/>
                      <w:lang w:val="en-GB" w:eastAsia="en-GB"/>
                    </w:rPr>
                    <w:t>  </w:t>
                  </w:r>
                  <w:r w:rsidRPr="000043C1">
                    <w:rPr>
                      <w:rFonts w:ascii="Arial CE" w:eastAsia="Times New Roman" w:hAnsi="Arial CE" w:cs="Arial CE"/>
                      <w:b/>
                      <w:bCs/>
                      <w:color w:val="000000"/>
                      <w:sz w:val="20"/>
                      <w:szCs w:val="20"/>
                      <w:lang w:val="en-GB" w:eastAsia="en-GB"/>
                    </w:rPr>
                    <w:t>(od: 28.06.2017)</w:t>
                  </w:r>
                </w:p>
              </w:tc>
            </w:tr>
          </w:tbl>
          <w:p w14:paraId="70BBE5D8" w14:textId="77777777" w:rsidR="000043C1" w:rsidRPr="000043C1" w:rsidRDefault="000043C1" w:rsidP="000043C1">
            <w:pPr>
              <w:spacing w:after="0" w:line="240" w:lineRule="auto"/>
              <w:rPr>
                <w:rFonts w:ascii="Times New Roman" w:eastAsia="Times New Roman" w:hAnsi="Times New Roman" w:cs="Times New Roman"/>
                <w:sz w:val="24"/>
                <w:szCs w:val="24"/>
                <w:lang w:val="en-GB" w:eastAsia="en-GB"/>
              </w:rPr>
            </w:pPr>
          </w:p>
        </w:tc>
      </w:tr>
    </w:tbl>
    <w:p w14:paraId="48BB3E72" w14:textId="77777777" w:rsidR="000043C1" w:rsidRPr="000043C1" w:rsidRDefault="000043C1" w:rsidP="000043C1">
      <w:pPr>
        <w:spacing w:after="0" w:line="240" w:lineRule="auto"/>
        <w:rPr>
          <w:rFonts w:ascii="Times New Roman" w:eastAsia="Times New Roman" w:hAnsi="Times New Roman" w:cs="Times New Roman"/>
          <w:vanish/>
          <w:sz w:val="24"/>
          <w:szCs w:val="24"/>
          <w:lang w:val="en-GB" w:eastAsia="en-GB"/>
        </w:rPr>
      </w:pPr>
    </w:p>
    <w:tbl>
      <w:tblPr>
        <w:tblW w:w="5000" w:type="pct"/>
        <w:jc w:val="center"/>
        <w:tblCellSpacing w:w="22" w:type="dxa"/>
        <w:shd w:val="clear" w:color="auto" w:fill="FFFFFF"/>
        <w:tblCellMar>
          <w:left w:w="0" w:type="dxa"/>
          <w:right w:w="0" w:type="dxa"/>
        </w:tblCellMar>
        <w:tblLook w:val="04A0" w:firstRow="1" w:lastRow="0" w:firstColumn="1" w:lastColumn="0" w:noHBand="0" w:noVBand="1"/>
      </w:tblPr>
      <w:tblGrid>
        <w:gridCol w:w="1854"/>
        <w:gridCol w:w="7218"/>
      </w:tblGrid>
      <w:tr w:rsidR="000043C1" w:rsidRPr="000043C1" w14:paraId="18C4F9EC" w14:textId="77777777" w:rsidTr="000043C1">
        <w:trPr>
          <w:tblCellSpacing w:w="22" w:type="dxa"/>
          <w:jc w:val="center"/>
        </w:trPr>
        <w:tc>
          <w:tcPr>
            <w:tcW w:w="1000" w:type="pct"/>
            <w:shd w:val="clear" w:color="auto" w:fill="FFFFFF"/>
            <w:hideMark/>
          </w:tcPr>
          <w:p w14:paraId="52576A2A" w14:textId="77777777" w:rsidR="000043C1" w:rsidRPr="000043C1" w:rsidRDefault="000043C1" w:rsidP="000043C1">
            <w:pPr>
              <w:spacing w:after="0" w:line="240" w:lineRule="auto"/>
              <w:rPr>
                <w:rFonts w:ascii="Times New Roman" w:eastAsia="Times New Roman" w:hAnsi="Times New Roman" w:cs="Times New Roman"/>
                <w:sz w:val="24"/>
                <w:szCs w:val="24"/>
                <w:lang w:val="en-GB" w:eastAsia="en-GB"/>
              </w:rPr>
            </w:pPr>
            <w:proofErr w:type="spellStart"/>
            <w:r w:rsidRPr="000043C1">
              <w:rPr>
                <w:rFonts w:ascii="Arial CE" w:eastAsia="Times New Roman" w:hAnsi="Arial CE" w:cs="Arial CE"/>
                <w:b/>
                <w:bCs/>
                <w:color w:val="000000"/>
                <w:sz w:val="20"/>
                <w:szCs w:val="20"/>
                <w:lang w:val="en-GB" w:eastAsia="en-GB"/>
              </w:rPr>
              <w:t>Konanie</w:t>
            </w:r>
            <w:proofErr w:type="spellEnd"/>
            <w:r w:rsidRPr="000043C1">
              <w:rPr>
                <w:rFonts w:ascii="Arial CE" w:eastAsia="Times New Roman" w:hAnsi="Arial CE" w:cs="Arial CE"/>
                <w:b/>
                <w:bCs/>
                <w:color w:val="000000"/>
                <w:sz w:val="20"/>
                <w:szCs w:val="20"/>
                <w:lang w:val="en-GB" w:eastAsia="en-GB"/>
              </w:rPr>
              <w:t xml:space="preserve"> </w:t>
            </w:r>
            <w:proofErr w:type="spellStart"/>
            <w:r w:rsidRPr="000043C1">
              <w:rPr>
                <w:rFonts w:ascii="Arial CE" w:eastAsia="Times New Roman" w:hAnsi="Arial CE" w:cs="Arial CE"/>
                <w:b/>
                <w:bCs/>
                <w:color w:val="000000"/>
                <w:sz w:val="20"/>
                <w:szCs w:val="20"/>
                <w:lang w:val="en-GB" w:eastAsia="en-GB"/>
              </w:rPr>
              <w:t>menom</w:t>
            </w:r>
            <w:proofErr w:type="spellEnd"/>
            <w:r w:rsidRPr="000043C1">
              <w:rPr>
                <w:rFonts w:ascii="Arial CE" w:eastAsia="Times New Roman" w:hAnsi="Arial CE" w:cs="Arial CE"/>
                <w:b/>
                <w:bCs/>
                <w:color w:val="000000"/>
                <w:sz w:val="20"/>
                <w:szCs w:val="20"/>
                <w:lang w:val="en-GB" w:eastAsia="en-GB"/>
              </w:rPr>
              <w:t xml:space="preserve"> </w:t>
            </w:r>
            <w:proofErr w:type="spellStart"/>
            <w:r w:rsidRPr="000043C1">
              <w:rPr>
                <w:rFonts w:ascii="Arial CE" w:eastAsia="Times New Roman" w:hAnsi="Arial CE" w:cs="Arial CE"/>
                <w:b/>
                <w:bCs/>
                <w:color w:val="000000"/>
                <w:sz w:val="20"/>
                <w:szCs w:val="20"/>
                <w:lang w:val="en-GB" w:eastAsia="en-GB"/>
              </w:rPr>
              <w:t>spoločnosti</w:t>
            </w:r>
            <w:proofErr w:type="spellEnd"/>
            <w:r w:rsidRPr="000043C1">
              <w:rPr>
                <w:rFonts w:ascii="Arial CE" w:eastAsia="Times New Roman" w:hAnsi="Arial CE" w:cs="Arial CE"/>
                <w:b/>
                <w:bCs/>
                <w:color w:val="000000"/>
                <w:sz w:val="20"/>
                <w:szCs w:val="20"/>
                <w:lang w:val="en-GB" w:eastAsia="en-GB"/>
              </w:rPr>
              <w:t>: </w:t>
            </w:r>
          </w:p>
        </w:tc>
        <w:tc>
          <w:tcPr>
            <w:tcW w:w="4000" w:type="pct"/>
            <w:shd w:val="clear" w:color="auto" w:fill="FFFFFF"/>
            <w:vAlign w:val="center"/>
            <w:hideMark/>
          </w:tcPr>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4777"/>
              <w:gridCol w:w="2375"/>
            </w:tblGrid>
            <w:tr w:rsidR="000043C1" w:rsidRPr="000043C1" w14:paraId="0DF1EFF0" w14:textId="77777777">
              <w:trPr>
                <w:tblCellSpacing w:w="15" w:type="dxa"/>
              </w:trPr>
              <w:tc>
                <w:tcPr>
                  <w:tcW w:w="3350" w:type="pct"/>
                  <w:vAlign w:val="center"/>
                  <w:hideMark/>
                </w:tcPr>
                <w:p w14:paraId="7E90A36C" w14:textId="77777777" w:rsidR="000043C1" w:rsidRPr="000043C1" w:rsidRDefault="000043C1" w:rsidP="000043C1">
                  <w:pPr>
                    <w:spacing w:after="0" w:line="240" w:lineRule="auto"/>
                    <w:rPr>
                      <w:rFonts w:ascii="Times New Roman" w:eastAsia="Times New Roman" w:hAnsi="Times New Roman" w:cs="Times New Roman"/>
                      <w:sz w:val="24"/>
                      <w:szCs w:val="24"/>
                      <w:lang w:val="en-GB" w:eastAsia="en-GB"/>
                    </w:rPr>
                  </w:pPr>
                  <w:r w:rsidRPr="000043C1">
                    <w:rPr>
                      <w:rFonts w:ascii="Arial CE" w:eastAsia="Times New Roman" w:hAnsi="Arial CE" w:cs="Arial CE"/>
                      <w:b/>
                      <w:bCs/>
                      <w:color w:val="000000"/>
                      <w:sz w:val="20"/>
                      <w:szCs w:val="20"/>
                      <w:lang w:val="en-GB" w:eastAsia="en-GB"/>
                    </w:rPr>
                    <w:t xml:space="preserve">V </w:t>
                  </w:r>
                  <w:proofErr w:type="spellStart"/>
                  <w:r w:rsidRPr="000043C1">
                    <w:rPr>
                      <w:rFonts w:ascii="Arial CE" w:eastAsia="Times New Roman" w:hAnsi="Arial CE" w:cs="Arial CE"/>
                      <w:b/>
                      <w:bCs/>
                      <w:color w:val="000000"/>
                      <w:sz w:val="20"/>
                      <w:szCs w:val="20"/>
                      <w:lang w:val="en-GB" w:eastAsia="en-GB"/>
                    </w:rPr>
                    <w:t>mene</w:t>
                  </w:r>
                  <w:proofErr w:type="spellEnd"/>
                  <w:r w:rsidRPr="000043C1">
                    <w:rPr>
                      <w:rFonts w:ascii="Arial CE" w:eastAsia="Times New Roman" w:hAnsi="Arial CE" w:cs="Arial CE"/>
                      <w:b/>
                      <w:bCs/>
                      <w:color w:val="000000"/>
                      <w:sz w:val="20"/>
                      <w:szCs w:val="20"/>
                      <w:lang w:val="en-GB" w:eastAsia="en-GB"/>
                    </w:rPr>
                    <w:t xml:space="preserve"> </w:t>
                  </w:r>
                  <w:proofErr w:type="spellStart"/>
                  <w:r w:rsidRPr="000043C1">
                    <w:rPr>
                      <w:rFonts w:ascii="Arial CE" w:eastAsia="Times New Roman" w:hAnsi="Arial CE" w:cs="Arial CE"/>
                      <w:b/>
                      <w:bCs/>
                      <w:color w:val="000000"/>
                      <w:sz w:val="20"/>
                      <w:szCs w:val="20"/>
                      <w:lang w:val="en-GB" w:eastAsia="en-GB"/>
                    </w:rPr>
                    <w:t>spoločnosti</w:t>
                  </w:r>
                  <w:proofErr w:type="spellEnd"/>
                  <w:r w:rsidRPr="000043C1">
                    <w:rPr>
                      <w:rFonts w:ascii="Arial CE" w:eastAsia="Times New Roman" w:hAnsi="Arial CE" w:cs="Arial CE"/>
                      <w:b/>
                      <w:bCs/>
                      <w:color w:val="000000"/>
                      <w:sz w:val="20"/>
                      <w:szCs w:val="20"/>
                      <w:lang w:val="en-GB" w:eastAsia="en-GB"/>
                    </w:rPr>
                    <w:t xml:space="preserve"> </w:t>
                  </w:r>
                  <w:proofErr w:type="spellStart"/>
                  <w:r w:rsidRPr="000043C1">
                    <w:rPr>
                      <w:rFonts w:ascii="Arial CE" w:eastAsia="Times New Roman" w:hAnsi="Arial CE" w:cs="Arial CE"/>
                      <w:b/>
                      <w:bCs/>
                      <w:color w:val="000000"/>
                      <w:sz w:val="20"/>
                      <w:szCs w:val="20"/>
                      <w:lang w:val="en-GB" w:eastAsia="en-GB"/>
                    </w:rPr>
                    <w:t>koná</w:t>
                  </w:r>
                  <w:proofErr w:type="spellEnd"/>
                  <w:r w:rsidRPr="000043C1">
                    <w:rPr>
                      <w:rFonts w:ascii="Arial CE" w:eastAsia="Times New Roman" w:hAnsi="Arial CE" w:cs="Arial CE"/>
                      <w:b/>
                      <w:bCs/>
                      <w:color w:val="000000"/>
                      <w:sz w:val="20"/>
                      <w:szCs w:val="20"/>
                      <w:lang w:val="en-GB" w:eastAsia="en-GB"/>
                    </w:rPr>
                    <w:t xml:space="preserve"> </w:t>
                  </w:r>
                  <w:proofErr w:type="spellStart"/>
                  <w:r w:rsidRPr="000043C1">
                    <w:rPr>
                      <w:rFonts w:ascii="Arial CE" w:eastAsia="Times New Roman" w:hAnsi="Arial CE" w:cs="Arial CE"/>
                      <w:b/>
                      <w:bCs/>
                      <w:color w:val="000000"/>
                      <w:sz w:val="20"/>
                      <w:szCs w:val="20"/>
                      <w:lang w:val="en-GB" w:eastAsia="en-GB"/>
                    </w:rPr>
                    <w:t>každý</w:t>
                  </w:r>
                  <w:proofErr w:type="spellEnd"/>
                  <w:r w:rsidRPr="000043C1">
                    <w:rPr>
                      <w:rFonts w:ascii="Arial CE" w:eastAsia="Times New Roman" w:hAnsi="Arial CE" w:cs="Arial CE"/>
                      <w:b/>
                      <w:bCs/>
                      <w:color w:val="000000"/>
                      <w:sz w:val="20"/>
                      <w:szCs w:val="20"/>
                      <w:lang w:val="en-GB" w:eastAsia="en-GB"/>
                    </w:rPr>
                    <w:t xml:space="preserve"> z </w:t>
                  </w:r>
                  <w:proofErr w:type="spellStart"/>
                  <w:r w:rsidRPr="000043C1">
                    <w:rPr>
                      <w:rFonts w:ascii="Arial CE" w:eastAsia="Times New Roman" w:hAnsi="Arial CE" w:cs="Arial CE"/>
                      <w:b/>
                      <w:bCs/>
                      <w:color w:val="000000"/>
                      <w:sz w:val="20"/>
                      <w:szCs w:val="20"/>
                      <w:lang w:val="en-GB" w:eastAsia="en-GB"/>
                    </w:rPr>
                    <w:t>konateľov</w:t>
                  </w:r>
                  <w:proofErr w:type="spellEnd"/>
                  <w:r w:rsidRPr="000043C1">
                    <w:rPr>
                      <w:rFonts w:ascii="Arial CE" w:eastAsia="Times New Roman" w:hAnsi="Arial CE" w:cs="Arial CE"/>
                      <w:b/>
                      <w:bCs/>
                      <w:color w:val="000000"/>
                      <w:sz w:val="20"/>
                      <w:szCs w:val="20"/>
                      <w:lang w:val="en-GB" w:eastAsia="en-GB"/>
                    </w:rPr>
                    <w:t xml:space="preserve"> </w:t>
                  </w:r>
                  <w:proofErr w:type="spellStart"/>
                  <w:r w:rsidRPr="000043C1">
                    <w:rPr>
                      <w:rFonts w:ascii="Arial CE" w:eastAsia="Times New Roman" w:hAnsi="Arial CE" w:cs="Arial CE"/>
                      <w:b/>
                      <w:bCs/>
                      <w:color w:val="000000"/>
                      <w:sz w:val="20"/>
                      <w:szCs w:val="20"/>
                      <w:lang w:val="en-GB" w:eastAsia="en-GB"/>
                    </w:rPr>
                    <w:t>samostatne</w:t>
                  </w:r>
                  <w:proofErr w:type="spellEnd"/>
                  <w:r w:rsidRPr="000043C1">
                    <w:rPr>
                      <w:rFonts w:ascii="Arial CE" w:eastAsia="Times New Roman" w:hAnsi="Arial CE" w:cs="Arial CE"/>
                      <w:b/>
                      <w:bCs/>
                      <w:color w:val="000000"/>
                      <w:sz w:val="20"/>
                      <w:szCs w:val="20"/>
                      <w:lang w:val="en-GB" w:eastAsia="en-GB"/>
                    </w:rPr>
                    <w:t xml:space="preserve"> </w:t>
                  </w:r>
                  <w:proofErr w:type="spellStart"/>
                  <w:r w:rsidRPr="000043C1">
                    <w:rPr>
                      <w:rFonts w:ascii="Arial CE" w:eastAsia="Times New Roman" w:hAnsi="Arial CE" w:cs="Arial CE"/>
                      <w:b/>
                      <w:bCs/>
                      <w:color w:val="000000"/>
                      <w:sz w:val="20"/>
                      <w:szCs w:val="20"/>
                      <w:lang w:val="en-GB" w:eastAsia="en-GB"/>
                    </w:rPr>
                    <w:t>tak</w:t>
                  </w:r>
                  <w:proofErr w:type="spellEnd"/>
                  <w:r w:rsidRPr="000043C1">
                    <w:rPr>
                      <w:rFonts w:ascii="Arial CE" w:eastAsia="Times New Roman" w:hAnsi="Arial CE" w:cs="Arial CE"/>
                      <w:b/>
                      <w:bCs/>
                      <w:color w:val="000000"/>
                      <w:sz w:val="20"/>
                      <w:szCs w:val="20"/>
                      <w:lang w:val="en-GB" w:eastAsia="en-GB"/>
                    </w:rPr>
                    <w:t xml:space="preserve">, </w:t>
                  </w:r>
                  <w:proofErr w:type="spellStart"/>
                  <w:r w:rsidRPr="000043C1">
                    <w:rPr>
                      <w:rFonts w:ascii="Arial CE" w:eastAsia="Times New Roman" w:hAnsi="Arial CE" w:cs="Arial CE"/>
                      <w:b/>
                      <w:bCs/>
                      <w:color w:val="000000"/>
                      <w:sz w:val="20"/>
                      <w:szCs w:val="20"/>
                      <w:lang w:val="en-GB" w:eastAsia="en-GB"/>
                    </w:rPr>
                    <w:t>že</w:t>
                  </w:r>
                  <w:proofErr w:type="spellEnd"/>
                  <w:r w:rsidRPr="000043C1">
                    <w:rPr>
                      <w:rFonts w:ascii="Arial CE" w:eastAsia="Times New Roman" w:hAnsi="Arial CE" w:cs="Arial CE"/>
                      <w:b/>
                      <w:bCs/>
                      <w:color w:val="000000"/>
                      <w:sz w:val="20"/>
                      <w:szCs w:val="20"/>
                      <w:lang w:val="en-GB" w:eastAsia="en-GB"/>
                    </w:rPr>
                    <w:t xml:space="preserve"> </w:t>
                  </w:r>
                  <w:proofErr w:type="spellStart"/>
                  <w:r w:rsidRPr="000043C1">
                    <w:rPr>
                      <w:rFonts w:ascii="Arial CE" w:eastAsia="Times New Roman" w:hAnsi="Arial CE" w:cs="Arial CE"/>
                      <w:b/>
                      <w:bCs/>
                      <w:color w:val="000000"/>
                      <w:sz w:val="20"/>
                      <w:szCs w:val="20"/>
                      <w:lang w:val="en-GB" w:eastAsia="en-GB"/>
                    </w:rPr>
                    <w:t>pri</w:t>
                  </w:r>
                  <w:proofErr w:type="spellEnd"/>
                  <w:r w:rsidRPr="000043C1">
                    <w:rPr>
                      <w:rFonts w:ascii="Arial CE" w:eastAsia="Times New Roman" w:hAnsi="Arial CE" w:cs="Arial CE"/>
                      <w:b/>
                      <w:bCs/>
                      <w:color w:val="000000"/>
                      <w:sz w:val="20"/>
                      <w:szCs w:val="20"/>
                      <w:lang w:val="en-GB" w:eastAsia="en-GB"/>
                    </w:rPr>
                    <w:t xml:space="preserve"> </w:t>
                  </w:r>
                  <w:proofErr w:type="spellStart"/>
                  <w:r w:rsidRPr="000043C1">
                    <w:rPr>
                      <w:rFonts w:ascii="Arial CE" w:eastAsia="Times New Roman" w:hAnsi="Arial CE" w:cs="Arial CE"/>
                      <w:b/>
                      <w:bCs/>
                      <w:color w:val="000000"/>
                      <w:sz w:val="20"/>
                      <w:szCs w:val="20"/>
                      <w:lang w:val="en-GB" w:eastAsia="en-GB"/>
                    </w:rPr>
                    <w:t>právnych</w:t>
                  </w:r>
                  <w:proofErr w:type="spellEnd"/>
                  <w:r w:rsidRPr="000043C1">
                    <w:rPr>
                      <w:rFonts w:ascii="Arial CE" w:eastAsia="Times New Roman" w:hAnsi="Arial CE" w:cs="Arial CE"/>
                      <w:b/>
                      <w:bCs/>
                      <w:color w:val="000000"/>
                      <w:sz w:val="20"/>
                      <w:szCs w:val="20"/>
                      <w:lang w:val="en-GB" w:eastAsia="en-GB"/>
                    </w:rPr>
                    <w:t xml:space="preserve"> </w:t>
                  </w:r>
                  <w:proofErr w:type="spellStart"/>
                  <w:r w:rsidRPr="000043C1">
                    <w:rPr>
                      <w:rFonts w:ascii="Arial CE" w:eastAsia="Times New Roman" w:hAnsi="Arial CE" w:cs="Arial CE"/>
                      <w:b/>
                      <w:bCs/>
                      <w:color w:val="000000"/>
                      <w:sz w:val="20"/>
                      <w:szCs w:val="20"/>
                      <w:lang w:val="en-GB" w:eastAsia="en-GB"/>
                    </w:rPr>
                    <w:t>úkonoch</w:t>
                  </w:r>
                  <w:proofErr w:type="spellEnd"/>
                  <w:r w:rsidRPr="000043C1">
                    <w:rPr>
                      <w:rFonts w:ascii="Arial CE" w:eastAsia="Times New Roman" w:hAnsi="Arial CE" w:cs="Arial CE"/>
                      <w:b/>
                      <w:bCs/>
                      <w:color w:val="000000"/>
                      <w:sz w:val="20"/>
                      <w:szCs w:val="20"/>
                      <w:lang w:val="en-GB" w:eastAsia="en-GB"/>
                    </w:rPr>
                    <w:t xml:space="preserve"> </w:t>
                  </w:r>
                  <w:proofErr w:type="spellStart"/>
                  <w:r w:rsidRPr="000043C1">
                    <w:rPr>
                      <w:rFonts w:ascii="Arial CE" w:eastAsia="Times New Roman" w:hAnsi="Arial CE" w:cs="Arial CE"/>
                      <w:b/>
                      <w:bCs/>
                      <w:color w:val="000000"/>
                      <w:sz w:val="20"/>
                      <w:szCs w:val="20"/>
                      <w:lang w:val="en-GB" w:eastAsia="en-GB"/>
                    </w:rPr>
                    <w:t>vykonaných</w:t>
                  </w:r>
                  <w:proofErr w:type="spellEnd"/>
                  <w:r w:rsidRPr="000043C1">
                    <w:rPr>
                      <w:rFonts w:ascii="Arial CE" w:eastAsia="Times New Roman" w:hAnsi="Arial CE" w:cs="Arial CE"/>
                      <w:b/>
                      <w:bCs/>
                      <w:color w:val="000000"/>
                      <w:sz w:val="20"/>
                      <w:szCs w:val="20"/>
                      <w:lang w:val="en-GB" w:eastAsia="en-GB"/>
                    </w:rPr>
                    <w:t xml:space="preserve"> v </w:t>
                  </w:r>
                  <w:proofErr w:type="spellStart"/>
                  <w:r w:rsidRPr="000043C1">
                    <w:rPr>
                      <w:rFonts w:ascii="Arial CE" w:eastAsia="Times New Roman" w:hAnsi="Arial CE" w:cs="Arial CE"/>
                      <w:b/>
                      <w:bCs/>
                      <w:color w:val="000000"/>
                      <w:sz w:val="20"/>
                      <w:szCs w:val="20"/>
                      <w:lang w:val="en-GB" w:eastAsia="en-GB"/>
                    </w:rPr>
                    <w:t>písomnej</w:t>
                  </w:r>
                  <w:proofErr w:type="spellEnd"/>
                  <w:r w:rsidRPr="000043C1">
                    <w:rPr>
                      <w:rFonts w:ascii="Arial CE" w:eastAsia="Times New Roman" w:hAnsi="Arial CE" w:cs="Arial CE"/>
                      <w:b/>
                      <w:bCs/>
                      <w:color w:val="000000"/>
                      <w:sz w:val="20"/>
                      <w:szCs w:val="20"/>
                      <w:lang w:val="en-GB" w:eastAsia="en-GB"/>
                    </w:rPr>
                    <w:t xml:space="preserve"> </w:t>
                  </w:r>
                  <w:proofErr w:type="spellStart"/>
                  <w:r w:rsidRPr="000043C1">
                    <w:rPr>
                      <w:rFonts w:ascii="Arial CE" w:eastAsia="Times New Roman" w:hAnsi="Arial CE" w:cs="Arial CE"/>
                      <w:b/>
                      <w:bCs/>
                      <w:color w:val="000000"/>
                      <w:sz w:val="20"/>
                      <w:szCs w:val="20"/>
                      <w:lang w:val="en-GB" w:eastAsia="en-GB"/>
                    </w:rPr>
                    <w:t>forme</w:t>
                  </w:r>
                  <w:proofErr w:type="spellEnd"/>
                  <w:r w:rsidRPr="000043C1">
                    <w:rPr>
                      <w:rFonts w:ascii="Arial CE" w:eastAsia="Times New Roman" w:hAnsi="Arial CE" w:cs="Arial CE"/>
                      <w:b/>
                      <w:bCs/>
                      <w:color w:val="000000"/>
                      <w:sz w:val="20"/>
                      <w:szCs w:val="20"/>
                      <w:lang w:val="en-GB" w:eastAsia="en-GB"/>
                    </w:rPr>
                    <w:t xml:space="preserve"> </w:t>
                  </w:r>
                  <w:proofErr w:type="spellStart"/>
                  <w:r w:rsidRPr="000043C1">
                    <w:rPr>
                      <w:rFonts w:ascii="Arial CE" w:eastAsia="Times New Roman" w:hAnsi="Arial CE" w:cs="Arial CE"/>
                      <w:b/>
                      <w:bCs/>
                      <w:color w:val="000000"/>
                      <w:sz w:val="20"/>
                      <w:szCs w:val="20"/>
                      <w:lang w:val="en-GB" w:eastAsia="en-GB"/>
                    </w:rPr>
                    <w:t>pripojí</w:t>
                  </w:r>
                  <w:proofErr w:type="spellEnd"/>
                  <w:r w:rsidRPr="000043C1">
                    <w:rPr>
                      <w:rFonts w:ascii="Arial CE" w:eastAsia="Times New Roman" w:hAnsi="Arial CE" w:cs="Arial CE"/>
                      <w:b/>
                      <w:bCs/>
                      <w:color w:val="000000"/>
                      <w:sz w:val="20"/>
                      <w:szCs w:val="20"/>
                      <w:lang w:val="en-GB" w:eastAsia="en-GB"/>
                    </w:rPr>
                    <w:t xml:space="preserve"> k </w:t>
                  </w:r>
                  <w:proofErr w:type="spellStart"/>
                  <w:r w:rsidRPr="000043C1">
                    <w:rPr>
                      <w:rFonts w:ascii="Arial CE" w:eastAsia="Times New Roman" w:hAnsi="Arial CE" w:cs="Arial CE"/>
                      <w:b/>
                      <w:bCs/>
                      <w:color w:val="000000"/>
                      <w:sz w:val="20"/>
                      <w:szCs w:val="20"/>
                      <w:lang w:val="en-GB" w:eastAsia="en-GB"/>
                    </w:rPr>
                    <w:t>obchodnému</w:t>
                  </w:r>
                  <w:proofErr w:type="spellEnd"/>
                  <w:r w:rsidRPr="000043C1">
                    <w:rPr>
                      <w:rFonts w:ascii="Arial CE" w:eastAsia="Times New Roman" w:hAnsi="Arial CE" w:cs="Arial CE"/>
                      <w:b/>
                      <w:bCs/>
                      <w:color w:val="000000"/>
                      <w:sz w:val="20"/>
                      <w:szCs w:val="20"/>
                      <w:lang w:val="en-GB" w:eastAsia="en-GB"/>
                    </w:rPr>
                    <w:t xml:space="preserve"> menu </w:t>
                  </w:r>
                  <w:proofErr w:type="spellStart"/>
                  <w:r w:rsidRPr="000043C1">
                    <w:rPr>
                      <w:rFonts w:ascii="Arial CE" w:eastAsia="Times New Roman" w:hAnsi="Arial CE" w:cs="Arial CE"/>
                      <w:b/>
                      <w:bCs/>
                      <w:color w:val="000000"/>
                      <w:sz w:val="20"/>
                      <w:szCs w:val="20"/>
                      <w:lang w:val="en-GB" w:eastAsia="en-GB"/>
                    </w:rPr>
                    <w:t>spoločnosti</w:t>
                  </w:r>
                  <w:proofErr w:type="spellEnd"/>
                  <w:r w:rsidRPr="000043C1">
                    <w:rPr>
                      <w:rFonts w:ascii="Arial CE" w:eastAsia="Times New Roman" w:hAnsi="Arial CE" w:cs="Arial CE"/>
                      <w:b/>
                      <w:bCs/>
                      <w:color w:val="000000"/>
                      <w:sz w:val="20"/>
                      <w:szCs w:val="20"/>
                      <w:lang w:val="en-GB" w:eastAsia="en-GB"/>
                    </w:rPr>
                    <w:t xml:space="preserve"> </w:t>
                  </w:r>
                  <w:proofErr w:type="spellStart"/>
                  <w:r w:rsidRPr="000043C1">
                    <w:rPr>
                      <w:rFonts w:ascii="Arial CE" w:eastAsia="Times New Roman" w:hAnsi="Arial CE" w:cs="Arial CE"/>
                      <w:b/>
                      <w:bCs/>
                      <w:color w:val="000000"/>
                      <w:sz w:val="20"/>
                      <w:szCs w:val="20"/>
                      <w:lang w:val="en-GB" w:eastAsia="en-GB"/>
                    </w:rPr>
                    <w:t>svoj</w:t>
                  </w:r>
                  <w:proofErr w:type="spellEnd"/>
                  <w:r w:rsidRPr="000043C1">
                    <w:rPr>
                      <w:rFonts w:ascii="Arial CE" w:eastAsia="Times New Roman" w:hAnsi="Arial CE" w:cs="Arial CE"/>
                      <w:b/>
                      <w:bCs/>
                      <w:color w:val="000000"/>
                      <w:sz w:val="20"/>
                      <w:szCs w:val="20"/>
                      <w:lang w:val="en-GB" w:eastAsia="en-GB"/>
                    </w:rPr>
                    <w:t xml:space="preserve"> </w:t>
                  </w:r>
                  <w:proofErr w:type="spellStart"/>
                  <w:r w:rsidRPr="000043C1">
                    <w:rPr>
                      <w:rFonts w:ascii="Arial CE" w:eastAsia="Times New Roman" w:hAnsi="Arial CE" w:cs="Arial CE"/>
                      <w:b/>
                      <w:bCs/>
                      <w:color w:val="000000"/>
                      <w:sz w:val="20"/>
                      <w:szCs w:val="20"/>
                      <w:lang w:val="en-GB" w:eastAsia="en-GB"/>
                    </w:rPr>
                    <w:t>podpis</w:t>
                  </w:r>
                  <w:proofErr w:type="spellEnd"/>
                  <w:r w:rsidRPr="000043C1">
                    <w:rPr>
                      <w:rFonts w:ascii="Arial CE" w:eastAsia="Times New Roman" w:hAnsi="Arial CE" w:cs="Arial CE"/>
                      <w:b/>
                      <w:bCs/>
                      <w:color w:val="000000"/>
                      <w:sz w:val="20"/>
                      <w:szCs w:val="20"/>
                      <w:lang w:val="en-GB" w:eastAsia="en-GB"/>
                    </w:rPr>
                    <w:t>.</w:t>
                  </w:r>
                </w:p>
              </w:tc>
              <w:tc>
                <w:tcPr>
                  <w:tcW w:w="1650" w:type="pct"/>
                  <w:hideMark/>
                </w:tcPr>
                <w:p w14:paraId="0DDA6218" w14:textId="77777777" w:rsidR="000043C1" w:rsidRPr="000043C1" w:rsidRDefault="000043C1" w:rsidP="000043C1">
                  <w:pPr>
                    <w:spacing w:after="0" w:line="240" w:lineRule="auto"/>
                    <w:rPr>
                      <w:rFonts w:ascii="Times New Roman" w:eastAsia="Times New Roman" w:hAnsi="Times New Roman" w:cs="Times New Roman"/>
                      <w:sz w:val="24"/>
                      <w:szCs w:val="24"/>
                      <w:lang w:val="en-GB" w:eastAsia="en-GB"/>
                    </w:rPr>
                  </w:pPr>
                  <w:r w:rsidRPr="000043C1">
                    <w:rPr>
                      <w:rFonts w:ascii="Times New Roman" w:eastAsia="Times New Roman" w:hAnsi="Times New Roman" w:cs="Times New Roman"/>
                      <w:sz w:val="24"/>
                      <w:szCs w:val="24"/>
                      <w:lang w:val="en-GB" w:eastAsia="en-GB"/>
                    </w:rPr>
                    <w:t>  </w:t>
                  </w:r>
                  <w:r w:rsidRPr="000043C1">
                    <w:rPr>
                      <w:rFonts w:ascii="Arial CE" w:eastAsia="Times New Roman" w:hAnsi="Arial CE" w:cs="Arial CE"/>
                      <w:b/>
                      <w:bCs/>
                      <w:color w:val="000000"/>
                      <w:sz w:val="20"/>
                      <w:szCs w:val="20"/>
                      <w:lang w:val="en-GB" w:eastAsia="en-GB"/>
                    </w:rPr>
                    <w:t>(od: 07.07.2015)</w:t>
                  </w:r>
                </w:p>
              </w:tc>
            </w:tr>
          </w:tbl>
          <w:p w14:paraId="158E8D07" w14:textId="77777777" w:rsidR="000043C1" w:rsidRPr="000043C1" w:rsidRDefault="000043C1" w:rsidP="000043C1">
            <w:pPr>
              <w:spacing w:after="0" w:line="240" w:lineRule="auto"/>
              <w:rPr>
                <w:rFonts w:ascii="Times New Roman" w:eastAsia="Times New Roman" w:hAnsi="Times New Roman" w:cs="Times New Roman"/>
                <w:sz w:val="24"/>
                <w:szCs w:val="24"/>
                <w:lang w:val="en-GB" w:eastAsia="en-GB"/>
              </w:rPr>
            </w:pPr>
          </w:p>
        </w:tc>
      </w:tr>
    </w:tbl>
    <w:p w14:paraId="57B484EF" w14:textId="77777777" w:rsidR="000043C1" w:rsidRPr="000043C1" w:rsidRDefault="000043C1" w:rsidP="000043C1">
      <w:pPr>
        <w:spacing w:after="0" w:line="240" w:lineRule="auto"/>
        <w:rPr>
          <w:rFonts w:ascii="Times New Roman" w:eastAsia="Times New Roman" w:hAnsi="Times New Roman" w:cs="Times New Roman"/>
          <w:vanish/>
          <w:sz w:val="24"/>
          <w:szCs w:val="24"/>
          <w:lang w:val="en-GB" w:eastAsia="en-GB"/>
        </w:rPr>
      </w:pPr>
    </w:p>
    <w:tbl>
      <w:tblPr>
        <w:tblW w:w="5000" w:type="pct"/>
        <w:jc w:val="center"/>
        <w:tblCellSpacing w:w="22" w:type="dxa"/>
        <w:shd w:val="clear" w:color="auto" w:fill="FFFFFF"/>
        <w:tblCellMar>
          <w:left w:w="0" w:type="dxa"/>
          <w:right w:w="0" w:type="dxa"/>
        </w:tblCellMar>
        <w:tblLook w:val="04A0" w:firstRow="1" w:lastRow="0" w:firstColumn="1" w:lastColumn="0" w:noHBand="0" w:noVBand="1"/>
      </w:tblPr>
      <w:tblGrid>
        <w:gridCol w:w="1854"/>
        <w:gridCol w:w="7218"/>
      </w:tblGrid>
      <w:tr w:rsidR="000043C1" w:rsidRPr="000043C1" w14:paraId="7F2D40E4" w14:textId="77777777" w:rsidTr="000043C1">
        <w:trPr>
          <w:tblCellSpacing w:w="22" w:type="dxa"/>
          <w:jc w:val="center"/>
        </w:trPr>
        <w:tc>
          <w:tcPr>
            <w:tcW w:w="1000" w:type="pct"/>
            <w:shd w:val="clear" w:color="auto" w:fill="FFFFFF"/>
            <w:hideMark/>
          </w:tcPr>
          <w:p w14:paraId="435CB97D" w14:textId="77777777" w:rsidR="000043C1" w:rsidRPr="000043C1" w:rsidRDefault="000043C1" w:rsidP="000043C1">
            <w:pPr>
              <w:spacing w:after="0" w:line="240" w:lineRule="auto"/>
              <w:rPr>
                <w:rFonts w:ascii="Times New Roman" w:eastAsia="Times New Roman" w:hAnsi="Times New Roman" w:cs="Times New Roman"/>
                <w:sz w:val="24"/>
                <w:szCs w:val="24"/>
                <w:lang w:val="en-GB" w:eastAsia="en-GB"/>
              </w:rPr>
            </w:pPr>
            <w:proofErr w:type="spellStart"/>
            <w:r w:rsidRPr="000043C1">
              <w:rPr>
                <w:rFonts w:ascii="Arial CE" w:eastAsia="Times New Roman" w:hAnsi="Arial CE" w:cs="Arial CE"/>
                <w:b/>
                <w:bCs/>
                <w:color w:val="000000"/>
                <w:sz w:val="20"/>
                <w:szCs w:val="20"/>
                <w:lang w:val="en-GB" w:eastAsia="en-GB"/>
              </w:rPr>
              <w:t>Základné</w:t>
            </w:r>
            <w:proofErr w:type="spellEnd"/>
            <w:r w:rsidRPr="000043C1">
              <w:rPr>
                <w:rFonts w:ascii="Arial CE" w:eastAsia="Times New Roman" w:hAnsi="Arial CE" w:cs="Arial CE"/>
                <w:b/>
                <w:bCs/>
                <w:color w:val="000000"/>
                <w:sz w:val="20"/>
                <w:szCs w:val="20"/>
                <w:lang w:val="en-GB" w:eastAsia="en-GB"/>
              </w:rPr>
              <w:t xml:space="preserve"> </w:t>
            </w:r>
            <w:proofErr w:type="spellStart"/>
            <w:r w:rsidRPr="000043C1">
              <w:rPr>
                <w:rFonts w:ascii="Arial CE" w:eastAsia="Times New Roman" w:hAnsi="Arial CE" w:cs="Arial CE"/>
                <w:b/>
                <w:bCs/>
                <w:color w:val="000000"/>
                <w:sz w:val="20"/>
                <w:szCs w:val="20"/>
                <w:lang w:val="en-GB" w:eastAsia="en-GB"/>
              </w:rPr>
              <w:t>imanie</w:t>
            </w:r>
            <w:proofErr w:type="spellEnd"/>
            <w:r w:rsidRPr="000043C1">
              <w:rPr>
                <w:rFonts w:ascii="Arial CE" w:eastAsia="Times New Roman" w:hAnsi="Arial CE" w:cs="Arial CE"/>
                <w:b/>
                <w:bCs/>
                <w:color w:val="000000"/>
                <w:sz w:val="20"/>
                <w:szCs w:val="20"/>
                <w:lang w:val="en-GB" w:eastAsia="en-GB"/>
              </w:rPr>
              <w:t>: </w:t>
            </w:r>
          </w:p>
        </w:tc>
        <w:tc>
          <w:tcPr>
            <w:tcW w:w="4000" w:type="pct"/>
            <w:shd w:val="clear" w:color="auto" w:fill="FFFFFF"/>
            <w:vAlign w:val="center"/>
            <w:hideMark/>
          </w:tcPr>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4777"/>
              <w:gridCol w:w="2375"/>
            </w:tblGrid>
            <w:tr w:rsidR="000043C1" w:rsidRPr="000043C1" w14:paraId="5DC74D82" w14:textId="77777777">
              <w:trPr>
                <w:tblCellSpacing w:w="15" w:type="dxa"/>
              </w:trPr>
              <w:tc>
                <w:tcPr>
                  <w:tcW w:w="3350" w:type="pct"/>
                  <w:vAlign w:val="center"/>
                  <w:hideMark/>
                </w:tcPr>
                <w:p w14:paraId="5744C321" w14:textId="77777777" w:rsidR="000043C1" w:rsidRPr="000043C1" w:rsidRDefault="000043C1" w:rsidP="000043C1">
                  <w:pPr>
                    <w:spacing w:after="0" w:line="240" w:lineRule="auto"/>
                    <w:rPr>
                      <w:rFonts w:ascii="Times New Roman" w:eastAsia="Times New Roman" w:hAnsi="Times New Roman" w:cs="Times New Roman"/>
                      <w:sz w:val="24"/>
                      <w:szCs w:val="24"/>
                      <w:lang w:val="en-GB" w:eastAsia="en-GB"/>
                    </w:rPr>
                  </w:pPr>
                  <w:r w:rsidRPr="000043C1">
                    <w:rPr>
                      <w:rFonts w:ascii="Arial CE" w:eastAsia="Times New Roman" w:hAnsi="Arial CE" w:cs="Arial CE"/>
                      <w:b/>
                      <w:bCs/>
                      <w:color w:val="000000"/>
                      <w:sz w:val="20"/>
                      <w:szCs w:val="20"/>
                      <w:lang w:val="en-GB" w:eastAsia="en-GB"/>
                    </w:rPr>
                    <w:t>5 000 EUR </w:t>
                  </w:r>
                  <w:proofErr w:type="spellStart"/>
                  <w:r w:rsidRPr="000043C1">
                    <w:rPr>
                      <w:rFonts w:ascii="Arial CE" w:eastAsia="Times New Roman" w:hAnsi="Arial CE" w:cs="Arial CE"/>
                      <w:b/>
                      <w:bCs/>
                      <w:color w:val="000000"/>
                      <w:sz w:val="20"/>
                      <w:szCs w:val="20"/>
                      <w:lang w:val="en-GB" w:eastAsia="en-GB"/>
                    </w:rPr>
                    <w:t>Rozsah</w:t>
                  </w:r>
                  <w:proofErr w:type="spellEnd"/>
                  <w:r w:rsidRPr="000043C1">
                    <w:rPr>
                      <w:rFonts w:ascii="Arial CE" w:eastAsia="Times New Roman" w:hAnsi="Arial CE" w:cs="Arial CE"/>
                      <w:b/>
                      <w:bCs/>
                      <w:color w:val="000000"/>
                      <w:sz w:val="20"/>
                      <w:szCs w:val="20"/>
                      <w:lang w:val="en-GB" w:eastAsia="en-GB"/>
                    </w:rPr>
                    <w:t xml:space="preserve"> </w:t>
                  </w:r>
                  <w:proofErr w:type="spellStart"/>
                  <w:r w:rsidRPr="000043C1">
                    <w:rPr>
                      <w:rFonts w:ascii="Arial CE" w:eastAsia="Times New Roman" w:hAnsi="Arial CE" w:cs="Arial CE"/>
                      <w:b/>
                      <w:bCs/>
                      <w:color w:val="000000"/>
                      <w:sz w:val="20"/>
                      <w:szCs w:val="20"/>
                      <w:lang w:val="en-GB" w:eastAsia="en-GB"/>
                    </w:rPr>
                    <w:t>splatenia</w:t>
                  </w:r>
                  <w:proofErr w:type="spellEnd"/>
                  <w:r w:rsidRPr="000043C1">
                    <w:rPr>
                      <w:rFonts w:ascii="Arial CE" w:eastAsia="Times New Roman" w:hAnsi="Arial CE" w:cs="Arial CE"/>
                      <w:b/>
                      <w:bCs/>
                      <w:color w:val="000000"/>
                      <w:sz w:val="20"/>
                      <w:szCs w:val="20"/>
                      <w:lang w:val="en-GB" w:eastAsia="en-GB"/>
                    </w:rPr>
                    <w:t>: 5 000 EUR</w:t>
                  </w:r>
                </w:p>
              </w:tc>
              <w:tc>
                <w:tcPr>
                  <w:tcW w:w="1650" w:type="pct"/>
                  <w:hideMark/>
                </w:tcPr>
                <w:p w14:paraId="03FEB736" w14:textId="77777777" w:rsidR="000043C1" w:rsidRPr="000043C1" w:rsidRDefault="000043C1" w:rsidP="000043C1">
                  <w:pPr>
                    <w:spacing w:after="0" w:line="240" w:lineRule="auto"/>
                    <w:rPr>
                      <w:rFonts w:ascii="Times New Roman" w:eastAsia="Times New Roman" w:hAnsi="Times New Roman" w:cs="Times New Roman"/>
                      <w:sz w:val="24"/>
                      <w:szCs w:val="24"/>
                      <w:lang w:val="en-GB" w:eastAsia="en-GB"/>
                    </w:rPr>
                  </w:pPr>
                  <w:r w:rsidRPr="000043C1">
                    <w:rPr>
                      <w:rFonts w:ascii="Times New Roman" w:eastAsia="Times New Roman" w:hAnsi="Times New Roman" w:cs="Times New Roman"/>
                      <w:sz w:val="24"/>
                      <w:szCs w:val="24"/>
                      <w:lang w:val="en-GB" w:eastAsia="en-GB"/>
                    </w:rPr>
                    <w:t>  </w:t>
                  </w:r>
                  <w:r w:rsidRPr="000043C1">
                    <w:rPr>
                      <w:rFonts w:ascii="Arial CE" w:eastAsia="Times New Roman" w:hAnsi="Arial CE" w:cs="Arial CE"/>
                      <w:b/>
                      <w:bCs/>
                      <w:color w:val="000000"/>
                      <w:sz w:val="20"/>
                      <w:szCs w:val="20"/>
                      <w:lang w:val="en-GB" w:eastAsia="en-GB"/>
                    </w:rPr>
                    <w:t>(od: 07.07.2015)</w:t>
                  </w:r>
                </w:p>
              </w:tc>
            </w:tr>
          </w:tbl>
          <w:p w14:paraId="41F56B96" w14:textId="77777777" w:rsidR="000043C1" w:rsidRPr="000043C1" w:rsidRDefault="000043C1" w:rsidP="000043C1">
            <w:pPr>
              <w:spacing w:after="0" w:line="240" w:lineRule="auto"/>
              <w:rPr>
                <w:rFonts w:ascii="Times New Roman" w:eastAsia="Times New Roman" w:hAnsi="Times New Roman" w:cs="Times New Roman"/>
                <w:sz w:val="24"/>
                <w:szCs w:val="24"/>
                <w:lang w:val="en-GB" w:eastAsia="en-GB"/>
              </w:rPr>
            </w:pPr>
          </w:p>
        </w:tc>
      </w:tr>
    </w:tbl>
    <w:p w14:paraId="061F5E26" w14:textId="77777777" w:rsidR="000043C1" w:rsidRPr="000043C1" w:rsidRDefault="000043C1" w:rsidP="000043C1">
      <w:pPr>
        <w:spacing w:after="0" w:line="240" w:lineRule="auto"/>
        <w:rPr>
          <w:rFonts w:ascii="Times New Roman" w:eastAsia="Times New Roman" w:hAnsi="Times New Roman" w:cs="Times New Roman"/>
          <w:vanish/>
          <w:sz w:val="24"/>
          <w:szCs w:val="24"/>
          <w:lang w:val="en-GB" w:eastAsia="en-GB"/>
        </w:rPr>
      </w:pPr>
    </w:p>
    <w:tbl>
      <w:tblPr>
        <w:tblW w:w="5000" w:type="pct"/>
        <w:jc w:val="center"/>
        <w:tblCellSpacing w:w="22" w:type="dxa"/>
        <w:shd w:val="clear" w:color="auto" w:fill="FFFFFF"/>
        <w:tblCellMar>
          <w:left w:w="0" w:type="dxa"/>
          <w:right w:w="0" w:type="dxa"/>
        </w:tblCellMar>
        <w:tblLook w:val="04A0" w:firstRow="1" w:lastRow="0" w:firstColumn="1" w:lastColumn="0" w:noHBand="0" w:noVBand="1"/>
      </w:tblPr>
      <w:tblGrid>
        <w:gridCol w:w="1854"/>
        <w:gridCol w:w="7218"/>
      </w:tblGrid>
      <w:tr w:rsidR="000043C1" w:rsidRPr="000043C1" w14:paraId="6410C4D8" w14:textId="77777777" w:rsidTr="000043C1">
        <w:trPr>
          <w:tblCellSpacing w:w="22" w:type="dxa"/>
          <w:jc w:val="center"/>
        </w:trPr>
        <w:tc>
          <w:tcPr>
            <w:tcW w:w="1000" w:type="pct"/>
            <w:shd w:val="clear" w:color="auto" w:fill="FFFFFF"/>
            <w:hideMark/>
          </w:tcPr>
          <w:p w14:paraId="7C6B79E5" w14:textId="77777777" w:rsidR="000043C1" w:rsidRPr="000043C1" w:rsidRDefault="000043C1" w:rsidP="000043C1">
            <w:pPr>
              <w:spacing w:after="0" w:line="240" w:lineRule="auto"/>
              <w:rPr>
                <w:rFonts w:ascii="Times New Roman" w:eastAsia="Times New Roman" w:hAnsi="Times New Roman" w:cs="Times New Roman"/>
                <w:sz w:val="24"/>
                <w:szCs w:val="24"/>
                <w:lang w:val="en-GB" w:eastAsia="en-GB"/>
              </w:rPr>
            </w:pPr>
            <w:proofErr w:type="spellStart"/>
            <w:r w:rsidRPr="000043C1">
              <w:rPr>
                <w:rFonts w:ascii="Arial CE" w:eastAsia="Times New Roman" w:hAnsi="Arial CE" w:cs="Arial CE"/>
                <w:b/>
                <w:bCs/>
                <w:color w:val="000000"/>
                <w:sz w:val="20"/>
                <w:szCs w:val="20"/>
                <w:lang w:val="en-GB" w:eastAsia="en-GB"/>
              </w:rPr>
              <w:t>Ďalšie</w:t>
            </w:r>
            <w:proofErr w:type="spellEnd"/>
            <w:r w:rsidRPr="000043C1">
              <w:rPr>
                <w:rFonts w:ascii="Arial CE" w:eastAsia="Times New Roman" w:hAnsi="Arial CE" w:cs="Arial CE"/>
                <w:b/>
                <w:bCs/>
                <w:color w:val="000000"/>
                <w:sz w:val="20"/>
                <w:szCs w:val="20"/>
                <w:lang w:val="en-GB" w:eastAsia="en-GB"/>
              </w:rPr>
              <w:t xml:space="preserve"> </w:t>
            </w:r>
            <w:proofErr w:type="spellStart"/>
            <w:r w:rsidRPr="000043C1">
              <w:rPr>
                <w:rFonts w:ascii="Arial CE" w:eastAsia="Times New Roman" w:hAnsi="Arial CE" w:cs="Arial CE"/>
                <w:b/>
                <w:bCs/>
                <w:color w:val="000000"/>
                <w:sz w:val="20"/>
                <w:szCs w:val="20"/>
                <w:lang w:val="en-GB" w:eastAsia="en-GB"/>
              </w:rPr>
              <w:t>právne</w:t>
            </w:r>
            <w:proofErr w:type="spellEnd"/>
            <w:r w:rsidRPr="000043C1">
              <w:rPr>
                <w:rFonts w:ascii="Arial CE" w:eastAsia="Times New Roman" w:hAnsi="Arial CE" w:cs="Arial CE"/>
                <w:b/>
                <w:bCs/>
                <w:color w:val="000000"/>
                <w:sz w:val="20"/>
                <w:szCs w:val="20"/>
                <w:lang w:val="en-GB" w:eastAsia="en-GB"/>
              </w:rPr>
              <w:t xml:space="preserve"> </w:t>
            </w:r>
            <w:proofErr w:type="spellStart"/>
            <w:r w:rsidRPr="000043C1">
              <w:rPr>
                <w:rFonts w:ascii="Arial CE" w:eastAsia="Times New Roman" w:hAnsi="Arial CE" w:cs="Arial CE"/>
                <w:b/>
                <w:bCs/>
                <w:color w:val="000000"/>
                <w:sz w:val="20"/>
                <w:szCs w:val="20"/>
                <w:lang w:val="en-GB" w:eastAsia="en-GB"/>
              </w:rPr>
              <w:t>skutočnosti</w:t>
            </w:r>
            <w:proofErr w:type="spellEnd"/>
            <w:r w:rsidRPr="000043C1">
              <w:rPr>
                <w:rFonts w:ascii="Arial CE" w:eastAsia="Times New Roman" w:hAnsi="Arial CE" w:cs="Arial CE"/>
                <w:b/>
                <w:bCs/>
                <w:color w:val="000000"/>
                <w:sz w:val="20"/>
                <w:szCs w:val="20"/>
                <w:lang w:val="en-GB" w:eastAsia="en-GB"/>
              </w:rPr>
              <w:t>: </w:t>
            </w:r>
          </w:p>
        </w:tc>
        <w:tc>
          <w:tcPr>
            <w:tcW w:w="4000" w:type="pct"/>
            <w:shd w:val="clear" w:color="auto" w:fill="FFFFFF"/>
            <w:vAlign w:val="center"/>
            <w:hideMark/>
          </w:tcPr>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4777"/>
              <w:gridCol w:w="2375"/>
            </w:tblGrid>
            <w:tr w:rsidR="000043C1" w:rsidRPr="000043C1" w14:paraId="784C44B4" w14:textId="77777777">
              <w:trPr>
                <w:tblCellSpacing w:w="15" w:type="dxa"/>
              </w:trPr>
              <w:tc>
                <w:tcPr>
                  <w:tcW w:w="3350" w:type="pct"/>
                  <w:vAlign w:val="center"/>
                  <w:hideMark/>
                </w:tcPr>
                <w:p w14:paraId="423038D5" w14:textId="77777777" w:rsidR="000043C1" w:rsidRPr="000043C1" w:rsidRDefault="000043C1" w:rsidP="000043C1">
                  <w:pPr>
                    <w:spacing w:after="0" w:line="240" w:lineRule="auto"/>
                    <w:rPr>
                      <w:rFonts w:ascii="Times New Roman" w:eastAsia="Times New Roman" w:hAnsi="Times New Roman" w:cs="Times New Roman"/>
                      <w:sz w:val="24"/>
                      <w:szCs w:val="24"/>
                      <w:lang w:val="en-GB" w:eastAsia="en-GB"/>
                    </w:rPr>
                  </w:pPr>
                  <w:proofErr w:type="spellStart"/>
                  <w:r w:rsidRPr="000043C1">
                    <w:rPr>
                      <w:rFonts w:ascii="Arial CE" w:eastAsia="Times New Roman" w:hAnsi="Arial CE" w:cs="Arial CE"/>
                      <w:b/>
                      <w:bCs/>
                      <w:color w:val="000000"/>
                      <w:sz w:val="20"/>
                      <w:szCs w:val="20"/>
                      <w:lang w:val="en-GB" w:eastAsia="en-GB"/>
                    </w:rPr>
                    <w:t>Zakladateľská</w:t>
                  </w:r>
                  <w:proofErr w:type="spellEnd"/>
                  <w:r w:rsidRPr="000043C1">
                    <w:rPr>
                      <w:rFonts w:ascii="Arial CE" w:eastAsia="Times New Roman" w:hAnsi="Arial CE" w:cs="Arial CE"/>
                      <w:b/>
                      <w:bCs/>
                      <w:color w:val="000000"/>
                      <w:sz w:val="20"/>
                      <w:szCs w:val="20"/>
                      <w:lang w:val="en-GB" w:eastAsia="en-GB"/>
                    </w:rPr>
                    <w:t xml:space="preserve"> </w:t>
                  </w:r>
                  <w:proofErr w:type="spellStart"/>
                  <w:r w:rsidRPr="000043C1">
                    <w:rPr>
                      <w:rFonts w:ascii="Arial CE" w:eastAsia="Times New Roman" w:hAnsi="Arial CE" w:cs="Arial CE"/>
                      <w:b/>
                      <w:bCs/>
                      <w:color w:val="000000"/>
                      <w:sz w:val="20"/>
                      <w:szCs w:val="20"/>
                      <w:lang w:val="en-GB" w:eastAsia="en-GB"/>
                    </w:rPr>
                    <w:t>listina</w:t>
                  </w:r>
                  <w:proofErr w:type="spellEnd"/>
                  <w:r w:rsidRPr="000043C1">
                    <w:rPr>
                      <w:rFonts w:ascii="Arial CE" w:eastAsia="Times New Roman" w:hAnsi="Arial CE" w:cs="Arial CE"/>
                      <w:b/>
                      <w:bCs/>
                      <w:color w:val="000000"/>
                      <w:sz w:val="20"/>
                      <w:szCs w:val="20"/>
                      <w:lang w:val="en-GB" w:eastAsia="en-GB"/>
                    </w:rPr>
                    <w:t xml:space="preserve"> zo </w:t>
                  </w:r>
                  <w:proofErr w:type="spellStart"/>
                  <w:r w:rsidRPr="000043C1">
                    <w:rPr>
                      <w:rFonts w:ascii="Arial CE" w:eastAsia="Times New Roman" w:hAnsi="Arial CE" w:cs="Arial CE"/>
                      <w:b/>
                      <w:bCs/>
                      <w:color w:val="000000"/>
                      <w:sz w:val="20"/>
                      <w:szCs w:val="20"/>
                      <w:lang w:val="en-GB" w:eastAsia="en-GB"/>
                    </w:rPr>
                    <w:t>dňa</w:t>
                  </w:r>
                  <w:proofErr w:type="spellEnd"/>
                  <w:r w:rsidRPr="000043C1">
                    <w:rPr>
                      <w:rFonts w:ascii="Arial CE" w:eastAsia="Times New Roman" w:hAnsi="Arial CE" w:cs="Arial CE"/>
                      <w:b/>
                      <w:bCs/>
                      <w:color w:val="000000"/>
                      <w:sz w:val="20"/>
                      <w:szCs w:val="20"/>
                      <w:lang w:val="en-GB" w:eastAsia="en-GB"/>
                    </w:rPr>
                    <w:t xml:space="preserve"> 22.05.2015.</w:t>
                  </w:r>
                </w:p>
              </w:tc>
              <w:tc>
                <w:tcPr>
                  <w:tcW w:w="1650" w:type="pct"/>
                  <w:hideMark/>
                </w:tcPr>
                <w:p w14:paraId="4F0119EC" w14:textId="77777777" w:rsidR="000043C1" w:rsidRPr="000043C1" w:rsidRDefault="000043C1" w:rsidP="000043C1">
                  <w:pPr>
                    <w:spacing w:after="0" w:line="240" w:lineRule="auto"/>
                    <w:rPr>
                      <w:rFonts w:ascii="Times New Roman" w:eastAsia="Times New Roman" w:hAnsi="Times New Roman" w:cs="Times New Roman"/>
                      <w:sz w:val="24"/>
                      <w:szCs w:val="24"/>
                      <w:lang w:val="en-GB" w:eastAsia="en-GB"/>
                    </w:rPr>
                  </w:pPr>
                  <w:r w:rsidRPr="000043C1">
                    <w:rPr>
                      <w:rFonts w:ascii="Times New Roman" w:eastAsia="Times New Roman" w:hAnsi="Times New Roman" w:cs="Times New Roman"/>
                      <w:sz w:val="24"/>
                      <w:szCs w:val="24"/>
                      <w:lang w:val="en-GB" w:eastAsia="en-GB"/>
                    </w:rPr>
                    <w:t>  </w:t>
                  </w:r>
                  <w:r w:rsidRPr="000043C1">
                    <w:rPr>
                      <w:rFonts w:ascii="Arial CE" w:eastAsia="Times New Roman" w:hAnsi="Arial CE" w:cs="Arial CE"/>
                      <w:b/>
                      <w:bCs/>
                      <w:color w:val="000000"/>
                      <w:sz w:val="20"/>
                      <w:szCs w:val="20"/>
                      <w:lang w:val="en-GB" w:eastAsia="en-GB"/>
                    </w:rPr>
                    <w:t>(od: 07.07.2015)</w:t>
                  </w:r>
                </w:p>
              </w:tc>
            </w:tr>
          </w:tbl>
          <w:p w14:paraId="20F4A2A8" w14:textId="77777777" w:rsidR="000043C1" w:rsidRPr="000043C1" w:rsidRDefault="000043C1" w:rsidP="000043C1">
            <w:pPr>
              <w:spacing w:after="0" w:line="240" w:lineRule="auto"/>
              <w:rPr>
                <w:rFonts w:ascii="Times New Roman" w:eastAsia="Times New Roman" w:hAnsi="Times New Roman" w:cs="Times New Roman"/>
                <w:sz w:val="24"/>
                <w:szCs w:val="24"/>
                <w:lang w:val="en-GB" w:eastAsia="en-GB"/>
              </w:rPr>
            </w:pPr>
          </w:p>
        </w:tc>
      </w:tr>
    </w:tbl>
    <w:p w14:paraId="725C8D0C" w14:textId="77777777" w:rsidR="000043C1" w:rsidRPr="000043C1" w:rsidRDefault="000043C1" w:rsidP="000043C1">
      <w:pPr>
        <w:spacing w:after="0" w:line="240" w:lineRule="auto"/>
        <w:rPr>
          <w:rFonts w:ascii="Times New Roman" w:eastAsia="Times New Roman" w:hAnsi="Times New Roman" w:cs="Times New Roman"/>
          <w:vanish/>
          <w:sz w:val="24"/>
          <w:szCs w:val="24"/>
          <w:lang w:val="en-GB" w:eastAsia="en-GB"/>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841"/>
        <w:gridCol w:w="7231"/>
      </w:tblGrid>
      <w:tr w:rsidR="000043C1" w:rsidRPr="000043C1" w14:paraId="60FDD99F" w14:textId="77777777" w:rsidTr="000043C1">
        <w:trPr>
          <w:tblCellSpacing w:w="15" w:type="dxa"/>
        </w:trPr>
        <w:tc>
          <w:tcPr>
            <w:tcW w:w="1000" w:type="pct"/>
            <w:vAlign w:val="center"/>
            <w:hideMark/>
          </w:tcPr>
          <w:p w14:paraId="639C0BDB" w14:textId="77777777" w:rsidR="000043C1" w:rsidRPr="000043C1" w:rsidRDefault="000043C1" w:rsidP="000043C1">
            <w:pPr>
              <w:spacing w:after="0" w:line="240" w:lineRule="auto"/>
              <w:rPr>
                <w:rFonts w:ascii="Arial CE" w:eastAsia="Times New Roman" w:hAnsi="Arial CE" w:cs="Arial CE"/>
                <w:b/>
                <w:bCs/>
                <w:color w:val="000000"/>
                <w:sz w:val="20"/>
                <w:szCs w:val="20"/>
                <w:lang w:val="en-GB" w:eastAsia="en-GB"/>
              </w:rPr>
            </w:pPr>
            <w:proofErr w:type="spellStart"/>
            <w:r w:rsidRPr="000043C1">
              <w:rPr>
                <w:rFonts w:ascii="Arial CE" w:eastAsia="Times New Roman" w:hAnsi="Arial CE" w:cs="Arial CE"/>
                <w:b/>
                <w:bCs/>
                <w:color w:val="000000"/>
                <w:sz w:val="20"/>
                <w:szCs w:val="20"/>
                <w:lang w:val="en-GB" w:eastAsia="en-GB"/>
              </w:rPr>
              <w:t>Dátum</w:t>
            </w:r>
            <w:proofErr w:type="spellEnd"/>
            <w:r w:rsidRPr="000043C1">
              <w:rPr>
                <w:rFonts w:ascii="Arial CE" w:eastAsia="Times New Roman" w:hAnsi="Arial CE" w:cs="Arial CE"/>
                <w:b/>
                <w:bCs/>
                <w:color w:val="000000"/>
                <w:sz w:val="20"/>
                <w:szCs w:val="20"/>
                <w:lang w:val="en-GB" w:eastAsia="en-GB"/>
              </w:rPr>
              <w:t xml:space="preserve"> </w:t>
            </w:r>
            <w:proofErr w:type="spellStart"/>
            <w:r w:rsidRPr="000043C1">
              <w:rPr>
                <w:rFonts w:ascii="Arial CE" w:eastAsia="Times New Roman" w:hAnsi="Arial CE" w:cs="Arial CE"/>
                <w:b/>
                <w:bCs/>
                <w:color w:val="000000"/>
                <w:sz w:val="20"/>
                <w:szCs w:val="20"/>
                <w:lang w:val="en-GB" w:eastAsia="en-GB"/>
              </w:rPr>
              <w:t>aktualizácie</w:t>
            </w:r>
            <w:proofErr w:type="spellEnd"/>
            <w:r w:rsidRPr="000043C1">
              <w:rPr>
                <w:rFonts w:ascii="Arial CE" w:eastAsia="Times New Roman" w:hAnsi="Arial CE" w:cs="Arial CE"/>
                <w:b/>
                <w:bCs/>
                <w:color w:val="000000"/>
                <w:sz w:val="20"/>
                <w:szCs w:val="20"/>
                <w:lang w:val="en-GB" w:eastAsia="en-GB"/>
              </w:rPr>
              <w:t xml:space="preserve"> </w:t>
            </w:r>
            <w:proofErr w:type="spellStart"/>
            <w:r w:rsidRPr="000043C1">
              <w:rPr>
                <w:rFonts w:ascii="Arial CE" w:eastAsia="Times New Roman" w:hAnsi="Arial CE" w:cs="Arial CE"/>
                <w:b/>
                <w:bCs/>
                <w:color w:val="000000"/>
                <w:sz w:val="20"/>
                <w:szCs w:val="20"/>
                <w:lang w:val="en-GB" w:eastAsia="en-GB"/>
              </w:rPr>
              <w:t>údajov</w:t>
            </w:r>
            <w:proofErr w:type="spellEnd"/>
            <w:r w:rsidRPr="000043C1">
              <w:rPr>
                <w:rFonts w:ascii="Arial CE" w:eastAsia="Times New Roman" w:hAnsi="Arial CE" w:cs="Arial CE"/>
                <w:b/>
                <w:bCs/>
                <w:color w:val="000000"/>
                <w:sz w:val="20"/>
                <w:szCs w:val="20"/>
                <w:lang w:val="en-GB" w:eastAsia="en-GB"/>
              </w:rPr>
              <w:t>:</w:t>
            </w:r>
          </w:p>
        </w:tc>
        <w:tc>
          <w:tcPr>
            <w:tcW w:w="4000" w:type="pct"/>
            <w:vAlign w:val="center"/>
            <w:hideMark/>
          </w:tcPr>
          <w:p w14:paraId="747FAC31" w14:textId="77777777" w:rsidR="000043C1" w:rsidRPr="000043C1" w:rsidRDefault="000043C1" w:rsidP="000043C1">
            <w:pPr>
              <w:spacing w:after="0" w:line="240" w:lineRule="auto"/>
              <w:rPr>
                <w:rFonts w:ascii="Arial CE" w:eastAsia="Times New Roman" w:hAnsi="Arial CE" w:cs="Arial CE"/>
                <w:b/>
                <w:bCs/>
                <w:color w:val="000000"/>
                <w:sz w:val="20"/>
                <w:szCs w:val="20"/>
                <w:lang w:val="en-GB" w:eastAsia="en-GB"/>
              </w:rPr>
            </w:pPr>
            <w:r w:rsidRPr="000043C1">
              <w:rPr>
                <w:rFonts w:ascii="Arial CE" w:eastAsia="Times New Roman" w:hAnsi="Arial CE" w:cs="Arial CE"/>
                <w:b/>
                <w:bCs/>
                <w:color w:val="000000"/>
                <w:sz w:val="20"/>
                <w:szCs w:val="20"/>
                <w:lang w:val="en-GB" w:eastAsia="en-GB"/>
              </w:rPr>
              <w:t> 29.06.2022</w:t>
            </w:r>
          </w:p>
        </w:tc>
      </w:tr>
      <w:tr w:rsidR="000043C1" w:rsidRPr="000043C1" w14:paraId="257E7A9C" w14:textId="77777777" w:rsidTr="000043C1">
        <w:trPr>
          <w:tblCellSpacing w:w="15" w:type="dxa"/>
        </w:trPr>
        <w:tc>
          <w:tcPr>
            <w:tcW w:w="1000" w:type="pct"/>
            <w:vAlign w:val="center"/>
            <w:hideMark/>
          </w:tcPr>
          <w:p w14:paraId="0592927D" w14:textId="77777777" w:rsidR="000043C1" w:rsidRPr="000043C1" w:rsidRDefault="000043C1" w:rsidP="000043C1">
            <w:pPr>
              <w:spacing w:after="0" w:line="240" w:lineRule="auto"/>
              <w:rPr>
                <w:rFonts w:ascii="Arial CE" w:eastAsia="Times New Roman" w:hAnsi="Arial CE" w:cs="Arial CE"/>
                <w:b/>
                <w:bCs/>
                <w:color w:val="000000"/>
                <w:sz w:val="20"/>
                <w:szCs w:val="20"/>
                <w:lang w:val="en-GB" w:eastAsia="en-GB"/>
              </w:rPr>
            </w:pPr>
            <w:proofErr w:type="spellStart"/>
            <w:r w:rsidRPr="000043C1">
              <w:rPr>
                <w:rFonts w:ascii="Arial CE" w:eastAsia="Times New Roman" w:hAnsi="Arial CE" w:cs="Arial CE"/>
                <w:b/>
                <w:bCs/>
                <w:color w:val="000000"/>
                <w:sz w:val="20"/>
                <w:szCs w:val="20"/>
                <w:lang w:val="en-GB" w:eastAsia="en-GB"/>
              </w:rPr>
              <w:t>Dátum</w:t>
            </w:r>
            <w:proofErr w:type="spellEnd"/>
            <w:r w:rsidRPr="000043C1">
              <w:rPr>
                <w:rFonts w:ascii="Arial CE" w:eastAsia="Times New Roman" w:hAnsi="Arial CE" w:cs="Arial CE"/>
                <w:b/>
                <w:bCs/>
                <w:color w:val="000000"/>
                <w:sz w:val="20"/>
                <w:szCs w:val="20"/>
                <w:lang w:val="en-GB" w:eastAsia="en-GB"/>
              </w:rPr>
              <w:t xml:space="preserve"> </w:t>
            </w:r>
            <w:proofErr w:type="spellStart"/>
            <w:r w:rsidRPr="000043C1">
              <w:rPr>
                <w:rFonts w:ascii="Arial CE" w:eastAsia="Times New Roman" w:hAnsi="Arial CE" w:cs="Arial CE"/>
                <w:b/>
                <w:bCs/>
                <w:color w:val="000000"/>
                <w:sz w:val="20"/>
                <w:szCs w:val="20"/>
                <w:lang w:val="en-GB" w:eastAsia="en-GB"/>
              </w:rPr>
              <w:t>výpisu</w:t>
            </w:r>
            <w:proofErr w:type="spellEnd"/>
            <w:r w:rsidRPr="000043C1">
              <w:rPr>
                <w:rFonts w:ascii="Arial CE" w:eastAsia="Times New Roman" w:hAnsi="Arial CE" w:cs="Arial CE"/>
                <w:b/>
                <w:bCs/>
                <w:color w:val="000000"/>
                <w:sz w:val="20"/>
                <w:szCs w:val="20"/>
                <w:lang w:val="en-GB" w:eastAsia="en-GB"/>
              </w:rPr>
              <w:t>:</w:t>
            </w:r>
          </w:p>
        </w:tc>
        <w:tc>
          <w:tcPr>
            <w:tcW w:w="4000" w:type="pct"/>
            <w:vAlign w:val="center"/>
            <w:hideMark/>
          </w:tcPr>
          <w:p w14:paraId="630A8433" w14:textId="77777777" w:rsidR="000043C1" w:rsidRPr="000043C1" w:rsidRDefault="000043C1" w:rsidP="000043C1">
            <w:pPr>
              <w:spacing w:after="0" w:line="240" w:lineRule="auto"/>
              <w:rPr>
                <w:rFonts w:ascii="Arial CE" w:eastAsia="Times New Roman" w:hAnsi="Arial CE" w:cs="Arial CE"/>
                <w:b/>
                <w:bCs/>
                <w:color w:val="000000"/>
                <w:sz w:val="20"/>
                <w:szCs w:val="20"/>
                <w:lang w:val="en-GB" w:eastAsia="en-GB"/>
              </w:rPr>
            </w:pPr>
            <w:r w:rsidRPr="000043C1">
              <w:rPr>
                <w:rFonts w:ascii="Arial CE" w:eastAsia="Times New Roman" w:hAnsi="Arial CE" w:cs="Arial CE"/>
                <w:b/>
                <w:bCs/>
                <w:color w:val="000000"/>
                <w:sz w:val="20"/>
                <w:szCs w:val="20"/>
                <w:lang w:val="en-GB" w:eastAsia="en-GB"/>
              </w:rPr>
              <w:t> 30.06.2022</w:t>
            </w:r>
          </w:p>
        </w:tc>
      </w:tr>
    </w:tbl>
    <w:p w14:paraId="25EC127E" w14:textId="77777777" w:rsidR="00A54777" w:rsidRDefault="00A54777" w:rsidP="00173611">
      <w:pPr>
        <w:pStyle w:val="ListParagraph"/>
      </w:pPr>
      <w:bookmarkStart w:id="0" w:name="_GoBack"/>
      <w:bookmarkEnd w:id="0"/>
    </w:p>
    <w:p w14:paraId="6C8E228B" w14:textId="77777777" w:rsidR="00A54777" w:rsidRDefault="00A54777" w:rsidP="00A54777">
      <w:pPr>
        <w:pStyle w:val="ListParagraph"/>
        <w:numPr>
          <w:ilvl w:val="0"/>
          <w:numId w:val="1"/>
        </w:numPr>
      </w:pPr>
      <w:r>
        <w:t>Údaje o konsolidovanom celku</w:t>
      </w:r>
      <w:r w:rsidR="00C822D6">
        <w:t>: Účtovná jednotka nie je súčasťou konsolidovaného celku.</w:t>
      </w:r>
    </w:p>
    <w:p w14:paraId="23D0263C" w14:textId="77777777" w:rsidR="00C822D6" w:rsidRDefault="00C822D6" w:rsidP="00A54777">
      <w:pPr>
        <w:pStyle w:val="ListParagraph"/>
        <w:numPr>
          <w:ilvl w:val="0"/>
          <w:numId w:val="1"/>
        </w:numPr>
      </w:pPr>
      <w:r>
        <w:t>Priemerný prepočítaný počet zamestnancov</w:t>
      </w:r>
    </w:p>
    <w:tbl>
      <w:tblPr>
        <w:tblStyle w:val="TableGrid"/>
        <w:tblW w:w="0" w:type="auto"/>
        <w:jc w:val="center"/>
        <w:tblLook w:val="04A0" w:firstRow="1" w:lastRow="0" w:firstColumn="1" w:lastColumn="0" w:noHBand="0" w:noVBand="1"/>
      </w:tblPr>
      <w:tblGrid>
        <w:gridCol w:w="4116"/>
        <w:gridCol w:w="1710"/>
        <w:gridCol w:w="3236"/>
      </w:tblGrid>
      <w:tr w:rsidR="00C822D6" w14:paraId="318E038B" w14:textId="77777777" w:rsidTr="00173611">
        <w:trPr>
          <w:jc w:val="center"/>
        </w:trPr>
        <w:tc>
          <w:tcPr>
            <w:tcW w:w="0" w:type="auto"/>
          </w:tcPr>
          <w:p w14:paraId="03578978" w14:textId="77777777" w:rsidR="00C822D6" w:rsidRPr="00173611" w:rsidRDefault="00C822D6" w:rsidP="00C822D6">
            <w:pPr>
              <w:rPr>
                <w:b/>
              </w:rPr>
            </w:pPr>
            <w:r w:rsidRPr="00173611">
              <w:rPr>
                <w:b/>
              </w:rPr>
              <w:t>Názov položky</w:t>
            </w:r>
          </w:p>
        </w:tc>
        <w:tc>
          <w:tcPr>
            <w:tcW w:w="0" w:type="auto"/>
          </w:tcPr>
          <w:p w14:paraId="50416083" w14:textId="77777777" w:rsidR="00C822D6" w:rsidRPr="00173611" w:rsidRDefault="00C822D6" w:rsidP="00C822D6">
            <w:pPr>
              <w:rPr>
                <w:b/>
              </w:rPr>
            </w:pPr>
            <w:r w:rsidRPr="00173611">
              <w:rPr>
                <w:b/>
              </w:rPr>
              <w:t>Bežné účtovné obdobie</w:t>
            </w:r>
          </w:p>
        </w:tc>
        <w:tc>
          <w:tcPr>
            <w:tcW w:w="0" w:type="auto"/>
          </w:tcPr>
          <w:p w14:paraId="772069F6" w14:textId="77777777" w:rsidR="00C822D6" w:rsidRPr="00173611" w:rsidRDefault="00C822D6" w:rsidP="00C822D6">
            <w:pPr>
              <w:rPr>
                <w:b/>
              </w:rPr>
            </w:pPr>
            <w:r w:rsidRPr="00173611">
              <w:rPr>
                <w:b/>
              </w:rPr>
              <w:t>Bezprostredne predchádzajúce účtovné obdobie</w:t>
            </w:r>
          </w:p>
        </w:tc>
      </w:tr>
      <w:tr w:rsidR="00C822D6" w14:paraId="59B815C4" w14:textId="77777777" w:rsidTr="00173611">
        <w:trPr>
          <w:jc w:val="center"/>
        </w:trPr>
        <w:tc>
          <w:tcPr>
            <w:tcW w:w="0" w:type="auto"/>
          </w:tcPr>
          <w:p w14:paraId="302ACB08" w14:textId="77777777" w:rsidR="00C822D6" w:rsidRDefault="00C822D6" w:rsidP="00C822D6">
            <w:r>
              <w:t>Priemerný prepočítaný počet zamestnancov</w:t>
            </w:r>
          </w:p>
        </w:tc>
        <w:tc>
          <w:tcPr>
            <w:tcW w:w="0" w:type="auto"/>
          </w:tcPr>
          <w:p w14:paraId="74BBBC15" w14:textId="77AA4D53" w:rsidR="00C822D6" w:rsidRDefault="00481575" w:rsidP="00C822D6">
            <w:r>
              <w:t>0</w:t>
            </w:r>
          </w:p>
        </w:tc>
        <w:tc>
          <w:tcPr>
            <w:tcW w:w="0" w:type="auto"/>
          </w:tcPr>
          <w:p w14:paraId="612B6B16" w14:textId="5DAFAC8F" w:rsidR="00C822D6" w:rsidRDefault="00481575" w:rsidP="00C822D6">
            <w:r>
              <w:t>0</w:t>
            </w:r>
          </w:p>
        </w:tc>
      </w:tr>
      <w:tr w:rsidR="00C822D6" w14:paraId="40A014FC" w14:textId="77777777" w:rsidTr="00173611">
        <w:trPr>
          <w:jc w:val="center"/>
        </w:trPr>
        <w:tc>
          <w:tcPr>
            <w:tcW w:w="0" w:type="auto"/>
          </w:tcPr>
          <w:p w14:paraId="0627D3D4" w14:textId="77777777" w:rsidR="00C822D6" w:rsidRDefault="00C822D6" w:rsidP="00C822D6">
            <w:r>
              <w:t>Stav zamestnancov ku dňu, ku ktorému sa zostavuje účtovná závierka</w:t>
            </w:r>
          </w:p>
        </w:tc>
        <w:tc>
          <w:tcPr>
            <w:tcW w:w="0" w:type="auto"/>
          </w:tcPr>
          <w:p w14:paraId="40F61467" w14:textId="23B97B0C" w:rsidR="00C822D6" w:rsidRDefault="00481575" w:rsidP="00C822D6">
            <w:r>
              <w:t>0</w:t>
            </w:r>
          </w:p>
        </w:tc>
        <w:tc>
          <w:tcPr>
            <w:tcW w:w="0" w:type="auto"/>
          </w:tcPr>
          <w:p w14:paraId="3B798996" w14:textId="58DDEC5A" w:rsidR="00C822D6" w:rsidRDefault="00481575" w:rsidP="00C822D6">
            <w:r>
              <w:t>0</w:t>
            </w:r>
          </w:p>
        </w:tc>
      </w:tr>
      <w:tr w:rsidR="00C822D6" w14:paraId="19E964B1" w14:textId="77777777" w:rsidTr="00173611">
        <w:trPr>
          <w:jc w:val="center"/>
        </w:trPr>
        <w:tc>
          <w:tcPr>
            <w:tcW w:w="0" w:type="auto"/>
          </w:tcPr>
          <w:p w14:paraId="5851EB0D" w14:textId="77777777" w:rsidR="00C822D6" w:rsidRDefault="00C822D6" w:rsidP="00C822D6">
            <w:r>
              <w:t>Počet vedúcich zamestnancov</w:t>
            </w:r>
          </w:p>
        </w:tc>
        <w:tc>
          <w:tcPr>
            <w:tcW w:w="0" w:type="auto"/>
          </w:tcPr>
          <w:p w14:paraId="59B333F4" w14:textId="0EBCFA43" w:rsidR="00C822D6" w:rsidRDefault="00481575" w:rsidP="00C822D6">
            <w:r>
              <w:t>0</w:t>
            </w:r>
          </w:p>
        </w:tc>
        <w:tc>
          <w:tcPr>
            <w:tcW w:w="0" w:type="auto"/>
          </w:tcPr>
          <w:p w14:paraId="4ADCF680" w14:textId="7182DEAB" w:rsidR="00C822D6" w:rsidRDefault="00481575" w:rsidP="00C822D6">
            <w:r>
              <w:t>0</w:t>
            </w:r>
          </w:p>
        </w:tc>
      </w:tr>
    </w:tbl>
    <w:p w14:paraId="29C8AC20" w14:textId="77777777" w:rsidR="00C822D6" w:rsidRDefault="00C822D6" w:rsidP="00C822D6"/>
    <w:p w14:paraId="12800897" w14:textId="77777777" w:rsidR="00C822D6" w:rsidRPr="00173611" w:rsidRDefault="00C822D6" w:rsidP="00173611">
      <w:pPr>
        <w:jc w:val="center"/>
        <w:rPr>
          <w:b/>
        </w:rPr>
      </w:pPr>
      <w:r w:rsidRPr="00173611">
        <w:rPr>
          <w:b/>
        </w:rPr>
        <w:t>Čl. II</w:t>
      </w:r>
    </w:p>
    <w:p w14:paraId="54D64ED6" w14:textId="77777777" w:rsidR="00C822D6" w:rsidRPr="00173611" w:rsidRDefault="00C822D6" w:rsidP="00173611">
      <w:pPr>
        <w:jc w:val="center"/>
        <w:rPr>
          <w:b/>
        </w:rPr>
      </w:pPr>
      <w:r w:rsidRPr="00173611">
        <w:rPr>
          <w:b/>
        </w:rPr>
        <w:t>Informácie o prijatých postupoch</w:t>
      </w:r>
    </w:p>
    <w:p w14:paraId="3C9B5A9C" w14:textId="5812FEFC" w:rsidR="00C822D6" w:rsidRDefault="00C822D6" w:rsidP="002153F7">
      <w:pPr>
        <w:pStyle w:val="ListParagraph"/>
        <w:numPr>
          <w:ilvl w:val="0"/>
          <w:numId w:val="2"/>
        </w:numPr>
        <w:jc w:val="both"/>
      </w:pPr>
      <w:r>
        <w:t xml:space="preserve">Informácia, či je účtovná jednotka zostavená za splnenia predpokladu, že účtovná jednotka bude nepretržite pokračovať vo svojej činnosti: </w:t>
      </w:r>
    </w:p>
    <w:p w14:paraId="5C12C54B" w14:textId="77777777" w:rsidR="0080341C" w:rsidRPr="00E63C40" w:rsidRDefault="0080341C" w:rsidP="002153F7">
      <w:pPr>
        <w:pStyle w:val="ListParagraph"/>
        <w:jc w:val="both"/>
      </w:pPr>
      <w:r w:rsidRPr="00E63C40">
        <w:t>Účtovná závierka Spoločnosti bola zostavená za predpokladu nepretržitého trvania jej činnosti v súlade so zákonom o účtovníctve platným v Slovenskej republike a nadväzujúcimi postupmi účtovania.</w:t>
      </w:r>
    </w:p>
    <w:p w14:paraId="5727AF6D" w14:textId="77777777" w:rsidR="0080341C" w:rsidRPr="00E63C40" w:rsidRDefault="0080341C" w:rsidP="002153F7">
      <w:pPr>
        <w:pStyle w:val="ListParagraph"/>
        <w:jc w:val="both"/>
      </w:pPr>
    </w:p>
    <w:p w14:paraId="2881D8FE" w14:textId="77777777" w:rsidR="0080341C" w:rsidRPr="00E63C40" w:rsidRDefault="0080341C" w:rsidP="002153F7">
      <w:pPr>
        <w:pStyle w:val="ListParagraph"/>
        <w:jc w:val="both"/>
      </w:pPr>
      <w:r w:rsidRPr="00E63C40">
        <w:t>Účtovníctvo Spoločnosť vedie na základe dodržania časovej a vecnej súvislosti nákladov a výnosov. Za základ sa berú všetky náklady a výnosy, ktoré sa vzťahujú na účtovné obdobie bez ohľadu na dátum ich platenia.</w:t>
      </w:r>
    </w:p>
    <w:p w14:paraId="186E4D6F" w14:textId="77777777" w:rsidR="0080341C" w:rsidRPr="00E63C40" w:rsidRDefault="0080341C" w:rsidP="002153F7">
      <w:pPr>
        <w:pStyle w:val="ListParagraph"/>
        <w:jc w:val="both"/>
      </w:pPr>
    </w:p>
    <w:p w14:paraId="5A9D67E6" w14:textId="77777777" w:rsidR="0080341C" w:rsidRPr="00E63C40" w:rsidRDefault="0080341C" w:rsidP="002153F7">
      <w:pPr>
        <w:pStyle w:val="ListParagraph"/>
        <w:jc w:val="both"/>
      </w:pPr>
      <w:r w:rsidRPr="00E63C40">
        <w:t>Peňažné údaje v účtovnej závierke sú uvedené v celých EUR, pokiaľ nie je určené inak.</w:t>
      </w:r>
    </w:p>
    <w:p w14:paraId="63A7D4D2" w14:textId="77777777" w:rsidR="0080341C" w:rsidRPr="00E63C40" w:rsidRDefault="0080341C" w:rsidP="002153F7">
      <w:pPr>
        <w:pStyle w:val="ListParagraph"/>
        <w:jc w:val="both"/>
      </w:pPr>
    </w:p>
    <w:p w14:paraId="389C5634" w14:textId="77777777" w:rsidR="0080341C" w:rsidRPr="00E63C40" w:rsidRDefault="0080341C" w:rsidP="002153F7">
      <w:pPr>
        <w:pStyle w:val="ListParagraph"/>
        <w:jc w:val="both"/>
      </w:pPr>
      <w:r w:rsidRPr="00E63C40">
        <w:t xml:space="preserve">Účtovné metódy a všeobecné účtovné zásady Spoločnosť aplikovala konzistentne s predchádzajúcim účtovným obdobím. </w:t>
      </w:r>
    </w:p>
    <w:p w14:paraId="60A3E187" w14:textId="77777777" w:rsidR="0080341C" w:rsidRPr="00E63C40" w:rsidRDefault="0080341C" w:rsidP="002153F7">
      <w:pPr>
        <w:pStyle w:val="ListParagraph"/>
        <w:jc w:val="both"/>
      </w:pPr>
    </w:p>
    <w:p w14:paraId="0A0FF3AE" w14:textId="77777777" w:rsidR="0080341C" w:rsidRPr="00E63C40" w:rsidRDefault="0080341C" w:rsidP="002153F7">
      <w:pPr>
        <w:pStyle w:val="ListParagraph"/>
        <w:jc w:val="both"/>
      </w:pPr>
      <w:r w:rsidRPr="00E63C40">
        <w:lastRenderedPageBreak/>
        <w:t xml:space="preserve">Zmeny metódy, dôvod zmeny a ich vplyv na vlastné imanie, hospodársky výsledok, celkovú výšku majetku a záväzkov sú podrobne popísané </w:t>
      </w:r>
      <w:r>
        <w:t>vyššie</w:t>
      </w:r>
      <w:r w:rsidRPr="00E63C40">
        <w:t xml:space="preserve"> (v relevantných častiach).</w:t>
      </w:r>
    </w:p>
    <w:p w14:paraId="6BCD0028" w14:textId="77777777" w:rsidR="0080341C" w:rsidRDefault="0080341C" w:rsidP="002153F7">
      <w:pPr>
        <w:pStyle w:val="ListParagraph"/>
        <w:jc w:val="both"/>
      </w:pPr>
    </w:p>
    <w:p w14:paraId="2EEFD79B" w14:textId="535674E7" w:rsidR="00C822D6" w:rsidRDefault="00C822D6" w:rsidP="002153F7">
      <w:pPr>
        <w:pStyle w:val="ListParagraph"/>
        <w:numPr>
          <w:ilvl w:val="0"/>
          <w:numId w:val="2"/>
        </w:numPr>
        <w:jc w:val="both"/>
      </w:pPr>
      <w:r>
        <w:t xml:space="preserve">Spôsob oceňovania jednotlivých položiek majetku a záväzkov, a to: </w:t>
      </w:r>
    </w:p>
    <w:p w14:paraId="48DA0408" w14:textId="77777777" w:rsidR="0080341C" w:rsidRPr="0080341C" w:rsidRDefault="0080341C" w:rsidP="002153F7">
      <w:pPr>
        <w:pStyle w:val="abc"/>
        <w:tabs>
          <w:tab w:val="clear" w:pos="360"/>
        </w:tabs>
        <w:suppressAutoHyphens/>
        <w:ind w:left="720"/>
        <w:rPr>
          <w:rFonts w:asciiTheme="minorHAnsi" w:hAnsiTheme="minorHAnsi" w:cstheme="minorHAnsi"/>
          <w:sz w:val="22"/>
          <w:szCs w:val="22"/>
        </w:rPr>
      </w:pPr>
      <w:r w:rsidRPr="0080341C">
        <w:rPr>
          <w:rFonts w:asciiTheme="minorHAnsi" w:hAnsiTheme="minorHAnsi" w:cstheme="minorHAnsi"/>
          <w:sz w:val="22"/>
          <w:szCs w:val="22"/>
        </w:rPr>
        <w:t>Dlhodobý nehmotný a dlhodobý hmotný majetok</w:t>
      </w:r>
    </w:p>
    <w:p w14:paraId="3CF09264" w14:textId="7F99149D" w:rsidR="0080341C" w:rsidRPr="0080341C" w:rsidRDefault="0080341C" w:rsidP="002153F7">
      <w:pPr>
        <w:pStyle w:val="odstavec"/>
        <w:rPr>
          <w:rFonts w:asciiTheme="minorHAnsi" w:hAnsiTheme="minorHAnsi" w:cstheme="minorHAnsi"/>
          <w:sz w:val="22"/>
          <w:szCs w:val="22"/>
        </w:rPr>
      </w:pPr>
      <w:r w:rsidRPr="0080341C">
        <w:rPr>
          <w:rFonts w:asciiTheme="minorHAnsi" w:hAnsiTheme="minorHAnsi" w:cstheme="minorHAnsi"/>
          <w:sz w:val="22"/>
          <w:szCs w:val="22"/>
        </w:rPr>
        <w:t xml:space="preserve">Dlhodobý majetok nakupovaný sa oceňuje obstarávacou cenou, ktorá zahrňuje cenu, za ktorú sa majetok obstaral, a náklady súvisiace s obstaraním (clo, prepravu, montáž, poistné a pod.). </w:t>
      </w:r>
      <w:r w:rsidRPr="0080341C">
        <w:rPr>
          <w:rFonts w:asciiTheme="minorHAnsi" w:hAnsiTheme="minorHAnsi" w:cstheme="minorHAnsi"/>
          <w:color w:val="00B0F0"/>
          <w:sz w:val="22"/>
          <w:szCs w:val="22"/>
        </w:rPr>
        <w:br/>
      </w:r>
      <w:r w:rsidRPr="0080341C">
        <w:rPr>
          <w:rFonts w:asciiTheme="minorHAnsi" w:hAnsiTheme="minorHAnsi" w:cstheme="minorHAnsi"/>
          <w:sz w:val="22"/>
          <w:szCs w:val="22"/>
        </w:rPr>
        <w:t>Hodnota obstarávaného dlhodobého hmotného majetku, ktorý sa používa, sa zníži o opravnú položku vo výške zodpovedajúcej opotrebeniu.</w:t>
      </w:r>
    </w:p>
    <w:p w14:paraId="787E24D7" w14:textId="77777777" w:rsidR="0080341C" w:rsidRPr="0080341C" w:rsidRDefault="0080341C" w:rsidP="002153F7">
      <w:pPr>
        <w:pStyle w:val="odstavec"/>
        <w:rPr>
          <w:rFonts w:asciiTheme="minorHAnsi" w:hAnsiTheme="minorHAnsi" w:cstheme="minorHAnsi"/>
          <w:sz w:val="22"/>
          <w:szCs w:val="22"/>
        </w:rPr>
      </w:pPr>
      <w:r w:rsidRPr="0080341C">
        <w:rPr>
          <w:rFonts w:asciiTheme="minorHAnsi" w:hAnsiTheme="minorHAnsi" w:cstheme="minorHAnsi"/>
          <w:sz w:val="22"/>
          <w:szCs w:val="22"/>
        </w:rPr>
        <w:t>Dlhodobý majetok vytvorený vlastnou činnosťou sa oceňuje vlastnými nákladmi. Vlastnými nákladmi sú všetky priame náklady vynaložené na výrobu alebo inú činnosť a všetky nepriame náklady vzťahujúce sa na výrobu alebo inú činnosť.</w:t>
      </w:r>
    </w:p>
    <w:p w14:paraId="4A1231D3" w14:textId="77777777" w:rsidR="0080341C" w:rsidRPr="0080341C" w:rsidRDefault="0080341C" w:rsidP="002153F7">
      <w:pPr>
        <w:pStyle w:val="odstavec"/>
        <w:rPr>
          <w:rFonts w:asciiTheme="minorHAnsi" w:hAnsiTheme="minorHAnsi" w:cstheme="minorHAnsi"/>
          <w:sz w:val="22"/>
          <w:szCs w:val="22"/>
        </w:rPr>
      </w:pPr>
      <w:r w:rsidRPr="0080341C">
        <w:rPr>
          <w:rFonts w:asciiTheme="minorHAnsi" w:hAnsiTheme="minorHAnsi" w:cstheme="minorHAnsi"/>
          <w:sz w:val="22"/>
          <w:szCs w:val="22"/>
        </w:rPr>
        <w:t>Dlhodobý majetok nadobudnutý bezodplatne sa oceňuje reprodukčnou obstarávacou cenou, čo je cena, za ktorú by sa majetok obstaral v čase, keď sa o ňom účtuje.</w:t>
      </w:r>
    </w:p>
    <w:p w14:paraId="370E3A07" w14:textId="77777777" w:rsidR="0080341C" w:rsidRPr="0080341C" w:rsidRDefault="0080341C" w:rsidP="002153F7">
      <w:pPr>
        <w:pStyle w:val="odstavec"/>
        <w:rPr>
          <w:rFonts w:asciiTheme="minorHAnsi" w:hAnsiTheme="minorHAnsi" w:cstheme="minorHAnsi"/>
          <w:sz w:val="22"/>
          <w:szCs w:val="22"/>
        </w:rPr>
      </w:pPr>
    </w:p>
    <w:p w14:paraId="37D4F83C" w14:textId="77777777" w:rsidR="0080341C" w:rsidRPr="0080341C" w:rsidRDefault="0080341C" w:rsidP="002153F7">
      <w:pPr>
        <w:pStyle w:val="odstavec"/>
        <w:rPr>
          <w:rFonts w:asciiTheme="minorHAnsi" w:hAnsiTheme="minorHAnsi" w:cstheme="minorHAnsi"/>
          <w:sz w:val="22"/>
          <w:szCs w:val="22"/>
        </w:rPr>
      </w:pPr>
      <w:r w:rsidRPr="0080341C">
        <w:rPr>
          <w:rFonts w:asciiTheme="minorHAnsi" w:hAnsiTheme="minorHAnsi" w:cstheme="minorHAnsi"/>
          <w:sz w:val="22"/>
          <w:szCs w:val="22"/>
        </w:rPr>
        <w:t>Odpisovaný majetok nadobudnutý bezodplatne od iných osôb sa účtuje súvzťažne na účet Výnosy budúcich období s vplyvom na hospodársky výsledok počas doby odpisovania majetku. Neodpisovaný majetok nadobudnutý bezodplatne od iných osôb sa účtuje súvzťažne s vplyvom na hospodársky výsledok na účet Ostatné výnosy z hospodárskej činnosti.</w:t>
      </w:r>
    </w:p>
    <w:p w14:paraId="45FD180A" w14:textId="77777777" w:rsidR="0080341C" w:rsidRPr="0080341C" w:rsidRDefault="0080341C" w:rsidP="002153F7">
      <w:pPr>
        <w:pStyle w:val="odstavec"/>
        <w:rPr>
          <w:rFonts w:asciiTheme="minorHAnsi" w:hAnsiTheme="minorHAnsi" w:cstheme="minorHAnsi"/>
          <w:sz w:val="22"/>
          <w:szCs w:val="22"/>
        </w:rPr>
      </w:pPr>
      <w:r w:rsidRPr="0080341C">
        <w:rPr>
          <w:rFonts w:asciiTheme="minorHAnsi" w:hAnsiTheme="minorHAnsi" w:cstheme="minorHAnsi"/>
          <w:sz w:val="22"/>
          <w:szCs w:val="22"/>
        </w:rPr>
        <w:t>Dlhodobý majetok nadobudnutý bezodplatne od spoločníkov alebo členov, ktorým sa nezvyšuje základné imanie, sa účtuje bez vplyvu na výsledok hospodárenia priamo do vlastného imania na účet Ostatné kapitálové fondy.</w:t>
      </w:r>
    </w:p>
    <w:p w14:paraId="4520E45B" w14:textId="77777777" w:rsidR="0080341C" w:rsidRPr="0080341C" w:rsidRDefault="0080341C" w:rsidP="002153F7">
      <w:pPr>
        <w:pStyle w:val="odstavec"/>
        <w:rPr>
          <w:rFonts w:asciiTheme="minorHAnsi" w:hAnsiTheme="minorHAnsi" w:cstheme="minorHAnsi"/>
          <w:sz w:val="22"/>
          <w:szCs w:val="22"/>
        </w:rPr>
      </w:pPr>
      <w:r w:rsidRPr="0080341C">
        <w:rPr>
          <w:rFonts w:asciiTheme="minorHAnsi" w:hAnsiTheme="minorHAnsi" w:cstheme="minorHAnsi"/>
          <w:sz w:val="22"/>
          <w:szCs w:val="22"/>
        </w:rPr>
        <w:t>Náklady na výskum sa neaktivujú, ale sa účtujú do nákladov účtovného obdobia, v ktorom vznikli. Náklady na vývoj sa účtujú do obdobia, v ktorom vznikli, ale tie, ktoré sa vzťahujú na jasne definovaný výrobok alebo proces, pri ktorých možno preukázať technickú realizovateľnosť a možnosť predaja a Spoločnosť má dostatočné zdroje na dokončenie projektu, jeho predaj alebo na vnútorné využitie jeho výsledkov, sa aktivujú, a to vo výške, ktorá sa pravdepodobne získa späť z budúcich ekonomických úžitkov.</w:t>
      </w:r>
    </w:p>
    <w:p w14:paraId="0AFED485" w14:textId="77777777" w:rsidR="0080341C" w:rsidRPr="0080341C" w:rsidRDefault="0080341C" w:rsidP="002153F7">
      <w:pPr>
        <w:pStyle w:val="odstavec"/>
        <w:rPr>
          <w:rFonts w:asciiTheme="minorHAnsi" w:hAnsiTheme="minorHAnsi" w:cstheme="minorHAnsi"/>
          <w:sz w:val="22"/>
          <w:szCs w:val="22"/>
        </w:rPr>
      </w:pPr>
      <w:r w:rsidRPr="0080341C">
        <w:rPr>
          <w:rFonts w:asciiTheme="minorHAnsi" w:hAnsiTheme="minorHAnsi" w:cstheme="minorHAnsi"/>
          <w:sz w:val="22"/>
          <w:szCs w:val="22"/>
        </w:rPr>
        <w:t>Aktivované náklady na vývoj sa odpisujú počas obdobia maximálne päť rokov, a to v tých účtovných obdobiach, v ktorých sa očakáva predaj produktu alebo využívanie procesu. Ak sa zníži ich hodnota, odpisujú sa na sumu, ktorá sa pravdepodobne získa späť z budúcich ekonomických úžitkov.</w:t>
      </w:r>
    </w:p>
    <w:p w14:paraId="3C87654F" w14:textId="77777777" w:rsidR="0080341C" w:rsidRPr="0080341C" w:rsidRDefault="0080341C" w:rsidP="002153F7">
      <w:pPr>
        <w:pStyle w:val="odstavec"/>
        <w:rPr>
          <w:rFonts w:asciiTheme="minorHAnsi" w:hAnsiTheme="minorHAnsi" w:cstheme="minorHAnsi"/>
          <w:sz w:val="22"/>
          <w:szCs w:val="22"/>
        </w:rPr>
      </w:pPr>
      <w:r w:rsidRPr="0080341C">
        <w:rPr>
          <w:rFonts w:asciiTheme="minorHAnsi" w:hAnsiTheme="minorHAnsi" w:cstheme="minorHAnsi"/>
          <w:sz w:val="22"/>
          <w:szCs w:val="22"/>
        </w:rPr>
        <w:t>Dlhodobý majetok nadobudnutý zámenou sa oceňuje reálnou hodnotou. Rozdiel medzi reálnou hodnotou nadobudnutého dlhodobého majetku a účtovnou hodnotou odovzdávaného majetku sa účtuje podľa charakteru tohto rozdielu na vecne príslušný nákladový účet, na ktorom sa účtuje úbytok majetku alebo na vecne príslušný výnosový účet, na ktorom sa účtuje dosiahnutie výnosu z tohto majetku.</w:t>
      </w:r>
    </w:p>
    <w:p w14:paraId="2C1793C7" w14:textId="34C5995B" w:rsidR="0080341C" w:rsidRPr="0080341C" w:rsidRDefault="0080341C" w:rsidP="002153F7">
      <w:pPr>
        <w:pStyle w:val="odstavec"/>
        <w:rPr>
          <w:rFonts w:asciiTheme="minorHAnsi" w:hAnsiTheme="minorHAnsi" w:cstheme="minorHAnsi"/>
          <w:sz w:val="22"/>
          <w:szCs w:val="22"/>
        </w:rPr>
      </w:pPr>
      <w:r w:rsidRPr="0080341C">
        <w:rPr>
          <w:rFonts w:asciiTheme="minorHAnsi" w:hAnsiTheme="minorHAnsi" w:cstheme="minorHAnsi"/>
          <w:sz w:val="22"/>
          <w:szCs w:val="22"/>
        </w:rPr>
        <w:t>Dlhodobý nehmotný majetok sa odpisuje podľa odpisového plánu, ktorý bol zostavený na základe predpokladanej doby jeho používania zodpovedajúcej spotrebe budúcich ekonomických úžitkov z majetku. Odpisovať sa začína prvým dňom mesiaca nasledujúceho po uvedení majetku do používania. Nehmotný majetok, ktorého obstarávacia cena (resp. vlastné náklady) neprevýši 2 400 EUR, nezaraďuje na účty dlhodobého majetku a odpisuje sa jednorazovo pri uvedení do používania</w:t>
      </w:r>
      <w:r w:rsidRPr="0080341C">
        <w:rPr>
          <w:rFonts w:asciiTheme="minorHAnsi" w:hAnsiTheme="minorHAnsi" w:cstheme="minorHAnsi"/>
          <w:color w:val="00B0F0"/>
          <w:sz w:val="22"/>
          <w:szCs w:val="22"/>
        </w:rPr>
        <w:t xml:space="preserve"> </w:t>
      </w:r>
    </w:p>
    <w:p w14:paraId="1F8D04F9" w14:textId="5D2BF7DC" w:rsidR="0080341C" w:rsidRPr="0080341C" w:rsidRDefault="0080341C" w:rsidP="002153F7">
      <w:pPr>
        <w:pStyle w:val="odstavec"/>
        <w:rPr>
          <w:rFonts w:asciiTheme="minorHAnsi" w:hAnsiTheme="minorHAnsi" w:cstheme="minorHAnsi"/>
          <w:sz w:val="22"/>
          <w:szCs w:val="22"/>
        </w:rPr>
      </w:pPr>
      <w:r w:rsidRPr="0080341C">
        <w:rPr>
          <w:rFonts w:asciiTheme="minorHAnsi" w:hAnsiTheme="minorHAnsi" w:cstheme="minorHAnsi"/>
          <w:sz w:val="22"/>
          <w:szCs w:val="22"/>
        </w:rPr>
        <w:t>Dlhodobý hmotný majetok sa odpisuje podľa odpisového plánu, ktorý bol zostavený na základe predpokladanej doby jeho používania zodpovedajúcej spotrebe budúcich ekonomických úžitkov z majetku. Odpisovať sa začína prvým dňom mesiaca nasledujúceho po uvedení majetku do používania. Hmotný majetok, ktorého obstarávacia cena (resp. vlastné náklady) neprevýši 1 700 EUR, sa nezaraďuje na účty dlhodobého majetku a odpisuje sa jednorazovo pri uvedení do používania</w:t>
      </w:r>
      <w:r w:rsidR="005A3F43">
        <w:rPr>
          <w:rFonts w:asciiTheme="minorHAnsi" w:hAnsiTheme="minorHAnsi" w:cstheme="minorHAnsi"/>
          <w:sz w:val="22"/>
          <w:szCs w:val="22"/>
        </w:rPr>
        <w:t>.</w:t>
      </w:r>
    </w:p>
    <w:p w14:paraId="491A7F3C" w14:textId="77777777" w:rsidR="0080341C" w:rsidRPr="0080341C" w:rsidRDefault="0080341C" w:rsidP="002153F7">
      <w:pPr>
        <w:pStyle w:val="odstavec"/>
        <w:rPr>
          <w:rFonts w:asciiTheme="minorHAnsi" w:hAnsiTheme="minorHAnsi" w:cstheme="minorHAnsi"/>
          <w:sz w:val="22"/>
          <w:szCs w:val="22"/>
        </w:rPr>
      </w:pPr>
      <w:r w:rsidRPr="0080341C">
        <w:rPr>
          <w:rFonts w:asciiTheme="minorHAnsi" w:hAnsiTheme="minorHAnsi" w:cstheme="minorHAnsi"/>
          <w:sz w:val="22"/>
          <w:szCs w:val="22"/>
        </w:rPr>
        <w:t>V prípade prechodného zníženia úžitkovej hodnoty dlhodobého majetku, ktorá bola zistená pri inventarizácii a je výrazne nižšia ako jeho ocenenie v účtovníctve po odpočítaní oprávok, je vytvorená opravná položka na úroveň jeho zistenej úžitkovej hodnoty.</w:t>
      </w:r>
    </w:p>
    <w:p w14:paraId="65B4A893" w14:textId="77777777" w:rsidR="0080341C" w:rsidRPr="0080341C" w:rsidRDefault="0080341C" w:rsidP="002153F7">
      <w:pPr>
        <w:pStyle w:val="abc"/>
        <w:tabs>
          <w:tab w:val="clear" w:pos="360"/>
        </w:tabs>
        <w:suppressAutoHyphens/>
        <w:ind w:left="720"/>
        <w:rPr>
          <w:rFonts w:asciiTheme="minorHAnsi" w:hAnsiTheme="minorHAnsi" w:cstheme="minorHAnsi"/>
          <w:sz w:val="22"/>
          <w:szCs w:val="22"/>
        </w:rPr>
      </w:pPr>
      <w:r w:rsidRPr="0080341C">
        <w:rPr>
          <w:rFonts w:asciiTheme="minorHAnsi" w:hAnsiTheme="minorHAnsi" w:cstheme="minorHAnsi"/>
          <w:sz w:val="22"/>
          <w:szCs w:val="22"/>
        </w:rPr>
        <w:lastRenderedPageBreak/>
        <w:t>Cenné papiere a podiely</w:t>
      </w:r>
    </w:p>
    <w:p w14:paraId="5EB4063D" w14:textId="77777777" w:rsidR="0080341C" w:rsidRPr="0080341C" w:rsidRDefault="0080341C" w:rsidP="002153F7">
      <w:pPr>
        <w:pStyle w:val="odstavec"/>
        <w:rPr>
          <w:rFonts w:asciiTheme="minorHAnsi" w:hAnsiTheme="minorHAnsi" w:cstheme="minorHAnsi"/>
          <w:sz w:val="22"/>
          <w:szCs w:val="22"/>
        </w:rPr>
      </w:pPr>
      <w:r w:rsidRPr="0080341C">
        <w:rPr>
          <w:rFonts w:asciiTheme="minorHAnsi" w:hAnsiTheme="minorHAnsi" w:cstheme="minorHAnsi"/>
          <w:sz w:val="22"/>
          <w:szCs w:val="22"/>
        </w:rPr>
        <w:t xml:space="preserve">Cenné papiere a podiely sa oceňujú pri nadobudnutí obstarávacími cenami, </w:t>
      </w:r>
      <w:proofErr w:type="spellStart"/>
      <w:r w:rsidRPr="0080341C">
        <w:rPr>
          <w:rFonts w:asciiTheme="minorHAnsi" w:hAnsiTheme="minorHAnsi" w:cstheme="minorHAnsi"/>
          <w:sz w:val="22"/>
          <w:szCs w:val="22"/>
        </w:rPr>
        <w:t>t.j</w:t>
      </w:r>
      <w:proofErr w:type="spellEnd"/>
      <w:r w:rsidRPr="0080341C">
        <w:rPr>
          <w:rFonts w:asciiTheme="minorHAnsi" w:hAnsiTheme="minorHAnsi" w:cstheme="minorHAnsi"/>
          <w:sz w:val="22"/>
          <w:szCs w:val="22"/>
        </w:rPr>
        <w:t>. vrátane nákladov súvisiacich s obstaraním.</w:t>
      </w:r>
    </w:p>
    <w:p w14:paraId="73FD883D" w14:textId="77777777" w:rsidR="0080341C" w:rsidRPr="0080341C" w:rsidRDefault="0080341C" w:rsidP="002153F7">
      <w:pPr>
        <w:pStyle w:val="odstavec"/>
        <w:rPr>
          <w:rFonts w:asciiTheme="minorHAnsi" w:hAnsiTheme="minorHAnsi" w:cstheme="minorHAnsi"/>
          <w:sz w:val="22"/>
          <w:szCs w:val="22"/>
        </w:rPr>
      </w:pPr>
      <w:r w:rsidRPr="0080341C">
        <w:rPr>
          <w:rFonts w:asciiTheme="minorHAnsi" w:hAnsiTheme="minorHAnsi" w:cstheme="minorHAnsi"/>
          <w:sz w:val="22"/>
          <w:szCs w:val="22"/>
        </w:rPr>
        <w:t>Ku dňu, ku ktorému sa zostavuje účtovná závierka, sa cenné papiere a podiely oceňujú takto:</w:t>
      </w:r>
    </w:p>
    <w:p w14:paraId="60607848" w14:textId="77777777" w:rsidR="0080341C" w:rsidRPr="0080341C" w:rsidRDefault="0080341C" w:rsidP="002153F7">
      <w:pPr>
        <w:pStyle w:val="odstavec"/>
        <w:rPr>
          <w:rFonts w:asciiTheme="minorHAnsi" w:hAnsiTheme="minorHAnsi" w:cstheme="minorHAnsi"/>
          <w:sz w:val="22"/>
          <w:szCs w:val="22"/>
        </w:rPr>
      </w:pPr>
      <w:r w:rsidRPr="0080341C">
        <w:rPr>
          <w:rFonts w:asciiTheme="minorHAnsi" w:hAnsiTheme="minorHAnsi" w:cstheme="minorHAnsi"/>
          <w:sz w:val="22"/>
          <w:szCs w:val="22"/>
        </w:rPr>
        <w:t>Ďalej je nutné opísať spôsob ocenenia jednotlivých druhov cenných papierov a podielov, ktoré Spoločnosť eviduje:</w:t>
      </w:r>
    </w:p>
    <w:p w14:paraId="1499CB8A" w14:textId="77777777" w:rsidR="0080341C" w:rsidRPr="0080341C" w:rsidRDefault="0080341C" w:rsidP="002153F7">
      <w:pPr>
        <w:pStyle w:val="odstavec"/>
        <w:rPr>
          <w:rFonts w:asciiTheme="minorHAnsi" w:hAnsiTheme="minorHAnsi" w:cstheme="minorHAnsi"/>
          <w:sz w:val="22"/>
          <w:szCs w:val="22"/>
        </w:rPr>
      </w:pPr>
      <w:r w:rsidRPr="0080341C">
        <w:rPr>
          <w:rFonts w:asciiTheme="minorHAnsi" w:hAnsiTheme="minorHAnsi" w:cstheme="minorHAnsi"/>
          <w:sz w:val="22"/>
          <w:szCs w:val="22"/>
        </w:rPr>
        <w:t>Zmeny reálnej hodnoty cenných papierov a podielov, ktoré tvoria podiel na základnom imaní inej spoločnosti a nie sú cennými papiermi a podielmi v dcérskej spoločnosti alebo v spoločnosti s podstatným vplyvom, sa účtujú bez vplyvu na výsledok hospodárenia priamo do vlastného imania na účet Oceňovacie rozdiely z precenenia majetku a záväzkov.</w:t>
      </w:r>
    </w:p>
    <w:p w14:paraId="17C56CC9" w14:textId="77777777" w:rsidR="0080341C" w:rsidRPr="0080341C" w:rsidRDefault="0080341C" w:rsidP="002153F7">
      <w:pPr>
        <w:pStyle w:val="abc"/>
        <w:tabs>
          <w:tab w:val="clear" w:pos="360"/>
        </w:tabs>
        <w:suppressAutoHyphens/>
        <w:ind w:left="720"/>
        <w:rPr>
          <w:rFonts w:asciiTheme="minorHAnsi" w:hAnsiTheme="minorHAnsi" w:cstheme="minorHAnsi"/>
          <w:sz w:val="22"/>
          <w:szCs w:val="22"/>
        </w:rPr>
      </w:pPr>
      <w:r w:rsidRPr="0080341C">
        <w:rPr>
          <w:rFonts w:asciiTheme="minorHAnsi" w:hAnsiTheme="minorHAnsi" w:cstheme="minorHAnsi"/>
          <w:sz w:val="22"/>
          <w:szCs w:val="22"/>
        </w:rPr>
        <w:t>Zásoby</w:t>
      </w:r>
    </w:p>
    <w:p w14:paraId="0BEB1CBC" w14:textId="77777777" w:rsidR="0080341C" w:rsidRPr="0080341C" w:rsidRDefault="0080341C" w:rsidP="002153F7">
      <w:pPr>
        <w:pStyle w:val="odstavec"/>
        <w:rPr>
          <w:rFonts w:asciiTheme="minorHAnsi" w:hAnsiTheme="minorHAnsi" w:cstheme="minorHAnsi"/>
          <w:sz w:val="22"/>
          <w:szCs w:val="22"/>
        </w:rPr>
      </w:pPr>
      <w:r w:rsidRPr="0080341C">
        <w:rPr>
          <w:rFonts w:asciiTheme="minorHAnsi" w:hAnsiTheme="minorHAnsi" w:cstheme="minorHAnsi"/>
          <w:sz w:val="22"/>
          <w:szCs w:val="22"/>
        </w:rPr>
        <w:t>Zásoby nakupované sa oceňujú obstarávacou cenou, ktorá zahrňuje cenu, za ktorú sa majetok obstaral, a náklady súvisiace s obstaraním (clo, prepravu, poistné, provízie a pod.) znížené o zľavy z ceny. Zľava z ceny poskytnutá k už predaným alebo spotrebovaným zásobám sa účtuje ako zníženie nákladov na predané alebo spotrebované zásoby. Spoločnosť účtuje o zásobách spôsobom B.</w:t>
      </w:r>
    </w:p>
    <w:p w14:paraId="5F1A48D0" w14:textId="77777777" w:rsidR="0080341C" w:rsidRPr="0080341C" w:rsidRDefault="0080341C" w:rsidP="002153F7">
      <w:pPr>
        <w:pStyle w:val="odstavec"/>
        <w:rPr>
          <w:rFonts w:asciiTheme="minorHAnsi" w:hAnsiTheme="minorHAnsi" w:cstheme="minorHAnsi"/>
          <w:sz w:val="22"/>
          <w:szCs w:val="22"/>
        </w:rPr>
      </w:pPr>
      <w:r w:rsidRPr="0080341C">
        <w:rPr>
          <w:rFonts w:asciiTheme="minorHAnsi" w:hAnsiTheme="minorHAnsi" w:cstheme="minorHAnsi"/>
          <w:sz w:val="22"/>
          <w:szCs w:val="22"/>
        </w:rPr>
        <w:t>Zásoby vytvorené vlastnou činnosťou sa oceňujú vlastnými nákladmi. Vlastné náklady sú priame náklady (priamy materiál, priame mzdy a ostatné priame náklady) a časť nepriamych nákladov bezprostredne súvisiacich s vytvorením zásob vlastnou činnosťou (výrobná réžia). Výrobná réžia sa do vlastných nákladov zahrňuje v závislosti od stupňa rozpracovanosti týchto zásob.</w:t>
      </w:r>
    </w:p>
    <w:p w14:paraId="50D0157D" w14:textId="77777777" w:rsidR="0080341C" w:rsidRPr="0080341C" w:rsidRDefault="0080341C" w:rsidP="002153F7">
      <w:pPr>
        <w:pStyle w:val="odstavec"/>
        <w:rPr>
          <w:rFonts w:asciiTheme="minorHAnsi" w:hAnsiTheme="minorHAnsi" w:cstheme="minorHAnsi"/>
          <w:sz w:val="22"/>
          <w:szCs w:val="22"/>
        </w:rPr>
      </w:pPr>
      <w:r w:rsidRPr="0080341C">
        <w:rPr>
          <w:rFonts w:asciiTheme="minorHAnsi" w:hAnsiTheme="minorHAnsi" w:cstheme="minorHAnsi"/>
          <w:sz w:val="22"/>
          <w:szCs w:val="22"/>
        </w:rPr>
        <w:t>Zásoby nadobudnuté zámenou sa oceňujú reálnou hodnotou. Rozdiel medzi reálnou hodnotou nadobudnutých zásob a účtovnou hodnotou odovzdávaného majetku sa účtuje podľa charakteru tohto rozdielu na vecne príslušný nákladový účet, na ktorom sa účtuje úbytok tohto majetku alebo na vecne príslušný výnosový účet, na ktorom sa účtuje dosiahnutie výnosu z tohto majetku.</w:t>
      </w:r>
    </w:p>
    <w:p w14:paraId="29D3E637" w14:textId="77777777" w:rsidR="0080341C" w:rsidRPr="0080341C" w:rsidRDefault="0080341C" w:rsidP="002153F7">
      <w:pPr>
        <w:pStyle w:val="abc"/>
        <w:tabs>
          <w:tab w:val="clear" w:pos="360"/>
        </w:tabs>
        <w:suppressAutoHyphens/>
        <w:ind w:left="720"/>
        <w:rPr>
          <w:rFonts w:asciiTheme="minorHAnsi" w:hAnsiTheme="minorHAnsi" w:cstheme="minorHAnsi"/>
          <w:sz w:val="22"/>
          <w:szCs w:val="22"/>
        </w:rPr>
      </w:pPr>
      <w:r w:rsidRPr="0080341C">
        <w:rPr>
          <w:rFonts w:asciiTheme="minorHAnsi" w:hAnsiTheme="minorHAnsi" w:cstheme="minorHAnsi"/>
          <w:sz w:val="22"/>
          <w:szCs w:val="22"/>
        </w:rPr>
        <w:t>Pohľadávky</w:t>
      </w:r>
    </w:p>
    <w:p w14:paraId="413397E2" w14:textId="77777777" w:rsidR="0080341C" w:rsidRPr="0080341C" w:rsidRDefault="0080341C" w:rsidP="002153F7">
      <w:pPr>
        <w:pStyle w:val="odstavec"/>
        <w:rPr>
          <w:rFonts w:asciiTheme="minorHAnsi" w:hAnsiTheme="minorHAnsi" w:cstheme="minorHAnsi"/>
          <w:sz w:val="22"/>
          <w:szCs w:val="22"/>
        </w:rPr>
      </w:pPr>
      <w:r w:rsidRPr="0080341C">
        <w:rPr>
          <w:rFonts w:asciiTheme="minorHAnsi" w:hAnsiTheme="minorHAnsi" w:cstheme="minorHAnsi"/>
          <w:sz w:val="22"/>
          <w:szCs w:val="22"/>
        </w:rPr>
        <w:t xml:space="preserve">Pohľadávky sa pri ich vzniku oceňujú ich menovitou hodnotou (postúpené pohľadávky a pohľadávky nadobudnuté vkladom do základného imania sa oceňujú obstarávacou cenou, </w:t>
      </w:r>
      <w:proofErr w:type="spellStart"/>
      <w:r w:rsidRPr="0080341C">
        <w:rPr>
          <w:rFonts w:asciiTheme="minorHAnsi" w:hAnsiTheme="minorHAnsi" w:cstheme="minorHAnsi"/>
          <w:sz w:val="22"/>
          <w:szCs w:val="22"/>
        </w:rPr>
        <w:t>t.j</w:t>
      </w:r>
      <w:proofErr w:type="spellEnd"/>
      <w:r w:rsidRPr="0080341C">
        <w:rPr>
          <w:rFonts w:asciiTheme="minorHAnsi" w:hAnsiTheme="minorHAnsi" w:cstheme="minorHAnsi"/>
          <w:sz w:val="22"/>
          <w:szCs w:val="22"/>
        </w:rPr>
        <w:t>. vrátane nákladov súvisiacich s obstaraním). Opravná položka sa vytvára k pochybným a nedobytným pohľadávkam, kde existuje riziko nevymožiteľnosti pohľadávok.</w:t>
      </w:r>
    </w:p>
    <w:p w14:paraId="5B52D918" w14:textId="77777777" w:rsidR="0080341C" w:rsidRPr="0080341C" w:rsidRDefault="0080341C" w:rsidP="002153F7">
      <w:pPr>
        <w:pStyle w:val="odstavec"/>
        <w:rPr>
          <w:rFonts w:asciiTheme="minorHAnsi" w:hAnsiTheme="minorHAnsi" w:cstheme="minorHAnsi"/>
          <w:sz w:val="22"/>
          <w:szCs w:val="22"/>
        </w:rPr>
      </w:pPr>
      <w:r w:rsidRPr="0080341C">
        <w:rPr>
          <w:rFonts w:asciiTheme="minorHAnsi" w:hAnsiTheme="minorHAnsi" w:cstheme="minorHAnsi"/>
          <w:sz w:val="22"/>
          <w:szCs w:val="22"/>
        </w:rPr>
        <w:t>Ak je zostatková doba splatnosti pohľadávky dlhšia než jeden rok, vytvára sa opravná položka, ktorá predstavuje rozdiel medzi menovitou a súčasnou hodnotou pohľadávky. Súčasná hodnota pohľadávky sa počíta ako súčet súčinov budúcich peňažných príjmov a príslušných diskontných faktorov.</w:t>
      </w:r>
    </w:p>
    <w:p w14:paraId="259C9262" w14:textId="77777777" w:rsidR="0080341C" w:rsidRPr="0080341C" w:rsidRDefault="0080341C" w:rsidP="002153F7">
      <w:pPr>
        <w:pStyle w:val="abc"/>
        <w:tabs>
          <w:tab w:val="clear" w:pos="360"/>
        </w:tabs>
        <w:suppressAutoHyphens/>
        <w:ind w:left="720"/>
        <w:rPr>
          <w:rFonts w:asciiTheme="minorHAnsi" w:hAnsiTheme="minorHAnsi" w:cstheme="minorHAnsi"/>
          <w:sz w:val="22"/>
          <w:szCs w:val="22"/>
        </w:rPr>
      </w:pPr>
      <w:r w:rsidRPr="0080341C">
        <w:rPr>
          <w:rFonts w:asciiTheme="minorHAnsi" w:hAnsiTheme="minorHAnsi" w:cstheme="minorHAnsi"/>
          <w:sz w:val="22"/>
          <w:szCs w:val="22"/>
        </w:rPr>
        <w:t>Finančné účty</w:t>
      </w:r>
    </w:p>
    <w:p w14:paraId="02A87DB7" w14:textId="77777777" w:rsidR="0080341C" w:rsidRPr="0080341C" w:rsidRDefault="0080341C" w:rsidP="002153F7">
      <w:pPr>
        <w:pStyle w:val="odstavec"/>
        <w:rPr>
          <w:rFonts w:asciiTheme="minorHAnsi" w:hAnsiTheme="minorHAnsi" w:cstheme="minorHAnsi"/>
          <w:sz w:val="22"/>
          <w:szCs w:val="22"/>
        </w:rPr>
      </w:pPr>
      <w:r w:rsidRPr="0080341C">
        <w:rPr>
          <w:rFonts w:asciiTheme="minorHAnsi" w:hAnsiTheme="minorHAnsi" w:cstheme="minorHAnsi"/>
          <w:sz w:val="22"/>
          <w:szCs w:val="22"/>
        </w:rPr>
        <w:t xml:space="preserve">Finančné účty tvorí peňažná hotovosť a zostatky na bankových, pričom riziko zmeny hodnoty tohto majetku je zanedbateľne nízke. </w:t>
      </w:r>
    </w:p>
    <w:p w14:paraId="2B95C94F" w14:textId="77777777" w:rsidR="0080341C" w:rsidRPr="0080341C" w:rsidRDefault="0080341C" w:rsidP="002153F7">
      <w:pPr>
        <w:pStyle w:val="abc"/>
        <w:tabs>
          <w:tab w:val="clear" w:pos="360"/>
        </w:tabs>
        <w:suppressAutoHyphens/>
        <w:ind w:left="720"/>
        <w:rPr>
          <w:rFonts w:asciiTheme="minorHAnsi" w:hAnsiTheme="minorHAnsi" w:cstheme="minorHAnsi"/>
          <w:sz w:val="22"/>
          <w:szCs w:val="22"/>
        </w:rPr>
      </w:pPr>
      <w:r w:rsidRPr="0080341C">
        <w:rPr>
          <w:rFonts w:asciiTheme="minorHAnsi" w:hAnsiTheme="minorHAnsi" w:cstheme="minorHAnsi"/>
          <w:sz w:val="22"/>
          <w:szCs w:val="22"/>
        </w:rPr>
        <w:t>Náklady budúcich období a príjmy budúcich období</w:t>
      </w:r>
    </w:p>
    <w:p w14:paraId="2C58A102" w14:textId="77777777" w:rsidR="0080341C" w:rsidRPr="0080341C" w:rsidRDefault="0080341C" w:rsidP="002153F7">
      <w:pPr>
        <w:pStyle w:val="odstavec"/>
        <w:rPr>
          <w:rFonts w:asciiTheme="minorHAnsi" w:hAnsiTheme="minorHAnsi" w:cstheme="minorHAnsi"/>
          <w:sz w:val="22"/>
          <w:szCs w:val="22"/>
        </w:rPr>
      </w:pPr>
      <w:r w:rsidRPr="0080341C">
        <w:rPr>
          <w:rFonts w:asciiTheme="minorHAnsi" w:hAnsiTheme="minorHAnsi" w:cstheme="minorHAnsi"/>
          <w:sz w:val="22"/>
          <w:szCs w:val="22"/>
        </w:rPr>
        <w:t>Náklady budúcich období a príjmy budúcich období sú vykázané vo výške, ktorá je potrebná na dodržanie zásady vecnej a časovej súvislosti s účtovným obdobím.</w:t>
      </w:r>
    </w:p>
    <w:p w14:paraId="421AA22F" w14:textId="77777777" w:rsidR="0080341C" w:rsidRPr="0080341C" w:rsidRDefault="0080341C" w:rsidP="002153F7">
      <w:pPr>
        <w:pStyle w:val="abc"/>
        <w:tabs>
          <w:tab w:val="clear" w:pos="360"/>
        </w:tabs>
        <w:suppressAutoHyphens/>
        <w:ind w:left="720"/>
        <w:rPr>
          <w:rFonts w:asciiTheme="minorHAnsi" w:hAnsiTheme="minorHAnsi" w:cstheme="minorHAnsi"/>
          <w:sz w:val="22"/>
          <w:szCs w:val="22"/>
        </w:rPr>
      </w:pPr>
      <w:r w:rsidRPr="0080341C">
        <w:rPr>
          <w:rFonts w:asciiTheme="minorHAnsi" w:hAnsiTheme="minorHAnsi" w:cstheme="minorHAnsi"/>
          <w:sz w:val="22"/>
          <w:szCs w:val="22"/>
        </w:rPr>
        <w:t>Opravné položky</w:t>
      </w:r>
    </w:p>
    <w:p w14:paraId="12CCBFBE" w14:textId="77777777" w:rsidR="0080341C" w:rsidRPr="0080341C" w:rsidRDefault="0080341C" w:rsidP="002153F7">
      <w:pPr>
        <w:pStyle w:val="odstavec"/>
        <w:rPr>
          <w:rFonts w:asciiTheme="minorHAnsi" w:hAnsiTheme="minorHAnsi" w:cstheme="minorHAnsi"/>
          <w:sz w:val="22"/>
          <w:szCs w:val="22"/>
        </w:rPr>
      </w:pPr>
      <w:r w:rsidRPr="0080341C">
        <w:rPr>
          <w:rFonts w:asciiTheme="minorHAnsi" w:hAnsiTheme="minorHAnsi" w:cstheme="minorHAnsi"/>
          <w:sz w:val="22"/>
          <w:szCs w:val="22"/>
        </w:rPr>
        <w:t>Opravné položky sa tvoria na základe zásady opatrnosti, ak je opodstatnené predpokladať, že došlo k zníženiu hodnoty majetku oproti jeho oceneniu v účtovníctve. Opravná položka sa účtuje v sume opodstatneného predpokladu zníženia hodnoty majetku oproti jeho oceneniu v účtovníctve.</w:t>
      </w:r>
    </w:p>
    <w:p w14:paraId="0125C167" w14:textId="77777777" w:rsidR="0080341C" w:rsidRPr="0080341C" w:rsidRDefault="0080341C" w:rsidP="002153F7">
      <w:pPr>
        <w:pStyle w:val="abc"/>
        <w:tabs>
          <w:tab w:val="clear" w:pos="360"/>
        </w:tabs>
        <w:suppressAutoHyphens/>
        <w:ind w:left="720"/>
        <w:rPr>
          <w:rFonts w:asciiTheme="minorHAnsi" w:hAnsiTheme="minorHAnsi" w:cstheme="minorHAnsi"/>
          <w:sz w:val="22"/>
          <w:szCs w:val="22"/>
        </w:rPr>
      </w:pPr>
      <w:r w:rsidRPr="0080341C">
        <w:rPr>
          <w:rFonts w:asciiTheme="minorHAnsi" w:hAnsiTheme="minorHAnsi" w:cstheme="minorHAnsi"/>
          <w:sz w:val="22"/>
          <w:szCs w:val="22"/>
        </w:rPr>
        <w:t>Rezervy</w:t>
      </w:r>
    </w:p>
    <w:p w14:paraId="20793867" w14:textId="77777777" w:rsidR="0080341C" w:rsidRPr="0080341C" w:rsidRDefault="0080341C" w:rsidP="002153F7">
      <w:pPr>
        <w:pStyle w:val="odstavec"/>
        <w:rPr>
          <w:rFonts w:asciiTheme="minorHAnsi" w:hAnsiTheme="minorHAnsi" w:cstheme="minorHAnsi"/>
          <w:sz w:val="22"/>
          <w:szCs w:val="22"/>
        </w:rPr>
      </w:pPr>
      <w:r w:rsidRPr="0080341C">
        <w:rPr>
          <w:rFonts w:asciiTheme="minorHAnsi" w:hAnsiTheme="minorHAnsi" w:cstheme="minorHAnsi"/>
          <w:sz w:val="22"/>
          <w:szCs w:val="22"/>
        </w:rPr>
        <w:t xml:space="preserve">Rezerva je záväzok predstavujúci existujúcu povinnosť Spoločnosti, ktorá vznikla z minulých udalostí a je pravdepodobné, že v budúcnosti zníži jej ekonomické úžitky. Rezervy sú záväzky </w:t>
      </w:r>
      <w:r w:rsidRPr="0080341C">
        <w:rPr>
          <w:rFonts w:asciiTheme="minorHAnsi" w:hAnsiTheme="minorHAnsi" w:cstheme="minorHAnsi"/>
          <w:sz w:val="22"/>
          <w:szCs w:val="22"/>
        </w:rPr>
        <w:lastRenderedPageBreak/>
        <w:t>s neurčitým časovým vymedzením alebo výškou a oceňujú sa odhadom v sume potrebnej na splnenie existujúcej povinnosti ku dňu, ku ktorému sa zostavuje účtovná závierka.</w:t>
      </w:r>
    </w:p>
    <w:p w14:paraId="6A8D771C" w14:textId="77777777" w:rsidR="0080341C" w:rsidRPr="0080341C" w:rsidRDefault="0080341C" w:rsidP="002153F7">
      <w:pPr>
        <w:pStyle w:val="odstavec"/>
        <w:rPr>
          <w:rFonts w:asciiTheme="minorHAnsi" w:hAnsiTheme="minorHAnsi" w:cstheme="minorHAnsi"/>
          <w:sz w:val="22"/>
          <w:szCs w:val="22"/>
        </w:rPr>
      </w:pPr>
      <w:r w:rsidRPr="0080341C">
        <w:rPr>
          <w:rFonts w:asciiTheme="minorHAnsi" w:hAnsiTheme="minorHAnsi" w:cstheme="minorHAnsi"/>
          <w:sz w:val="22"/>
          <w:szCs w:val="22"/>
        </w:rPr>
        <w:t>Tvorba rezervy sa účtuje na vecne príslušný nákladový alebo majetkový účet, ku ktorému záväzok prislúcha. Použitie rezervy sa účtuje na ťarchu vecne príslušného účtu rezerv so súvzťažným zápisom v prospech vecne príslušného účtu záväzkov. Rozpustenie nepotrebnej rezervy alebo jej časti sa účtuje opačným účtovným zápisom ako sa účtovala tvorba rezervy.</w:t>
      </w:r>
    </w:p>
    <w:p w14:paraId="5B8C68E8" w14:textId="77777777" w:rsidR="0080341C" w:rsidRPr="0080341C" w:rsidRDefault="0080341C" w:rsidP="002153F7">
      <w:pPr>
        <w:pStyle w:val="odstavec"/>
        <w:rPr>
          <w:rFonts w:asciiTheme="minorHAnsi" w:hAnsiTheme="minorHAnsi" w:cstheme="minorHAnsi"/>
          <w:sz w:val="22"/>
          <w:szCs w:val="22"/>
        </w:rPr>
      </w:pPr>
      <w:r w:rsidRPr="0080341C">
        <w:rPr>
          <w:rFonts w:asciiTheme="minorHAnsi" w:hAnsiTheme="minorHAnsi" w:cstheme="minorHAnsi"/>
          <w:sz w:val="22"/>
          <w:szCs w:val="22"/>
        </w:rPr>
        <w:t>Rezerva na bonusy, rabaty, skontá a vrátenie kúpnej ceny pri reklamácii sa tvorí ako zníženie pôvodne dosiahnutých výnosov so súvzťažným zápisom v prospech účtu rezerv.</w:t>
      </w:r>
    </w:p>
    <w:p w14:paraId="06ACC0D4" w14:textId="77777777" w:rsidR="0080341C" w:rsidRPr="0080341C" w:rsidRDefault="0080341C" w:rsidP="002153F7">
      <w:pPr>
        <w:pStyle w:val="abc"/>
        <w:tabs>
          <w:tab w:val="clear" w:pos="360"/>
        </w:tabs>
        <w:suppressAutoHyphens/>
        <w:ind w:left="720"/>
        <w:rPr>
          <w:rFonts w:asciiTheme="minorHAnsi" w:hAnsiTheme="minorHAnsi" w:cstheme="minorHAnsi"/>
          <w:sz w:val="22"/>
          <w:szCs w:val="22"/>
        </w:rPr>
      </w:pPr>
      <w:r w:rsidRPr="0080341C">
        <w:rPr>
          <w:rFonts w:asciiTheme="minorHAnsi" w:hAnsiTheme="minorHAnsi" w:cstheme="minorHAnsi"/>
          <w:sz w:val="22"/>
          <w:szCs w:val="22"/>
        </w:rPr>
        <w:t>Záväzky</w:t>
      </w:r>
    </w:p>
    <w:p w14:paraId="2C6E2FBA" w14:textId="77777777" w:rsidR="0080341C" w:rsidRPr="0080341C" w:rsidRDefault="0080341C" w:rsidP="002153F7">
      <w:pPr>
        <w:pStyle w:val="odstavec"/>
        <w:rPr>
          <w:rFonts w:asciiTheme="minorHAnsi" w:hAnsiTheme="minorHAnsi" w:cstheme="minorHAnsi"/>
          <w:sz w:val="22"/>
          <w:szCs w:val="22"/>
        </w:rPr>
      </w:pPr>
      <w:r w:rsidRPr="0080341C">
        <w:rPr>
          <w:rFonts w:asciiTheme="minorHAnsi" w:hAnsiTheme="minorHAnsi" w:cstheme="minorHAnsi"/>
          <w:sz w:val="22"/>
          <w:szCs w:val="22"/>
        </w:rPr>
        <w:t>Záväzky pri ich vzniku sa oceňujú menovitou hodnotou. Záväzky pri ich prevzatí sa oceňujú obstarávacou cenou. Ak sa pri inventarizácii zistí, že suma záväzkov je iná ako ich výška v účtovníctve, uvedú sa záväzky v účtovníctve a v účtovnej závierke v tomto zistenom ocenení.</w:t>
      </w:r>
    </w:p>
    <w:p w14:paraId="4DE78898" w14:textId="77777777" w:rsidR="0080341C" w:rsidRPr="0080341C" w:rsidRDefault="0080341C" w:rsidP="002153F7">
      <w:pPr>
        <w:pStyle w:val="abc"/>
        <w:tabs>
          <w:tab w:val="clear" w:pos="360"/>
        </w:tabs>
        <w:suppressAutoHyphens/>
        <w:ind w:left="720"/>
        <w:rPr>
          <w:rFonts w:asciiTheme="minorHAnsi" w:hAnsiTheme="minorHAnsi" w:cstheme="minorHAnsi"/>
          <w:sz w:val="22"/>
          <w:szCs w:val="22"/>
        </w:rPr>
      </w:pPr>
      <w:r w:rsidRPr="0080341C">
        <w:rPr>
          <w:rFonts w:asciiTheme="minorHAnsi" w:hAnsiTheme="minorHAnsi" w:cstheme="minorHAnsi"/>
          <w:sz w:val="22"/>
          <w:szCs w:val="22"/>
        </w:rPr>
        <w:t>Zamestnanecké požitky</w:t>
      </w:r>
    </w:p>
    <w:p w14:paraId="46701E56" w14:textId="77777777" w:rsidR="0080341C" w:rsidRPr="0080341C" w:rsidRDefault="0080341C" w:rsidP="002153F7">
      <w:pPr>
        <w:pStyle w:val="ABC-paragrahinNotes"/>
        <w:suppressAutoHyphens/>
        <w:spacing w:after="0"/>
        <w:ind w:left="425"/>
        <w:rPr>
          <w:rFonts w:asciiTheme="minorHAnsi" w:hAnsiTheme="minorHAnsi" w:cstheme="minorHAnsi"/>
          <w:sz w:val="22"/>
          <w:szCs w:val="22"/>
          <w:lang w:val="sk-SK"/>
        </w:rPr>
      </w:pPr>
      <w:r w:rsidRPr="0080341C">
        <w:rPr>
          <w:rFonts w:asciiTheme="minorHAnsi" w:hAnsiTheme="minorHAnsi" w:cstheme="minorHAnsi"/>
          <w:sz w:val="22"/>
          <w:szCs w:val="22"/>
          <w:lang w:val="sk-SK"/>
        </w:rPr>
        <w:t>Platy, mzdy, príspevky do štátnych dôchodkových a poistných fondov, platená ročná dovolenka a platená zdravotná dovolenka, bonusy a ostatné nepeňažné požitky (napr. zdravotná starostlivosť) sa účtujú v účtovnom období, v ktorom ich zamestnanci Spoločnosti využili.</w:t>
      </w:r>
    </w:p>
    <w:p w14:paraId="3DCA359A" w14:textId="77777777" w:rsidR="0080341C" w:rsidRPr="0080341C" w:rsidRDefault="0080341C" w:rsidP="002153F7">
      <w:pPr>
        <w:pStyle w:val="abc"/>
        <w:tabs>
          <w:tab w:val="clear" w:pos="360"/>
        </w:tabs>
        <w:suppressAutoHyphens/>
        <w:ind w:left="720"/>
        <w:rPr>
          <w:rFonts w:asciiTheme="minorHAnsi" w:hAnsiTheme="minorHAnsi" w:cstheme="minorHAnsi"/>
          <w:sz w:val="22"/>
          <w:szCs w:val="22"/>
        </w:rPr>
      </w:pPr>
      <w:r w:rsidRPr="0080341C">
        <w:rPr>
          <w:rFonts w:asciiTheme="minorHAnsi" w:hAnsiTheme="minorHAnsi" w:cstheme="minorHAnsi"/>
          <w:sz w:val="22"/>
          <w:szCs w:val="22"/>
        </w:rPr>
        <w:t>Splatná daň z príjmu</w:t>
      </w:r>
    </w:p>
    <w:p w14:paraId="11771A7B" w14:textId="77777777" w:rsidR="0080341C" w:rsidRPr="0080341C" w:rsidRDefault="0080341C" w:rsidP="002153F7">
      <w:pPr>
        <w:pStyle w:val="odstavec"/>
        <w:rPr>
          <w:rFonts w:asciiTheme="minorHAnsi" w:hAnsiTheme="minorHAnsi" w:cstheme="minorHAnsi"/>
          <w:sz w:val="22"/>
          <w:szCs w:val="22"/>
        </w:rPr>
      </w:pPr>
      <w:r w:rsidRPr="0080341C">
        <w:rPr>
          <w:rFonts w:asciiTheme="minorHAnsi" w:hAnsiTheme="minorHAnsi" w:cstheme="minorHAnsi"/>
          <w:sz w:val="22"/>
          <w:szCs w:val="22"/>
        </w:rPr>
        <w:t>Daň z príjmov sa účtuje do nákladov Spoločnosti v období vzniku daňovej povinnosti a v priloženom výkaze ziskov a strát Spoločnosti je vypočítaná zo základu vyplývajúceho z hospodárskeho výsledku pred zdanením, ktorý bol upravený o pripočítateľné a odpočítateľné položky z titulu trvalých a dočasných úprav daňového základu a umorenia straty. Daňový záväzok je uvedený po znížení o preddavky na daň z príjmov, ktoré Spoločnosť uhradila v priebehu roka. V prípade, že uhradené preddavky na daň z príjmu v priebehu roka sú vyššie ako daňová povinnosť za tento rok, Spoločnosť vykazuje výslednú daňovú pohľadávku.</w:t>
      </w:r>
    </w:p>
    <w:p w14:paraId="225F9553" w14:textId="77777777" w:rsidR="0080341C" w:rsidRPr="0080341C" w:rsidRDefault="0080341C" w:rsidP="002153F7">
      <w:pPr>
        <w:pStyle w:val="abc"/>
        <w:tabs>
          <w:tab w:val="clear" w:pos="360"/>
        </w:tabs>
        <w:suppressAutoHyphens/>
        <w:ind w:left="720"/>
        <w:rPr>
          <w:rFonts w:asciiTheme="minorHAnsi" w:hAnsiTheme="minorHAnsi" w:cstheme="minorHAnsi"/>
          <w:sz w:val="22"/>
          <w:szCs w:val="22"/>
        </w:rPr>
      </w:pPr>
      <w:r w:rsidRPr="0080341C">
        <w:rPr>
          <w:rFonts w:asciiTheme="minorHAnsi" w:hAnsiTheme="minorHAnsi" w:cstheme="minorHAnsi"/>
          <w:sz w:val="22"/>
          <w:szCs w:val="22"/>
        </w:rPr>
        <w:t>Výdavky budúcich období a výnosy budúcich období</w:t>
      </w:r>
    </w:p>
    <w:p w14:paraId="47F04693" w14:textId="77777777" w:rsidR="0080341C" w:rsidRPr="0080341C" w:rsidRDefault="0080341C" w:rsidP="002153F7">
      <w:pPr>
        <w:pStyle w:val="odstavec"/>
        <w:rPr>
          <w:rFonts w:asciiTheme="minorHAnsi" w:hAnsiTheme="minorHAnsi" w:cstheme="minorHAnsi"/>
          <w:sz w:val="22"/>
          <w:szCs w:val="22"/>
        </w:rPr>
      </w:pPr>
      <w:r w:rsidRPr="0080341C">
        <w:rPr>
          <w:rFonts w:asciiTheme="minorHAnsi" w:hAnsiTheme="minorHAnsi" w:cstheme="minorHAnsi"/>
          <w:sz w:val="22"/>
          <w:szCs w:val="22"/>
        </w:rPr>
        <w:t>Výdavky budúcich období a výnosy budúcich období sú vykázané vo výške, ktorá je potrebná na dodržanie zásady vecnej a časovej súvislosti s účtovným obdobím.</w:t>
      </w:r>
    </w:p>
    <w:p w14:paraId="406B0D71" w14:textId="77777777" w:rsidR="0080341C" w:rsidRPr="0080341C" w:rsidRDefault="0080341C" w:rsidP="002153F7">
      <w:pPr>
        <w:pStyle w:val="abc"/>
        <w:tabs>
          <w:tab w:val="clear" w:pos="360"/>
        </w:tabs>
        <w:suppressAutoHyphens/>
        <w:ind w:left="720"/>
        <w:rPr>
          <w:rFonts w:asciiTheme="minorHAnsi" w:hAnsiTheme="minorHAnsi" w:cstheme="minorHAnsi"/>
          <w:sz w:val="22"/>
          <w:szCs w:val="22"/>
        </w:rPr>
      </w:pPr>
      <w:r w:rsidRPr="0080341C">
        <w:rPr>
          <w:rFonts w:asciiTheme="minorHAnsi" w:hAnsiTheme="minorHAnsi" w:cstheme="minorHAnsi"/>
          <w:sz w:val="22"/>
          <w:szCs w:val="22"/>
        </w:rPr>
        <w:t>Leasing</w:t>
      </w:r>
    </w:p>
    <w:p w14:paraId="65EF8004" w14:textId="77777777" w:rsidR="0080341C" w:rsidRPr="0080341C" w:rsidRDefault="0080341C" w:rsidP="002153F7">
      <w:pPr>
        <w:pStyle w:val="odstavec"/>
        <w:rPr>
          <w:rFonts w:asciiTheme="minorHAnsi" w:hAnsiTheme="minorHAnsi" w:cstheme="minorHAnsi"/>
          <w:sz w:val="22"/>
          <w:szCs w:val="22"/>
        </w:rPr>
      </w:pPr>
      <w:r w:rsidRPr="0080341C">
        <w:rPr>
          <w:rFonts w:asciiTheme="minorHAnsi" w:hAnsiTheme="minorHAnsi" w:cstheme="minorHAnsi"/>
          <w:b/>
          <w:i/>
          <w:sz w:val="22"/>
          <w:szCs w:val="22"/>
        </w:rPr>
        <w:t xml:space="preserve">Finančný leasing. </w:t>
      </w:r>
      <w:r w:rsidRPr="0080341C">
        <w:rPr>
          <w:rFonts w:asciiTheme="minorHAnsi" w:hAnsiTheme="minorHAnsi" w:cstheme="minorHAnsi"/>
          <w:sz w:val="22"/>
          <w:szCs w:val="22"/>
        </w:rPr>
        <w:t>Finančný leasing je obstaranie dlhodobého hmotného majetku na základe nájomnej zmluvy s dojednaným právom kúpy prenajatej veci za dohodnuté platby počas dohodnutej doby nájmu tohto majetku. Súčasťou dohodnutých platieb je aj kúpna cena, za ktorú na konci dohodnutej doby prechádza vlastnícke právo k prenajatému majetku z prenajímateľa na nájomcu. Dohodnutá doba nájmu je najmenej 60% doby odpisovania podľa daňových predpisov, nie však menej ako 3 roky. V prípade nájmu pozemku je doba nájmu najmenej 60% doby odpisovania hmotného majetku zaradeného do odpisovej skupiny 4. Každá platba nájomného je alokovaná medzi splátku istiny a finančné náklady, ktoré sú vypočítané metódou efektívnej úrokovej miery. Finančné náklady sa vykazujú ako úroky.</w:t>
      </w:r>
    </w:p>
    <w:p w14:paraId="4A02859F" w14:textId="77777777" w:rsidR="0080341C" w:rsidRPr="0080341C" w:rsidRDefault="0080341C" w:rsidP="002153F7">
      <w:pPr>
        <w:pStyle w:val="odstavec"/>
        <w:rPr>
          <w:rFonts w:asciiTheme="minorHAnsi" w:hAnsiTheme="minorHAnsi" w:cstheme="minorHAnsi"/>
          <w:sz w:val="22"/>
          <w:szCs w:val="22"/>
        </w:rPr>
      </w:pPr>
      <w:r w:rsidRPr="0080341C">
        <w:rPr>
          <w:rFonts w:asciiTheme="minorHAnsi" w:hAnsiTheme="minorHAnsi" w:cstheme="minorHAnsi"/>
          <w:sz w:val="22"/>
          <w:szCs w:val="22"/>
        </w:rPr>
        <w:t>Finančný leasing sa aktivuje v účtovníctve nájomcu v deň prijatia majetku na príslušný účet majetku so súvzťažným zápisom v prospech záväzkov z nájmu v ocenení, ktoré sa rovná celkovej výške dohodnutých platieb znížených o nerealizované finančné náklady. Majetok obstaraný formou finančného prenájmu sa odpisuje v účtovníctve nájomcu.</w:t>
      </w:r>
    </w:p>
    <w:p w14:paraId="1EEB0D9E" w14:textId="77777777" w:rsidR="0080341C" w:rsidRPr="0080341C" w:rsidRDefault="0080341C" w:rsidP="002153F7">
      <w:pPr>
        <w:pStyle w:val="odstavec"/>
        <w:rPr>
          <w:rFonts w:asciiTheme="minorHAnsi" w:hAnsiTheme="minorHAnsi" w:cstheme="minorHAnsi"/>
          <w:sz w:val="22"/>
          <w:szCs w:val="22"/>
        </w:rPr>
      </w:pPr>
      <w:r w:rsidRPr="0080341C">
        <w:rPr>
          <w:rFonts w:asciiTheme="minorHAnsi" w:hAnsiTheme="minorHAnsi" w:cstheme="minorHAnsi"/>
          <w:b/>
          <w:i/>
          <w:sz w:val="22"/>
          <w:szCs w:val="22"/>
        </w:rPr>
        <w:t xml:space="preserve">Operatívny leasing. </w:t>
      </w:r>
      <w:r w:rsidRPr="0080341C">
        <w:rPr>
          <w:rFonts w:asciiTheme="minorHAnsi" w:hAnsiTheme="minorHAnsi" w:cstheme="minorHAnsi"/>
          <w:sz w:val="22"/>
          <w:szCs w:val="22"/>
        </w:rPr>
        <w:t>Majetok obstaraný formou operatívneho leasingu sa účtuje do nákladov rovnomerne počas doby trvania leasingovej zmluvy.</w:t>
      </w:r>
    </w:p>
    <w:p w14:paraId="602D33A6" w14:textId="77777777" w:rsidR="0080341C" w:rsidRPr="0080341C" w:rsidRDefault="0080341C" w:rsidP="002153F7">
      <w:pPr>
        <w:pStyle w:val="abc"/>
        <w:tabs>
          <w:tab w:val="clear" w:pos="360"/>
        </w:tabs>
        <w:suppressAutoHyphens/>
        <w:ind w:left="720"/>
        <w:rPr>
          <w:rFonts w:asciiTheme="minorHAnsi" w:hAnsiTheme="minorHAnsi" w:cstheme="minorHAnsi"/>
          <w:sz w:val="22"/>
          <w:szCs w:val="22"/>
        </w:rPr>
      </w:pPr>
      <w:r w:rsidRPr="0080341C">
        <w:rPr>
          <w:rFonts w:asciiTheme="minorHAnsi" w:hAnsiTheme="minorHAnsi" w:cstheme="minorHAnsi"/>
          <w:sz w:val="22"/>
          <w:szCs w:val="22"/>
        </w:rPr>
        <w:t>Cudzia mena</w:t>
      </w:r>
    </w:p>
    <w:p w14:paraId="41234E08" w14:textId="77777777" w:rsidR="0080341C" w:rsidRPr="0080341C" w:rsidRDefault="0080341C" w:rsidP="002153F7">
      <w:pPr>
        <w:pStyle w:val="odstavec"/>
        <w:rPr>
          <w:rFonts w:asciiTheme="minorHAnsi" w:hAnsiTheme="minorHAnsi" w:cstheme="minorHAnsi"/>
          <w:sz w:val="22"/>
          <w:szCs w:val="22"/>
        </w:rPr>
      </w:pPr>
      <w:r w:rsidRPr="0080341C">
        <w:rPr>
          <w:rFonts w:asciiTheme="minorHAnsi" w:hAnsiTheme="minorHAnsi" w:cstheme="minorHAnsi"/>
          <w:sz w:val="22"/>
          <w:szCs w:val="22"/>
        </w:rPr>
        <w:t xml:space="preserve">Majetok a záväzky vyjadrené v cudzej mene (okrem preddavkov prijatých a poskytnutých) sa prepočítavajú na eurá referenčným výmenným kurzom určeným a vyhláseným Európskou centrálnou bankou alebo Národnou banku Slovenska v deň predchádzajúci dňu uskutočnenia </w:t>
      </w:r>
      <w:r w:rsidRPr="0080341C">
        <w:rPr>
          <w:rFonts w:asciiTheme="minorHAnsi" w:hAnsiTheme="minorHAnsi" w:cstheme="minorHAnsi"/>
          <w:sz w:val="22"/>
          <w:szCs w:val="22"/>
        </w:rPr>
        <w:lastRenderedPageBreak/>
        <w:t>účtovného prípadu alebo v deň, ku ktorému sa zostavuje účtovná závierka. Vzniknuté kurzové rozdiely sa účtujú s vplyvom na výsledok hospodárenia.</w:t>
      </w:r>
      <w:r w:rsidRPr="0080341C" w:rsidDel="004C71AC">
        <w:rPr>
          <w:rFonts w:asciiTheme="minorHAnsi" w:hAnsiTheme="minorHAnsi" w:cstheme="minorHAnsi"/>
          <w:sz w:val="22"/>
          <w:szCs w:val="22"/>
        </w:rPr>
        <w:t xml:space="preserve"> </w:t>
      </w:r>
    </w:p>
    <w:p w14:paraId="6C85291E" w14:textId="77777777" w:rsidR="0080341C" w:rsidRPr="0080341C" w:rsidRDefault="0080341C" w:rsidP="002153F7">
      <w:pPr>
        <w:pStyle w:val="abc"/>
        <w:tabs>
          <w:tab w:val="clear" w:pos="360"/>
        </w:tabs>
        <w:suppressAutoHyphens/>
        <w:ind w:left="720"/>
        <w:rPr>
          <w:rFonts w:asciiTheme="minorHAnsi" w:hAnsiTheme="minorHAnsi" w:cstheme="minorHAnsi"/>
          <w:sz w:val="22"/>
          <w:szCs w:val="22"/>
        </w:rPr>
      </w:pPr>
      <w:r w:rsidRPr="0080341C">
        <w:rPr>
          <w:rFonts w:asciiTheme="minorHAnsi" w:hAnsiTheme="minorHAnsi" w:cstheme="minorHAnsi"/>
          <w:sz w:val="22"/>
          <w:szCs w:val="22"/>
        </w:rPr>
        <w:t>Vykazovanie výnosov</w:t>
      </w:r>
    </w:p>
    <w:p w14:paraId="4B874C33" w14:textId="77777777" w:rsidR="0080341C" w:rsidRPr="0080341C" w:rsidRDefault="0080341C" w:rsidP="002153F7">
      <w:pPr>
        <w:pStyle w:val="odstavec"/>
        <w:rPr>
          <w:rFonts w:asciiTheme="minorHAnsi" w:hAnsiTheme="minorHAnsi" w:cstheme="minorHAnsi"/>
          <w:sz w:val="22"/>
          <w:szCs w:val="22"/>
        </w:rPr>
      </w:pPr>
      <w:r w:rsidRPr="0080341C">
        <w:rPr>
          <w:rFonts w:asciiTheme="minorHAnsi" w:hAnsiTheme="minorHAnsi" w:cstheme="minorHAnsi"/>
          <w:sz w:val="22"/>
          <w:szCs w:val="22"/>
        </w:rPr>
        <w:t>Výnosy z predaja výrobkov sa vykazujú v momente prenosu rizika a vlastníctva výrobku, obvykle po dodávke. Ak sa Spoločnosť zaviaže dopraviť výrobky na určité miesto, výnosy sa vykazujú v momente doručenia výrobku do cieľového miesta.</w:t>
      </w:r>
    </w:p>
    <w:p w14:paraId="6326BC55" w14:textId="77777777" w:rsidR="0080341C" w:rsidRPr="0080341C" w:rsidRDefault="0080341C" w:rsidP="002153F7">
      <w:pPr>
        <w:pStyle w:val="odstavec"/>
        <w:rPr>
          <w:rFonts w:asciiTheme="minorHAnsi" w:hAnsiTheme="minorHAnsi" w:cstheme="minorHAnsi"/>
          <w:sz w:val="22"/>
          <w:szCs w:val="22"/>
        </w:rPr>
      </w:pPr>
      <w:r w:rsidRPr="0080341C">
        <w:rPr>
          <w:rFonts w:asciiTheme="minorHAnsi" w:hAnsiTheme="minorHAnsi" w:cstheme="minorHAnsi"/>
          <w:sz w:val="22"/>
          <w:szCs w:val="22"/>
        </w:rPr>
        <w:t>Výnosy z predaja služieb sa vykazujú v účtovnom období, v ktorom boli služby poskytnuté s ohľadom na stav rozpracovanosti danej služby. Tento je zistený na základe skutočne poskytnutých služieb ako pomernej časti k celkovému rozsahu dohodnutých služieb.</w:t>
      </w:r>
    </w:p>
    <w:p w14:paraId="78C79DAA" w14:textId="77777777" w:rsidR="0080341C" w:rsidRPr="0080341C" w:rsidRDefault="0080341C" w:rsidP="002153F7">
      <w:pPr>
        <w:pStyle w:val="odstavec"/>
        <w:rPr>
          <w:rFonts w:asciiTheme="minorHAnsi" w:hAnsiTheme="minorHAnsi" w:cstheme="minorHAnsi"/>
          <w:sz w:val="22"/>
          <w:szCs w:val="22"/>
        </w:rPr>
      </w:pPr>
      <w:r w:rsidRPr="0080341C">
        <w:rPr>
          <w:rFonts w:asciiTheme="minorHAnsi" w:hAnsiTheme="minorHAnsi" w:cstheme="minorHAnsi"/>
          <w:sz w:val="22"/>
          <w:szCs w:val="22"/>
        </w:rPr>
        <w:t>Výnosy sa vykazujú po odpočítaní dane z pridanej hodnoty, zliav a zrážok (rabaty, bonusy, skontá, dobropisy a pod.). Výnosové úroky sa účtujú v súlade s postupmi účtovania na účty finančných výnosov v skupine 66. Výnosy z dividend sa zaúčtujú v čase vzniku práva Spoločnosti na prijatie platby.</w:t>
      </w:r>
    </w:p>
    <w:p w14:paraId="1CF87793" w14:textId="77777777" w:rsidR="0080341C" w:rsidRPr="0080341C" w:rsidRDefault="0080341C" w:rsidP="002153F7">
      <w:pPr>
        <w:pStyle w:val="odstavec"/>
        <w:rPr>
          <w:rFonts w:asciiTheme="minorHAnsi" w:hAnsiTheme="minorHAnsi" w:cstheme="minorHAnsi"/>
          <w:sz w:val="22"/>
          <w:szCs w:val="22"/>
        </w:rPr>
      </w:pPr>
    </w:p>
    <w:p w14:paraId="030FFCC7" w14:textId="4DA734F4" w:rsidR="0080341C" w:rsidRDefault="0080341C" w:rsidP="002153F7">
      <w:pPr>
        <w:pStyle w:val="odstavec"/>
        <w:rPr>
          <w:rFonts w:asciiTheme="minorHAnsi" w:hAnsiTheme="minorHAnsi" w:cstheme="minorHAnsi"/>
          <w:sz w:val="22"/>
          <w:szCs w:val="22"/>
        </w:rPr>
      </w:pPr>
      <w:r w:rsidRPr="0080341C">
        <w:rPr>
          <w:rFonts w:asciiTheme="minorHAnsi" w:hAnsiTheme="minorHAnsi" w:cstheme="minorHAnsi"/>
          <w:sz w:val="22"/>
          <w:szCs w:val="22"/>
        </w:rPr>
        <w:t>Výnosy Spoločnosti tvoria najmä tržby z predaja uvedené v príslušnej tabuľke vyššie.</w:t>
      </w:r>
    </w:p>
    <w:p w14:paraId="7F10C579" w14:textId="77777777" w:rsidR="0080341C" w:rsidRPr="0080341C" w:rsidRDefault="0080341C" w:rsidP="002153F7">
      <w:pPr>
        <w:pStyle w:val="abc"/>
        <w:tabs>
          <w:tab w:val="clear" w:pos="360"/>
        </w:tabs>
        <w:suppressAutoHyphens/>
        <w:ind w:left="720"/>
        <w:rPr>
          <w:rFonts w:asciiTheme="minorHAnsi" w:hAnsiTheme="minorHAnsi" w:cstheme="minorHAnsi"/>
          <w:sz w:val="22"/>
          <w:szCs w:val="22"/>
        </w:rPr>
      </w:pPr>
      <w:r w:rsidRPr="0080341C">
        <w:rPr>
          <w:rFonts w:asciiTheme="minorHAnsi" w:hAnsiTheme="minorHAnsi" w:cstheme="minorHAnsi"/>
          <w:sz w:val="22"/>
          <w:szCs w:val="22"/>
        </w:rPr>
        <w:t>Porovnateľné údaje</w:t>
      </w:r>
    </w:p>
    <w:p w14:paraId="4174BAA7" w14:textId="196C6A68" w:rsidR="0080341C" w:rsidRDefault="0080341C" w:rsidP="002153F7">
      <w:pPr>
        <w:pStyle w:val="odstavec"/>
        <w:rPr>
          <w:rFonts w:asciiTheme="minorHAnsi" w:hAnsiTheme="minorHAnsi" w:cstheme="minorHAnsi"/>
          <w:sz w:val="22"/>
          <w:szCs w:val="22"/>
        </w:rPr>
      </w:pPr>
      <w:r w:rsidRPr="0080341C">
        <w:rPr>
          <w:rFonts w:asciiTheme="minorHAnsi" w:hAnsiTheme="minorHAnsi" w:cstheme="minorHAnsi"/>
          <w:sz w:val="22"/>
          <w:szCs w:val="22"/>
        </w:rPr>
        <w:t xml:space="preserve">Niektoré údaje za predošlé účtovné obdobie boli pozmenené pre ich lepšiu porovnateľnosť s údajmi uvedenými v bežnom účtovnom období. Zmena v prezentácii porovnateľných údajov nemala dopad na celkovú výšku aktív, vlastného imania a výsledku hospodárenia v predchádzajúcom období. </w:t>
      </w:r>
    </w:p>
    <w:p w14:paraId="6F3AE5EE" w14:textId="77777777" w:rsidR="002153F7" w:rsidRPr="0080341C" w:rsidRDefault="002153F7" w:rsidP="002153F7">
      <w:pPr>
        <w:pStyle w:val="odstavec"/>
        <w:rPr>
          <w:rFonts w:asciiTheme="minorHAnsi" w:hAnsiTheme="minorHAnsi" w:cstheme="minorHAnsi"/>
          <w:sz w:val="22"/>
          <w:szCs w:val="22"/>
        </w:rPr>
      </w:pPr>
    </w:p>
    <w:p w14:paraId="422F3358" w14:textId="781CA876" w:rsidR="00C822D6" w:rsidRDefault="00C822D6" w:rsidP="002153F7">
      <w:pPr>
        <w:pStyle w:val="ListParagraph"/>
        <w:numPr>
          <w:ilvl w:val="0"/>
          <w:numId w:val="2"/>
        </w:numPr>
        <w:jc w:val="both"/>
      </w:pPr>
      <w:r>
        <w:t>Spôsob zostavenia odpisovaného plánu pre jednotlivé druhy dlhodobého hmotného majetku a dlhodobého nehmotného majetku, pričom sa uvádza doba odpisovania, použité sadzby a odpisové metód</w:t>
      </w:r>
      <w:r w:rsidR="002153F7">
        <w:t>y pri určení odpisov:</w:t>
      </w:r>
    </w:p>
    <w:p w14:paraId="07F020F8" w14:textId="77777777" w:rsidR="002153F7" w:rsidRPr="0080341C" w:rsidRDefault="002153F7" w:rsidP="002153F7">
      <w:pPr>
        <w:pStyle w:val="odstavec"/>
        <w:ind w:left="720"/>
        <w:rPr>
          <w:rFonts w:asciiTheme="minorHAnsi" w:hAnsiTheme="minorHAnsi" w:cstheme="minorHAnsi"/>
          <w:sz w:val="22"/>
          <w:szCs w:val="22"/>
        </w:rPr>
      </w:pPr>
      <w:r w:rsidRPr="0080341C">
        <w:rPr>
          <w:rFonts w:asciiTheme="minorHAnsi" w:hAnsiTheme="minorHAnsi" w:cstheme="minorHAnsi"/>
          <w:sz w:val="22"/>
          <w:szCs w:val="22"/>
        </w:rPr>
        <w:t>Dlhodobý nehmotný majetok sa odpisuje podľa odpisového plánu, ktorý bol zostavený na základe predpokladanej doby jeho používania zodpovedajúcej spotrebe budúcich ekonomických úžitkov z majetku. Odpisovať sa začína prvým dňom mesiaca nasledujúceho po uvedení majetku do používania. Nehmotný majetok, ktorého obstarávacia cena (resp. vlastné náklady) neprevýši 2 400 EUR, nezaraďuje na účty dlhodobého majetku a odpisuje sa jednorazovo pri uvedení do používania</w:t>
      </w:r>
      <w:r w:rsidRPr="0080341C">
        <w:rPr>
          <w:rFonts w:asciiTheme="minorHAnsi" w:hAnsiTheme="minorHAnsi" w:cstheme="minorHAnsi"/>
          <w:color w:val="00B0F0"/>
          <w:sz w:val="22"/>
          <w:szCs w:val="22"/>
        </w:rPr>
        <w:t xml:space="preserve"> </w:t>
      </w:r>
    </w:p>
    <w:p w14:paraId="222D85AA" w14:textId="77777777" w:rsidR="002153F7" w:rsidRPr="0080341C" w:rsidRDefault="002153F7" w:rsidP="002153F7">
      <w:pPr>
        <w:pStyle w:val="odstavec"/>
        <w:ind w:left="720"/>
        <w:rPr>
          <w:rFonts w:asciiTheme="minorHAnsi" w:hAnsiTheme="minorHAnsi" w:cstheme="minorHAnsi"/>
          <w:sz w:val="22"/>
          <w:szCs w:val="22"/>
        </w:rPr>
      </w:pPr>
      <w:r w:rsidRPr="0080341C">
        <w:rPr>
          <w:rFonts w:asciiTheme="minorHAnsi" w:hAnsiTheme="minorHAnsi" w:cstheme="minorHAnsi"/>
          <w:sz w:val="22"/>
          <w:szCs w:val="22"/>
        </w:rPr>
        <w:t>Dlhodobý hmotný majetok sa odpisuje podľa odpisového plánu, ktorý bol zostavený na základe predpokladanej doby jeho používania zodpovedajúcej spotrebe budúcich ekonomických úžitkov z majetku. Odpisovať sa začína prvým dňom mesiaca nasledujúceho po uvedení majetku do používania. Hmotný majetok, ktorého obstarávacia cena (resp. vlastné náklady) neprevýši 1 700 EUR, sa nezaraďuje na účty dlhodobého majetku a odpisuje sa jednorazovo pri uvedení do používania</w:t>
      </w:r>
      <w:r>
        <w:rPr>
          <w:rFonts w:asciiTheme="minorHAnsi" w:hAnsiTheme="minorHAnsi" w:cstheme="minorHAnsi"/>
          <w:sz w:val="22"/>
          <w:szCs w:val="22"/>
        </w:rPr>
        <w:t>.</w:t>
      </w:r>
    </w:p>
    <w:p w14:paraId="7E77A6E2" w14:textId="77777777" w:rsidR="002153F7" w:rsidRDefault="002153F7" w:rsidP="002153F7">
      <w:pPr>
        <w:pStyle w:val="ListParagraph"/>
        <w:jc w:val="both"/>
      </w:pPr>
    </w:p>
    <w:p w14:paraId="0A64DF34" w14:textId="77777777" w:rsidR="002153F7" w:rsidRDefault="00C822D6" w:rsidP="002153F7">
      <w:pPr>
        <w:pStyle w:val="ListParagraph"/>
        <w:numPr>
          <w:ilvl w:val="0"/>
          <w:numId w:val="2"/>
        </w:numPr>
        <w:jc w:val="both"/>
      </w:pPr>
      <w:r>
        <w:t>Zmeny účtovných zásad a zmeny účtovných metód s uvedením dôvodu týchto zmien a vyčíslením ich vplyvu na finančnú hodnotu majetku, záväzkov, základného imania a výsledku hospodárenia účtovnej jednotky</w:t>
      </w:r>
      <w:r w:rsidR="002153F7">
        <w:t>:</w:t>
      </w:r>
    </w:p>
    <w:p w14:paraId="27D18F3C" w14:textId="03BBD152" w:rsidR="00C822D6" w:rsidRDefault="002153F7" w:rsidP="002153F7">
      <w:pPr>
        <w:pStyle w:val="ListParagraph"/>
        <w:jc w:val="both"/>
      </w:pPr>
      <w:r w:rsidRPr="00E63C40">
        <w:t xml:space="preserve">Ak Spoločnosť zistí v bežnom účtovnom období významnú chybu týkajúcu sa minulých účtovných období, opraví túto chybu na účtoch Nerozdelený zisk minulých rokov a Neuhradená strata minulých rokov, </w:t>
      </w:r>
      <w:proofErr w:type="spellStart"/>
      <w:r w:rsidRPr="00E63C40">
        <w:t>t.j</w:t>
      </w:r>
      <w:proofErr w:type="spellEnd"/>
      <w:r w:rsidRPr="00E63C40">
        <w:t>. bez vplyvu na výsledok hospodárenia v bežnom účtovnom období. Opravy nevýznamných chýb minulých účtovných období sa účtujú v bežnom účtovnom období na príslušný nákladový alebo výnosový účet.</w:t>
      </w:r>
    </w:p>
    <w:p w14:paraId="2D70C997" w14:textId="77777777" w:rsidR="00C822D6" w:rsidRDefault="00C822D6" w:rsidP="002153F7">
      <w:pPr>
        <w:pStyle w:val="ListParagraph"/>
        <w:numPr>
          <w:ilvl w:val="0"/>
          <w:numId w:val="2"/>
        </w:numPr>
        <w:jc w:val="both"/>
      </w:pPr>
      <w:r>
        <w:t xml:space="preserve">Informácie o dotáciách a ich oceňovanie v účtovníctve. </w:t>
      </w:r>
    </w:p>
    <w:p w14:paraId="5AF262B2" w14:textId="09C4DC41" w:rsidR="00C822D6" w:rsidRDefault="00C822D6" w:rsidP="002153F7">
      <w:pPr>
        <w:pStyle w:val="ListParagraph"/>
        <w:numPr>
          <w:ilvl w:val="0"/>
          <w:numId w:val="2"/>
        </w:numPr>
        <w:jc w:val="both"/>
      </w:pPr>
      <w:r>
        <w:t xml:space="preserve">Informácie o účtovaní významných opráv chýb minulých účtovných období v bežnom účtovnom období s uvedením vplyvu na nerozdelený zisk minulých rokov alebo neuhradenú stratu minulých rokov, súčasne sa môže uviesť aj účtovanie nevýznamných chýb minulých </w:t>
      </w:r>
      <w:r>
        <w:lastRenderedPageBreak/>
        <w:t>účtovných období v bežnom účtovnom období s uvedením vplyvu na výsledok hospodár</w:t>
      </w:r>
      <w:r w:rsidR="002153F7">
        <w:t>enia bežného účtovného obdobia:</w:t>
      </w:r>
    </w:p>
    <w:p w14:paraId="60425DC3" w14:textId="74D4C2CB" w:rsidR="002153F7" w:rsidRDefault="002153F7" w:rsidP="002153F7">
      <w:pPr>
        <w:pStyle w:val="ListParagraph"/>
        <w:jc w:val="both"/>
      </w:pPr>
      <w:r w:rsidRPr="00E63C40">
        <w:t xml:space="preserve">Ak Spoločnosť zistí v bežnom účtovnom období významnú chybu týkajúcu sa minulých účtovných období, opraví túto chybu na účtoch Nerozdelený zisk minulých rokov a Neuhradená strata minulých rokov, </w:t>
      </w:r>
      <w:proofErr w:type="spellStart"/>
      <w:r w:rsidRPr="00E63C40">
        <w:t>t.j</w:t>
      </w:r>
      <w:proofErr w:type="spellEnd"/>
      <w:r w:rsidRPr="00E63C40">
        <w:t>. bez vplyvu na výsledok hospodárenia v bežnom účtovnom období. Opravy nevýznamných chýb minulých účtovných období sa účtujú v bežnom účtovnom období na príslušný nákladový alebo výnosový účet.</w:t>
      </w:r>
    </w:p>
    <w:sectPr w:rsidR="002153F7" w:rsidSect="00C822D6">
      <w:headerReference w:type="even" r:id="rId14"/>
      <w:headerReference w:type="default" r:id="rId15"/>
      <w:footerReference w:type="even" r:id="rId16"/>
      <w:footerReference w:type="default" r:id="rId17"/>
      <w:headerReference w:type="first" r:id="rId18"/>
      <w:footerReference w:type="first" r:id="rId19"/>
      <w:pgSz w:w="11906" w:h="16838"/>
      <w:pgMar w:top="1417" w:right="1417" w:bottom="1417" w:left="1417" w:header="708" w:footer="708" w:gutter="0"/>
      <w:pgNumType w:start="7"/>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B17ABF3" w14:textId="77777777" w:rsidR="00765B4D" w:rsidRDefault="00765B4D" w:rsidP="00A54777">
      <w:pPr>
        <w:spacing w:after="0" w:line="240" w:lineRule="auto"/>
      </w:pPr>
      <w:r>
        <w:separator/>
      </w:r>
    </w:p>
  </w:endnote>
  <w:endnote w:type="continuationSeparator" w:id="0">
    <w:p w14:paraId="035E5F8F" w14:textId="77777777" w:rsidR="00765B4D" w:rsidRDefault="00765B4D" w:rsidP="00A54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Arial CE">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A28C75A" w14:textId="77777777" w:rsidR="00214391" w:rsidRDefault="00214391">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95115192"/>
      <w:docPartObj>
        <w:docPartGallery w:val="Page Numbers (Bottom of Page)"/>
        <w:docPartUnique/>
      </w:docPartObj>
    </w:sdtPr>
    <w:sdtEndPr/>
    <w:sdtContent>
      <w:p w14:paraId="0E6468FC" w14:textId="2B01953C" w:rsidR="00C822D6" w:rsidRDefault="00C822D6">
        <w:pPr>
          <w:pStyle w:val="Footer"/>
          <w:jc w:val="right"/>
        </w:pPr>
        <w:r>
          <w:fldChar w:fldCharType="begin"/>
        </w:r>
        <w:r>
          <w:instrText>PAGE   \* MERGEFORMAT</w:instrText>
        </w:r>
        <w:r>
          <w:fldChar w:fldCharType="separate"/>
        </w:r>
        <w:r w:rsidR="000043C1">
          <w:rPr>
            <w:noProof/>
          </w:rPr>
          <w:t>13</w:t>
        </w:r>
        <w:r>
          <w:fldChar w:fldCharType="end"/>
        </w:r>
      </w:p>
    </w:sdtContent>
  </w:sdt>
  <w:p w14:paraId="3D1C361B" w14:textId="77777777" w:rsidR="00C822D6" w:rsidRDefault="00C822D6">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B14FC1A" w14:textId="77777777" w:rsidR="00214391" w:rsidRDefault="0021439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7A04C96" w14:textId="77777777" w:rsidR="00765B4D" w:rsidRDefault="00765B4D" w:rsidP="00A54777">
      <w:pPr>
        <w:spacing w:after="0" w:line="240" w:lineRule="auto"/>
      </w:pPr>
      <w:r>
        <w:separator/>
      </w:r>
    </w:p>
  </w:footnote>
  <w:footnote w:type="continuationSeparator" w:id="0">
    <w:p w14:paraId="1EBD9A49" w14:textId="77777777" w:rsidR="00765B4D" w:rsidRDefault="00765B4D" w:rsidP="00A5477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70CDAEE" w14:textId="77777777" w:rsidR="00214391" w:rsidRDefault="0021439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TableGrid"/>
      <w:tblW w:w="11387" w:type="dxa"/>
      <w:tblInd w:w="-1139" w:type="dxa"/>
      <w:tblLayout w:type="fixed"/>
      <w:tblLook w:val="04A0" w:firstRow="1" w:lastRow="0" w:firstColumn="1" w:lastColumn="0" w:noHBand="0" w:noVBand="1"/>
    </w:tblPr>
    <w:tblGrid>
      <w:gridCol w:w="2661"/>
      <w:gridCol w:w="3009"/>
      <w:gridCol w:w="284"/>
      <w:gridCol w:w="283"/>
      <w:gridCol w:w="284"/>
      <w:gridCol w:w="283"/>
      <w:gridCol w:w="284"/>
      <w:gridCol w:w="283"/>
      <w:gridCol w:w="284"/>
      <w:gridCol w:w="283"/>
      <w:gridCol w:w="709"/>
      <w:gridCol w:w="284"/>
      <w:gridCol w:w="283"/>
      <w:gridCol w:w="284"/>
      <w:gridCol w:w="283"/>
      <w:gridCol w:w="284"/>
      <w:gridCol w:w="283"/>
      <w:gridCol w:w="284"/>
      <w:gridCol w:w="283"/>
      <w:gridCol w:w="236"/>
      <w:gridCol w:w="236"/>
    </w:tblGrid>
    <w:tr w:rsidR="00A54777" w14:paraId="15BD77B3" w14:textId="77777777" w:rsidTr="00A54777">
      <w:tc>
        <w:tcPr>
          <w:tcW w:w="2661" w:type="dxa"/>
          <w:tcBorders>
            <w:right w:val="single" w:sz="4" w:space="0" w:color="auto"/>
          </w:tcBorders>
        </w:tcPr>
        <w:p w14:paraId="3CD37EE3" w14:textId="77777777" w:rsidR="00A54777" w:rsidRDefault="00A54777" w:rsidP="00A54777">
          <w:pPr>
            <w:pStyle w:val="Header"/>
          </w:pPr>
          <w:r>
            <w:t xml:space="preserve">Poznámky </w:t>
          </w:r>
          <w:proofErr w:type="spellStart"/>
          <w:r>
            <w:t>Úč</w:t>
          </w:r>
          <w:proofErr w:type="spellEnd"/>
          <w:r>
            <w:t xml:space="preserve"> MÚJ 3 - 01</w:t>
          </w:r>
        </w:p>
      </w:tc>
      <w:tc>
        <w:tcPr>
          <w:tcW w:w="3009" w:type="dxa"/>
          <w:tcBorders>
            <w:top w:val="nil"/>
            <w:left w:val="single" w:sz="4" w:space="0" w:color="auto"/>
            <w:bottom w:val="nil"/>
            <w:right w:val="single" w:sz="4" w:space="0" w:color="auto"/>
          </w:tcBorders>
        </w:tcPr>
        <w:p w14:paraId="18B7A940" w14:textId="77777777" w:rsidR="00A54777" w:rsidRDefault="00A54777" w:rsidP="00A54777">
          <w:pPr>
            <w:pStyle w:val="Header"/>
          </w:pPr>
          <w:r>
            <w:t xml:space="preserve">                                                IČO:</w:t>
          </w:r>
        </w:p>
      </w:tc>
      <w:tc>
        <w:tcPr>
          <w:tcW w:w="284" w:type="dxa"/>
          <w:tcBorders>
            <w:left w:val="single" w:sz="4" w:space="0" w:color="auto"/>
          </w:tcBorders>
        </w:tcPr>
        <w:p w14:paraId="58E4CD79" w14:textId="2C67223E" w:rsidR="00A54777" w:rsidRDefault="00214391" w:rsidP="00A54777">
          <w:pPr>
            <w:pStyle w:val="Header"/>
          </w:pPr>
          <w:r>
            <w:t>4</w:t>
          </w:r>
        </w:p>
      </w:tc>
      <w:tc>
        <w:tcPr>
          <w:tcW w:w="283" w:type="dxa"/>
        </w:tcPr>
        <w:p w14:paraId="5CAB70E6" w14:textId="162C1280" w:rsidR="00A54777" w:rsidRDefault="00E17EFB" w:rsidP="00A54777">
          <w:pPr>
            <w:pStyle w:val="Header"/>
          </w:pPr>
          <w:r>
            <w:t>8</w:t>
          </w:r>
        </w:p>
      </w:tc>
      <w:tc>
        <w:tcPr>
          <w:tcW w:w="284" w:type="dxa"/>
        </w:tcPr>
        <w:p w14:paraId="38170E82" w14:textId="13C02896" w:rsidR="00A54777" w:rsidRDefault="00E17EFB" w:rsidP="00A54777">
          <w:pPr>
            <w:pStyle w:val="Header"/>
          </w:pPr>
          <w:r>
            <w:t>2</w:t>
          </w:r>
        </w:p>
      </w:tc>
      <w:tc>
        <w:tcPr>
          <w:tcW w:w="283" w:type="dxa"/>
        </w:tcPr>
        <w:p w14:paraId="67945ABB" w14:textId="68DD87F1" w:rsidR="00A54777" w:rsidRDefault="00E17EFB" w:rsidP="00A54777">
          <w:pPr>
            <w:pStyle w:val="Header"/>
          </w:pPr>
          <w:r>
            <w:t>1</w:t>
          </w:r>
        </w:p>
      </w:tc>
      <w:tc>
        <w:tcPr>
          <w:tcW w:w="284" w:type="dxa"/>
        </w:tcPr>
        <w:p w14:paraId="4169990A" w14:textId="1AB12609" w:rsidR="00A54777" w:rsidRDefault="00214391" w:rsidP="00A54777">
          <w:pPr>
            <w:pStyle w:val="Header"/>
          </w:pPr>
          <w:r>
            <w:t>7</w:t>
          </w:r>
        </w:p>
      </w:tc>
      <w:tc>
        <w:tcPr>
          <w:tcW w:w="283" w:type="dxa"/>
        </w:tcPr>
        <w:p w14:paraId="0B20FE0F" w14:textId="21D3CDA6" w:rsidR="00A54777" w:rsidRDefault="00214391" w:rsidP="00A54777">
          <w:pPr>
            <w:pStyle w:val="Header"/>
          </w:pPr>
          <w:r>
            <w:t>8</w:t>
          </w:r>
        </w:p>
      </w:tc>
      <w:tc>
        <w:tcPr>
          <w:tcW w:w="284" w:type="dxa"/>
        </w:tcPr>
        <w:p w14:paraId="0BBF4EBC" w14:textId="6FDD1D12" w:rsidR="00A54777" w:rsidRDefault="00214391" w:rsidP="00A54777">
          <w:pPr>
            <w:pStyle w:val="Header"/>
          </w:pPr>
          <w:r>
            <w:t>0</w:t>
          </w:r>
        </w:p>
      </w:tc>
      <w:tc>
        <w:tcPr>
          <w:tcW w:w="283" w:type="dxa"/>
          <w:tcBorders>
            <w:right w:val="single" w:sz="4" w:space="0" w:color="auto"/>
          </w:tcBorders>
        </w:tcPr>
        <w:p w14:paraId="453C2823" w14:textId="78B2AC30" w:rsidR="00A54777" w:rsidRDefault="00214391" w:rsidP="00A54777">
          <w:pPr>
            <w:pStyle w:val="Header"/>
          </w:pPr>
          <w:r>
            <w:t>8</w:t>
          </w:r>
        </w:p>
      </w:tc>
      <w:tc>
        <w:tcPr>
          <w:tcW w:w="709" w:type="dxa"/>
          <w:tcBorders>
            <w:top w:val="nil"/>
            <w:left w:val="single" w:sz="4" w:space="0" w:color="auto"/>
            <w:bottom w:val="nil"/>
            <w:right w:val="single" w:sz="4" w:space="0" w:color="auto"/>
          </w:tcBorders>
        </w:tcPr>
        <w:p w14:paraId="2FDC9624" w14:textId="77777777" w:rsidR="00A54777" w:rsidRDefault="00A54777" w:rsidP="00A54777">
          <w:pPr>
            <w:pStyle w:val="Header"/>
          </w:pPr>
          <w:r>
            <w:t>DIČ:</w:t>
          </w:r>
        </w:p>
      </w:tc>
      <w:tc>
        <w:tcPr>
          <w:tcW w:w="284" w:type="dxa"/>
          <w:tcBorders>
            <w:left w:val="single" w:sz="4" w:space="0" w:color="auto"/>
          </w:tcBorders>
        </w:tcPr>
        <w:p w14:paraId="3C78AB3C" w14:textId="24074C26" w:rsidR="00A54777" w:rsidRDefault="00E17EFB" w:rsidP="00A54777">
          <w:pPr>
            <w:pStyle w:val="Header"/>
          </w:pPr>
          <w:r>
            <w:t>2</w:t>
          </w:r>
        </w:p>
      </w:tc>
      <w:tc>
        <w:tcPr>
          <w:tcW w:w="283" w:type="dxa"/>
        </w:tcPr>
        <w:p w14:paraId="7C4DF38F" w14:textId="0DC02BA4" w:rsidR="00A54777" w:rsidRDefault="00E17EFB" w:rsidP="00A54777">
          <w:pPr>
            <w:pStyle w:val="Header"/>
          </w:pPr>
          <w:r>
            <w:t>1</w:t>
          </w:r>
        </w:p>
      </w:tc>
      <w:tc>
        <w:tcPr>
          <w:tcW w:w="284" w:type="dxa"/>
        </w:tcPr>
        <w:p w14:paraId="5585C230" w14:textId="40F276B0" w:rsidR="00A54777" w:rsidRDefault="00E17EFB" w:rsidP="00A54777">
          <w:pPr>
            <w:pStyle w:val="Header"/>
          </w:pPr>
          <w:r>
            <w:t>2</w:t>
          </w:r>
        </w:p>
      </w:tc>
      <w:tc>
        <w:tcPr>
          <w:tcW w:w="283" w:type="dxa"/>
        </w:tcPr>
        <w:p w14:paraId="0777946A" w14:textId="55E9AD1E" w:rsidR="00A54777" w:rsidRDefault="00E17EFB" w:rsidP="00A54777">
          <w:pPr>
            <w:pStyle w:val="Header"/>
          </w:pPr>
          <w:r>
            <w:t>0</w:t>
          </w:r>
        </w:p>
      </w:tc>
      <w:tc>
        <w:tcPr>
          <w:tcW w:w="284" w:type="dxa"/>
        </w:tcPr>
        <w:p w14:paraId="11856C58" w14:textId="10A96679" w:rsidR="00A54777" w:rsidRDefault="00E17EFB" w:rsidP="00A54777">
          <w:pPr>
            <w:pStyle w:val="Header"/>
          </w:pPr>
          <w:r>
            <w:t>2</w:t>
          </w:r>
        </w:p>
      </w:tc>
      <w:tc>
        <w:tcPr>
          <w:tcW w:w="283" w:type="dxa"/>
        </w:tcPr>
        <w:p w14:paraId="469A2A89" w14:textId="480A38D3" w:rsidR="00A54777" w:rsidRDefault="00E17EFB" w:rsidP="00A54777">
          <w:pPr>
            <w:pStyle w:val="Header"/>
          </w:pPr>
          <w:r>
            <w:t>4</w:t>
          </w:r>
        </w:p>
      </w:tc>
      <w:tc>
        <w:tcPr>
          <w:tcW w:w="284" w:type="dxa"/>
        </w:tcPr>
        <w:p w14:paraId="235E96F3" w14:textId="6E490976" w:rsidR="00A54777" w:rsidRDefault="00214391" w:rsidP="00A54777">
          <w:pPr>
            <w:pStyle w:val="Header"/>
          </w:pPr>
          <w:r>
            <w:t>5</w:t>
          </w:r>
        </w:p>
      </w:tc>
      <w:tc>
        <w:tcPr>
          <w:tcW w:w="283" w:type="dxa"/>
        </w:tcPr>
        <w:p w14:paraId="7ED19F32" w14:textId="3DE42002" w:rsidR="00A54777" w:rsidRDefault="00214391" w:rsidP="00A54777">
          <w:pPr>
            <w:pStyle w:val="Header"/>
          </w:pPr>
          <w:r>
            <w:t>6</w:t>
          </w:r>
        </w:p>
      </w:tc>
      <w:tc>
        <w:tcPr>
          <w:tcW w:w="236" w:type="dxa"/>
        </w:tcPr>
        <w:p w14:paraId="4AD546D6" w14:textId="47FC9DD2" w:rsidR="00A54777" w:rsidRDefault="00214391" w:rsidP="00A54777">
          <w:pPr>
            <w:pStyle w:val="Header"/>
          </w:pPr>
          <w:r>
            <w:t>3</w:t>
          </w:r>
        </w:p>
      </w:tc>
      <w:tc>
        <w:tcPr>
          <w:tcW w:w="236" w:type="dxa"/>
        </w:tcPr>
        <w:p w14:paraId="730B5B60" w14:textId="39A5AF7C" w:rsidR="00A54777" w:rsidRDefault="00214391" w:rsidP="00A54777">
          <w:pPr>
            <w:pStyle w:val="Header"/>
          </w:pPr>
          <w:r>
            <w:t>3</w:t>
          </w:r>
        </w:p>
      </w:tc>
    </w:tr>
  </w:tbl>
  <w:p w14:paraId="20A5D164" w14:textId="77777777" w:rsidR="00A54777" w:rsidRPr="00A54777" w:rsidRDefault="00A54777" w:rsidP="00A54777">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C8DBDAF" w14:textId="77777777" w:rsidR="00214391" w:rsidRDefault="0021439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EBB57F5"/>
    <w:multiLevelType w:val="hybridMultilevel"/>
    <w:tmpl w:val="AE08E5D0"/>
    <w:lvl w:ilvl="0" w:tplc="16D4341E">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 w15:restartNumberingAfterBreak="0">
    <w:nsid w:val="2D1D6EB2"/>
    <w:multiLevelType w:val="hybridMultilevel"/>
    <w:tmpl w:val="D9AC4D2A"/>
    <w:lvl w:ilvl="0" w:tplc="691CAF62">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 w15:restartNumberingAfterBreak="0">
    <w:nsid w:val="3AB567E1"/>
    <w:multiLevelType w:val="hybridMultilevel"/>
    <w:tmpl w:val="C87AA2CC"/>
    <w:lvl w:ilvl="0" w:tplc="F7620860">
      <w:start w:val="1"/>
      <w:numFmt w:val="lowerLetter"/>
      <w:lvlText w:val="%1)"/>
      <w:lvlJc w:val="left"/>
      <w:pPr>
        <w:tabs>
          <w:tab w:val="num" w:pos="425"/>
        </w:tabs>
        <w:ind w:left="425" w:hanging="425"/>
      </w:pPr>
      <w:rPr>
        <w:rFonts w:cs="Times New Roman" w:hint="default"/>
      </w:rPr>
    </w:lvl>
    <w:lvl w:ilvl="1" w:tplc="E88E46A2" w:tentative="1">
      <w:start w:val="1"/>
      <w:numFmt w:val="lowerLetter"/>
      <w:lvlText w:val="%2."/>
      <w:lvlJc w:val="left"/>
      <w:pPr>
        <w:tabs>
          <w:tab w:val="num" w:pos="1440"/>
        </w:tabs>
        <w:ind w:left="1440" w:hanging="360"/>
      </w:pPr>
      <w:rPr>
        <w:rFonts w:cs="Times New Roman"/>
      </w:rPr>
    </w:lvl>
    <w:lvl w:ilvl="2" w:tplc="450C293A" w:tentative="1">
      <w:start w:val="1"/>
      <w:numFmt w:val="lowerRoman"/>
      <w:lvlText w:val="%3."/>
      <w:lvlJc w:val="right"/>
      <w:pPr>
        <w:tabs>
          <w:tab w:val="num" w:pos="2160"/>
        </w:tabs>
        <w:ind w:left="2160" w:hanging="180"/>
      </w:pPr>
      <w:rPr>
        <w:rFonts w:cs="Times New Roman"/>
      </w:rPr>
    </w:lvl>
    <w:lvl w:ilvl="3" w:tplc="01821AFE" w:tentative="1">
      <w:start w:val="1"/>
      <w:numFmt w:val="decimal"/>
      <w:lvlText w:val="%4."/>
      <w:lvlJc w:val="left"/>
      <w:pPr>
        <w:tabs>
          <w:tab w:val="num" w:pos="2880"/>
        </w:tabs>
        <w:ind w:left="2880" w:hanging="360"/>
      </w:pPr>
      <w:rPr>
        <w:rFonts w:cs="Times New Roman"/>
      </w:rPr>
    </w:lvl>
    <w:lvl w:ilvl="4" w:tplc="DB8048B2" w:tentative="1">
      <w:start w:val="1"/>
      <w:numFmt w:val="lowerLetter"/>
      <w:lvlText w:val="%5."/>
      <w:lvlJc w:val="left"/>
      <w:pPr>
        <w:tabs>
          <w:tab w:val="num" w:pos="3600"/>
        </w:tabs>
        <w:ind w:left="3600" w:hanging="360"/>
      </w:pPr>
      <w:rPr>
        <w:rFonts w:cs="Times New Roman"/>
      </w:rPr>
    </w:lvl>
    <w:lvl w:ilvl="5" w:tplc="513CD49E" w:tentative="1">
      <w:start w:val="1"/>
      <w:numFmt w:val="lowerRoman"/>
      <w:lvlText w:val="%6."/>
      <w:lvlJc w:val="right"/>
      <w:pPr>
        <w:tabs>
          <w:tab w:val="num" w:pos="4320"/>
        </w:tabs>
        <w:ind w:left="4320" w:hanging="180"/>
      </w:pPr>
      <w:rPr>
        <w:rFonts w:cs="Times New Roman"/>
      </w:rPr>
    </w:lvl>
    <w:lvl w:ilvl="6" w:tplc="58647F86" w:tentative="1">
      <w:start w:val="1"/>
      <w:numFmt w:val="decimal"/>
      <w:lvlText w:val="%7."/>
      <w:lvlJc w:val="left"/>
      <w:pPr>
        <w:tabs>
          <w:tab w:val="num" w:pos="5040"/>
        </w:tabs>
        <w:ind w:left="5040" w:hanging="360"/>
      </w:pPr>
      <w:rPr>
        <w:rFonts w:cs="Times New Roman"/>
      </w:rPr>
    </w:lvl>
    <w:lvl w:ilvl="7" w:tplc="D2C0C662" w:tentative="1">
      <w:start w:val="1"/>
      <w:numFmt w:val="lowerLetter"/>
      <w:lvlText w:val="%8."/>
      <w:lvlJc w:val="left"/>
      <w:pPr>
        <w:tabs>
          <w:tab w:val="num" w:pos="5760"/>
        </w:tabs>
        <w:ind w:left="5760" w:hanging="360"/>
      </w:pPr>
      <w:rPr>
        <w:rFonts w:cs="Times New Roman"/>
      </w:rPr>
    </w:lvl>
    <w:lvl w:ilvl="8" w:tplc="1D32645C" w:tentative="1">
      <w:start w:val="1"/>
      <w:numFmt w:val="lowerRoman"/>
      <w:lvlText w:val="%9."/>
      <w:lvlJc w:val="right"/>
      <w:pPr>
        <w:tabs>
          <w:tab w:val="num" w:pos="6480"/>
        </w:tabs>
        <w:ind w:left="6480" w:hanging="180"/>
      </w:pPr>
      <w:rPr>
        <w:rFonts w:cs="Times New Roman"/>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54777"/>
    <w:rsid w:val="000043C1"/>
    <w:rsid w:val="00035F78"/>
    <w:rsid w:val="00056AED"/>
    <w:rsid w:val="000F0AC9"/>
    <w:rsid w:val="00104A03"/>
    <w:rsid w:val="00126DE3"/>
    <w:rsid w:val="00171925"/>
    <w:rsid w:val="00173611"/>
    <w:rsid w:val="00214391"/>
    <w:rsid w:val="002153F7"/>
    <w:rsid w:val="00234FB4"/>
    <w:rsid w:val="0025284B"/>
    <w:rsid w:val="00255751"/>
    <w:rsid w:val="002D1F9B"/>
    <w:rsid w:val="00354EAD"/>
    <w:rsid w:val="0037540F"/>
    <w:rsid w:val="003A1BF2"/>
    <w:rsid w:val="003E5B6E"/>
    <w:rsid w:val="00453881"/>
    <w:rsid w:val="00481575"/>
    <w:rsid w:val="00494D5E"/>
    <w:rsid w:val="004A7428"/>
    <w:rsid w:val="004F7BE9"/>
    <w:rsid w:val="00590569"/>
    <w:rsid w:val="005A3F43"/>
    <w:rsid w:val="00715F9C"/>
    <w:rsid w:val="00765B4D"/>
    <w:rsid w:val="00783233"/>
    <w:rsid w:val="00793E2A"/>
    <w:rsid w:val="007B711B"/>
    <w:rsid w:val="007D67F9"/>
    <w:rsid w:val="0080341C"/>
    <w:rsid w:val="00856960"/>
    <w:rsid w:val="0087354A"/>
    <w:rsid w:val="008B0E70"/>
    <w:rsid w:val="0094166F"/>
    <w:rsid w:val="00A14360"/>
    <w:rsid w:val="00A54777"/>
    <w:rsid w:val="00AB0E37"/>
    <w:rsid w:val="00AF16A3"/>
    <w:rsid w:val="00B16919"/>
    <w:rsid w:val="00B25DAC"/>
    <w:rsid w:val="00BB3688"/>
    <w:rsid w:val="00BC2654"/>
    <w:rsid w:val="00C020A6"/>
    <w:rsid w:val="00C30E5A"/>
    <w:rsid w:val="00C373AF"/>
    <w:rsid w:val="00C5339D"/>
    <w:rsid w:val="00C822D6"/>
    <w:rsid w:val="00D94D37"/>
    <w:rsid w:val="00DC1966"/>
    <w:rsid w:val="00DC48F1"/>
    <w:rsid w:val="00E17EFB"/>
    <w:rsid w:val="00E62512"/>
    <w:rsid w:val="00EB07F6"/>
    <w:rsid w:val="00EB67E1"/>
    <w:rsid w:val="00FF2245"/>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CBF22E1"/>
  <w15:chartTrackingRefBased/>
  <w15:docId w15:val="{A1ACF95D-AE18-46DD-8E3F-B6770A83F4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54777"/>
    <w:pPr>
      <w:tabs>
        <w:tab w:val="center" w:pos="4536"/>
        <w:tab w:val="right" w:pos="9072"/>
      </w:tabs>
      <w:spacing w:after="0" w:line="240" w:lineRule="auto"/>
    </w:pPr>
  </w:style>
  <w:style w:type="character" w:customStyle="1" w:styleId="HeaderChar">
    <w:name w:val="Header Char"/>
    <w:basedOn w:val="DefaultParagraphFont"/>
    <w:link w:val="Header"/>
    <w:uiPriority w:val="99"/>
    <w:rsid w:val="00A54777"/>
  </w:style>
  <w:style w:type="paragraph" w:styleId="Footer">
    <w:name w:val="footer"/>
    <w:basedOn w:val="Normal"/>
    <w:link w:val="FooterChar"/>
    <w:uiPriority w:val="99"/>
    <w:unhideWhenUsed/>
    <w:rsid w:val="00A54777"/>
    <w:pPr>
      <w:tabs>
        <w:tab w:val="center" w:pos="4536"/>
        <w:tab w:val="right" w:pos="9072"/>
      </w:tabs>
      <w:spacing w:after="0" w:line="240" w:lineRule="auto"/>
    </w:pPr>
  </w:style>
  <w:style w:type="character" w:customStyle="1" w:styleId="FooterChar">
    <w:name w:val="Footer Char"/>
    <w:basedOn w:val="DefaultParagraphFont"/>
    <w:link w:val="Footer"/>
    <w:uiPriority w:val="99"/>
    <w:rsid w:val="00A54777"/>
  </w:style>
  <w:style w:type="table" w:styleId="TableGrid">
    <w:name w:val="Table Grid"/>
    <w:basedOn w:val="TableNormal"/>
    <w:uiPriority w:val="39"/>
    <w:rsid w:val="00A5477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54777"/>
    <w:pPr>
      <w:ind w:left="720"/>
      <w:contextualSpacing/>
    </w:pPr>
  </w:style>
  <w:style w:type="character" w:customStyle="1" w:styleId="tl">
    <w:name w:val="tl"/>
    <w:basedOn w:val="DefaultParagraphFont"/>
    <w:rsid w:val="00173611"/>
  </w:style>
  <w:style w:type="character" w:customStyle="1" w:styleId="apple-converted-space">
    <w:name w:val="apple-converted-space"/>
    <w:basedOn w:val="DefaultParagraphFont"/>
    <w:rsid w:val="00173611"/>
  </w:style>
  <w:style w:type="character" w:customStyle="1" w:styleId="ra">
    <w:name w:val="ra"/>
    <w:basedOn w:val="DefaultParagraphFont"/>
    <w:rsid w:val="00173611"/>
  </w:style>
  <w:style w:type="paragraph" w:customStyle="1" w:styleId="odstavec">
    <w:name w:val="odstavec"/>
    <w:basedOn w:val="Normal"/>
    <w:link w:val="odstavecChar"/>
    <w:autoRedefine/>
    <w:rsid w:val="0080341C"/>
    <w:pPr>
      <w:tabs>
        <w:tab w:val="left" w:pos="426"/>
        <w:tab w:val="left" w:pos="709"/>
      </w:tabs>
      <w:suppressAutoHyphens/>
      <w:spacing w:after="0" w:line="240" w:lineRule="auto"/>
      <w:ind w:left="426" w:right="-79"/>
      <w:jc w:val="both"/>
    </w:pPr>
    <w:rPr>
      <w:rFonts w:ascii="Arial" w:eastAsia="Times New Roman" w:hAnsi="Arial" w:cs="Arial"/>
      <w:bCs/>
      <w:iCs/>
      <w:sz w:val="20"/>
      <w:szCs w:val="20"/>
      <w:lang w:eastAsia="sk-SK"/>
    </w:rPr>
  </w:style>
  <w:style w:type="character" w:customStyle="1" w:styleId="odstavecChar">
    <w:name w:val="odstavec Char"/>
    <w:link w:val="odstavec"/>
    <w:locked/>
    <w:rsid w:val="0080341C"/>
    <w:rPr>
      <w:rFonts w:ascii="Arial" w:eastAsia="Times New Roman" w:hAnsi="Arial" w:cs="Arial"/>
      <w:bCs/>
      <w:iCs/>
      <w:sz w:val="20"/>
      <w:szCs w:val="20"/>
      <w:lang w:eastAsia="sk-SK"/>
    </w:rPr>
  </w:style>
  <w:style w:type="paragraph" w:customStyle="1" w:styleId="abc">
    <w:name w:val="abc"/>
    <w:basedOn w:val="Normal"/>
    <w:autoRedefine/>
    <w:rsid w:val="0080341C"/>
    <w:pPr>
      <w:tabs>
        <w:tab w:val="num" w:pos="360"/>
      </w:tabs>
      <w:spacing w:before="60" w:after="120" w:line="240" w:lineRule="auto"/>
      <w:jc w:val="both"/>
    </w:pPr>
    <w:rPr>
      <w:rFonts w:ascii="Arial" w:eastAsia="Times New Roman" w:hAnsi="Arial" w:cs="Arial"/>
      <w:b/>
      <w:sz w:val="20"/>
      <w:szCs w:val="20"/>
      <w:lang w:eastAsia="sk-SK"/>
    </w:rPr>
  </w:style>
  <w:style w:type="paragraph" w:customStyle="1" w:styleId="ABC-paragrahinNotes">
    <w:name w:val="ABC - paragrah in Notes"/>
    <w:link w:val="ABC-paragrahinNotesChar"/>
    <w:rsid w:val="0080341C"/>
    <w:pPr>
      <w:spacing w:after="240" w:line="240" w:lineRule="auto"/>
      <w:jc w:val="both"/>
    </w:pPr>
    <w:rPr>
      <w:rFonts w:ascii="Arial" w:eastAsia="Times New Roman" w:hAnsi="Arial" w:cs="Times New Roman"/>
      <w:sz w:val="18"/>
      <w:szCs w:val="20"/>
      <w:lang w:val="en-GB"/>
    </w:rPr>
  </w:style>
  <w:style w:type="character" w:customStyle="1" w:styleId="ABC-paragrahinNotesChar">
    <w:name w:val="ABC - paragrah in Notes Char"/>
    <w:link w:val="ABC-paragrahinNotes"/>
    <w:locked/>
    <w:rsid w:val="0080341C"/>
    <w:rPr>
      <w:rFonts w:ascii="Arial" w:eastAsia="Times New Roman" w:hAnsi="Arial" w:cs="Times New Roman"/>
      <w:sz w:val="18"/>
      <w:szCs w:val="20"/>
      <w:lang w:val="en-GB"/>
    </w:rPr>
  </w:style>
  <w:style w:type="character" w:customStyle="1" w:styleId="ro">
    <w:name w:val="ro"/>
    <w:basedOn w:val="DefaultParagraphFont"/>
    <w:rsid w:val="0059056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3698597">
      <w:bodyDiv w:val="1"/>
      <w:marLeft w:val="0"/>
      <w:marRight w:val="0"/>
      <w:marTop w:val="0"/>
      <w:marBottom w:val="0"/>
      <w:divBdr>
        <w:top w:val="none" w:sz="0" w:space="0" w:color="auto"/>
        <w:left w:val="none" w:sz="0" w:space="0" w:color="auto"/>
        <w:bottom w:val="none" w:sz="0" w:space="0" w:color="auto"/>
        <w:right w:val="none" w:sz="0" w:space="0" w:color="auto"/>
      </w:divBdr>
    </w:div>
    <w:div w:id="158934032">
      <w:bodyDiv w:val="1"/>
      <w:marLeft w:val="0"/>
      <w:marRight w:val="0"/>
      <w:marTop w:val="0"/>
      <w:marBottom w:val="0"/>
      <w:divBdr>
        <w:top w:val="none" w:sz="0" w:space="0" w:color="auto"/>
        <w:left w:val="none" w:sz="0" w:space="0" w:color="auto"/>
        <w:bottom w:val="none" w:sz="0" w:space="0" w:color="auto"/>
        <w:right w:val="none" w:sz="0" w:space="0" w:color="auto"/>
      </w:divBdr>
    </w:div>
    <w:div w:id="196889825">
      <w:bodyDiv w:val="1"/>
      <w:marLeft w:val="0"/>
      <w:marRight w:val="0"/>
      <w:marTop w:val="0"/>
      <w:marBottom w:val="0"/>
      <w:divBdr>
        <w:top w:val="none" w:sz="0" w:space="0" w:color="auto"/>
        <w:left w:val="none" w:sz="0" w:space="0" w:color="auto"/>
        <w:bottom w:val="none" w:sz="0" w:space="0" w:color="auto"/>
        <w:right w:val="none" w:sz="0" w:space="0" w:color="auto"/>
      </w:divBdr>
    </w:div>
    <w:div w:id="853693624">
      <w:bodyDiv w:val="1"/>
      <w:marLeft w:val="0"/>
      <w:marRight w:val="0"/>
      <w:marTop w:val="0"/>
      <w:marBottom w:val="0"/>
      <w:divBdr>
        <w:top w:val="none" w:sz="0" w:space="0" w:color="auto"/>
        <w:left w:val="none" w:sz="0" w:space="0" w:color="auto"/>
        <w:bottom w:val="none" w:sz="0" w:space="0" w:color="auto"/>
        <w:right w:val="none" w:sz="0" w:space="0" w:color="auto"/>
      </w:divBdr>
    </w:div>
    <w:div w:id="939801662">
      <w:bodyDiv w:val="1"/>
      <w:marLeft w:val="0"/>
      <w:marRight w:val="0"/>
      <w:marTop w:val="0"/>
      <w:marBottom w:val="0"/>
      <w:divBdr>
        <w:top w:val="none" w:sz="0" w:space="0" w:color="auto"/>
        <w:left w:val="none" w:sz="0" w:space="0" w:color="auto"/>
        <w:bottom w:val="none" w:sz="0" w:space="0" w:color="auto"/>
        <w:right w:val="none" w:sz="0" w:space="0" w:color="auto"/>
      </w:divBdr>
    </w:div>
    <w:div w:id="1044864882">
      <w:bodyDiv w:val="1"/>
      <w:marLeft w:val="0"/>
      <w:marRight w:val="0"/>
      <w:marTop w:val="0"/>
      <w:marBottom w:val="0"/>
      <w:divBdr>
        <w:top w:val="none" w:sz="0" w:space="0" w:color="auto"/>
        <w:left w:val="none" w:sz="0" w:space="0" w:color="auto"/>
        <w:bottom w:val="none" w:sz="0" w:space="0" w:color="auto"/>
        <w:right w:val="none" w:sz="0" w:space="0" w:color="auto"/>
      </w:divBdr>
    </w:div>
    <w:div w:id="1239830622">
      <w:bodyDiv w:val="1"/>
      <w:marLeft w:val="0"/>
      <w:marRight w:val="0"/>
      <w:marTop w:val="0"/>
      <w:marBottom w:val="0"/>
      <w:divBdr>
        <w:top w:val="none" w:sz="0" w:space="0" w:color="auto"/>
        <w:left w:val="none" w:sz="0" w:space="0" w:color="auto"/>
        <w:bottom w:val="none" w:sz="0" w:space="0" w:color="auto"/>
        <w:right w:val="none" w:sz="0" w:space="0" w:color="auto"/>
      </w:divBdr>
    </w:div>
    <w:div w:id="1259681497">
      <w:bodyDiv w:val="1"/>
      <w:marLeft w:val="0"/>
      <w:marRight w:val="0"/>
      <w:marTop w:val="0"/>
      <w:marBottom w:val="0"/>
      <w:divBdr>
        <w:top w:val="none" w:sz="0" w:space="0" w:color="auto"/>
        <w:left w:val="none" w:sz="0" w:space="0" w:color="auto"/>
        <w:bottom w:val="none" w:sz="0" w:space="0" w:color="auto"/>
        <w:right w:val="none" w:sz="0" w:space="0" w:color="auto"/>
      </w:divBdr>
    </w:div>
    <w:div w:id="1302924466">
      <w:bodyDiv w:val="1"/>
      <w:marLeft w:val="0"/>
      <w:marRight w:val="0"/>
      <w:marTop w:val="0"/>
      <w:marBottom w:val="0"/>
      <w:divBdr>
        <w:top w:val="none" w:sz="0" w:space="0" w:color="auto"/>
        <w:left w:val="none" w:sz="0" w:space="0" w:color="auto"/>
        <w:bottom w:val="none" w:sz="0" w:space="0" w:color="auto"/>
        <w:right w:val="none" w:sz="0" w:space="0" w:color="auto"/>
      </w:divBdr>
    </w:div>
    <w:div w:id="1313606030">
      <w:bodyDiv w:val="1"/>
      <w:marLeft w:val="0"/>
      <w:marRight w:val="0"/>
      <w:marTop w:val="0"/>
      <w:marBottom w:val="0"/>
      <w:divBdr>
        <w:top w:val="none" w:sz="0" w:space="0" w:color="auto"/>
        <w:left w:val="none" w:sz="0" w:space="0" w:color="auto"/>
        <w:bottom w:val="none" w:sz="0" w:space="0" w:color="auto"/>
        <w:right w:val="none" w:sz="0" w:space="0" w:color="auto"/>
      </w:divBdr>
    </w:div>
    <w:div w:id="1394816032">
      <w:bodyDiv w:val="1"/>
      <w:marLeft w:val="0"/>
      <w:marRight w:val="0"/>
      <w:marTop w:val="0"/>
      <w:marBottom w:val="0"/>
      <w:divBdr>
        <w:top w:val="none" w:sz="0" w:space="0" w:color="auto"/>
        <w:left w:val="none" w:sz="0" w:space="0" w:color="auto"/>
        <w:bottom w:val="none" w:sz="0" w:space="0" w:color="auto"/>
        <w:right w:val="none" w:sz="0" w:space="0" w:color="auto"/>
      </w:divBdr>
    </w:div>
    <w:div w:id="1487236883">
      <w:bodyDiv w:val="1"/>
      <w:marLeft w:val="0"/>
      <w:marRight w:val="0"/>
      <w:marTop w:val="0"/>
      <w:marBottom w:val="0"/>
      <w:divBdr>
        <w:top w:val="none" w:sz="0" w:space="0" w:color="auto"/>
        <w:left w:val="none" w:sz="0" w:space="0" w:color="auto"/>
        <w:bottom w:val="none" w:sz="0" w:space="0" w:color="auto"/>
        <w:right w:val="none" w:sz="0" w:space="0" w:color="auto"/>
      </w:divBdr>
    </w:div>
    <w:div w:id="1537934723">
      <w:bodyDiv w:val="1"/>
      <w:marLeft w:val="0"/>
      <w:marRight w:val="0"/>
      <w:marTop w:val="0"/>
      <w:marBottom w:val="0"/>
      <w:divBdr>
        <w:top w:val="none" w:sz="0" w:space="0" w:color="auto"/>
        <w:left w:val="none" w:sz="0" w:space="0" w:color="auto"/>
        <w:bottom w:val="none" w:sz="0" w:space="0" w:color="auto"/>
        <w:right w:val="none" w:sz="0" w:space="0" w:color="auto"/>
      </w:divBdr>
    </w:div>
    <w:div w:id="1641885541">
      <w:bodyDiv w:val="1"/>
      <w:marLeft w:val="0"/>
      <w:marRight w:val="0"/>
      <w:marTop w:val="0"/>
      <w:marBottom w:val="0"/>
      <w:divBdr>
        <w:top w:val="none" w:sz="0" w:space="0" w:color="auto"/>
        <w:left w:val="none" w:sz="0" w:space="0" w:color="auto"/>
        <w:bottom w:val="none" w:sz="0" w:space="0" w:color="auto"/>
        <w:right w:val="none" w:sz="0" w:space="0" w:color="auto"/>
      </w:divBdr>
    </w:div>
    <w:div w:id="1731882084">
      <w:bodyDiv w:val="1"/>
      <w:marLeft w:val="0"/>
      <w:marRight w:val="0"/>
      <w:marTop w:val="0"/>
      <w:marBottom w:val="0"/>
      <w:divBdr>
        <w:top w:val="none" w:sz="0" w:space="0" w:color="auto"/>
        <w:left w:val="none" w:sz="0" w:space="0" w:color="auto"/>
        <w:bottom w:val="none" w:sz="0" w:space="0" w:color="auto"/>
        <w:right w:val="none" w:sz="0" w:space="0" w:color="auto"/>
      </w:divBdr>
    </w:div>
    <w:div w:id="1779567480">
      <w:bodyDiv w:val="1"/>
      <w:marLeft w:val="0"/>
      <w:marRight w:val="0"/>
      <w:marTop w:val="0"/>
      <w:marBottom w:val="0"/>
      <w:divBdr>
        <w:top w:val="none" w:sz="0" w:space="0" w:color="auto"/>
        <w:left w:val="none" w:sz="0" w:space="0" w:color="auto"/>
        <w:bottom w:val="none" w:sz="0" w:space="0" w:color="auto"/>
        <w:right w:val="none" w:sz="0" w:space="0" w:color="auto"/>
      </w:divBdr>
    </w:div>
    <w:div w:id="1804276820">
      <w:bodyDiv w:val="1"/>
      <w:marLeft w:val="0"/>
      <w:marRight w:val="0"/>
      <w:marTop w:val="0"/>
      <w:marBottom w:val="0"/>
      <w:divBdr>
        <w:top w:val="none" w:sz="0" w:space="0" w:color="auto"/>
        <w:left w:val="none" w:sz="0" w:space="0" w:color="auto"/>
        <w:bottom w:val="none" w:sz="0" w:space="0" w:color="auto"/>
        <w:right w:val="none" w:sz="0" w:space="0" w:color="auto"/>
      </w:divBdr>
    </w:div>
    <w:div w:id="1820925034">
      <w:bodyDiv w:val="1"/>
      <w:marLeft w:val="0"/>
      <w:marRight w:val="0"/>
      <w:marTop w:val="0"/>
      <w:marBottom w:val="0"/>
      <w:divBdr>
        <w:top w:val="none" w:sz="0" w:space="0" w:color="auto"/>
        <w:left w:val="none" w:sz="0" w:space="0" w:color="auto"/>
        <w:bottom w:val="none" w:sz="0" w:space="0" w:color="auto"/>
        <w:right w:val="none" w:sz="0" w:space="0" w:color="auto"/>
      </w:divBdr>
    </w:div>
    <w:div w:id="1853059230">
      <w:bodyDiv w:val="1"/>
      <w:marLeft w:val="0"/>
      <w:marRight w:val="0"/>
      <w:marTop w:val="0"/>
      <w:marBottom w:val="0"/>
      <w:divBdr>
        <w:top w:val="none" w:sz="0" w:space="0" w:color="auto"/>
        <w:left w:val="none" w:sz="0" w:space="0" w:color="auto"/>
        <w:bottom w:val="none" w:sz="0" w:space="0" w:color="auto"/>
        <w:right w:val="none" w:sz="0" w:space="0" w:color="auto"/>
      </w:divBdr>
    </w:div>
    <w:div w:id="20976267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justice.gov.sk/sluzby/obchodny-register/zmeny-k-1-10-2020/doplnenie-identifikacnych-udajov-pre-jednotlive-pravne-formy/" TargetMode="External"/><Relationship Id="rId13" Type="http://schemas.openxmlformats.org/officeDocument/2006/relationships/image" Target="media/image3.gif"/><Relationship Id="rId18" Type="http://schemas.openxmlformats.org/officeDocument/2006/relationships/header" Target="header3.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https://www.orsr.sk/hladaj_osoba.asp?PR=Bo%9Ei%E6&amp;MENO=Ante&amp;SID=0&amp;T=f0&amp;R=0" TargetMode="External"/><Relationship Id="rId12" Type="http://schemas.openxmlformats.org/officeDocument/2006/relationships/image" Target="media/image2.gif"/><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orsr.sk/vypis.asp?ID=330110&amp;SID=2&amp;P=0" TargetMode="External"/><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hyperlink" Target="https://www.orsr.sk/hladaj_osoba.asp?PR=Bo%9Eic&amp;MENO=Ante&amp;SID=0&amp;T=f0&amp;R=0" TargetMode="External"/><Relationship Id="rId19"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image" Target="media/image1.gif"/><Relationship Id="rId14" Type="http://schemas.openxmlformats.org/officeDocument/2006/relationships/header" Target="header1.xml"/></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7</Pages>
  <Words>2721</Words>
  <Characters>15516</Characters>
  <Application>Microsoft Office Word</Application>
  <DocSecurity>0</DocSecurity>
  <Lines>129</Lines>
  <Paragraphs>36</Paragraphs>
  <ScaleCrop>false</ScaleCrop>
  <HeadingPairs>
    <vt:vector size="4" baseType="variant">
      <vt:variant>
        <vt:lpstr>Title</vt:lpstr>
      </vt:variant>
      <vt:variant>
        <vt:i4>1</vt:i4>
      </vt:variant>
      <vt:variant>
        <vt:lpstr>Názov</vt:lpstr>
      </vt:variant>
      <vt:variant>
        <vt:i4>1</vt:i4>
      </vt:variant>
    </vt:vector>
  </HeadingPairs>
  <TitlesOfParts>
    <vt:vector size="2" baseType="lpstr">
      <vt:lpstr/>
      <vt:lpstr/>
    </vt:vector>
  </TitlesOfParts>
  <Company/>
  <LinksUpToDate>false</LinksUpToDate>
  <CharactersWithSpaces>18201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 Marci</dc:creator>
  <cp:keywords/>
  <dc:description/>
  <cp:lastModifiedBy>anamarija.lugaric</cp:lastModifiedBy>
  <cp:revision>6</cp:revision>
  <cp:lastPrinted>2018-03-19T18:53:00Z</cp:lastPrinted>
  <dcterms:created xsi:type="dcterms:W3CDTF">2019-01-29T15:21:00Z</dcterms:created>
  <dcterms:modified xsi:type="dcterms:W3CDTF">2022-06-30T09:49:00Z</dcterms:modified>
</cp:coreProperties>
</file>