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C0D" w:rsidRPr="00A55E63" w:rsidRDefault="009A3C0D">
      <w:pPr>
        <w:spacing w:before="2" w:line="140" w:lineRule="exact"/>
        <w:rPr>
          <w:sz w:val="14"/>
          <w:szCs w:val="14"/>
          <w:lang w:val="en-US"/>
        </w:rPr>
      </w:pPr>
    </w:p>
    <w:p w:rsidR="009A3C0D" w:rsidRPr="00DB263F" w:rsidRDefault="009A3C0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 mik</w:t>
      </w:r>
      <w:r w:rsidR="00E257D4">
        <w:rPr>
          <w:rFonts w:ascii="Arial" w:hAnsi="Arial" w:cs="Arial"/>
          <w:b/>
        </w:rPr>
        <w:t>ro účtovnej závierke za rok 20</w:t>
      </w:r>
      <w:r w:rsidR="00C8363A">
        <w:rPr>
          <w:rFonts w:ascii="Arial" w:hAnsi="Arial" w:cs="Arial"/>
          <w:b/>
        </w:rPr>
        <w:t>21</w:t>
      </w:r>
    </w:p>
    <w:p w:rsidR="009A3C0D" w:rsidRPr="00DB263F" w:rsidRDefault="009A3C0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DB263F">
        <w:rPr>
          <w:rFonts w:ascii="Arial" w:hAnsi="Arial" w:cs="Arial"/>
          <w:b/>
        </w:rPr>
        <w:t>mikro účtovné jednotky</w:t>
      </w:r>
      <w:r w:rsidRPr="00DB263F">
        <w:rPr>
          <w:rFonts w:ascii="Arial" w:hAnsi="Arial" w:cs="Arial"/>
        </w:rPr>
        <w:t>v znení neskorších predpisov</w:t>
      </w:r>
    </w:p>
    <w:p w:rsidR="009A3C0D" w:rsidRPr="00DB263F" w:rsidRDefault="009A3C0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č.MF/18008/2014-74 – FS č.10/2014)</w:t>
      </w:r>
    </w:p>
    <w:p w:rsidR="009A3C0D" w:rsidRPr="006A3F41" w:rsidRDefault="009A3C0D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:rsidR="009A3C0D" w:rsidRPr="00A55E63" w:rsidRDefault="009A3C0D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9A3C0D" w:rsidRPr="00A55E63" w:rsidRDefault="009A3C0D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9A3C0D" w:rsidRPr="00A55E63" w:rsidRDefault="009A3C0D" w:rsidP="00AD749D">
      <w:pPr>
        <w:spacing w:before="7" w:line="240" w:lineRule="exact"/>
        <w:jc w:val="both"/>
        <w:rPr>
          <w:rFonts w:ascii="Arial" w:hAnsi="Arial" w:cs="Arial"/>
        </w:rPr>
      </w:pPr>
    </w:p>
    <w:p w:rsidR="009A3C0D" w:rsidRPr="00A55E63" w:rsidRDefault="009A3C0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A3C0D" w:rsidRPr="00A55E63" w:rsidRDefault="009A3C0D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9A3C0D" w:rsidRPr="00C90139">
        <w:tc>
          <w:tcPr>
            <w:tcW w:w="3085" w:type="dxa"/>
          </w:tcPr>
          <w:p w:rsidR="009A3C0D" w:rsidRPr="00C90139" w:rsidRDefault="009A3C0D" w:rsidP="00C9013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A3C0D" w:rsidRPr="00C90139" w:rsidRDefault="002A736D" w:rsidP="00C90139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FINAGRO</w:t>
            </w:r>
            <w:r w:rsidR="009A3C0D" w:rsidRPr="00C90139"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 xml:space="preserve"> s.r.o.</w:t>
            </w:r>
          </w:p>
        </w:tc>
      </w:tr>
      <w:tr w:rsidR="009A3C0D" w:rsidRPr="00C90139">
        <w:tc>
          <w:tcPr>
            <w:tcW w:w="3085" w:type="dxa"/>
          </w:tcPr>
          <w:p w:rsidR="009A3C0D" w:rsidRPr="00C90139" w:rsidRDefault="009A3C0D" w:rsidP="00C9013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A3C0D" w:rsidRPr="00C90139" w:rsidRDefault="002A736D" w:rsidP="00C90139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35 693 932</w:t>
            </w:r>
          </w:p>
        </w:tc>
      </w:tr>
      <w:tr w:rsidR="009A3C0D" w:rsidRPr="00C90139">
        <w:tc>
          <w:tcPr>
            <w:tcW w:w="3085" w:type="dxa"/>
          </w:tcPr>
          <w:p w:rsidR="009A3C0D" w:rsidRPr="00C90139" w:rsidRDefault="009A3C0D" w:rsidP="00C9013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A3C0D" w:rsidRPr="00C90139" w:rsidRDefault="002A736D" w:rsidP="002A736D">
            <w:pPr>
              <w:spacing w:line="260" w:lineRule="exact"/>
              <w:jc w:val="both"/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  <w:t>Mlynské Nivy 54, Bratislava 821 05</w:t>
            </w:r>
          </w:p>
        </w:tc>
      </w:tr>
    </w:tbl>
    <w:p w:rsidR="009A3C0D" w:rsidRPr="00A55E63" w:rsidRDefault="009A3C0D" w:rsidP="00EB55FA">
      <w:pPr>
        <w:spacing w:line="260" w:lineRule="exact"/>
        <w:jc w:val="both"/>
        <w:rPr>
          <w:rFonts w:ascii="Arial" w:hAnsi="Arial" w:cs="Arial"/>
        </w:rPr>
      </w:pPr>
    </w:p>
    <w:p w:rsidR="009A3C0D" w:rsidRPr="00A55E63" w:rsidRDefault="009A3C0D" w:rsidP="00EB55FA">
      <w:pPr>
        <w:spacing w:line="260" w:lineRule="exact"/>
        <w:jc w:val="both"/>
        <w:rPr>
          <w:rFonts w:ascii="Arial" w:hAnsi="Arial" w:cs="Arial"/>
        </w:rPr>
      </w:pPr>
    </w:p>
    <w:p w:rsidR="009A3C0D" w:rsidRPr="00A55E63" w:rsidRDefault="009A3C0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je okonsolidovanom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hodnémenoa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:rsidR="009A3C0D" w:rsidRPr="00A55E63" w:rsidRDefault="009A3C0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A3C0D" w:rsidRPr="00A55E63" w:rsidRDefault="009A3C0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A3C0D" w:rsidRPr="00A55E63" w:rsidRDefault="009A3C0D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9A3C0D" w:rsidRPr="00A55E63" w:rsidRDefault="009A3C0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9A3C0D" w:rsidRPr="00C90139">
        <w:tc>
          <w:tcPr>
            <w:tcW w:w="4219" w:type="dxa"/>
          </w:tcPr>
          <w:p w:rsidR="009A3C0D" w:rsidRPr="00C90139" w:rsidRDefault="009A3C0D" w:rsidP="00C901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9A3C0D" w:rsidRPr="00C90139" w:rsidRDefault="009A3C0D" w:rsidP="00C901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Bežné účtovné</w:t>
            </w:r>
          </w:p>
          <w:p w:rsidR="009A3C0D" w:rsidRPr="00C90139" w:rsidRDefault="009A3C0D" w:rsidP="00C901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9A3C0D" w:rsidRPr="00C90139" w:rsidRDefault="009A3C0D" w:rsidP="00C901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9A3C0D" w:rsidRPr="00C90139">
        <w:tc>
          <w:tcPr>
            <w:tcW w:w="4219" w:type="dxa"/>
          </w:tcPr>
          <w:p w:rsidR="009A3C0D" w:rsidRPr="00C90139" w:rsidRDefault="009A3C0D" w:rsidP="00C90139">
            <w:pPr>
              <w:spacing w:line="260" w:lineRule="exact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A3C0D" w:rsidRPr="00C90139" w:rsidRDefault="009A3C0D" w:rsidP="00C90139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  <w:tc>
          <w:tcPr>
            <w:tcW w:w="3342" w:type="dxa"/>
          </w:tcPr>
          <w:p w:rsidR="009A3C0D" w:rsidRPr="00C90139" w:rsidRDefault="009A3C0D" w:rsidP="00C90139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</w:tr>
    </w:tbl>
    <w:p w:rsidR="009A3C0D" w:rsidRPr="00A55E63" w:rsidRDefault="009A3C0D" w:rsidP="00AD6C8A">
      <w:pPr>
        <w:spacing w:line="260" w:lineRule="exact"/>
        <w:jc w:val="both"/>
        <w:rPr>
          <w:rFonts w:ascii="Arial" w:hAnsi="Arial" w:cs="Arial"/>
        </w:rPr>
      </w:pPr>
    </w:p>
    <w:p w:rsidR="009A3C0D" w:rsidRPr="00A55E63" w:rsidRDefault="009A3C0D" w:rsidP="00AD749D">
      <w:pPr>
        <w:spacing w:before="1" w:line="280" w:lineRule="exact"/>
        <w:jc w:val="both"/>
        <w:rPr>
          <w:rFonts w:ascii="Arial" w:hAnsi="Arial" w:cs="Arial"/>
        </w:rPr>
      </w:pPr>
    </w:p>
    <w:p w:rsidR="009A3C0D" w:rsidRPr="00A55E63" w:rsidRDefault="009A3C0D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9A3C0D" w:rsidRPr="00A55E63" w:rsidRDefault="009A3C0D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9A3C0D" w:rsidRPr="00A55E63" w:rsidRDefault="009A3C0D" w:rsidP="00AD749D">
      <w:pPr>
        <w:spacing w:before="11" w:line="260" w:lineRule="exact"/>
        <w:jc w:val="both"/>
        <w:rPr>
          <w:rFonts w:ascii="Arial" w:hAnsi="Arial" w:cs="Arial"/>
        </w:rPr>
      </w:pPr>
    </w:p>
    <w:p w:rsidR="009A3C0D" w:rsidRPr="00066B57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ije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tovnájednotka bude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:rsidR="009A3C0D" w:rsidRPr="00066B57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90139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90139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Dlhodobý n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hmotný maj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n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90139">
              <w:rPr>
                <w:rFonts w:ascii="Arial" w:hAnsi="Arial" w:cs="Arial"/>
                <w:sz w:val="22"/>
                <w:szCs w:val="22"/>
              </w:rPr>
              <w:t>ný ma</w:t>
            </w:r>
            <w:r w:rsidRPr="00C90139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r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90139">
              <w:rPr>
                <w:rFonts w:ascii="Arial" w:hAnsi="Arial" w:cs="Arial"/>
                <w:sz w:val="22"/>
                <w:szCs w:val="22"/>
              </w:rPr>
              <w:t>kúpo</w:t>
            </w:r>
            <w:r w:rsidRPr="00C90139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C90139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C90139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C90139">
              <w:rPr>
                <w:rFonts w:ascii="Arial" w:hAnsi="Arial" w:cs="Arial"/>
                <w:sz w:val="22"/>
                <w:szCs w:val="22"/>
              </w:rPr>
              <w:t>tvor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90139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d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d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K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90139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C90139">
              <w:rPr>
                <w:rFonts w:ascii="Arial" w:hAnsi="Arial" w:cs="Arial"/>
                <w:sz w:val="22"/>
                <w:szCs w:val="22"/>
              </w:rPr>
              <w:t>ina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90139">
              <w:rPr>
                <w:rFonts w:ascii="Arial" w:hAnsi="Arial" w:cs="Arial"/>
                <w:sz w:val="22"/>
                <w:szCs w:val="22"/>
              </w:rPr>
              <w:t>ný maj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C90139">
              <w:rPr>
                <w:rFonts w:ascii="Arial" w:hAnsi="Arial" w:cs="Arial"/>
                <w:sz w:val="22"/>
                <w:szCs w:val="22"/>
              </w:rPr>
              <w:t>v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90139">
              <w:rPr>
                <w:rFonts w:ascii="Arial" w:hAnsi="Arial" w:cs="Arial"/>
                <w:sz w:val="22"/>
                <w:szCs w:val="22"/>
              </w:rPr>
              <w:t>ky v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90139">
              <w:rPr>
                <w:rFonts w:ascii="Arial" w:hAnsi="Arial" w:cs="Arial"/>
                <w:sz w:val="22"/>
                <w:szCs w:val="22"/>
              </w:rPr>
              <w:t xml:space="preserve">tane 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Pô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C90139">
              <w:rPr>
                <w:rFonts w:ascii="Arial" w:hAnsi="Arial" w:cs="Arial"/>
                <w:sz w:val="22"/>
                <w:szCs w:val="22"/>
              </w:rPr>
              <w:t>ičky a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C90139">
              <w:rPr>
                <w:rFonts w:ascii="Arial" w:hAnsi="Arial" w:cs="Arial"/>
                <w:sz w:val="22"/>
                <w:szCs w:val="22"/>
              </w:rPr>
              <w:t>úv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riv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>to</w:t>
            </w:r>
            <w:r w:rsidRPr="00C90139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C90139">
              <w:rPr>
                <w:rFonts w:ascii="Arial" w:hAnsi="Arial" w:cs="Arial"/>
                <w:sz w:val="22"/>
                <w:szCs w:val="22"/>
              </w:rPr>
              <w:t>op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rá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C90139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hoplánu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ejednotlivéd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ydlhodobého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adlhodobéhon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ičomsa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adobaodpisov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aodpisovémetó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DB263F" w:rsidRDefault="009A3C0D" w:rsidP="00DB263F">
      <w:pPr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metód</w:t>
      </w:r>
      <w:r w:rsidRPr="00A55E63">
        <w:rPr>
          <w:rFonts w:ascii="Arial" w:hAnsi="Arial" w:cs="Arial"/>
          <w:sz w:val="22"/>
          <w:szCs w:val="22"/>
        </w:rPr>
        <w:t>suv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A3C0D" w:rsidRPr="00DB263F" w:rsidRDefault="009A3C0D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 xml:space="preserve">Účtovná jednotka nemenila účtovné zásady. Zásady sú v súlade so zákonom o účtovníctve 431/2002 Z.z. pre mikroúčtovnú jednotku a Opatrenia o podvojnom účtovníctve podnikateľov pre mikroúčtovnú jednotku MF SR. </w:t>
      </w: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DB263F" w:rsidRDefault="009A3C0D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eboli poskytnuté žiadne dotácie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eoú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dobívb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tovnomobdobísuv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vunan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hrokov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esamô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euviesť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hobdobívb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tovnomobdobísuv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DB263F" w:rsidRDefault="009A3C0D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eevidujeme prípad opravy chyb minulého obdobia.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9A3C0D" w:rsidRPr="00A55E63" w:rsidRDefault="009A3C0D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9A3C0D" w:rsidRPr="00A55E63" w:rsidRDefault="009A3C0D" w:rsidP="00AD749D">
      <w:pPr>
        <w:spacing w:before="11" w:line="260" w:lineRule="exact"/>
        <w:jc w:val="both"/>
        <w:rPr>
          <w:rFonts w:ascii="Arial" w:hAnsi="Arial" w:cs="Arial"/>
        </w:rPr>
      </w:pPr>
    </w:p>
    <w:p w:rsidR="009A3C0D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ao sumead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ktorémajú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yzp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stipodniku,n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yzdôvodup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japodniku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stipodniku,ško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yzdôvo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 xml:space="preserve">eo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,a to: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kov,opisaspôso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tamenovitáhod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iíapo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tame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ovitáhodnotap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ičomsauv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lnahodnota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ií naupísanom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tahodnota,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úsavlastné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tahodnota,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rúsavlastné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aktorú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avlastné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dliaktoré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tovnájednotkamávd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bekposl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mudňuú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tovnéhoobdobia;u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asa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j ich </w:t>
      </w:r>
      <w:r w:rsidRPr="00A55E63">
        <w:rPr>
          <w:rFonts w:ascii="Arial" w:hAnsi="Arial" w:cs="Arial"/>
          <w:sz w:val="22"/>
          <w:szCs w:val="22"/>
        </w:rPr>
        <w:lastRenderedPageBreak/>
        <w:t>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 xml:space="preserve">aupísanom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,a to: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>d</w:t>
      </w:r>
      <w:r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Pr="00A70708">
        <w:rPr>
          <w:rFonts w:ascii="Arial" w:hAnsi="Arial" w:cs="Arial"/>
          <w:b/>
          <w:sz w:val="22"/>
          <w:szCs w:val="22"/>
        </w:rPr>
        <w:t>u</w:t>
      </w:r>
      <w:r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 xml:space="preserve">ov </w:t>
      </w:r>
      <w:r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Pr="00A70708">
        <w:rPr>
          <w:rFonts w:ascii="Arial" w:hAnsi="Arial" w:cs="Arial"/>
          <w:b/>
          <w:sz w:val="22"/>
          <w:szCs w:val="22"/>
        </w:rPr>
        <w:t>ruk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ato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ajednotlivéo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pô</w:t>
      </w:r>
      <w:r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Pr="00A70708">
        <w:rPr>
          <w:rFonts w:ascii="Arial" w:hAnsi="Arial" w:cs="Arial"/>
          <w:b/>
          <w:sz w:val="22"/>
          <w:szCs w:val="22"/>
        </w:rPr>
        <w:t>ičk</w:t>
      </w:r>
      <w:r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lenom 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suma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lkovásumasplat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mudňuú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tovnéhoobdobiav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ajednotlivéor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aodpí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ajednotlivéorg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>podmi</w:t>
      </w:r>
      <w:r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Pr="00A70708">
        <w:rPr>
          <w:rFonts w:ascii="Arial" w:hAnsi="Arial" w:cs="Arial"/>
          <w:b/>
          <w:sz w:val="22"/>
          <w:szCs w:val="22"/>
        </w:rPr>
        <w:t>nk</w:t>
      </w:r>
      <w:r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,na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him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leboiné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lkovejsumepou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leboinéhoplneniana</w:t>
      </w:r>
      <w:r w:rsidRPr="00A70708">
        <w:rPr>
          <w:rFonts w:ascii="Arial" w:hAnsi="Arial" w:cs="Arial"/>
          <w:b/>
          <w:sz w:val="22"/>
          <w:szCs w:val="22"/>
        </w:rPr>
        <w:t>súkromné ú</w:t>
      </w:r>
      <w:r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Pr="00A70708">
        <w:rPr>
          <w:rFonts w:ascii="Arial" w:hAnsi="Arial" w:cs="Arial"/>
          <w:b/>
          <w:sz w:val="22"/>
          <w:szCs w:val="22"/>
        </w:rPr>
        <w:t>y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nuainého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lkovejsume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hpovinností</w:t>
      </w:r>
      <w:r w:rsidRPr="00A55E63">
        <w:rPr>
          <w:rFonts w:ascii="Arial" w:hAnsi="Arial" w:cs="Arial"/>
          <w:sz w:val="22"/>
          <w:szCs w:val="22"/>
        </w:rPr>
        <w:t>,ktorésan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ujúvsúva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ezop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jmu,z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,ktoré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 xml:space="preserve">épovinnosti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ezli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ypoplatku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 xml:space="preserve">eplatnosti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A3C0D" w:rsidRPr="00451ED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kminulejud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visíodtoh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nejedna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leboviac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istujúcapovinnosť,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dokminulejud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eniejep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enasplnenietejtopovinnostibudepotr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9A3C0D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451ED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lkovejsume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hpovinnostía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tovnejjednotkeaú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tovnejjednotkesp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451ED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A3C0D" w:rsidRPr="00A55E63" w:rsidSect="00DD168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1E1E" w:rsidRDefault="006A1E1E">
      <w:r>
        <w:separator/>
      </w:r>
    </w:p>
  </w:endnote>
  <w:endnote w:type="continuationSeparator" w:id="1">
    <w:p w:rsidR="006A1E1E" w:rsidRDefault="006A1E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C0D" w:rsidRDefault="00C241C8">
    <w:pPr>
      <w:spacing w:line="200" w:lineRule="exact"/>
      <w:rPr>
        <w:sz w:val="20"/>
        <w:szCs w:val="20"/>
      </w:rPr>
    </w:pPr>
    <w:r w:rsidRPr="00C241C8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9A3C0D" w:rsidRDefault="009A3C0D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 w:rsidR="00C241C8">
                  <w:fldChar w:fldCharType="begin"/>
                </w:r>
                <w:r w:rsidR="003B467D">
                  <w:instrText xml:space="preserve"> PAGE </w:instrText>
                </w:r>
                <w:r w:rsidR="00C241C8">
                  <w:fldChar w:fldCharType="separate"/>
                </w:r>
                <w:r w:rsidR="002A736D">
                  <w:rPr>
                    <w:noProof/>
                  </w:rPr>
                  <w:t>1</w:t>
                </w:r>
                <w:r w:rsidR="00C241C8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1E1E" w:rsidRDefault="006A1E1E">
      <w:r>
        <w:separator/>
      </w:r>
    </w:p>
  </w:footnote>
  <w:footnote w:type="continuationSeparator" w:id="1">
    <w:p w:rsidR="006A1E1E" w:rsidRDefault="006A1E1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C0D" w:rsidRDefault="009A3C0D">
    <w:pPr>
      <w:pStyle w:val="Zhlav"/>
    </w:pPr>
  </w:p>
  <w:p w:rsidR="009A3C0D" w:rsidRDefault="009A3C0D">
    <w:pPr>
      <w:pStyle w:val="Zhlav"/>
    </w:pPr>
  </w:p>
  <w:p w:rsidR="009A3C0D" w:rsidRDefault="009A3C0D">
    <w:pPr>
      <w:pStyle w:val="Zhlav"/>
    </w:pPr>
  </w:p>
  <w:p w:rsidR="009A3C0D" w:rsidRPr="003B648C" w:rsidRDefault="009A3C0D" w:rsidP="00066B57">
    <w:pPr>
      <w:pStyle w:val="Zhlav"/>
      <w:jc w:val="center"/>
      <w:rPr>
        <w:rFonts w:ascii="Times New Roman" w:hAnsi="Times New Roman"/>
        <w:b/>
        <w:i/>
        <w:color w:val="365F91"/>
        <w:sz w:val="24"/>
        <w:szCs w:val="24"/>
      </w:rPr>
    </w:pPr>
    <w:r w:rsidRPr="003B648C">
      <w:rPr>
        <w:b/>
        <w:i/>
        <w:color w:val="365F91"/>
      </w:rPr>
      <w:t>Poznámky</w:t>
    </w:r>
    <w:r>
      <w:rPr>
        <w:b/>
        <w:i/>
        <w:color w:val="365F91"/>
      </w:rPr>
      <w:t>:</w:t>
    </w:r>
    <w:r w:rsidR="002A736D">
      <w:rPr>
        <w:b/>
        <w:i/>
        <w:color w:val="365F91"/>
      </w:rPr>
      <w:t xml:space="preserve"> FINAGRO</w:t>
    </w:r>
    <w:r>
      <w:rPr>
        <w:b/>
        <w:i/>
        <w:color w:val="365F91"/>
      </w:rPr>
      <w:t xml:space="preserve"> s.r.o., </w:t>
    </w:r>
    <w:r w:rsidRPr="003B648C">
      <w:rPr>
        <w:b/>
        <w:i/>
        <w:color w:val="365F91"/>
      </w:rPr>
      <w:t xml:space="preserve"> IČO: </w:t>
    </w:r>
    <w:r w:rsidR="002A736D">
      <w:rPr>
        <w:b/>
        <w:i/>
        <w:color w:val="365F91"/>
      </w:rPr>
      <w:t>35 693 932</w:t>
    </w:r>
    <w:r>
      <w:rPr>
        <w:rStyle w:val="ra"/>
        <w:b/>
        <w:i/>
        <w:color w:val="365F91"/>
      </w:rPr>
      <w:t xml:space="preserve">                                                                                </w:t>
    </w:r>
    <w:r w:rsidRPr="003B648C">
      <w:rPr>
        <w:rStyle w:val="ra"/>
        <w:b/>
        <w:i/>
        <w:color w:val="365F91"/>
      </w:rPr>
      <w:t xml:space="preserve">DIČ: </w:t>
    </w:r>
    <w:r w:rsidR="002A736D">
      <w:rPr>
        <w:b/>
        <w:i/>
        <w:color w:val="365F91"/>
      </w:rPr>
      <w:t>2020355964</w:t>
    </w:r>
  </w:p>
  <w:p w:rsidR="009A3C0D" w:rsidRDefault="009A3C0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066B57"/>
    <w:rsid w:val="00077D3A"/>
    <w:rsid w:val="000D6F81"/>
    <w:rsid w:val="001406AD"/>
    <w:rsid w:val="00154685"/>
    <w:rsid w:val="00171F1E"/>
    <w:rsid w:val="001A1B05"/>
    <w:rsid w:val="002323D7"/>
    <w:rsid w:val="002401F1"/>
    <w:rsid w:val="002A736D"/>
    <w:rsid w:val="002C12B4"/>
    <w:rsid w:val="002D7E6D"/>
    <w:rsid w:val="003657F5"/>
    <w:rsid w:val="00366D4D"/>
    <w:rsid w:val="00373635"/>
    <w:rsid w:val="003A5C3C"/>
    <w:rsid w:val="003B467D"/>
    <w:rsid w:val="003B648C"/>
    <w:rsid w:val="003C5B85"/>
    <w:rsid w:val="003D056F"/>
    <w:rsid w:val="00401155"/>
    <w:rsid w:val="0043009C"/>
    <w:rsid w:val="00451ED3"/>
    <w:rsid w:val="004A2BF3"/>
    <w:rsid w:val="004B3F3B"/>
    <w:rsid w:val="004D50CC"/>
    <w:rsid w:val="0055784D"/>
    <w:rsid w:val="00560DB1"/>
    <w:rsid w:val="005F0710"/>
    <w:rsid w:val="00607C9F"/>
    <w:rsid w:val="00623868"/>
    <w:rsid w:val="00637F73"/>
    <w:rsid w:val="00676DB4"/>
    <w:rsid w:val="006831DF"/>
    <w:rsid w:val="006A1E1E"/>
    <w:rsid w:val="006A3F41"/>
    <w:rsid w:val="007B6A38"/>
    <w:rsid w:val="007E10BD"/>
    <w:rsid w:val="00861175"/>
    <w:rsid w:val="008771A6"/>
    <w:rsid w:val="00913435"/>
    <w:rsid w:val="00916772"/>
    <w:rsid w:val="00916FB7"/>
    <w:rsid w:val="009A27D0"/>
    <w:rsid w:val="009A3C0D"/>
    <w:rsid w:val="009D5C84"/>
    <w:rsid w:val="009E008B"/>
    <w:rsid w:val="00A55E63"/>
    <w:rsid w:val="00A70708"/>
    <w:rsid w:val="00AD6C8A"/>
    <w:rsid w:val="00AD749D"/>
    <w:rsid w:val="00AE05B7"/>
    <w:rsid w:val="00B15E67"/>
    <w:rsid w:val="00B7440A"/>
    <w:rsid w:val="00B92E22"/>
    <w:rsid w:val="00BF2A64"/>
    <w:rsid w:val="00C01CB7"/>
    <w:rsid w:val="00C241C8"/>
    <w:rsid w:val="00C71636"/>
    <w:rsid w:val="00C8363A"/>
    <w:rsid w:val="00C90139"/>
    <w:rsid w:val="00CC3205"/>
    <w:rsid w:val="00CD545D"/>
    <w:rsid w:val="00D04559"/>
    <w:rsid w:val="00D20D99"/>
    <w:rsid w:val="00D25D76"/>
    <w:rsid w:val="00D9413F"/>
    <w:rsid w:val="00DB263F"/>
    <w:rsid w:val="00DD1687"/>
    <w:rsid w:val="00E14805"/>
    <w:rsid w:val="00E1750C"/>
    <w:rsid w:val="00E257D4"/>
    <w:rsid w:val="00E532AD"/>
    <w:rsid w:val="00E70F0E"/>
    <w:rsid w:val="00E83B71"/>
    <w:rsid w:val="00EB4798"/>
    <w:rsid w:val="00EB55FA"/>
    <w:rsid w:val="00EE5474"/>
    <w:rsid w:val="00F404E8"/>
    <w:rsid w:val="00F446C0"/>
    <w:rsid w:val="00F817B0"/>
    <w:rsid w:val="00FA67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D1687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9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B7060F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DD1687"/>
    <w:pPr>
      <w:widowControl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99"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í text Char"/>
    <w:link w:val="Zkladntext"/>
    <w:uiPriority w:val="99"/>
    <w:semiHidden/>
    <w:rsid w:val="00B7060F"/>
    <w:rPr>
      <w:lang w:eastAsia="en-US"/>
    </w:rPr>
  </w:style>
  <w:style w:type="paragraph" w:styleId="Odstavecseseznamem">
    <w:name w:val="List Paragraph"/>
    <w:basedOn w:val="Normln"/>
    <w:uiPriority w:val="99"/>
    <w:qFormat/>
    <w:rsid w:val="00DD1687"/>
  </w:style>
  <w:style w:type="paragraph" w:customStyle="1" w:styleId="TableParagraph">
    <w:name w:val="Table Paragraph"/>
    <w:basedOn w:val="Normln"/>
    <w:uiPriority w:val="99"/>
    <w:rsid w:val="00DD1687"/>
  </w:style>
  <w:style w:type="paragraph" w:styleId="Zhlav">
    <w:name w:val="header"/>
    <w:basedOn w:val="Normln"/>
    <w:link w:val="Zhlav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EB4798"/>
    <w:rPr>
      <w:rFonts w:cs="Times New Roman"/>
    </w:rPr>
  </w:style>
  <w:style w:type="paragraph" w:styleId="Zpat">
    <w:name w:val="footer"/>
    <w:basedOn w:val="Normln"/>
    <w:link w:val="Zpat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EB4798"/>
    <w:rPr>
      <w:rFonts w:cs="Times New Roman"/>
    </w:rPr>
  </w:style>
  <w:style w:type="table" w:styleId="Mkatabulky">
    <w:name w:val="Table Grid"/>
    <w:basedOn w:val="Normlntabulka"/>
    <w:uiPriority w:val="9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uiPriority w:val="99"/>
    <w:rsid w:val="00066B57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5348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1017</Words>
  <Characters>5798</Characters>
  <Application>Microsoft Office Word</Application>
  <DocSecurity>0</DocSecurity>
  <Lines>48</Lines>
  <Paragraphs>13</Paragraphs>
  <ScaleCrop>false</ScaleCrop>
  <Company>PKF Slovensko s.r.o.</Company>
  <LinksUpToDate>false</LinksUpToDate>
  <CharactersWithSpaces>6802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Milan</cp:lastModifiedBy>
  <cp:revision>11</cp:revision>
  <dcterms:created xsi:type="dcterms:W3CDTF">2016-06-22T08:23:00Z</dcterms:created>
  <dcterms:modified xsi:type="dcterms:W3CDTF">2022-06-20T11:02:00Z</dcterms:modified>
</cp:coreProperties>
</file>