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4200ED" w14:textId="77777777" w:rsidR="0028665E" w:rsidRPr="00266933" w:rsidRDefault="0028665E" w:rsidP="0028665E">
      <w:pPr>
        <w:pStyle w:val="Default"/>
        <w:rPr>
          <w:rFonts w:asciiTheme="minorHAnsi" w:hAnsiTheme="minorHAnsi"/>
        </w:rPr>
      </w:pPr>
    </w:p>
    <w:p w14:paraId="7E4200EE" w14:textId="77777777" w:rsidR="0028665E" w:rsidRPr="00266933" w:rsidRDefault="0028665E" w:rsidP="00410950">
      <w:pPr>
        <w:pStyle w:val="Default"/>
        <w:jc w:val="center"/>
        <w:rPr>
          <w:rFonts w:asciiTheme="minorHAnsi" w:hAnsiTheme="minorHAnsi"/>
          <w:sz w:val="22"/>
          <w:szCs w:val="22"/>
        </w:rPr>
      </w:pPr>
      <w:r w:rsidRPr="00266933">
        <w:rPr>
          <w:rFonts w:asciiTheme="minorHAnsi" w:hAnsiTheme="minorHAnsi"/>
          <w:b/>
          <w:bCs/>
          <w:sz w:val="22"/>
          <w:szCs w:val="22"/>
        </w:rPr>
        <w:t>Čl. I</w:t>
      </w:r>
    </w:p>
    <w:p w14:paraId="7E4200EF" w14:textId="77777777" w:rsidR="0028665E" w:rsidRPr="00266933" w:rsidRDefault="0028665E" w:rsidP="00410950">
      <w:pPr>
        <w:pStyle w:val="Default"/>
        <w:jc w:val="center"/>
        <w:rPr>
          <w:rFonts w:asciiTheme="minorHAnsi" w:hAnsiTheme="minorHAnsi"/>
          <w:b/>
          <w:bCs/>
          <w:sz w:val="22"/>
          <w:szCs w:val="22"/>
        </w:rPr>
      </w:pPr>
      <w:r w:rsidRPr="00266933">
        <w:rPr>
          <w:rFonts w:asciiTheme="minorHAnsi" w:hAnsiTheme="minorHAnsi"/>
          <w:b/>
          <w:bCs/>
          <w:sz w:val="22"/>
          <w:szCs w:val="22"/>
        </w:rPr>
        <w:t>Všeobecné informácie</w:t>
      </w:r>
    </w:p>
    <w:p w14:paraId="7E4200F0" w14:textId="77777777" w:rsidR="00410950" w:rsidRPr="00266933" w:rsidRDefault="00410950" w:rsidP="00410950">
      <w:pPr>
        <w:pStyle w:val="Default"/>
        <w:jc w:val="center"/>
        <w:rPr>
          <w:rFonts w:asciiTheme="minorHAnsi" w:hAnsiTheme="minorHAnsi"/>
          <w:sz w:val="22"/>
          <w:szCs w:val="22"/>
        </w:rPr>
      </w:pPr>
    </w:p>
    <w:p w14:paraId="7E4200F1" w14:textId="77777777" w:rsidR="00410950" w:rsidRPr="00266933" w:rsidRDefault="0028665E" w:rsidP="00410950">
      <w:pPr>
        <w:pStyle w:val="Default"/>
        <w:numPr>
          <w:ilvl w:val="0"/>
          <w:numId w:val="24"/>
        </w:numPr>
        <w:ind w:left="0" w:firstLine="0"/>
        <w:rPr>
          <w:rFonts w:asciiTheme="minorHAnsi" w:hAnsiTheme="minorHAnsi"/>
          <w:b/>
          <w:color w:val="000000" w:themeColor="text1"/>
          <w:sz w:val="22"/>
          <w:szCs w:val="22"/>
        </w:rPr>
      </w:pPr>
      <w:r w:rsidRPr="00266933">
        <w:rPr>
          <w:rFonts w:asciiTheme="minorHAnsi" w:hAnsiTheme="minorHAnsi"/>
          <w:b/>
          <w:color w:val="000000" w:themeColor="text1"/>
          <w:sz w:val="22"/>
          <w:szCs w:val="22"/>
        </w:rPr>
        <w:t xml:space="preserve">Názov a sídlo právnickej osoby </w:t>
      </w:r>
    </w:p>
    <w:p w14:paraId="7E4200F2" w14:textId="77777777" w:rsidR="00410950" w:rsidRPr="00266933" w:rsidRDefault="00410950" w:rsidP="00410950">
      <w:pPr>
        <w:pStyle w:val="Default"/>
        <w:rPr>
          <w:rFonts w:asciiTheme="minorHAnsi" w:hAnsiTheme="minorHAnsi"/>
          <w:color w:val="000000" w:themeColor="text1"/>
          <w:sz w:val="22"/>
          <w:szCs w:val="22"/>
        </w:rPr>
      </w:pPr>
    </w:p>
    <w:p w14:paraId="7E4200F3" w14:textId="77777777" w:rsidR="00410950" w:rsidRPr="00266933" w:rsidRDefault="00D21EB6" w:rsidP="00CE1784">
      <w:pPr>
        <w:pStyle w:val="Default"/>
        <w:ind w:firstLine="708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 w:rsidRPr="00266933">
        <w:rPr>
          <w:rFonts w:asciiTheme="minorHAnsi" w:hAnsiTheme="minorHAnsi"/>
          <w:color w:val="000000" w:themeColor="text1"/>
          <w:sz w:val="22"/>
          <w:szCs w:val="22"/>
        </w:rPr>
        <w:t>SLOVETRA, a. s.</w:t>
      </w:r>
    </w:p>
    <w:p w14:paraId="7E4200F4" w14:textId="77777777" w:rsidR="00410950" w:rsidRPr="00266933" w:rsidRDefault="00276B3C" w:rsidP="00CE1784">
      <w:pPr>
        <w:pStyle w:val="Default"/>
        <w:ind w:firstLine="708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 w:rsidRPr="00266933">
        <w:rPr>
          <w:rFonts w:asciiTheme="minorHAnsi" w:hAnsiTheme="minorHAnsi"/>
          <w:color w:val="000000" w:themeColor="text1"/>
          <w:sz w:val="22"/>
          <w:szCs w:val="22"/>
        </w:rPr>
        <w:t>Priemyselná 1122/2</w:t>
      </w:r>
      <w:r w:rsidR="00D21EB6" w:rsidRPr="00266933">
        <w:rPr>
          <w:rFonts w:asciiTheme="minorHAnsi" w:hAnsiTheme="minorHAnsi"/>
          <w:color w:val="000000" w:themeColor="text1"/>
          <w:sz w:val="22"/>
          <w:szCs w:val="22"/>
        </w:rPr>
        <w:t xml:space="preserve">, </w:t>
      </w:r>
      <w:r w:rsidRPr="00266933">
        <w:rPr>
          <w:rFonts w:asciiTheme="minorHAnsi" w:hAnsiTheme="minorHAnsi"/>
          <w:color w:val="000000" w:themeColor="text1"/>
          <w:sz w:val="22"/>
          <w:szCs w:val="22"/>
        </w:rPr>
        <w:t>915 01 Nové Mesto nad Váhom</w:t>
      </w:r>
      <w:r w:rsidR="00D21EB6" w:rsidRPr="00266933"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</w:p>
    <w:p w14:paraId="7E4200F5" w14:textId="77777777" w:rsidR="00AE6275" w:rsidRPr="00266933" w:rsidRDefault="00AE6275" w:rsidP="00CE1784">
      <w:pPr>
        <w:pStyle w:val="Default"/>
        <w:jc w:val="both"/>
        <w:rPr>
          <w:rFonts w:asciiTheme="minorHAnsi" w:hAnsiTheme="minorHAnsi"/>
          <w:color w:val="000000" w:themeColor="text1"/>
          <w:sz w:val="22"/>
          <w:szCs w:val="22"/>
        </w:rPr>
      </w:pPr>
    </w:p>
    <w:p w14:paraId="7E4200F6" w14:textId="77777777" w:rsidR="00AE6275" w:rsidRPr="00266933" w:rsidRDefault="00AE6275" w:rsidP="00CE1784">
      <w:pPr>
        <w:pStyle w:val="Default"/>
        <w:ind w:firstLine="708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 w:rsidRPr="00266933">
        <w:rPr>
          <w:rFonts w:asciiTheme="minorHAnsi" w:hAnsiTheme="minorHAnsi"/>
          <w:color w:val="000000" w:themeColor="text1"/>
          <w:sz w:val="22"/>
          <w:szCs w:val="22"/>
        </w:rPr>
        <w:t>Predstavenstvo:</w:t>
      </w:r>
    </w:p>
    <w:p w14:paraId="7E4200F7" w14:textId="77777777" w:rsidR="00AE6275" w:rsidRPr="00266933" w:rsidRDefault="00AE6275" w:rsidP="00CE1784">
      <w:pPr>
        <w:pStyle w:val="Default"/>
        <w:ind w:firstLine="708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 w:rsidRPr="00266933">
        <w:rPr>
          <w:rFonts w:asciiTheme="minorHAnsi" w:hAnsiTheme="minorHAnsi"/>
          <w:color w:val="000000" w:themeColor="text1"/>
          <w:sz w:val="22"/>
          <w:szCs w:val="22"/>
        </w:rPr>
        <w:t xml:space="preserve">Ing. Branislav Židek, PhD. – predseda predstavenstva od </w:t>
      </w:r>
      <w:r w:rsidR="00D21EB6" w:rsidRPr="00266933">
        <w:rPr>
          <w:rFonts w:asciiTheme="minorHAnsi" w:hAnsiTheme="minorHAnsi"/>
          <w:color w:val="000000" w:themeColor="text1"/>
          <w:sz w:val="22"/>
          <w:szCs w:val="22"/>
        </w:rPr>
        <w:t>04.05.2017</w:t>
      </w:r>
    </w:p>
    <w:p w14:paraId="7E4200F8" w14:textId="77777777" w:rsidR="00AE6275" w:rsidRPr="00266933" w:rsidRDefault="00AE6275" w:rsidP="00CE1784">
      <w:pPr>
        <w:pStyle w:val="Default"/>
        <w:ind w:firstLine="708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 w:rsidRPr="00266933">
        <w:rPr>
          <w:rFonts w:asciiTheme="minorHAnsi" w:hAnsiTheme="minorHAnsi"/>
          <w:color w:val="000000" w:themeColor="text1"/>
          <w:sz w:val="22"/>
          <w:szCs w:val="22"/>
        </w:rPr>
        <w:t xml:space="preserve">Ing. </w:t>
      </w:r>
      <w:r w:rsidR="00D21EB6" w:rsidRPr="00266933">
        <w:rPr>
          <w:rFonts w:asciiTheme="minorHAnsi" w:hAnsiTheme="minorHAnsi"/>
          <w:color w:val="000000" w:themeColor="text1"/>
          <w:sz w:val="22"/>
          <w:szCs w:val="22"/>
        </w:rPr>
        <w:t xml:space="preserve">Marek </w:t>
      </w:r>
      <w:proofErr w:type="spellStart"/>
      <w:r w:rsidR="00D21EB6" w:rsidRPr="00266933">
        <w:rPr>
          <w:rFonts w:asciiTheme="minorHAnsi" w:hAnsiTheme="minorHAnsi"/>
          <w:color w:val="000000" w:themeColor="text1"/>
          <w:sz w:val="22"/>
          <w:szCs w:val="22"/>
        </w:rPr>
        <w:t>Podhorány</w:t>
      </w:r>
      <w:proofErr w:type="spellEnd"/>
      <w:r w:rsidRPr="00266933">
        <w:rPr>
          <w:rFonts w:asciiTheme="minorHAnsi" w:hAnsiTheme="minorHAnsi"/>
          <w:color w:val="000000" w:themeColor="text1"/>
          <w:sz w:val="22"/>
          <w:szCs w:val="22"/>
        </w:rPr>
        <w:t xml:space="preserve"> – podpredseda predstavenstva od </w:t>
      </w:r>
      <w:r w:rsidR="00D21EB6" w:rsidRPr="00266933">
        <w:rPr>
          <w:rFonts w:asciiTheme="minorHAnsi" w:hAnsiTheme="minorHAnsi"/>
          <w:color w:val="000000" w:themeColor="text1"/>
          <w:sz w:val="22"/>
          <w:szCs w:val="22"/>
        </w:rPr>
        <w:t>04.05.2017</w:t>
      </w:r>
    </w:p>
    <w:p w14:paraId="7E4200F9" w14:textId="77777777" w:rsidR="00AE6275" w:rsidRPr="00266933" w:rsidRDefault="00D21EB6" w:rsidP="00CE1784">
      <w:pPr>
        <w:pStyle w:val="Default"/>
        <w:ind w:firstLine="708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 w:rsidRPr="00266933">
        <w:rPr>
          <w:rFonts w:asciiTheme="minorHAnsi" w:hAnsiTheme="minorHAnsi"/>
          <w:color w:val="000000" w:themeColor="text1"/>
          <w:sz w:val="22"/>
          <w:szCs w:val="22"/>
        </w:rPr>
        <w:t>Mgr. Zuzana Pagáčová</w:t>
      </w:r>
      <w:r w:rsidR="00AE6275" w:rsidRPr="00266933">
        <w:rPr>
          <w:rFonts w:asciiTheme="minorHAnsi" w:hAnsiTheme="minorHAnsi"/>
          <w:color w:val="000000" w:themeColor="text1"/>
          <w:sz w:val="22"/>
          <w:szCs w:val="22"/>
        </w:rPr>
        <w:t xml:space="preserve"> –</w:t>
      </w:r>
      <w:r w:rsidR="00365116" w:rsidRPr="00266933"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Pr="00266933">
        <w:rPr>
          <w:rFonts w:asciiTheme="minorHAnsi" w:hAnsiTheme="minorHAnsi"/>
          <w:color w:val="000000" w:themeColor="text1"/>
          <w:sz w:val="22"/>
          <w:szCs w:val="22"/>
        </w:rPr>
        <w:t xml:space="preserve">člen </w:t>
      </w:r>
      <w:r w:rsidR="00AE6275" w:rsidRPr="00266933">
        <w:rPr>
          <w:rFonts w:asciiTheme="minorHAnsi" w:hAnsiTheme="minorHAnsi"/>
          <w:color w:val="000000" w:themeColor="text1"/>
          <w:sz w:val="22"/>
          <w:szCs w:val="22"/>
        </w:rPr>
        <w:t xml:space="preserve">predstavenstva </w:t>
      </w:r>
      <w:r w:rsidRPr="00266933">
        <w:rPr>
          <w:rFonts w:asciiTheme="minorHAnsi" w:hAnsiTheme="minorHAnsi"/>
          <w:color w:val="000000" w:themeColor="text1"/>
          <w:sz w:val="22"/>
          <w:szCs w:val="22"/>
        </w:rPr>
        <w:t>od 04.05.2017</w:t>
      </w:r>
    </w:p>
    <w:p w14:paraId="7E4200FA" w14:textId="77777777" w:rsidR="00AE6275" w:rsidRPr="00266933" w:rsidRDefault="00AE6275" w:rsidP="00CE1784">
      <w:pPr>
        <w:pStyle w:val="Default"/>
        <w:jc w:val="both"/>
        <w:rPr>
          <w:rFonts w:asciiTheme="minorHAnsi" w:hAnsiTheme="minorHAnsi"/>
          <w:color w:val="000000" w:themeColor="text1"/>
          <w:sz w:val="22"/>
          <w:szCs w:val="22"/>
        </w:rPr>
      </w:pPr>
    </w:p>
    <w:p w14:paraId="7E4200FB" w14:textId="77777777" w:rsidR="00410950" w:rsidRPr="00266933" w:rsidRDefault="00410950" w:rsidP="00CE1784">
      <w:pPr>
        <w:pStyle w:val="Default"/>
        <w:jc w:val="both"/>
        <w:rPr>
          <w:rFonts w:asciiTheme="minorHAnsi" w:hAnsiTheme="minorHAnsi"/>
          <w:color w:val="000000" w:themeColor="text1"/>
          <w:sz w:val="22"/>
          <w:szCs w:val="22"/>
        </w:rPr>
      </w:pPr>
    </w:p>
    <w:p w14:paraId="7E4200FC" w14:textId="77777777" w:rsidR="0028665E" w:rsidRPr="00266933" w:rsidRDefault="0028665E" w:rsidP="00CE1784">
      <w:pPr>
        <w:pStyle w:val="Default"/>
        <w:ind w:firstLine="708"/>
        <w:jc w:val="both"/>
        <w:rPr>
          <w:rFonts w:asciiTheme="minorHAnsi" w:hAnsiTheme="minorHAnsi"/>
          <w:b/>
          <w:color w:val="FF0000"/>
          <w:sz w:val="22"/>
          <w:szCs w:val="22"/>
        </w:rPr>
      </w:pPr>
      <w:r w:rsidRPr="00266933">
        <w:rPr>
          <w:rFonts w:asciiTheme="minorHAnsi" w:hAnsiTheme="minorHAnsi"/>
          <w:b/>
          <w:color w:val="auto"/>
          <w:sz w:val="22"/>
          <w:szCs w:val="22"/>
        </w:rPr>
        <w:t xml:space="preserve">Opis vykonávanej činnosti účtovnej jednotky </w:t>
      </w:r>
    </w:p>
    <w:p w14:paraId="7E4200FD" w14:textId="77777777" w:rsidR="00410950" w:rsidRPr="00266933" w:rsidRDefault="00410950" w:rsidP="00CE1784">
      <w:pPr>
        <w:pStyle w:val="Default"/>
        <w:jc w:val="both"/>
        <w:rPr>
          <w:rFonts w:asciiTheme="minorHAnsi" w:hAnsiTheme="minorHAnsi"/>
          <w:b/>
          <w:color w:val="auto"/>
          <w:sz w:val="22"/>
          <w:szCs w:val="22"/>
        </w:rPr>
      </w:pPr>
    </w:p>
    <w:p w14:paraId="7E4200FE" w14:textId="77777777" w:rsidR="00410950" w:rsidRPr="00266933" w:rsidRDefault="00D50A49" w:rsidP="00CE1784">
      <w:pPr>
        <w:pStyle w:val="Default"/>
        <w:numPr>
          <w:ilvl w:val="0"/>
          <w:numId w:val="26"/>
        </w:numPr>
        <w:jc w:val="both"/>
        <w:rPr>
          <w:rFonts w:asciiTheme="minorHAnsi" w:hAnsiTheme="minorHAnsi"/>
          <w:color w:val="FF0000"/>
          <w:sz w:val="22"/>
          <w:szCs w:val="22"/>
        </w:rPr>
      </w:pPr>
      <w:r w:rsidRPr="00266933">
        <w:rPr>
          <w:rFonts w:asciiTheme="minorHAnsi" w:hAnsiTheme="minorHAnsi"/>
          <w:color w:val="auto"/>
          <w:sz w:val="22"/>
          <w:szCs w:val="22"/>
        </w:rPr>
        <w:t>Kúpa tovaru na účely jeho predaja konečnému spotrebiteľovi (maloobchod) alebo iným prevádzkovateľom živnosti (veľkoobchod)</w:t>
      </w:r>
    </w:p>
    <w:p w14:paraId="7E4200FF" w14:textId="77777777" w:rsidR="00410950" w:rsidRPr="00266933" w:rsidRDefault="00D50A49" w:rsidP="00CE1784">
      <w:pPr>
        <w:pStyle w:val="Default"/>
        <w:numPr>
          <w:ilvl w:val="0"/>
          <w:numId w:val="26"/>
        </w:numPr>
        <w:jc w:val="both"/>
        <w:rPr>
          <w:rFonts w:asciiTheme="minorHAnsi" w:hAnsiTheme="minorHAnsi"/>
          <w:color w:val="FF0000"/>
          <w:sz w:val="22"/>
          <w:szCs w:val="22"/>
        </w:rPr>
      </w:pPr>
      <w:r w:rsidRPr="00266933">
        <w:rPr>
          <w:rFonts w:asciiTheme="minorHAnsi" w:hAnsiTheme="minorHAnsi"/>
          <w:color w:val="auto"/>
          <w:sz w:val="22"/>
          <w:szCs w:val="22"/>
        </w:rPr>
        <w:t>Sprostredkovateľská činnosť</w:t>
      </w:r>
    </w:p>
    <w:p w14:paraId="7E420100" w14:textId="77777777" w:rsidR="005E2330" w:rsidRPr="00266933" w:rsidRDefault="005E2330" w:rsidP="00CE1784">
      <w:pPr>
        <w:pStyle w:val="Default"/>
        <w:numPr>
          <w:ilvl w:val="0"/>
          <w:numId w:val="26"/>
        </w:numPr>
        <w:jc w:val="both"/>
        <w:rPr>
          <w:rFonts w:asciiTheme="minorHAnsi" w:hAnsiTheme="minorHAnsi"/>
          <w:color w:val="FF0000"/>
          <w:sz w:val="22"/>
          <w:szCs w:val="22"/>
        </w:rPr>
      </w:pPr>
      <w:r w:rsidRPr="00266933">
        <w:rPr>
          <w:rFonts w:asciiTheme="minorHAnsi" w:hAnsiTheme="minorHAnsi"/>
          <w:color w:val="auto"/>
          <w:sz w:val="22"/>
          <w:szCs w:val="22"/>
        </w:rPr>
        <w:t>Skladovanie a pomocné činnosti v doprave</w:t>
      </w:r>
    </w:p>
    <w:p w14:paraId="7E420101" w14:textId="77777777" w:rsidR="00B72C3F" w:rsidRPr="00266933" w:rsidRDefault="00B72C3F" w:rsidP="00CE1784">
      <w:pPr>
        <w:pStyle w:val="Default"/>
        <w:ind w:left="720"/>
        <w:jc w:val="both"/>
        <w:rPr>
          <w:rFonts w:asciiTheme="minorHAnsi" w:hAnsiTheme="minorHAnsi"/>
          <w:sz w:val="22"/>
          <w:szCs w:val="22"/>
        </w:rPr>
      </w:pPr>
    </w:p>
    <w:p w14:paraId="7E420102" w14:textId="77777777" w:rsidR="0028665E" w:rsidRPr="00266933" w:rsidRDefault="0028665E" w:rsidP="0024081F">
      <w:pPr>
        <w:pStyle w:val="Default"/>
        <w:numPr>
          <w:ilvl w:val="0"/>
          <w:numId w:val="24"/>
        </w:numPr>
        <w:ind w:left="0" w:firstLine="0"/>
        <w:rPr>
          <w:rFonts w:asciiTheme="minorHAnsi" w:hAnsiTheme="minorHAnsi"/>
          <w:b/>
          <w:color w:val="auto"/>
          <w:sz w:val="22"/>
          <w:szCs w:val="22"/>
        </w:rPr>
      </w:pPr>
      <w:r w:rsidRPr="00266933">
        <w:rPr>
          <w:rFonts w:asciiTheme="minorHAnsi" w:hAnsiTheme="minorHAnsi"/>
          <w:b/>
          <w:color w:val="auto"/>
          <w:sz w:val="22"/>
          <w:szCs w:val="22"/>
        </w:rPr>
        <w:t xml:space="preserve">Dátum schválenia účtovnej závierky za predchádzajúce účtovné </w:t>
      </w:r>
      <w:r w:rsidR="0024081F" w:rsidRPr="00266933">
        <w:rPr>
          <w:rFonts w:asciiTheme="minorHAnsi" w:hAnsiTheme="minorHAnsi"/>
          <w:b/>
          <w:color w:val="auto"/>
          <w:sz w:val="22"/>
          <w:szCs w:val="22"/>
        </w:rPr>
        <w:t>obdobie:</w:t>
      </w:r>
    </w:p>
    <w:p w14:paraId="7E420103" w14:textId="77777777" w:rsidR="0024081F" w:rsidRPr="00266933" w:rsidRDefault="0024081F" w:rsidP="0024081F">
      <w:pPr>
        <w:pStyle w:val="Default"/>
        <w:rPr>
          <w:rFonts w:asciiTheme="minorHAnsi" w:hAnsiTheme="minorHAnsi"/>
          <w:b/>
          <w:color w:val="auto"/>
          <w:sz w:val="22"/>
          <w:szCs w:val="22"/>
        </w:rPr>
      </w:pPr>
    </w:p>
    <w:p w14:paraId="7E420108" w14:textId="4CE1CBA2" w:rsidR="00BF2941" w:rsidRDefault="00BF2941" w:rsidP="0002067C">
      <w:pPr>
        <w:pStyle w:val="Default"/>
        <w:ind w:left="708"/>
        <w:rPr>
          <w:rFonts w:asciiTheme="minorHAnsi" w:hAnsiTheme="minorHAnsi"/>
          <w:color w:val="auto"/>
          <w:sz w:val="22"/>
          <w:szCs w:val="22"/>
        </w:rPr>
      </w:pPr>
      <w:r w:rsidRPr="00BF2941">
        <w:rPr>
          <w:rFonts w:asciiTheme="minorHAnsi" w:hAnsiTheme="minorHAnsi"/>
          <w:color w:val="auto"/>
          <w:sz w:val="22"/>
          <w:szCs w:val="22"/>
        </w:rPr>
        <w:t>Riadna účtovná závierka spoločnosti  zostavená k  31.12.20</w:t>
      </w:r>
      <w:r w:rsidR="000F4E06">
        <w:rPr>
          <w:rFonts w:asciiTheme="minorHAnsi" w:hAnsiTheme="minorHAnsi"/>
          <w:color w:val="auto"/>
          <w:sz w:val="22"/>
          <w:szCs w:val="22"/>
        </w:rPr>
        <w:t>20</w:t>
      </w:r>
      <w:r w:rsidRPr="00BF2941">
        <w:rPr>
          <w:rFonts w:asciiTheme="minorHAnsi" w:hAnsiTheme="minorHAnsi"/>
          <w:color w:val="auto"/>
          <w:sz w:val="22"/>
          <w:szCs w:val="22"/>
        </w:rPr>
        <w:t xml:space="preserve"> </w:t>
      </w:r>
      <w:r w:rsidR="00116F54">
        <w:rPr>
          <w:rFonts w:asciiTheme="minorHAnsi" w:hAnsiTheme="minorHAnsi"/>
          <w:color w:val="auto"/>
          <w:sz w:val="22"/>
          <w:szCs w:val="22"/>
        </w:rPr>
        <w:t xml:space="preserve">a k 31.12.2019 </w:t>
      </w:r>
      <w:r w:rsidRPr="00BF2941">
        <w:rPr>
          <w:rFonts w:asciiTheme="minorHAnsi" w:hAnsiTheme="minorHAnsi"/>
          <w:color w:val="auto"/>
          <w:sz w:val="22"/>
          <w:szCs w:val="22"/>
        </w:rPr>
        <w:t>b</w:t>
      </w:r>
      <w:r w:rsidR="0050184F">
        <w:rPr>
          <w:rFonts w:asciiTheme="minorHAnsi" w:hAnsiTheme="minorHAnsi"/>
          <w:color w:val="auto"/>
          <w:sz w:val="22"/>
          <w:szCs w:val="22"/>
        </w:rPr>
        <w:t xml:space="preserve">ola schválená </w:t>
      </w:r>
      <w:r w:rsidR="007E557A">
        <w:rPr>
          <w:rFonts w:asciiTheme="minorHAnsi" w:hAnsiTheme="minorHAnsi"/>
          <w:color w:val="auto"/>
          <w:sz w:val="22"/>
          <w:szCs w:val="22"/>
        </w:rPr>
        <w:t>17</w:t>
      </w:r>
      <w:r w:rsidR="0050184F">
        <w:rPr>
          <w:rFonts w:asciiTheme="minorHAnsi" w:hAnsiTheme="minorHAnsi"/>
          <w:color w:val="auto"/>
          <w:sz w:val="22"/>
          <w:szCs w:val="22"/>
        </w:rPr>
        <w:t>.1</w:t>
      </w:r>
      <w:r w:rsidR="00110B77">
        <w:rPr>
          <w:rFonts w:asciiTheme="minorHAnsi" w:hAnsiTheme="minorHAnsi"/>
          <w:color w:val="auto"/>
          <w:sz w:val="22"/>
          <w:szCs w:val="22"/>
        </w:rPr>
        <w:t>2</w:t>
      </w:r>
      <w:r w:rsidR="0050184F">
        <w:rPr>
          <w:rFonts w:asciiTheme="minorHAnsi" w:hAnsiTheme="minorHAnsi"/>
          <w:color w:val="auto"/>
          <w:sz w:val="22"/>
          <w:szCs w:val="22"/>
        </w:rPr>
        <w:t>.20</w:t>
      </w:r>
      <w:r w:rsidR="00116F54">
        <w:rPr>
          <w:rFonts w:asciiTheme="minorHAnsi" w:hAnsiTheme="minorHAnsi"/>
          <w:color w:val="auto"/>
          <w:sz w:val="22"/>
          <w:szCs w:val="22"/>
        </w:rPr>
        <w:t>21</w:t>
      </w:r>
      <w:r w:rsidRPr="00BF2941">
        <w:rPr>
          <w:rFonts w:asciiTheme="minorHAnsi" w:hAnsiTheme="minorHAnsi"/>
          <w:color w:val="auto"/>
          <w:sz w:val="22"/>
          <w:szCs w:val="22"/>
        </w:rPr>
        <w:t xml:space="preserve"> </w:t>
      </w:r>
      <w:r w:rsidR="0002067C">
        <w:rPr>
          <w:rFonts w:asciiTheme="minorHAnsi" w:hAnsiTheme="minorHAnsi"/>
          <w:color w:val="auto"/>
          <w:sz w:val="22"/>
          <w:szCs w:val="22"/>
        </w:rPr>
        <w:t>Valným zhromaždením.</w:t>
      </w:r>
    </w:p>
    <w:p w14:paraId="7E420109" w14:textId="77777777" w:rsidR="0024081F" w:rsidRPr="00266933" w:rsidRDefault="0024081F" w:rsidP="0024081F">
      <w:pPr>
        <w:pStyle w:val="Default"/>
        <w:ind w:left="720"/>
        <w:rPr>
          <w:rFonts w:asciiTheme="minorHAnsi" w:hAnsiTheme="minorHAnsi"/>
          <w:color w:val="auto"/>
          <w:sz w:val="22"/>
          <w:szCs w:val="22"/>
        </w:rPr>
      </w:pPr>
    </w:p>
    <w:p w14:paraId="7E42010A" w14:textId="77777777" w:rsidR="0028665E" w:rsidRPr="00266933" w:rsidRDefault="0028665E" w:rsidP="0024081F">
      <w:pPr>
        <w:pStyle w:val="Default"/>
        <w:numPr>
          <w:ilvl w:val="0"/>
          <w:numId w:val="24"/>
        </w:numPr>
        <w:ind w:left="0" w:firstLine="0"/>
        <w:rPr>
          <w:rFonts w:asciiTheme="minorHAnsi" w:hAnsiTheme="minorHAnsi"/>
          <w:b/>
          <w:color w:val="FF0000"/>
          <w:sz w:val="22"/>
          <w:szCs w:val="22"/>
        </w:rPr>
      </w:pPr>
      <w:r w:rsidRPr="00266933">
        <w:rPr>
          <w:rFonts w:asciiTheme="minorHAnsi" w:hAnsiTheme="minorHAnsi"/>
          <w:b/>
          <w:color w:val="auto"/>
          <w:sz w:val="22"/>
          <w:szCs w:val="22"/>
        </w:rPr>
        <w:t>Právny dôvod n</w:t>
      </w:r>
      <w:r w:rsidR="0024081F" w:rsidRPr="00266933">
        <w:rPr>
          <w:rFonts w:asciiTheme="minorHAnsi" w:hAnsiTheme="minorHAnsi"/>
          <w:b/>
          <w:color w:val="auto"/>
          <w:sz w:val="22"/>
          <w:szCs w:val="22"/>
        </w:rPr>
        <w:t>a zostavenie účtovnej závierky.</w:t>
      </w:r>
    </w:p>
    <w:p w14:paraId="7E42010B" w14:textId="77777777" w:rsidR="0024081F" w:rsidRPr="00266933" w:rsidRDefault="0024081F" w:rsidP="0024081F">
      <w:pPr>
        <w:pStyle w:val="Default"/>
        <w:rPr>
          <w:rFonts w:asciiTheme="minorHAnsi" w:hAnsiTheme="minorHAnsi"/>
          <w:b/>
          <w:color w:val="auto"/>
          <w:sz w:val="22"/>
          <w:szCs w:val="22"/>
        </w:rPr>
      </w:pPr>
    </w:p>
    <w:p w14:paraId="7E42010C" w14:textId="36D61294" w:rsidR="0024081F" w:rsidRPr="00266933" w:rsidRDefault="00D50A49" w:rsidP="00CE1784">
      <w:pPr>
        <w:pStyle w:val="Default"/>
        <w:ind w:left="708"/>
        <w:jc w:val="both"/>
        <w:rPr>
          <w:rFonts w:asciiTheme="minorHAnsi" w:hAnsiTheme="minorHAnsi"/>
          <w:color w:val="FF0000"/>
          <w:sz w:val="22"/>
          <w:szCs w:val="22"/>
        </w:rPr>
      </w:pPr>
      <w:r w:rsidRPr="00266933">
        <w:rPr>
          <w:rFonts w:asciiTheme="minorHAnsi" w:hAnsiTheme="minorHAnsi"/>
          <w:color w:val="auto"/>
          <w:sz w:val="22"/>
          <w:szCs w:val="22"/>
        </w:rPr>
        <w:t>Účtovná závierka je zostavená ako riad</w:t>
      </w:r>
      <w:r w:rsidR="00867D84">
        <w:rPr>
          <w:rFonts w:asciiTheme="minorHAnsi" w:hAnsiTheme="minorHAnsi"/>
          <w:color w:val="auto"/>
          <w:sz w:val="22"/>
          <w:szCs w:val="22"/>
        </w:rPr>
        <w:t>na účtovná závierka k 31.12.202</w:t>
      </w:r>
      <w:r w:rsidR="00F45822">
        <w:rPr>
          <w:rFonts w:asciiTheme="minorHAnsi" w:hAnsiTheme="minorHAnsi"/>
          <w:color w:val="auto"/>
          <w:sz w:val="22"/>
          <w:szCs w:val="22"/>
        </w:rPr>
        <w:t>1</w:t>
      </w:r>
      <w:r w:rsidRPr="00266933">
        <w:rPr>
          <w:rFonts w:asciiTheme="minorHAnsi" w:hAnsiTheme="minorHAnsi"/>
          <w:color w:val="auto"/>
          <w:sz w:val="22"/>
          <w:szCs w:val="22"/>
        </w:rPr>
        <w:t xml:space="preserve"> za predpokladu nepretržitého pokračovania činnosti.</w:t>
      </w:r>
    </w:p>
    <w:p w14:paraId="7E42010D" w14:textId="77777777" w:rsidR="0024081F" w:rsidRPr="00266933" w:rsidRDefault="0024081F" w:rsidP="00CE1784">
      <w:pPr>
        <w:pStyle w:val="Default"/>
        <w:jc w:val="both"/>
        <w:rPr>
          <w:rFonts w:asciiTheme="minorHAnsi" w:hAnsiTheme="minorHAnsi"/>
          <w:color w:val="FF0000"/>
          <w:sz w:val="22"/>
          <w:szCs w:val="22"/>
        </w:rPr>
      </w:pPr>
    </w:p>
    <w:p w14:paraId="7E42010E" w14:textId="77777777" w:rsidR="0028665E" w:rsidRPr="00266933" w:rsidRDefault="0028665E" w:rsidP="00CE1784">
      <w:pPr>
        <w:pStyle w:val="Default"/>
        <w:numPr>
          <w:ilvl w:val="0"/>
          <w:numId w:val="24"/>
        </w:numPr>
        <w:ind w:left="0" w:firstLine="0"/>
        <w:jc w:val="both"/>
        <w:rPr>
          <w:rFonts w:asciiTheme="minorHAnsi" w:hAnsiTheme="minorHAnsi"/>
          <w:sz w:val="22"/>
          <w:szCs w:val="22"/>
        </w:rPr>
      </w:pPr>
      <w:r w:rsidRPr="00266933">
        <w:rPr>
          <w:rFonts w:asciiTheme="minorHAnsi" w:hAnsiTheme="minorHAnsi"/>
          <w:b/>
          <w:sz w:val="22"/>
          <w:szCs w:val="22"/>
        </w:rPr>
        <w:t>Údaj</w:t>
      </w:r>
      <w:r w:rsidR="0024081F" w:rsidRPr="00266933">
        <w:rPr>
          <w:rFonts w:asciiTheme="minorHAnsi" w:hAnsiTheme="minorHAnsi"/>
          <w:b/>
          <w:sz w:val="22"/>
          <w:szCs w:val="22"/>
        </w:rPr>
        <w:t>e o skupine účtovných jednotiek</w:t>
      </w:r>
    </w:p>
    <w:p w14:paraId="7E42010F" w14:textId="77777777" w:rsidR="0024081F" w:rsidRPr="00266933" w:rsidRDefault="0024081F" w:rsidP="00CE1784">
      <w:pPr>
        <w:pStyle w:val="Default"/>
        <w:jc w:val="both"/>
        <w:rPr>
          <w:rFonts w:asciiTheme="minorHAnsi" w:hAnsiTheme="minorHAnsi"/>
          <w:b/>
          <w:sz w:val="22"/>
          <w:szCs w:val="22"/>
        </w:rPr>
      </w:pPr>
    </w:p>
    <w:p w14:paraId="7E420110" w14:textId="77777777" w:rsidR="00276B3C" w:rsidRPr="00266933" w:rsidRDefault="00FF0AE9" w:rsidP="00CE1784">
      <w:pPr>
        <w:pStyle w:val="Default"/>
        <w:ind w:left="708"/>
        <w:jc w:val="both"/>
        <w:rPr>
          <w:rFonts w:asciiTheme="minorHAnsi" w:hAnsiTheme="minorHAnsi"/>
          <w:sz w:val="22"/>
          <w:szCs w:val="22"/>
        </w:rPr>
      </w:pPr>
      <w:r w:rsidRPr="00266933">
        <w:rPr>
          <w:rFonts w:asciiTheme="minorHAnsi" w:hAnsiTheme="minorHAnsi"/>
          <w:sz w:val="22"/>
          <w:szCs w:val="22"/>
        </w:rPr>
        <w:t>SLOVETRA, a. s.</w:t>
      </w:r>
      <w:r w:rsidR="0024081F" w:rsidRPr="00266933">
        <w:rPr>
          <w:rFonts w:asciiTheme="minorHAnsi" w:hAnsiTheme="minorHAnsi"/>
          <w:sz w:val="22"/>
          <w:szCs w:val="22"/>
        </w:rPr>
        <w:t xml:space="preserve"> </w:t>
      </w:r>
      <w:r w:rsidR="008460F0" w:rsidRPr="00266933">
        <w:rPr>
          <w:rFonts w:asciiTheme="minorHAnsi" w:hAnsiTheme="minorHAnsi"/>
          <w:sz w:val="22"/>
          <w:szCs w:val="22"/>
        </w:rPr>
        <w:t xml:space="preserve">je dcérskou spoločnosťou </w:t>
      </w:r>
      <w:r w:rsidR="00276B3C" w:rsidRPr="00266933">
        <w:rPr>
          <w:rFonts w:asciiTheme="minorHAnsi" w:hAnsiTheme="minorHAnsi"/>
          <w:sz w:val="22"/>
          <w:szCs w:val="22"/>
        </w:rPr>
        <w:t xml:space="preserve">spoločnosti </w:t>
      </w:r>
      <w:proofErr w:type="spellStart"/>
      <w:r w:rsidR="00276B3C" w:rsidRPr="00266933">
        <w:rPr>
          <w:rFonts w:asciiTheme="minorHAnsi" w:hAnsiTheme="minorHAnsi"/>
          <w:sz w:val="22"/>
          <w:szCs w:val="22"/>
        </w:rPr>
        <w:t>Aspin</w:t>
      </w:r>
      <w:proofErr w:type="spellEnd"/>
      <w:r w:rsidR="00276B3C" w:rsidRPr="00266933">
        <w:rPr>
          <w:rFonts w:asciiTheme="minorHAnsi" w:hAnsiTheme="minorHAnsi"/>
          <w:sz w:val="22"/>
          <w:szCs w:val="22"/>
        </w:rPr>
        <w:t>, a. s.</w:t>
      </w:r>
    </w:p>
    <w:p w14:paraId="7E420111" w14:textId="77777777" w:rsidR="0024081F" w:rsidRPr="00266933" w:rsidRDefault="00276B3C" w:rsidP="00CE1784">
      <w:pPr>
        <w:pStyle w:val="Default"/>
        <w:ind w:left="708"/>
        <w:jc w:val="both"/>
        <w:rPr>
          <w:rFonts w:asciiTheme="minorHAnsi" w:hAnsiTheme="minorHAnsi"/>
          <w:sz w:val="22"/>
          <w:szCs w:val="22"/>
        </w:rPr>
      </w:pPr>
      <w:r w:rsidRPr="00D05869">
        <w:rPr>
          <w:rFonts w:asciiTheme="minorHAnsi" w:hAnsiTheme="minorHAnsi"/>
          <w:sz w:val="22"/>
          <w:szCs w:val="22"/>
        </w:rPr>
        <w:t xml:space="preserve">Spoločnosť </w:t>
      </w:r>
      <w:proofErr w:type="spellStart"/>
      <w:r w:rsidRPr="00D05869">
        <w:rPr>
          <w:rFonts w:asciiTheme="minorHAnsi" w:hAnsiTheme="minorHAnsi"/>
          <w:sz w:val="22"/>
          <w:szCs w:val="22"/>
        </w:rPr>
        <w:t>Aspin</w:t>
      </w:r>
      <w:proofErr w:type="spellEnd"/>
      <w:r w:rsidRPr="00D05869">
        <w:rPr>
          <w:rFonts w:asciiTheme="minorHAnsi" w:hAnsiTheme="minorHAnsi"/>
          <w:sz w:val="22"/>
          <w:szCs w:val="22"/>
        </w:rPr>
        <w:t xml:space="preserve">, a. s. </w:t>
      </w:r>
      <w:r w:rsidR="00761290" w:rsidRPr="00D05869">
        <w:rPr>
          <w:rFonts w:asciiTheme="minorHAnsi" w:hAnsiTheme="minorHAnsi"/>
          <w:sz w:val="22"/>
          <w:szCs w:val="22"/>
        </w:rPr>
        <w:t>nezostavuje konsolidovanú účtovnú závierku</w:t>
      </w:r>
      <w:r w:rsidR="00761290" w:rsidRPr="00266933">
        <w:rPr>
          <w:rFonts w:asciiTheme="minorHAnsi" w:hAnsiTheme="minorHAnsi"/>
          <w:sz w:val="22"/>
          <w:szCs w:val="22"/>
        </w:rPr>
        <w:t xml:space="preserve"> – nevzťahuje sa na ňu táto povinnosť. </w:t>
      </w:r>
    </w:p>
    <w:p w14:paraId="7E420112" w14:textId="77777777" w:rsidR="00761290" w:rsidRDefault="00761290" w:rsidP="00CE1784">
      <w:pPr>
        <w:pStyle w:val="Default"/>
        <w:ind w:left="708"/>
        <w:jc w:val="both"/>
        <w:rPr>
          <w:sz w:val="22"/>
          <w:szCs w:val="22"/>
        </w:rPr>
      </w:pPr>
    </w:p>
    <w:tbl>
      <w:tblPr>
        <w:tblW w:w="0" w:type="auto"/>
        <w:tblInd w:w="81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171"/>
        <w:gridCol w:w="1373"/>
        <w:gridCol w:w="1387"/>
        <w:gridCol w:w="1873"/>
        <w:gridCol w:w="1559"/>
      </w:tblGrid>
      <w:tr w:rsidR="00761290" w:rsidRPr="006A0702" w14:paraId="7E420118" w14:textId="77777777" w:rsidTr="00761290">
        <w:trPr>
          <w:trHeight w:val="231"/>
        </w:trPr>
        <w:tc>
          <w:tcPr>
            <w:tcW w:w="217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20113" w14:textId="77777777" w:rsidR="00761290" w:rsidRPr="00266933" w:rsidRDefault="00761290" w:rsidP="00CA4BB8">
            <w:pPr>
              <w:jc w:val="center"/>
              <w:rPr>
                <w:b/>
                <w:sz w:val="20"/>
                <w:szCs w:val="20"/>
              </w:rPr>
            </w:pPr>
            <w:r w:rsidRPr="00266933">
              <w:rPr>
                <w:b/>
                <w:sz w:val="20"/>
                <w:szCs w:val="20"/>
              </w:rPr>
              <w:t>Spoločník, akcionár</w:t>
            </w:r>
          </w:p>
        </w:tc>
        <w:tc>
          <w:tcPr>
            <w:tcW w:w="27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20114" w14:textId="77777777" w:rsidR="00761290" w:rsidRPr="00266933" w:rsidRDefault="00761290" w:rsidP="00CA4BB8">
            <w:pPr>
              <w:jc w:val="center"/>
              <w:rPr>
                <w:b/>
                <w:sz w:val="20"/>
                <w:szCs w:val="20"/>
              </w:rPr>
            </w:pPr>
            <w:r w:rsidRPr="00266933">
              <w:rPr>
                <w:b/>
                <w:sz w:val="20"/>
                <w:szCs w:val="20"/>
              </w:rPr>
              <w:t>Výška podielu na základnom imaní</w:t>
            </w:r>
          </w:p>
        </w:tc>
        <w:tc>
          <w:tcPr>
            <w:tcW w:w="187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20115" w14:textId="77777777" w:rsidR="00761290" w:rsidRPr="00266933" w:rsidRDefault="00761290" w:rsidP="00CA4BB8">
            <w:pPr>
              <w:jc w:val="center"/>
              <w:rPr>
                <w:b/>
                <w:sz w:val="20"/>
                <w:szCs w:val="20"/>
              </w:rPr>
            </w:pPr>
            <w:r w:rsidRPr="00266933">
              <w:rPr>
                <w:b/>
                <w:sz w:val="20"/>
                <w:szCs w:val="20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420116" w14:textId="77777777" w:rsidR="00761290" w:rsidRPr="00266933" w:rsidRDefault="00761290" w:rsidP="00CA4BB8">
            <w:pPr>
              <w:jc w:val="center"/>
              <w:rPr>
                <w:b/>
                <w:sz w:val="20"/>
                <w:szCs w:val="20"/>
              </w:rPr>
            </w:pPr>
            <w:r w:rsidRPr="00266933">
              <w:rPr>
                <w:b/>
                <w:sz w:val="20"/>
                <w:szCs w:val="20"/>
              </w:rPr>
              <w:t>Iný podiel na ostatných položkách VI ako na ZI</w:t>
            </w:r>
          </w:p>
          <w:p w14:paraId="7E420117" w14:textId="77777777" w:rsidR="00761290" w:rsidRPr="00266933" w:rsidRDefault="00761290" w:rsidP="00CA4BB8">
            <w:pPr>
              <w:jc w:val="center"/>
              <w:rPr>
                <w:b/>
                <w:sz w:val="20"/>
                <w:szCs w:val="20"/>
              </w:rPr>
            </w:pPr>
            <w:r w:rsidRPr="00266933">
              <w:rPr>
                <w:b/>
                <w:sz w:val="20"/>
                <w:szCs w:val="20"/>
              </w:rPr>
              <w:t>v %</w:t>
            </w:r>
          </w:p>
        </w:tc>
      </w:tr>
      <w:tr w:rsidR="00761290" w:rsidRPr="006A0702" w14:paraId="7E42011E" w14:textId="77777777" w:rsidTr="00761290">
        <w:trPr>
          <w:trHeight w:val="231"/>
        </w:trPr>
        <w:tc>
          <w:tcPr>
            <w:tcW w:w="217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7E420119" w14:textId="77777777" w:rsidR="00761290" w:rsidRPr="00266933" w:rsidRDefault="00761290" w:rsidP="00CA4BB8">
            <w:pPr>
              <w:rPr>
                <w:sz w:val="20"/>
                <w:szCs w:val="20"/>
              </w:rPr>
            </w:pPr>
          </w:p>
        </w:tc>
        <w:tc>
          <w:tcPr>
            <w:tcW w:w="13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42011A" w14:textId="77777777" w:rsidR="00761290" w:rsidRPr="00266933" w:rsidRDefault="00761290" w:rsidP="00CA4BB8">
            <w:pPr>
              <w:jc w:val="center"/>
              <w:rPr>
                <w:b/>
                <w:sz w:val="20"/>
                <w:szCs w:val="20"/>
              </w:rPr>
            </w:pPr>
            <w:r w:rsidRPr="00266933">
              <w:rPr>
                <w:b/>
                <w:sz w:val="20"/>
                <w:szCs w:val="20"/>
              </w:rPr>
              <w:t>absolútne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42011B" w14:textId="77777777" w:rsidR="00761290" w:rsidRPr="00266933" w:rsidRDefault="00761290" w:rsidP="00CA4BB8">
            <w:pPr>
              <w:jc w:val="center"/>
              <w:rPr>
                <w:b/>
                <w:sz w:val="20"/>
                <w:szCs w:val="20"/>
              </w:rPr>
            </w:pPr>
            <w:r w:rsidRPr="00266933">
              <w:rPr>
                <w:b/>
                <w:sz w:val="20"/>
                <w:szCs w:val="20"/>
              </w:rPr>
              <w:t>v %</w:t>
            </w:r>
          </w:p>
        </w:tc>
        <w:tc>
          <w:tcPr>
            <w:tcW w:w="187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E42011C" w14:textId="77777777" w:rsidR="00761290" w:rsidRPr="00266933" w:rsidRDefault="00761290" w:rsidP="00CA4BB8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7E42011D" w14:textId="77777777" w:rsidR="00761290" w:rsidRPr="00266933" w:rsidRDefault="00761290" w:rsidP="00CA4BB8">
            <w:pPr>
              <w:rPr>
                <w:sz w:val="20"/>
                <w:szCs w:val="20"/>
              </w:rPr>
            </w:pPr>
          </w:p>
        </w:tc>
      </w:tr>
      <w:tr w:rsidR="00761290" w:rsidRPr="006A0702" w14:paraId="7E420124" w14:textId="77777777" w:rsidTr="00761290">
        <w:trPr>
          <w:trHeight w:val="80"/>
        </w:trPr>
        <w:tc>
          <w:tcPr>
            <w:tcW w:w="2171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7E42011F" w14:textId="77777777" w:rsidR="00761290" w:rsidRPr="00266933" w:rsidRDefault="00AE6E6D" w:rsidP="00CA4BB8">
            <w:pPr>
              <w:jc w:val="center"/>
              <w:rPr>
                <w:sz w:val="20"/>
                <w:szCs w:val="20"/>
              </w:rPr>
            </w:pPr>
            <w:r w:rsidRPr="00266933">
              <w:rPr>
                <w:sz w:val="20"/>
                <w:szCs w:val="20"/>
              </w:rPr>
              <w:t>A</w:t>
            </w:r>
          </w:p>
        </w:tc>
        <w:tc>
          <w:tcPr>
            <w:tcW w:w="13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E420120" w14:textId="77777777" w:rsidR="00761290" w:rsidRPr="00266933" w:rsidRDefault="00761290" w:rsidP="00CA4BB8">
            <w:pPr>
              <w:jc w:val="center"/>
              <w:rPr>
                <w:rFonts w:cs="Arial"/>
                <w:sz w:val="20"/>
                <w:szCs w:val="20"/>
              </w:rPr>
            </w:pPr>
            <w:r w:rsidRPr="00266933">
              <w:rPr>
                <w:rFonts w:cs="Arial"/>
                <w:sz w:val="20"/>
                <w:szCs w:val="20"/>
              </w:rPr>
              <w:t>b</w:t>
            </w:r>
          </w:p>
        </w:tc>
        <w:tc>
          <w:tcPr>
            <w:tcW w:w="13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E420121" w14:textId="77777777" w:rsidR="00761290" w:rsidRPr="00266933" w:rsidRDefault="00761290" w:rsidP="00CA4BB8">
            <w:pPr>
              <w:jc w:val="center"/>
              <w:rPr>
                <w:rFonts w:cs="Arial"/>
                <w:sz w:val="20"/>
                <w:szCs w:val="20"/>
              </w:rPr>
            </w:pPr>
            <w:r w:rsidRPr="00266933">
              <w:rPr>
                <w:rFonts w:cs="Arial"/>
                <w:sz w:val="20"/>
                <w:szCs w:val="20"/>
              </w:rPr>
              <w:t>c</w:t>
            </w:r>
          </w:p>
        </w:tc>
        <w:tc>
          <w:tcPr>
            <w:tcW w:w="18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420122" w14:textId="77777777" w:rsidR="00761290" w:rsidRPr="00266933" w:rsidRDefault="00761290" w:rsidP="00CA4BB8">
            <w:pPr>
              <w:jc w:val="center"/>
              <w:rPr>
                <w:sz w:val="20"/>
                <w:szCs w:val="20"/>
              </w:rPr>
            </w:pPr>
            <w:r w:rsidRPr="00266933">
              <w:rPr>
                <w:sz w:val="20"/>
                <w:szCs w:val="20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7E420123" w14:textId="77777777" w:rsidR="00761290" w:rsidRPr="00266933" w:rsidRDefault="00761290" w:rsidP="00CA4BB8">
            <w:pPr>
              <w:jc w:val="center"/>
              <w:rPr>
                <w:sz w:val="20"/>
                <w:szCs w:val="20"/>
              </w:rPr>
            </w:pPr>
            <w:r w:rsidRPr="00266933">
              <w:rPr>
                <w:sz w:val="20"/>
                <w:szCs w:val="20"/>
              </w:rPr>
              <w:t>e</w:t>
            </w:r>
          </w:p>
        </w:tc>
      </w:tr>
      <w:tr w:rsidR="00761290" w:rsidRPr="000705CD" w14:paraId="7E42012A" w14:textId="77777777" w:rsidTr="00761290">
        <w:trPr>
          <w:trHeight w:val="278"/>
        </w:trPr>
        <w:tc>
          <w:tcPr>
            <w:tcW w:w="2171" w:type="dxa"/>
            <w:tcBorders>
              <w:top w:val="single" w:sz="12" w:space="0" w:color="auto"/>
              <w:right w:val="single" w:sz="12" w:space="0" w:color="auto"/>
            </w:tcBorders>
          </w:tcPr>
          <w:p w14:paraId="7E420125" w14:textId="77777777" w:rsidR="00761290" w:rsidRPr="00266933" w:rsidRDefault="00276B3C" w:rsidP="00CA4BB8">
            <w:pPr>
              <w:rPr>
                <w:sz w:val="20"/>
                <w:szCs w:val="20"/>
              </w:rPr>
            </w:pPr>
            <w:proofErr w:type="spellStart"/>
            <w:r w:rsidRPr="00266933">
              <w:rPr>
                <w:sz w:val="20"/>
                <w:szCs w:val="20"/>
              </w:rPr>
              <w:t>Aspin</w:t>
            </w:r>
            <w:proofErr w:type="spellEnd"/>
            <w:r w:rsidRPr="00266933">
              <w:rPr>
                <w:sz w:val="20"/>
                <w:szCs w:val="20"/>
              </w:rPr>
              <w:t>, a. s.</w:t>
            </w:r>
          </w:p>
        </w:tc>
        <w:tc>
          <w:tcPr>
            <w:tcW w:w="1373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bottom"/>
          </w:tcPr>
          <w:p w14:paraId="7E420126" w14:textId="77777777" w:rsidR="00761290" w:rsidRPr="00266933" w:rsidRDefault="00761290" w:rsidP="00F82E69">
            <w:pPr>
              <w:jc w:val="center"/>
              <w:rPr>
                <w:rFonts w:cs="Arial"/>
                <w:sz w:val="20"/>
                <w:szCs w:val="20"/>
              </w:rPr>
            </w:pPr>
            <w:r w:rsidRPr="00266933">
              <w:rPr>
                <w:rFonts w:cs="Arial"/>
                <w:sz w:val="20"/>
                <w:szCs w:val="20"/>
              </w:rPr>
              <w:t>131979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14:paraId="7E420127" w14:textId="77777777" w:rsidR="00761290" w:rsidRPr="00266933" w:rsidRDefault="00761290" w:rsidP="00F82E69">
            <w:pPr>
              <w:jc w:val="center"/>
              <w:rPr>
                <w:rFonts w:cs="Arial"/>
                <w:sz w:val="20"/>
                <w:szCs w:val="20"/>
              </w:rPr>
            </w:pPr>
            <w:r w:rsidRPr="00266933">
              <w:rPr>
                <w:rFonts w:cs="Arial"/>
                <w:sz w:val="20"/>
                <w:szCs w:val="20"/>
              </w:rPr>
              <w:t>100</w:t>
            </w:r>
          </w:p>
        </w:tc>
        <w:tc>
          <w:tcPr>
            <w:tcW w:w="1873" w:type="dxa"/>
            <w:tcBorders>
              <w:top w:val="single" w:sz="12" w:space="0" w:color="auto"/>
            </w:tcBorders>
          </w:tcPr>
          <w:p w14:paraId="7E420128" w14:textId="77777777" w:rsidR="00761290" w:rsidRPr="00266933" w:rsidRDefault="00761290" w:rsidP="00F82E69">
            <w:pPr>
              <w:jc w:val="center"/>
              <w:rPr>
                <w:sz w:val="20"/>
                <w:szCs w:val="20"/>
              </w:rPr>
            </w:pPr>
            <w:r w:rsidRPr="00266933">
              <w:rPr>
                <w:sz w:val="20"/>
                <w:szCs w:val="20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14:paraId="7E420129" w14:textId="77777777" w:rsidR="00761290" w:rsidRPr="00266933" w:rsidRDefault="00761290" w:rsidP="00F82E69">
            <w:pPr>
              <w:jc w:val="center"/>
              <w:rPr>
                <w:sz w:val="20"/>
                <w:szCs w:val="20"/>
              </w:rPr>
            </w:pPr>
            <w:r w:rsidRPr="00266933">
              <w:rPr>
                <w:sz w:val="20"/>
                <w:szCs w:val="20"/>
              </w:rPr>
              <w:t>100</w:t>
            </w:r>
          </w:p>
        </w:tc>
      </w:tr>
      <w:tr w:rsidR="00761290" w:rsidRPr="000705CD" w14:paraId="7E420130" w14:textId="77777777" w:rsidTr="00761290">
        <w:trPr>
          <w:trHeight w:val="278"/>
        </w:trPr>
        <w:tc>
          <w:tcPr>
            <w:tcW w:w="2171" w:type="dxa"/>
            <w:tcBorders>
              <w:right w:val="single" w:sz="12" w:space="0" w:color="auto"/>
            </w:tcBorders>
          </w:tcPr>
          <w:p w14:paraId="7E42012B" w14:textId="77777777" w:rsidR="00761290" w:rsidRPr="00266933" w:rsidRDefault="00761290" w:rsidP="00CA4BB8">
            <w:pPr>
              <w:rPr>
                <w:sz w:val="20"/>
                <w:szCs w:val="20"/>
              </w:rPr>
            </w:pPr>
          </w:p>
        </w:tc>
        <w:tc>
          <w:tcPr>
            <w:tcW w:w="1373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14:paraId="7E42012C" w14:textId="77777777" w:rsidR="00761290" w:rsidRPr="00266933" w:rsidRDefault="00761290" w:rsidP="00F82E69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66933">
              <w:rPr>
                <w:rFonts w:cs="Arial"/>
                <w:b/>
                <w:sz w:val="20"/>
                <w:szCs w:val="20"/>
              </w:rPr>
              <w:t>131979</w:t>
            </w:r>
          </w:p>
        </w:tc>
        <w:tc>
          <w:tcPr>
            <w:tcW w:w="1387" w:type="dxa"/>
            <w:tcBorders>
              <w:left w:val="single" w:sz="6" w:space="0" w:color="auto"/>
            </w:tcBorders>
            <w:vAlign w:val="bottom"/>
          </w:tcPr>
          <w:p w14:paraId="7E42012D" w14:textId="77777777" w:rsidR="00761290" w:rsidRPr="00266933" w:rsidRDefault="00761290" w:rsidP="00F82E69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266933">
              <w:rPr>
                <w:rFonts w:cs="Arial"/>
                <w:b/>
                <w:sz w:val="20"/>
                <w:szCs w:val="20"/>
              </w:rPr>
              <w:t>100</w:t>
            </w:r>
          </w:p>
        </w:tc>
        <w:tc>
          <w:tcPr>
            <w:tcW w:w="1873" w:type="dxa"/>
          </w:tcPr>
          <w:p w14:paraId="7E42012E" w14:textId="77777777" w:rsidR="00761290" w:rsidRPr="00266933" w:rsidRDefault="00761290" w:rsidP="00F82E69">
            <w:pPr>
              <w:jc w:val="center"/>
              <w:rPr>
                <w:b/>
                <w:sz w:val="20"/>
                <w:szCs w:val="20"/>
              </w:rPr>
            </w:pPr>
            <w:r w:rsidRPr="00266933">
              <w:rPr>
                <w:b/>
                <w:sz w:val="20"/>
                <w:szCs w:val="20"/>
              </w:rPr>
              <w:t>100</w:t>
            </w:r>
          </w:p>
        </w:tc>
        <w:tc>
          <w:tcPr>
            <w:tcW w:w="1559" w:type="dxa"/>
          </w:tcPr>
          <w:p w14:paraId="7E42012F" w14:textId="77777777" w:rsidR="00761290" w:rsidRPr="00266933" w:rsidRDefault="00761290" w:rsidP="00F82E69">
            <w:pPr>
              <w:jc w:val="center"/>
              <w:rPr>
                <w:b/>
                <w:sz w:val="20"/>
                <w:szCs w:val="20"/>
              </w:rPr>
            </w:pPr>
            <w:r w:rsidRPr="00266933">
              <w:rPr>
                <w:b/>
                <w:sz w:val="20"/>
                <w:szCs w:val="20"/>
              </w:rPr>
              <w:t>100</w:t>
            </w:r>
          </w:p>
        </w:tc>
      </w:tr>
    </w:tbl>
    <w:p w14:paraId="7E420131" w14:textId="77777777" w:rsidR="00761290" w:rsidRDefault="00761290" w:rsidP="00CE1784">
      <w:pPr>
        <w:pStyle w:val="Default"/>
        <w:ind w:left="708"/>
        <w:jc w:val="both"/>
        <w:rPr>
          <w:sz w:val="22"/>
          <w:szCs w:val="22"/>
        </w:rPr>
      </w:pPr>
    </w:p>
    <w:p w14:paraId="7E420132" w14:textId="77777777" w:rsidR="00761290" w:rsidRDefault="00761290" w:rsidP="00CE1784">
      <w:pPr>
        <w:pStyle w:val="Default"/>
        <w:ind w:left="708"/>
        <w:jc w:val="both"/>
        <w:rPr>
          <w:sz w:val="22"/>
          <w:szCs w:val="22"/>
        </w:rPr>
      </w:pPr>
    </w:p>
    <w:p w14:paraId="7E420133" w14:textId="77777777" w:rsidR="00761290" w:rsidRPr="00AE6275" w:rsidRDefault="00761290" w:rsidP="00CE1784">
      <w:pPr>
        <w:pStyle w:val="Default"/>
        <w:ind w:left="708"/>
        <w:jc w:val="both"/>
        <w:rPr>
          <w:sz w:val="22"/>
          <w:szCs w:val="22"/>
        </w:rPr>
      </w:pPr>
    </w:p>
    <w:p w14:paraId="7E420134" w14:textId="77777777" w:rsidR="00AE6275" w:rsidRPr="00061221" w:rsidRDefault="00FF0AE9" w:rsidP="00D05869">
      <w:pPr>
        <w:ind w:firstLine="708"/>
        <w:jc w:val="both"/>
        <w:rPr>
          <w:rFonts w:cs="Arial"/>
        </w:rPr>
      </w:pPr>
      <w:r w:rsidRPr="00061221">
        <w:rPr>
          <w:rFonts w:cs="Arial"/>
        </w:rPr>
        <w:lastRenderedPageBreak/>
        <w:t xml:space="preserve">Spoločnosť SLOVETRA, a. s. </w:t>
      </w:r>
      <w:r w:rsidR="00AE6275" w:rsidRPr="00061221">
        <w:rPr>
          <w:rFonts w:cs="Arial"/>
        </w:rPr>
        <w:t xml:space="preserve"> je  </w:t>
      </w:r>
      <w:r w:rsidRPr="00061221">
        <w:rPr>
          <w:rFonts w:cs="Arial"/>
          <w:b/>
        </w:rPr>
        <w:t>personálne prepojená</w:t>
      </w:r>
      <w:r w:rsidR="00AE6275" w:rsidRPr="00061221">
        <w:rPr>
          <w:rFonts w:cs="Arial"/>
        </w:rPr>
        <w:t xml:space="preserve"> s</w:t>
      </w:r>
      <w:r w:rsidRPr="00061221">
        <w:rPr>
          <w:rFonts w:cs="Arial"/>
        </w:rPr>
        <w:t>o spoločnosťami</w:t>
      </w:r>
      <w:r w:rsidR="00AE6275" w:rsidRPr="00061221">
        <w:rPr>
          <w:rFonts w:cs="Arial"/>
        </w:rPr>
        <w:t>:</w:t>
      </w:r>
    </w:p>
    <w:tbl>
      <w:tblPr>
        <w:tblStyle w:val="Mriekatabuky"/>
        <w:tblW w:w="0" w:type="auto"/>
        <w:tblInd w:w="817" w:type="dxa"/>
        <w:tblLook w:val="04A0" w:firstRow="1" w:lastRow="0" w:firstColumn="1" w:lastColumn="0" w:noHBand="0" w:noVBand="1"/>
      </w:tblPr>
      <w:tblGrid>
        <w:gridCol w:w="4678"/>
      </w:tblGrid>
      <w:tr w:rsidR="001C443F" w14:paraId="7E420136" w14:textId="77777777" w:rsidTr="00762BF0">
        <w:tc>
          <w:tcPr>
            <w:tcW w:w="4678" w:type="dxa"/>
          </w:tcPr>
          <w:p w14:paraId="7E420135" w14:textId="77777777" w:rsidR="001C443F" w:rsidRPr="00061221" w:rsidRDefault="001C443F" w:rsidP="00CE1784">
            <w:pPr>
              <w:jc w:val="both"/>
              <w:rPr>
                <w:rFonts w:cs="Arial"/>
                <w:sz w:val="20"/>
                <w:szCs w:val="20"/>
              </w:rPr>
            </w:pPr>
            <w:proofErr w:type="spellStart"/>
            <w:r w:rsidRPr="00061221">
              <w:rPr>
                <w:rFonts w:cs="Arial"/>
                <w:sz w:val="20"/>
                <w:szCs w:val="20"/>
              </w:rPr>
              <w:t>Agrobran</w:t>
            </w:r>
            <w:proofErr w:type="spellEnd"/>
            <w:r w:rsidRPr="00061221">
              <w:rPr>
                <w:rFonts w:cs="Arial"/>
                <w:sz w:val="20"/>
                <w:szCs w:val="20"/>
              </w:rPr>
              <w:t>, s. r. o.</w:t>
            </w:r>
          </w:p>
        </w:tc>
      </w:tr>
      <w:tr w:rsidR="001C443F" w14:paraId="7E420138" w14:textId="77777777" w:rsidTr="00762BF0">
        <w:tc>
          <w:tcPr>
            <w:tcW w:w="4678" w:type="dxa"/>
          </w:tcPr>
          <w:p w14:paraId="7E420137" w14:textId="77777777" w:rsidR="001C443F" w:rsidRPr="00061221" w:rsidRDefault="001C443F" w:rsidP="00CE1784">
            <w:pPr>
              <w:jc w:val="both"/>
              <w:rPr>
                <w:rFonts w:cs="Arial"/>
                <w:sz w:val="20"/>
                <w:szCs w:val="20"/>
              </w:rPr>
            </w:pPr>
            <w:r w:rsidRPr="00061221">
              <w:rPr>
                <w:rFonts w:cs="Arial"/>
                <w:sz w:val="20"/>
                <w:szCs w:val="20"/>
              </w:rPr>
              <w:t>AGRO SEKULE s. r .o.</w:t>
            </w:r>
          </w:p>
        </w:tc>
      </w:tr>
      <w:tr w:rsidR="001C443F" w14:paraId="7E42013A" w14:textId="77777777" w:rsidTr="00762BF0">
        <w:tc>
          <w:tcPr>
            <w:tcW w:w="4678" w:type="dxa"/>
          </w:tcPr>
          <w:p w14:paraId="7E420139" w14:textId="77777777" w:rsidR="001C443F" w:rsidRPr="00061221" w:rsidRDefault="001C443F" w:rsidP="00CE1784">
            <w:pPr>
              <w:jc w:val="both"/>
              <w:rPr>
                <w:rFonts w:cs="Arial"/>
                <w:sz w:val="20"/>
                <w:szCs w:val="20"/>
              </w:rPr>
            </w:pPr>
            <w:proofErr w:type="spellStart"/>
            <w:r w:rsidRPr="00061221">
              <w:rPr>
                <w:rFonts w:cs="Arial"/>
                <w:sz w:val="20"/>
                <w:szCs w:val="20"/>
              </w:rPr>
              <w:t>Agroracio</w:t>
            </w:r>
            <w:proofErr w:type="spellEnd"/>
            <w:r w:rsidRPr="00061221">
              <w:rPr>
                <w:rFonts w:cs="Arial"/>
                <w:sz w:val="20"/>
                <w:szCs w:val="20"/>
              </w:rPr>
              <w:t>, a. s.</w:t>
            </w:r>
          </w:p>
        </w:tc>
      </w:tr>
      <w:tr w:rsidR="001C443F" w14:paraId="7E42013C" w14:textId="77777777" w:rsidTr="00762BF0">
        <w:tc>
          <w:tcPr>
            <w:tcW w:w="4678" w:type="dxa"/>
          </w:tcPr>
          <w:p w14:paraId="7E42013B" w14:textId="77777777" w:rsidR="001C443F" w:rsidRPr="00061221" w:rsidRDefault="001C443F" w:rsidP="00CE1784">
            <w:pPr>
              <w:jc w:val="both"/>
              <w:rPr>
                <w:rFonts w:cs="Arial"/>
                <w:sz w:val="20"/>
                <w:szCs w:val="20"/>
              </w:rPr>
            </w:pPr>
            <w:r w:rsidRPr="00061221">
              <w:rPr>
                <w:rFonts w:cs="Arial"/>
                <w:sz w:val="20"/>
                <w:szCs w:val="20"/>
              </w:rPr>
              <w:t>Bezovec – Poľnohospodárske družstvo</w:t>
            </w:r>
          </w:p>
        </w:tc>
      </w:tr>
      <w:tr w:rsidR="001C443F" w14:paraId="7E42013E" w14:textId="77777777" w:rsidTr="00762BF0">
        <w:tc>
          <w:tcPr>
            <w:tcW w:w="4678" w:type="dxa"/>
          </w:tcPr>
          <w:p w14:paraId="7E42013D" w14:textId="77777777" w:rsidR="001C443F" w:rsidRPr="00061221" w:rsidRDefault="001C443F" w:rsidP="00CE1784">
            <w:pPr>
              <w:jc w:val="both"/>
              <w:rPr>
                <w:rFonts w:cs="Arial"/>
                <w:sz w:val="20"/>
                <w:szCs w:val="20"/>
              </w:rPr>
            </w:pPr>
            <w:r w:rsidRPr="00061221">
              <w:rPr>
                <w:rFonts w:cs="Arial"/>
                <w:sz w:val="20"/>
                <w:szCs w:val="20"/>
              </w:rPr>
              <w:t>Družstvo podielnikov Devín</w:t>
            </w:r>
          </w:p>
        </w:tc>
      </w:tr>
      <w:tr w:rsidR="001C443F" w14:paraId="7E420140" w14:textId="77777777" w:rsidTr="00762BF0">
        <w:tc>
          <w:tcPr>
            <w:tcW w:w="4678" w:type="dxa"/>
          </w:tcPr>
          <w:p w14:paraId="7E42013F" w14:textId="77777777" w:rsidR="001C443F" w:rsidRPr="00061221" w:rsidRDefault="001C443F" w:rsidP="00CE1784">
            <w:pPr>
              <w:jc w:val="both"/>
              <w:rPr>
                <w:rFonts w:cs="Arial"/>
                <w:sz w:val="20"/>
                <w:szCs w:val="20"/>
              </w:rPr>
            </w:pPr>
            <w:r w:rsidRPr="00061221">
              <w:rPr>
                <w:rFonts w:cs="Arial"/>
                <w:sz w:val="20"/>
                <w:szCs w:val="20"/>
              </w:rPr>
              <w:t>Myjavská pekáreň, s. r. o.</w:t>
            </w:r>
          </w:p>
        </w:tc>
      </w:tr>
      <w:tr w:rsidR="001C443F" w14:paraId="7E420142" w14:textId="77777777" w:rsidTr="00762BF0">
        <w:tc>
          <w:tcPr>
            <w:tcW w:w="4678" w:type="dxa"/>
          </w:tcPr>
          <w:p w14:paraId="7E420141" w14:textId="77777777" w:rsidR="001C443F" w:rsidRPr="00061221" w:rsidRDefault="001C443F" w:rsidP="00CE1784">
            <w:pPr>
              <w:jc w:val="both"/>
              <w:rPr>
                <w:rFonts w:cs="Arial"/>
                <w:sz w:val="20"/>
                <w:szCs w:val="20"/>
              </w:rPr>
            </w:pPr>
            <w:r w:rsidRPr="00061221">
              <w:rPr>
                <w:rFonts w:cs="Arial"/>
                <w:sz w:val="20"/>
                <w:szCs w:val="20"/>
              </w:rPr>
              <w:t>Roľnícke družstvo Moravany nad Váhom</w:t>
            </w:r>
          </w:p>
        </w:tc>
      </w:tr>
      <w:tr w:rsidR="001C443F" w14:paraId="7E420144" w14:textId="77777777" w:rsidTr="00762BF0">
        <w:tc>
          <w:tcPr>
            <w:tcW w:w="4678" w:type="dxa"/>
          </w:tcPr>
          <w:p w14:paraId="7E420143" w14:textId="77777777" w:rsidR="001C443F" w:rsidRPr="00061221" w:rsidRDefault="001C443F" w:rsidP="00CE1784">
            <w:pPr>
              <w:jc w:val="both"/>
              <w:rPr>
                <w:rFonts w:cs="Arial"/>
                <w:sz w:val="20"/>
                <w:szCs w:val="20"/>
              </w:rPr>
            </w:pPr>
            <w:r w:rsidRPr="00061221">
              <w:rPr>
                <w:rFonts w:cs="Arial"/>
                <w:sz w:val="20"/>
                <w:szCs w:val="20"/>
              </w:rPr>
              <w:t>Poľnohospodárske družstvo Poriadie</w:t>
            </w:r>
          </w:p>
        </w:tc>
      </w:tr>
      <w:tr w:rsidR="001C443F" w14:paraId="7E420146" w14:textId="77777777" w:rsidTr="00762BF0">
        <w:tc>
          <w:tcPr>
            <w:tcW w:w="4678" w:type="dxa"/>
          </w:tcPr>
          <w:p w14:paraId="7E420145" w14:textId="77777777" w:rsidR="001C443F" w:rsidRPr="00061221" w:rsidRDefault="001C443F" w:rsidP="00CE1784">
            <w:pPr>
              <w:jc w:val="both"/>
              <w:rPr>
                <w:rFonts w:cs="Arial"/>
                <w:sz w:val="20"/>
                <w:szCs w:val="20"/>
              </w:rPr>
            </w:pPr>
            <w:r w:rsidRPr="00061221">
              <w:rPr>
                <w:rFonts w:cs="Arial"/>
                <w:sz w:val="20"/>
                <w:szCs w:val="20"/>
              </w:rPr>
              <w:t>Poľnohospodárske družstvo Vlára Nemšová</w:t>
            </w:r>
          </w:p>
        </w:tc>
      </w:tr>
      <w:tr w:rsidR="001C443F" w14:paraId="7E420148" w14:textId="77777777" w:rsidTr="00762BF0">
        <w:tc>
          <w:tcPr>
            <w:tcW w:w="4678" w:type="dxa"/>
          </w:tcPr>
          <w:p w14:paraId="7E420147" w14:textId="77777777" w:rsidR="001C443F" w:rsidRPr="00061221" w:rsidRDefault="001C443F" w:rsidP="00CE1784">
            <w:pPr>
              <w:jc w:val="both"/>
              <w:rPr>
                <w:rFonts w:cs="Arial"/>
                <w:sz w:val="20"/>
                <w:szCs w:val="20"/>
              </w:rPr>
            </w:pPr>
            <w:proofErr w:type="spellStart"/>
            <w:r w:rsidRPr="00061221">
              <w:rPr>
                <w:rFonts w:cs="Arial"/>
                <w:sz w:val="20"/>
                <w:szCs w:val="20"/>
              </w:rPr>
              <w:t>ProCons</w:t>
            </w:r>
            <w:proofErr w:type="spellEnd"/>
            <w:r w:rsidRPr="00061221">
              <w:rPr>
                <w:rFonts w:cs="Arial"/>
                <w:sz w:val="20"/>
                <w:szCs w:val="20"/>
              </w:rPr>
              <w:t xml:space="preserve"> s. r. o.</w:t>
            </w:r>
          </w:p>
        </w:tc>
      </w:tr>
    </w:tbl>
    <w:p w14:paraId="7E420149" w14:textId="77777777" w:rsidR="001C443F" w:rsidRDefault="001C443F" w:rsidP="00CE1784">
      <w:pPr>
        <w:ind w:firstLine="708"/>
        <w:jc w:val="both"/>
        <w:rPr>
          <w:rFonts w:ascii="Arial" w:hAnsi="Arial" w:cs="Arial"/>
        </w:rPr>
      </w:pPr>
    </w:p>
    <w:p w14:paraId="7E42014A" w14:textId="77777777" w:rsidR="00FF0AE9" w:rsidRPr="00061221" w:rsidRDefault="00FF0AE9" w:rsidP="00CE1784">
      <w:pPr>
        <w:ind w:firstLine="708"/>
        <w:jc w:val="both"/>
        <w:rPr>
          <w:rFonts w:cs="Arial"/>
        </w:rPr>
      </w:pPr>
      <w:r w:rsidRPr="00B86A3B">
        <w:rPr>
          <w:rFonts w:cs="Arial"/>
        </w:rPr>
        <w:t>Spolo</w:t>
      </w:r>
      <w:r w:rsidRPr="00061221">
        <w:rPr>
          <w:rFonts w:cs="Arial"/>
        </w:rPr>
        <w:t xml:space="preserve">čnosť SLOVETRA, a. s. je </w:t>
      </w:r>
      <w:r w:rsidRPr="00061221">
        <w:rPr>
          <w:rFonts w:cs="Arial"/>
          <w:b/>
        </w:rPr>
        <w:t>majetkovo prepojená</w:t>
      </w:r>
      <w:r w:rsidRPr="00061221">
        <w:rPr>
          <w:rFonts w:cs="Arial"/>
        </w:rPr>
        <w:t xml:space="preserve"> so spoločnosťou:</w:t>
      </w:r>
    </w:p>
    <w:tbl>
      <w:tblPr>
        <w:tblStyle w:val="Mriekatabuky"/>
        <w:tblW w:w="0" w:type="auto"/>
        <w:tblInd w:w="817" w:type="dxa"/>
        <w:tblLook w:val="04A0" w:firstRow="1" w:lastRow="0" w:firstColumn="1" w:lastColumn="0" w:noHBand="0" w:noVBand="1"/>
      </w:tblPr>
      <w:tblGrid>
        <w:gridCol w:w="4678"/>
      </w:tblGrid>
      <w:tr w:rsidR="001C443F" w14:paraId="7E42014C" w14:textId="77777777" w:rsidTr="00762BF0">
        <w:tc>
          <w:tcPr>
            <w:tcW w:w="4678" w:type="dxa"/>
          </w:tcPr>
          <w:p w14:paraId="7E42014B" w14:textId="77777777" w:rsidR="001C443F" w:rsidRPr="00061221" w:rsidRDefault="001C443F" w:rsidP="001C443F">
            <w:pPr>
              <w:pStyle w:val="Odsekzoznamu"/>
              <w:ind w:left="0"/>
              <w:jc w:val="both"/>
              <w:rPr>
                <w:rFonts w:cs="Arial"/>
                <w:sz w:val="20"/>
                <w:szCs w:val="20"/>
              </w:rPr>
            </w:pPr>
            <w:proofErr w:type="spellStart"/>
            <w:r w:rsidRPr="00061221">
              <w:rPr>
                <w:rFonts w:cs="Arial"/>
                <w:sz w:val="20"/>
                <w:szCs w:val="20"/>
              </w:rPr>
              <w:t>Aspin</w:t>
            </w:r>
            <w:proofErr w:type="spellEnd"/>
            <w:r w:rsidRPr="00061221">
              <w:rPr>
                <w:rFonts w:cs="Arial"/>
                <w:sz w:val="20"/>
                <w:szCs w:val="20"/>
              </w:rPr>
              <w:t>, a. s.</w:t>
            </w:r>
          </w:p>
        </w:tc>
      </w:tr>
    </w:tbl>
    <w:p w14:paraId="7E42014D" w14:textId="77777777" w:rsidR="00CE4B64" w:rsidRPr="00061221" w:rsidRDefault="00CE4B64" w:rsidP="00CE4B64">
      <w:pPr>
        <w:pStyle w:val="Odsekzoznamu"/>
        <w:rPr>
          <w:rFonts w:cs="Arial"/>
        </w:rPr>
      </w:pPr>
    </w:p>
    <w:p w14:paraId="7E42014E" w14:textId="77777777" w:rsidR="001C443F" w:rsidRPr="00061221" w:rsidRDefault="001C443F" w:rsidP="001C443F">
      <w:pPr>
        <w:pStyle w:val="Odsekzoznamu"/>
        <w:ind w:left="0"/>
        <w:rPr>
          <w:rFonts w:cs="Arial"/>
          <w:b/>
        </w:rPr>
      </w:pPr>
      <w:r w:rsidRPr="00061221">
        <w:rPr>
          <w:rFonts w:cs="Arial"/>
          <w:b/>
        </w:rPr>
        <w:t>5)</w:t>
      </w:r>
      <w:r w:rsidRPr="00061221">
        <w:rPr>
          <w:rFonts w:cs="Arial"/>
          <w:b/>
        </w:rPr>
        <w:tab/>
        <w:t>Priemerný prepočítaný počet zamestnancov</w:t>
      </w:r>
    </w:p>
    <w:p w14:paraId="7E42014F" w14:textId="77777777" w:rsidR="001C443F" w:rsidRPr="001C443F" w:rsidRDefault="001C443F" w:rsidP="001C443F">
      <w:pPr>
        <w:pStyle w:val="Odsekzoznamu"/>
        <w:ind w:left="0"/>
        <w:rPr>
          <w:rFonts w:ascii="Arial" w:hAnsi="Arial" w:cs="Arial"/>
          <w:b/>
        </w:rPr>
      </w:pPr>
    </w:p>
    <w:tbl>
      <w:tblPr>
        <w:tblStyle w:val="Mriekatabuky"/>
        <w:tblW w:w="0" w:type="auto"/>
        <w:tblInd w:w="817" w:type="dxa"/>
        <w:tblLook w:val="04A0" w:firstRow="1" w:lastRow="0" w:firstColumn="1" w:lastColumn="0" w:noHBand="0" w:noVBand="1"/>
      </w:tblPr>
      <w:tblGrid>
        <w:gridCol w:w="851"/>
        <w:gridCol w:w="708"/>
      </w:tblGrid>
      <w:tr w:rsidR="001C443F" w:rsidRPr="00061221" w14:paraId="7E420152" w14:textId="77777777" w:rsidTr="001C443F">
        <w:tc>
          <w:tcPr>
            <w:tcW w:w="851" w:type="dxa"/>
          </w:tcPr>
          <w:p w14:paraId="7E420150" w14:textId="77777777" w:rsidR="001C443F" w:rsidRPr="00061221" w:rsidRDefault="001C443F" w:rsidP="001C443F">
            <w:pPr>
              <w:pStyle w:val="Odsekzoznamu"/>
              <w:ind w:left="0"/>
              <w:rPr>
                <w:sz w:val="20"/>
                <w:szCs w:val="20"/>
              </w:rPr>
            </w:pPr>
            <w:r w:rsidRPr="00061221">
              <w:rPr>
                <w:sz w:val="20"/>
                <w:szCs w:val="20"/>
              </w:rPr>
              <w:t>BO</w:t>
            </w:r>
          </w:p>
        </w:tc>
        <w:tc>
          <w:tcPr>
            <w:tcW w:w="708" w:type="dxa"/>
          </w:tcPr>
          <w:p w14:paraId="7E420151" w14:textId="68B685E8" w:rsidR="001C443F" w:rsidRPr="00061221" w:rsidRDefault="00BF2941" w:rsidP="001C443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D119BB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,5</w:t>
            </w:r>
          </w:p>
        </w:tc>
      </w:tr>
      <w:tr w:rsidR="001C443F" w:rsidRPr="00061221" w14:paraId="7E420155" w14:textId="77777777" w:rsidTr="001C443F">
        <w:tc>
          <w:tcPr>
            <w:tcW w:w="851" w:type="dxa"/>
          </w:tcPr>
          <w:p w14:paraId="7E420153" w14:textId="77777777" w:rsidR="001C443F" w:rsidRPr="00061221" w:rsidRDefault="001C443F" w:rsidP="001C443F">
            <w:pPr>
              <w:pStyle w:val="Odsekzoznamu"/>
              <w:ind w:left="0"/>
              <w:rPr>
                <w:sz w:val="20"/>
                <w:szCs w:val="20"/>
              </w:rPr>
            </w:pPr>
            <w:r w:rsidRPr="00061221">
              <w:rPr>
                <w:sz w:val="20"/>
                <w:szCs w:val="20"/>
              </w:rPr>
              <w:t>PO</w:t>
            </w:r>
          </w:p>
        </w:tc>
        <w:tc>
          <w:tcPr>
            <w:tcW w:w="708" w:type="dxa"/>
          </w:tcPr>
          <w:p w14:paraId="7E420154" w14:textId="3794ABE3" w:rsidR="001C443F" w:rsidRPr="00061221" w:rsidRDefault="00D119BB" w:rsidP="001C443F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BF2941">
              <w:rPr>
                <w:sz w:val="20"/>
                <w:szCs w:val="20"/>
              </w:rPr>
              <w:t>,5</w:t>
            </w:r>
          </w:p>
        </w:tc>
      </w:tr>
    </w:tbl>
    <w:p w14:paraId="7E420156" w14:textId="77777777" w:rsidR="001C443F" w:rsidRPr="00FF0AE9" w:rsidRDefault="001C443F" w:rsidP="001C443F">
      <w:pPr>
        <w:pStyle w:val="Odsekzoznamu"/>
        <w:ind w:left="708"/>
      </w:pPr>
    </w:p>
    <w:p w14:paraId="7E420157" w14:textId="77777777" w:rsidR="00FF0AE9" w:rsidRDefault="00FF0AE9" w:rsidP="00FF0AE9">
      <w:pPr>
        <w:pStyle w:val="Odsekzoznamu"/>
        <w:ind w:left="708"/>
        <w:rPr>
          <w:rFonts w:ascii="Arial" w:hAnsi="Arial" w:cs="Arial"/>
          <w:b/>
        </w:rPr>
      </w:pPr>
    </w:p>
    <w:p w14:paraId="7E420158" w14:textId="77777777" w:rsidR="00FF0AE9" w:rsidRPr="00061221" w:rsidRDefault="00A42C73" w:rsidP="009741B0">
      <w:pPr>
        <w:pStyle w:val="Odsekzoznamu"/>
        <w:ind w:left="708"/>
        <w:jc w:val="both"/>
        <w:rPr>
          <w:rFonts w:cs="Arial"/>
        </w:rPr>
      </w:pPr>
      <w:r w:rsidRPr="00061221">
        <w:rPr>
          <w:rFonts w:cs="Arial"/>
        </w:rPr>
        <w:t>Spoločnosť SLOVETRA v septembri 201</w:t>
      </w:r>
      <w:r w:rsidR="009741B0" w:rsidRPr="00061221">
        <w:rPr>
          <w:rFonts w:cs="Arial"/>
        </w:rPr>
        <w:t>8</w:t>
      </w:r>
      <w:r w:rsidRPr="00061221">
        <w:rPr>
          <w:rFonts w:cs="Arial"/>
        </w:rPr>
        <w:t xml:space="preserve"> začala zamestnávať zamest</w:t>
      </w:r>
      <w:r w:rsidR="009741B0" w:rsidRPr="00061221">
        <w:rPr>
          <w:rFonts w:cs="Arial"/>
        </w:rPr>
        <w:t>n</w:t>
      </w:r>
      <w:r w:rsidRPr="00061221">
        <w:rPr>
          <w:rFonts w:cs="Arial"/>
        </w:rPr>
        <w:t xml:space="preserve">ancov. </w:t>
      </w:r>
    </w:p>
    <w:p w14:paraId="7E420159" w14:textId="77777777" w:rsidR="00FF0AE9" w:rsidRPr="00061221" w:rsidRDefault="00FF0AE9" w:rsidP="006D1460">
      <w:pPr>
        <w:pStyle w:val="Odsekzoznamu"/>
        <w:ind w:left="708"/>
        <w:jc w:val="both"/>
      </w:pPr>
    </w:p>
    <w:p w14:paraId="7E42015A" w14:textId="77777777" w:rsidR="0028665E" w:rsidRPr="00061221" w:rsidRDefault="0028665E" w:rsidP="00CE4B64">
      <w:pPr>
        <w:pStyle w:val="Default"/>
        <w:jc w:val="center"/>
        <w:rPr>
          <w:rFonts w:asciiTheme="minorHAnsi" w:hAnsiTheme="minorHAnsi"/>
          <w:b/>
          <w:color w:val="auto"/>
          <w:sz w:val="22"/>
          <w:szCs w:val="22"/>
        </w:rPr>
      </w:pPr>
      <w:r w:rsidRPr="00061221">
        <w:rPr>
          <w:rFonts w:asciiTheme="minorHAnsi" w:hAnsiTheme="minorHAnsi"/>
          <w:b/>
          <w:bCs/>
          <w:color w:val="auto"/>
          <w:sz w:val="22"/>
          <w:szCs w:val="22"/>
        </w:rPr>
        <w:t>Čl. II</w:t>
      </w:r>
    </w:p>
    <w:p w14:paraId="7E42015B" w14:textId="77777777" w:rsidR="0028665E" w:rsidRPr="00061221" w:rsidRDefault="0028665E" w:rsidP="00CE4B64">
      <w:pPr>
        <w:pStyle w:val="Default"/>
        <w:jc w:val="center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061221">
        <w:rPr>
          <w:rFonts w:asciiTheme="minorHAnsi" w:hAnsiTheme="minorHAnsi"/>
          <w:b/>
          <w:bCs/>
          <w:color w:val="auto"/>
          <w:sz w:val="22"/>
          <w:szCs w:val="22"/>
        </w:rPr>
        <w:t>Informácie o orgánoch spoločnosti</w:t>
      </w:r>
    </w:p>
    <w:p w14:paraId="7E42015C" w14:textId="77777777" w:rsidR="00564337" w:rsidRPr="00061221" w:rsidRDefault="00564337" w:rsidP="002255B6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7E42015D" w14:textId="77777777" w:rsidR="00564337" w:rsidRPr="00061221" w:rsidRDefault="00564337" w:rsidP="00564337">
      <w:pPr>
        <w:ind w:right="-468"/>
        <w:jc w:val="both"/>
        <w:rPr>
          <w:rFonts w:cs="Arial Narrow"/>
        </w:rPr>
      </w:pPr>
    </w:p>
    <w:p w14:paraId="7E42015E" w14:textId="77777777" w:rsidR="000B05A7" w:rsidRPr="00061221" w:rsidRDefault="00761290" w:rsidP="005A5A34">
      <w:pPr>
        <w:pStyle w:val="Default"/>
        <w:spacing w:after="17"/>
        <w:ind w:left="708"/>
        <w:jc w:val="both"/>
        <w:rPr>
          <w:rFonts w:asciiTheme="minorHAnsi" w:hAnsiTheme="minorHAnsi"/>
          <w:color w:val="auto"/>
          <w:sz w:val="22"/>
          <w:szCs w:val="22"/>
        </w:rPr>
      </w:pPr>
      <w:r w:rsidRPr="00061221">
        <w:rPr>
          <w:rFonts w:asciiTheme="minorHAnsi" w:hAnsiTheme="minorHAnsi"/>
          <w:color w:val="auto"/>
          <w:sz w:val="22"/>
          <w:szCs w:val="22"/>
        </w:rPr>
        <w:t>Členom orgánov</w:t>
      </w:r>
      <w:r w:rsidR="00CE4B64" w:rsidRPr="00061221">
        <w:rPr>
          <w:rFonts w:asciiTheme="minorHAnsi" w:hAnsiTheme="minorHAnsi"/>
          <w:color w:val="auto"/>
          <w:sz w:val="22"/>
          <w:szCs w:val="22"/>
        </w:rPr>
        <w:t xml:space="preserve"> účtovnej jednotky neboli poskytnuté žiadne záruky alebo iné zabezpečenia, neboli im poskytnuté ani odpustené žiadne pôžičky.</w:t>
      </w:r>
    </w:p>
    <w:p w14:paraId="7E42015F" w14:textId="77777777" w:rsidR="0028665E" w:rsidRPr="00061221" w:rsidRDefault="0028665E" w:rsidP="0028665E">
      <w:pPr>
        <w:pStyle w:val="Default"/>
        <w:spacing w:after="17"/>
        <w:rPr>
          <w:rFonts w:asciiTheme="minorHAnsi" w:hAnsiTheme="minorHAnsi"/>
          <w:color w:val="FF0000"/>
          <w:sz w:val="22"/>
          <w:szCs w:val="22"/>
        </w:rPr>
      </w:pPr>
      <w:r w:rsidRPr="00061221">
        <w:rPr>
          <w:rFonts w:asciiTheme="minorHAnsi" w:hAnsiTheme="minorHAnsi"/>
          <w:color w:val="FF0000"/>
          <w:sz w:val="22"/>
          <w:szCs w:val="22"/>
        </w:rPr>
        <w:t xml:space="preserve"> </w:t>
      </w:r>
    </w:p>
    <w:p w14:paraId="7E420160" w14:textId="77777777" w:rsidR="0028665E" w:rsidRPr="00061221" w:rsidRDefault="0028665E" w:rsidP="0028665E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14:paraId="7E420161" w14:textId="77777777" w:rsidR="0028665E" w:rsidRPr="00061221" w:rsidRDefault="0028665E" w:rsidP="00CE4B64">
      <w:pPr>
        <w:pStyle w:val="Default"/>
        <w:jc w:val="center"/>
        <w:rPr>
          <w:rFonts w:asciiTheme="minorHAnsi" w:hAnsiTheme="minorHAnsi"/>
          <w:color w:val="auto"/>
          <w:sz w:val="22"/>
          <w:szCs w:val="22"/>
        </w:rPr>
      </w:pPr>
      <w:r w:rsidRPr="00061221">
        <w:rPr>
          <w:rFonts w:asciiTheme="minorHAnsi" w:hAnsiTheme="minorHAnsi"/>
          <w:b/>
          <w:bCs/>
          <w:color w:val="auto"/>
          <w:sz w:val="22"/>
          <w:szCs w:val="22"/>
        </w:rPr>
        <w:t>Čl. III</w:t>
      </w:r>
    </w:p>
    <w:p w14:paraId="7E420162" w14:textId="77777777" w:rsidR="0028665E" w:rsidRPr="00061221" w:rsidRDefault="0028665E" w:rsidP="00CE4B64">
      <w:pPr>
        <w:pStyle w:val="Default"/>
        <w:jc w:val="center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061221">
        <w:rPr>
          <w:rFonts w:asciiTheme="minorHAnsi" w:hAnsiTheme="minorHAnsi"/>
          <w:b/>
          <w:bCs/>
          <w:color w:val="auto"/>
          <w:sz w:val="22"/>
          <w:szCs w:val="22"/>
        </w:rPr>
        <w:t>Informácie o prijatých postupoch</w:t>
      </w:r>
    </w:p>
    <w:p w14:paraId="7E420163" w14:textId="77777777" w:rsidR="005B0BA7" w:rsidRPr="00061221" w:rsidRDefault="005B0BA7" w:rsidP="00CE4B64">
      <w:pPr>
        <w:pStyle w:val="Default"/>
        <w:jc w:val="center"/>
        <w:rPr>
          <w:rFonts w:asciiTheme="minorHAnsi" w:hAnsiTheme="minorHAnsi"/>
          <w:color w:val="auto"/>
          <w:sz w:val="22"/>
          <w:szCs w:val="22"/>
        </w:rPr>
      </w:pPr>
    </w:p>
    <w:p w14:paraId="7E420164" w14:textId="77777777" w:rsidR="00CE4B64" w:rsidRPr="00061221" w:rsidRDefault="0028665E" w:rsidP="00DA0A5A">
      <w:pPr>
        <w:pStyle w:val="Default"/>
        <w:ind w:left="705" w:hanging="705"/>
        <w:rPr>
          <w:rFonts w:asciiTheme="minorHAnsi" w:hAnsiTheme="minorHAnsi"/>
          <w:color w:val="auto"/>
          <w:sz w:val="22"/>
          <w:szCs w:val="22"/>
        </w:rPr>
      </w:pPr>
      <w:r w:rsidRPr="00061221">
        <w:rPr>
          <w:rFonts w:asciiTheme="minorHAnsi" w:hAnsiTheme="minorHAnsi"/>
          <w:b/>
          <w:color w:val="auto"/>
          <w:sz w:val="22"/>
          <w:szCs w:val="22"/>
        </w:rPr>
        <w:t>(1)</w:t>
      </w:r>
      <w:r w:rsidRPr="00061221">
        <w:rPr>
          <w:rFonts w:asciiTheme="minorHAnsi" w:hAnsiTheme="minorHAnsi"/>
          <w:color w:val="auto"/>
          <w:sz w:val="22"/>
          <w:szCs w:val="22"/>
        </w:rPr>
        <w:t xml:space="preserve"> </w:t>
      </w:r>
      <w:r w:rsidR="00DA0A5A" w:rsidRPr="00061221">
        <w:rPr>
          <w:rFonts w:asciiTheme="minorHAnsi" w:hAnsiTheme="minorHAnsi"/>
          <w:color w:val="auto"/>
          <w:sz w:val="22"/>
          <w:szCs w:val="22"/>
        </w:rPr>
        <w:tab/>
      </w:r>
      <w:r w:rsidR="00CE4B64" w:rsidRPr="00061221">
        <w:rPr>
          <w:rFonts w:asciiTheme="minorHAnsi" w:hAnsiTheme="minorHAnsi"/>
          <w:color w:val="auto"/>
          <w:sz w:val="22"/>
          <w:szCs w:val="22"/>
        </w:rPr>
        <w:t>Ú</w:t>
      </w:r>
      <w:r w:rsidRPr="00061221">
        <w:rPr>
          <w:rFonts w:asciiTheme="minorHAnsi" w:hAnsiTheme="minorHAnsi"/>
          <w:color w:val="auto"/>
          <w:sz w:val="22"/>
          <w:szCs w:val="22"/>
        </w:rPr>
        <w:t xml:space="preserve">čtovná závierka </w:t>
      </w:r>
      <w:r w:rsidR="00CE4B64" w:rsidRPr="00061221">
        <w:rPr>
          <w:rFonts w:asciiTheme="minorHAnsi" w:hAnsiTheme="minorHAnsi"/>
          <w:color w:val="auto"/>
          <w:sz w:val="22"/>
          <w:szCs w:val="22"/>
        </w:rPr>
        <w:t xml:space="preserve">bola </w:t>
      </w:r>
      <w:r w:rsidRPr="00061221">
        <w:rPr>
          <w:rFonts w:asciiTheme="minorHAnsi" w:hAnsiTheme="minorHAnsi"/>
          <w:color w:val="auto"/>
          <w:sz w:val="22"/>
          <w:szCs w:val="22"/>
        </w:rPr>
        <w:t xml:space="preserve">zostavená za predpokladu, že účtovná jednotka bude nepretržite pokračovať vo svojej činnosti. </w:t>
      </w:r>
    </w:p>
    <w:p w14:paraId="7E420165" w14:textId="77777777" w:rsidR="00CE4B64" w:rsidRPr="00061221" w:rsidRDefault="00CE4B64" w:rsidP="0028665E">
      <w:pPr>
        <w:pStyle w:val="Default"/>
        <w:rPr>
          <w:rFonts w:asciiTheme="minorHAnsi" w:hAnsiTheme="minorHAnsi"/>
          <w:color w:val="FF0000"/>
          <w:sz w:val="22"/>
          <w:szCs w:val="22"/>
        </w:rPr>
      </w:pPr>
    </w:p>
    <w:p w14:paraId="7E420166" w14:textId="77777777" w:rsidR="005B0BA7" w:rsidRPr="00061221" w:rsidRDefault="0028665E" w:rsidP="0028665E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061221">
        <w:rPr>
          <w:rFonts w:asciiTheme="minorHAnsi" w:hAnsiTheme="minorHAnsi"/>
          <w:b/>
          <w:color w:val="auto"/>
          <w:sz w:val="22"/>
          <w:szCs w:val="22"/>
        </w:rPr>
        <w:t>(2)</w:t>
      </w:r>
      <w:r w:rsidR="00CE4B64" w:rsidRPr="00061221">
        <w:rPr>
          <w:rFonts w:asciiTheme="minorHAnsi" w:hAnsiTheme="minorHAnsi"/>
          <w:color w:val="auto"/>
          <w:sz w:val="22"/>
          <w:szCs w:val="22"/>
        </w:rPr>
        <w:t xml:space="preserve"> </w:t>
      </w:r>
      <w:r w:rsidR="00DA0A5A" w:rsidRPr="00061221">
        <w:rPr>
          <w:rFonts w:asciiTheme="minorHAnsi" w:hAnsiTheme="minorHAnsi"/>
          <w:color w:val="auto"/>
          <w:sz w:val="22"/>
          <w:szCs w:val="22"/>
        </w:rPr>
        <w:tab/>
      </w:r>
      <w:r w:rsidR="00CE4B64" w:rsidRPr="00061221">
        <w:rPr>
          <w:rFonts w:asciiTheme="minorHAnsi" w:hAnsiTheme="minorHAnsi"/>
          <w:color w:val="auto"/>
          <w:sz w:val="22"/>
          <w:szCs w:val="22"/>
        </w:rPr>
        <w:t xml:space="preserve">V sledovanom období nedošlo k zmene </w:t>
      </w:r>
      <w:r w:rsidRPr="00061221">
        <w:rPr>
          <w:rFonts w:asciiTheme="minorHAnsi" w:hAnsiTheme="minorHAnsi"/>
          <w:color w:val="auto"/>
          <w:sz w:val="22"/>
          <w:szCs w:val="22"/>
        </w:rPr>
        <w:t xml:space="preserve"> </w:t>
      </w:r>
      <w:r w:rsidR="005B0BA7" w:rsidRPr="00061221">
        <w:rPr>
          <w:rFonts w:asciiTheme="minorHAnsi" w:hAnsiTheme="minorHAnsi"/>
          <w:color w:val="auto"/>
          <w:sz w:val="22"/>
          <w:szCs w:val="22"/>
        </w:rPr>
        <w:t>účtovných zásad a metód.</w:t>
      </w:r>
    </w:p>
    <w:p w14:paraId="7E420167" w14:textId="77777777" w:rsidR="00DA0A5A" w:rsidRPr="00061221" w:rsidRDefault="00DA0A5A" w:rsidP="0028665E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14:paraId="7E420168" w14:textId="77777777" w:rsidR="00DA0A5A" w:rsidRPr="00061221" w:rsidRDefault="00DA0A5A" w:rsidP="0028665E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061221">
        <w:rPr>
          <w:rFonts w:asciiTheme="minorHAnsi" w:hAnsiTheme="minorHAnsi"/>
          <w:b/>
          <w:color w:val="auto"/>
          <w:sz w:val="22"/>
          <w:szCs w:val="22"/>
        </w:rPr>
        <w:t>(3)</w:t>
      </w:r>
      <w:r w:rsidRPr="00061221">
        <w:rPr>
          <w:rFonts w:asciiTheme="minorHAnsi" w:hAnsiTheme="minorHAnsi"/>
          <w:color w:val="auto"/>
          <w:sz w:val="22"/>
          <w:szCs w:val="22"/>
        </w:rPr>
        <w:tab/>
        <w:t>Informácie o charaktere a účele transakcií, ktoré sa neuvádzajú v súvahe – bez náplne.</w:t>
      </w:r>
    </w:p>
    <w:p w14:paraId="7E420169" w14:textId="77777777" w:rsidR="0028665E" w:rsidRPr="00061221" w:rsidRDefault="0028665E" w:rsidP="0028665E">
      <w:pPr>
        <w:pStyle w:val="Default"/>
        <w:rPr>
          <w:rFonts w:asciiTheme="minorHAnsi" w:hAnsiTheme="minorHAnsi"/>
          <w:color w:val="FF0000"/>
          <w:sz w:val="22"/>
          <w:szCs w:val="22"/>
        </w:rPr>
      </w:pPr>
    </w:p>
    <w:p w14:paraId="7E42016A" w14:textId="77777777" w:rsidR="0028665E" w:rsidRPr="00061221" w:rsidRDefault="0028665E" w:rsidP="0028665E">
      <w:pPr>
        <w:pStyle w:val="Default"/>
        <w:spacing w:after="14"/>
        <w:rPr>
          <w:rFonts w:asciiTheme="minorHAnsi" w:hAnsiTheme="minorHAnsi"/>
          <w:color w:val="auto"/>
          <w:sz w:val="22"/>
          <w:szCs w:val="22"/>
        </w:rPr>
      </w:pPr>
      <w:r w:rsidRPr="00061221">
        <w:rPr>
          <w:rFonts w:asciiTheme="minorHAnsi" w:hAnsiTheme="minorHAnsi"/>
          <w:b/>
          <w:color w:val="auto"/>
          <w:sz w:val="22"/>
          <w:szCs w:val="22"/>
        </w:rPr>
        <w:t>(4)</w:t>
      </w:r>
      <w:r w:rsidRPr="00061221">
        <w:rPr>
          <w:rFonts w:asciiTheme="minorHAnsi" w:hAnsiTheme="minorHAnsi"/>
          <w:color w:val="auto"/>
          <w:sz w:val="22"/>
          <w:szCs w:val="22"/>
        </w:rPr>
        <w:t xml:space="preserve"> </w:t>
      </w:r>
      <w:r w:rsidR="00DA0A5A" w:rsidRPr="00061221">
        <w:rPr>
          <w:rFonts w:asciiTheme="minorHAnsi" w:hAnsiTheme="minorHAnsi"/>
          <w:color w:val="auto"/>
          <w:sz w:val="22"/>
          <w:szCs w:val="22"/>
        </w:rPr>
        <w:tab/>
      </w:r>
      <w:r w:rsidRPr="00061221">
        <w:rPr>
          <w:rFonts w:asciiTheme="minorHAnsi" w:hAnsiTheme="minorHAnsi"/>
          <w:color w:val="auto"/>
          <w:sz w:val="22"/>
          <w:szCs w:val="22"/>
        </w:rPr>
        <w:t xml:space="preserve">Spôsob a určenie ocenenia majetku a záväzkov </w:t>
      </w:r>
    </w:p>
    <w:p w14:paraId="7E42016B" w14:textId="77777777" w:rsidR="005B0BA7" w:rsidRPr="00061221" w:rsidRDefault="005B0BA7" w:rsidP="0028665E">
      <w:pPr>
        <w:pStyle w:val="Default"/>
        <w:spacing w:after="14"/>
        <w:rPr>
          <w:rFonts w:asciiTheme="minorHAnsi" w:hAnsiTheme="minorHAnsi"/>
          <w:color w:val="auto"/>
          <w:sz w:val="22"/>
          <w:szCs w:val="22"/>
        </w:rPr>
      </w:pPr>
    </w:p>
    <w:p w14:paraId="7E42016C" w14:textId="77777777" w:rsidR="0028665E" w:rsidRPr="00061221" w:rsidRDefault="003B41AB" w:rsidP="008A2CAC">
      <w:pPr>
        <w:pStyle w:val="Default"/>
        <w:numPr>
          <w:ilvl w:val="0"/>
          <w:numId w:val="28"/>
        </w:numPr>
        <w:spacing w:after="14"/>
        <w:jc w:val="both"/>
        <w:rPr>
          <w:rFonts w:asciiTheme="minorHAnsi" w:hAnsiTheme="minorHAnsi"/>
          <w:b/>
          <w:color w:val="auto"/>
          <w:sz w:val="22"/>
          <w:szCs w:val="22"/>
        </w:rPr>
      </w:pPr>
      <w:r w:rsidRPr="00061221">
        <w:rPr>
          <w:rFonts w:asciiTheme="minorHAnsi" w:hAnsiTheme="minorHAnsi"/>
          <w:b/>
          <w:color w:val="auto"/>
          <w:sz w:val="22"/>
          <w:szCs w:val="22"/>
        </w:rPr>
        <w:t>O</w:t>
      </w:r>
      <w:r w:rsidR="0028665E" w:rsidRPr="00061221">
        <w:rPr>
          <w:rFonts w:asciiTheme="minorHAnsi" w:hAnsiTheme="minorHAnsi"/>
          <w:b/>
          <w:color w:val="auto"/>
          <w:sz w:val="22"/>
          <w:szCs w:val="22"/>
        </w:rPr>
        <w:t>bstarávacia cena, vlastné náklady, menovitá hodnota, reálna hodnota, hodnota zistená metódou vlastného imania, aktivovanie úrokov tvoriacich súčasť ocenenia majetku a</w:t>
      </w:r>
      <w:r w:rsidR="005B0BA7" w:rsidRPr="00061221">
        <w:rPr>
          <w:rFonts w:asciiTheme="minorHAnsi" w:hAnsiTheme="minorHAnsi"/>
          <w:b/>
          <w:color w:val="auto"/>
          <w:sz w:val="22"/>
          <w:szCs w:val="22"/>
        </w:rPr>
        <w:t> </w:t>
      </w:r>
      <w:r w:rsidR="0028665E" w:rsidRPr="00061221">
        <w:rPr>
          <w:rFonts w:asciiTheme="minorHAnsi" w:hAnsiTheme="minorHAnsi"/>
          <w:b/>
          <w:color w:val="auto"/>
          <w:sz w:val="22"/>
          <w:szCs w:val="22"/>
        </w:rPr>
        <w:t>záväzkov</w:t>
      </w:r>
    </w:p>
    <w:p w14:paraId="7E42016D" w14:textId="77777777" w:rsidR="005B0BA7" w:rsidRPr="00061221" w:rsidRDefault="005B0BA7" w:rsidP="008A2CAC">
      <w:pPr>
        <w:pStyle w:val="Default"/>
        <w:spacing w:after="14"/>
        <w:ind w:left="720"/>
        <w:jc w:val="both"/>
        <w:rPr>
          <w:rFonts w:asciiTheme="minorHAnsi" w:hAnsiTheme="minorHAnsi"/>
          <w:b/>
          <w:color w:val="auto"/>
          <w:sz w:val="22"/>
          <w:szCs w:val="22"/>
        </w:rPr>
      </w:pPr>
    </w:p>
    <w:p w14:paraId="7E42016E" w14:textId="77777777" w:rsidR="005B0BA7" w:rsidRPr="00061221" w:rsidRDefault="005B0BA7" w:rsidP="008A2CAC">
      <w:pPr>
        <w:pStyle w:val="Default"/>
        <w:numPr>
          <w:ilvl w:val="0"/>
          <w:numId w:val="27"/>
        </w:numPr>
        <w:spacing w:after="14"/>
        <w:jc w:val="both"/>
        <w:rPr>
          <w:rFonts w:asciiTheme="minorHAnsi" w:hAnsiTheme="minorHAnsi"/>
          <w:color w:val="auto"/>
          <w:sz w:val="22"/>
          <w:szCs w:val="22"/>
        </w:rPr>
      </w:pPr>
      <w:r w:rsidRPr="00061221">
        <w:rPr>
          <w:rFonts w:asciiTheme="minorHAnsi" w:hAnsiTheme="minorHAnsi"/>
          <w:color w:val="auto"/>
          <w:sz w:val="22"/>
          <w:szCs w:val="22"/>
          <w:u w:val="single"/>
        </w:rPr>
        <w:t xml:space="preserve">Dlhodobý </w:t>
      </w:r>
      <w:r w:rsidR="00B174E4" w:rsidRPr="00061221">
        <w:rPr>
          <w:rFonts w:asciiTheme="minorHAnsi" w:hAnsiTheme="minorHAnsi"/>
          <w:color w:val="auto"/>
          <w:sz w:val="22"/>
          <w:szCs w:val="22"/>
          <w:u w:val="single"/>
        </w:rPr>
        <w:t> nehmotný majetok</w:t>
      </w:r>
      <w:r w:rsidR="00A42C73" w:rsidRPr="00061221">
        <w:rPr>
          <w:rFonts w:asciiTheme="minorHAnsi" w:hAnsiTheme="minorHAnsi"/>
          <w:color w:val="auto"/>
          <w:sz w:val="22"/>
          <w:szCs w:val="22"/>
          <w:u w:val="single"/>
        </w:rPr>
        <w:t xml:space="preserve"> a dlhodobý hmotný majetok</w:t>
      </w:r>
      <w:r w:rsidR="00B174E4" w:rsidRPr="00061221">
        <w:rPr>
          <w:rFonts w:asciiTheme="minorHAnsi" w:hAnsiTheme="minorHAnsi"/>
          <w:color w:val="auto"/>
          <w:sz w:val="22"/>
          <w:szCs w:val="22"/>
          <w:u w:val="single"/>
        </w:rPr>
        <w:t xml:space="preserve"> nakúpený</w:t>
      </w:r>
      <w:r w:rsidR="006D1460">
        <w:rPr>
          <w:rFonts w:asciiTheme="minorHAnsi" w:hAnsiTheme="minorHAnsi"/>
          <w:color w:val="auto"/>
          <w:sz w:val="22"/>
          <w:szCs w:val="22"/>
          <w:u w:val="single"/>
        </w:rPr>
        <w:t xml:space="preserve"> </w:t>
      </w:r>
      <w:r w:rsidR="00B174E4" w:rsidRPr="00061221">
        <w:rPr>
          <w:rFonts w:asciiTheme="minorHAnsi" w:hAnsiTheme="minorHAnsi"/>
          <w:color w:val="auto"/>
          <w:sz w:val="22"/>
          <w:szCs w:val="22"/>
        </w:rPr>
        <w:t xml:space="preserve">oceňovala spoločnosť </w:t>
      </w:r>
      <w:r w:rsidRPr="00061221">
        <w:rPr>
          <w:rFonts w:asciiTheme="minorHAnsi" w:hAnsiTheme="minorHAnsi"/>
          <w:color w:val="auto"/>
          <w:sz w:val="22"/>
          <w:szCs w:val="22"/>
        </w:rPr>
        <w:t>obstarávacou cenou v zložení: cena obstarania, vrátane nákladov súvisiacich s</w:t>
      </w:r>
      <w:r w:rsidR="00A42C73" w:rsidRPr="00061221">
        <w:rPr>
          <w:rFonts w:asciiTheme="minorHAnsi" w:hAnsiTheme="minorHAnsi"/>
          <w:color w:val="auto"/>
          <w:sz w:val="22"/>
          <w:szCs w:val="22"/>
        </w:rPr>
        <w:t> </w:t>
      </w:r>
      <w:r w:rsidRPr="00061221">
        <w:rPr>
          <w:rFonts w:asciiTheme="minorHAnsi" w:hAnsiTheme="minorHAnsi"/>
          <w:color w:val="auto"/>
          <w:sz w:val="22"/>
          <w:szCs w:val="22"/>
        </w:rPr>
        <w:t>obstaraním</w:t>
      </w:r>
      <w:r w:rsidR="00A42C73" w:rsidRPr="00061221">
        <w:rPr>
          <w:rFonts w:asciiTheme="minorHAnsi" w:hAnsiTheme="minorHAnsi"/>
          <w:color w:val="auto"/>
          <w:sz w:val="22"/>
          <w:szCs w:val="22"/>
        </w:rPr>
        <w:t xml:space="preserve">. </w:t>
      </w:r>
      <w:r w:rsidR="00A42C73" w:rsidRPr="00061221">
        <w:rPr>
          <w:rFonts w:asciiTheme="minorHAnsi" w:hAnsiTheme="minorHAnsi"/>
          <w:sz w:val="22"/>
          <w:szCs w:val="22"/>
        </w:rPr>
        <w:t>Súčasťou obstarávacej ceny neboli úroky z úverov.</w:t>
      </w:r>
    </w:p>
    <w:p w14:paraId="7E42016F" w14:textId="77777777" w:rsidR="00421D0D" w:rsidRPr="00061221" w:rsidRDefault="00421D0D" w:rsidP="00A42C73">
      <w:pPr>
        <w:pStyle w:val="Default"/>
        <w:spacing w:after="14"/>
        <w:ind w:left="720"/>
        <w:jc w:val="both"/>
        <w:rPr>
          <w:rFonts w:asciiTheme="minorHAnsi" w:hAnsiTheme="minorHAnsi"/>
          <w:color w:val="auto"/>
          <w:sz w:val="22"/>
          <w:szCs w:val="22"/>
        </w:rPr>
      </w:pPr>
    </w:p>
    <w:p w14:paraId="7E420170" w14:textId="77777777" w:rsidR="00A42C73" w:rsidRPr="00061221" w:rsidRDefault="00A42C73" w:rsidP="00A42C73">
      <w:pPr>
        <w:pStyle w:val="Default"/>
        <w:numPr>
          <w:ilvl w:val="0"/>
          <w:numId w:val="27"/>
        </w:numPr>
        <w:spacing w:after="14"/>
        <w:jc w:val="both"/>
        <w:rPr>
          <w:rFonts w:asciiTheme="minorHAnsi" w:hAnsiTheme="minorHAnsi"/>
          <w:sz w:val="22"/>
          <w:szCs w:val="22"/>
        </w:rPr>
      </w:pPr>
      <w:r w:rsidRPr="006D1460">
        <w:rPr>
          <w:rFonts w:asciiTheme="minorHAnsi" w:hAnsiTheme="minorHAnsi"/>
          <w:sz w:val="22"/>
          <w:szCs w:val="22"/>
          <w:u w:val="single"/>
        </w:rPr>
        <w:t xml:space="preserve">Hmotný majetok, ktorého obstarávacia cena je 1700 € a nižšia, </w:t>
      </w:r>
      <w:r w:rsidRPr="00061221">
        <w:rPr>
          <w:rFonts w:asciiTheme="minorHAnsi" w:hAnsiTheme="minorHAnsi"/>
          <w:sz w:val="22"/>
          <w:szCs w:val="22"/>
        </w:rPr>
        <w:t>sa pri obstaraní účtuje do dlhodobého majetku na základe individuálneho posúdenia.</w:t>
      </w:r>
    </w:p>
    <w:p w14:paraId="7E420171" w14:textId="77777777" w:rsidR="00A42C73" w:rsidRPr="00061221" w:rsidRDefault="00A42C73" w:rsidP="00B174E4">
      <w:pPr>
        <w:pStyle w:val="Default"/>
        <w:spacing w:after="14"/>
        <w:jc w:val="both"/>
        <w:rPr>
          <w:rFonts w:asciiTheme="minorHAnsi" w:hAnsiTheme="minorHAnsi"/>
          <w:color w:val="auto"/>
          <w:sz w:val="22"/>
          <w:szCs w:val="22"/>
        </w:rPr>
      </w:pPr>
    </w:p>
    <w:p w14:paraId="7E420172" w14:textId="77777777" w:rsidR="00421D0D" w:rsidRPr="00061221" w:rsidRDefault="00421D0D" w:rsidP="00B174E4">
      <w:pPr>
        <w:pStyle w:val="Default"/>
        <w:numPr>
          <w:ilvl w:val="0"/>
          <w:numId w:val="27"/>
        </w:numPr>
        <w:spacing w:after="14"/>
        <w:jc w:val="both"/>
        <w:rPr>
          <w:rFonts w:asciiTheme="minorHAnsi" w:hAnsiTheme="minorHAnsi"/>
          <w:color w:val="auto"/>
          <w:sz w:val="22"/>
          <w:szCs w:val="22"/>
        </w:rPr>
      </w:pPr>
      <w:r w:rsidRPr="00061221">
        <w:rPr>
          <w:rFonts w:asciiTheme="minorHAnsi" w:hAnsiTheme="minorHAnsi"/>
          <w:color w:val="auto"/>
          <w:sz w:val="22"/>
          <w:szCs w:val="22"/>
          <w:u w:val="single"/>
        </w:rPr>
        <w:t>Nakupované zásoby</w:t>
      </w:r>
      <w:r w:rsidR="00B174E4" w:rsidRPr="00061221">
        <w:rPr>
          <w:rFonts w:asciiTheme="minorHAnsi" w:hAnsiTheme="minorHAnsi"/>
          <w:color w:val="auto"/>
          <w:sz w:val="22"/>
          <w:szCs w:val="22"/>
          <w:u w:val="single"/>
        </w:rPr>
        <w:t xml:space="preserve"> (tovar)</w:t>
      </w:r>
      <w:r w:rsidRPr="00061221">
        <w:rPr>
          <w:rFonts w:asciiTheme="minorHAnsi" w:hAnsiTheme="minorHAnsi"/>
          <w:color w:val="auto"/>
          <w:sz w:val="22"/>
          <w:szCs w:val="22"/>
        </w:rPr>
        <w:t xml:space="preserve"> oceňoval</w:t>
      </w:r>
      <w:r w:rsidR="00B174E4" w:rsidRPr="00061221">
        <w:rPr>
          <w:rFonts w:asciiTheme="minorHAnsi" w:hAnsiTheme="minorHAnsi"/>
          <w:color w:val="auto"/>
          <w:sz w:val="22"/>
          <w:szCs w:val="22"/>
        </w:rPr>
        <w:t xml:space="preserve">a spoločnosť </w:t>
      </w:r>
      <w:r w:rsidRPr="00061221">
        <w:rPr>
          <w:rFonts w:asciiTheme="minorHAnsi" w:hAnsiTheme="minorHAnsi"/>
          <w:color w:val="auto"/>
          <w:sz w:val="22"/>
          <w:szCs w:val="22"/>
        </w:rPr>
        <w:t>obstarávacou cenou v zložení: cena obstarania vrátane nákladov súvisiacich s obstaraním, napr. dopravné. Náklady súvisiace s obstaraním zásob sa priraďujú ku konkrétnej skladovej položke. Pri účtovaní zásob podnik uplatňoval spôsob A. Pri vyskladnení zásob sa používal vážený aritmetick</w:t>
      </w:r>
      <w:r w:rsidR="00B174E4" w:rsidRPr="00061221">
        <w:rPr>
          <w:rFonts w:asciiTheme="minorHAnsi" w:hAnsiTheme="minorHAnsi"/>
          <w:color w:val="auto"/>
          <w:sz w:val="22"/>
          <w:szCs w:val="22"/>
        </w:rPr>
        <w:t>ý priemer z obstarávacích cien.</w:t>
      </w:r>
    </w:p>
    <w:p w14:paraId="7E420173" w14:textId="77777777" w:rsidR="00B174E4" w:rsidRPr="00061221" w:rsidRDefault="00B174E4" w:rsidP="00B174E4">
      <w:pPr>
        <w:pStyle w:val="Default"/>
        <w:spacing w:after="14"/>
        <w:jc w:val="both"/>
        <w:rPr>
          <w:rFonts w:asciiTheme="minorHAnsi" w:hAnsiTheme="minorHAnsi"/>
          <w:color w:val="auto"/>
          <w:sz w:val="22"/>
          <w:szCs w:val="22"/>
        </w:rPr>
      </w:pPr>
    </w:p>
    <w:p w14:paraId="7E420174" w14:textId="77777777" w:rsidR="00421D0D" w:rsidRPr="00061221" w:rsidRDefault="00421D0D" w:rsidP="008A2CAC">
      <w:pPr>
        <w:pStyle w:val="Default"/>
        <w:numPr>
          <w:ilvl w:val="0"/>
          <w:numId w:val="27"/>
        </w:numPr>
        <w:spacing w:after="14"/>
        <w:jc w:val="both"/>
        <w:rPr>
          <w:rFonts w:asciiTheme="minorHAnsi" w:hAnsiTheme="minorHAnsi"/>
          <w:color w:val="auto"/>
          <w:sz w:val="22"/>
          <w:szCs w:val="22"/>
        </w:rPr>
      </w:pPr>
      <w:r w:rsidRPr="00061221">
        <w:rPr>
          <w:rFonts w:asciiTheme="minorHAnsi" w:hAnsiTheme="minorHAnsi"/>
          <w:color w:val="auto"/>
          <w:sz w:val="22"/>
          <w:szCs w:val="22"/>
          <w:u w:val="single"/>
        </w:rPr>
        <w:t>Peňažné prostriedky a ceniny, pohľadávky a záväzky</w:t>
      </w:r>
      <w:r w:rsidRPr="00061221">
        <w:rPr>
          <w:rFonts w:asciiTheme="minorHAnsi" w:hAnsiTheme="minorHAnsi"/>
          <w:color w:val="auto"/>
          <w:sz w:val="22"/>
          <w:szCs w:val="22"/>
        </w:rPr>
        <w:t xml:space="preserve"> pri ich vzniku oceňoval menovitou hodnotou.</w:t>
      </w:r>
    </w:p>
    <w:p w14:paraId="7E420175" w14:textId="77777777" w:rsidR="00421D0D" w:rsidRPr="00061221" w:rsidRDefault="00421D0D" w:rsidP="008A2CAC">
      <w:pPr>
        <w:pStyle w:val="Odsekzoznamu"/>
        <w:jc w:val="both"/>
      </w:pPr>
    </w:p>
    <w:p w14:paraId="7E420176" w14:textId="77777777" w:rsidR="00421D0D" w:rsidRPr="00061221" w:rsidRDefault="00421D0D" w:rsidP="008A2CAC">
      <w:pPr>
        <w:pStyle w:val="Default"/>
        <w:numPr>
          <w:ilvl w:val="0"/>
          <w:numId w:val="27"/>
        </w:numPr>
        <w:spacing w:after="14"/>
        <w:jc w:val="both"/>
        <w:rPr>
          <w:rFonts w:asciiTheme="minorHAnsi" w:hAnsiTheme="minorHAnsi"/>
          <w:color w:val="auto"/>
          <w:sz w:val="22"/>
          <w:szCs w:val="22"/>
        </w:rPr>
      </w:pPr>
      <w:r w:rsidRPr="00061221">
        <w:rPr>
          <w:rFonts w:asciiTheme="minorHAnsi" w:hAnsiTheme="minorHAnsi"/>
          <w:color w:val="auto"/>
          <w:sz w:val="22"/>
          <w:szCs w:val="22"/>
        </w:rPr>
        <w:t xml:space="preserve">Časové rozlíšenie podľa hodnôt zo zmlúv, faktúr. </w:t>
      </w:r>
      <w:r w:rsidR="00B174E4" w:rsidRPr="00061221">
        <w:rPr>
          <w:rFonts w:asciiTheme="minorHAnsi" w:hAnsiTheme="minorHAnsi"/>
          <w:color w:val="auto"/>
          <w:sz w:val="22"/>
          <w:szCs w:val="22"/>
        </w:rPr>
        <w:t>Spoločnosť</w:t>
      </w:r>
      <w:r w:rsidRPr="00061221">
        <w:rPr>
          <w:rFonts w:asciiTheme="minorHAnsi" w:hAnsiTheme="minorHAnsi"/>
          <w:color w:val="auto"/>
          <w:sz w:val="22"/>
          <w:szCs w:val="22"/>
        </w:rPr>
        <w:t xml:space="preserve"> časovo rozlišuje všetky účtovné prípady.</w:t>
      </w:r>
    </w:p>
    <w:p w14:paraId="7E420177" w14:textId="77777777" w:rsidR="005B0BA7" w:rsidRPr="00061221" w:rsidRDefault="005B0BA7" w:rsidP="008A2CAC">
      <w:pPr>
        <w:pStyle w:val="Default"/>
        <w:spacing w:after="14"/>
        <w:jc w:val="both"/>
        <w:rPr>
          <w:rFonts w:asciiTheme="minorHAnsi" w:hAnsiTheme="minorHAnsi"/>
          <w:b/>
          <w:color w:val="auto"/>
          <w:sz w:val="22"/>
          <w:szCs w:val="22"/>
        </w:rPr>
      </w:pPr>
    </w:p>
    <w:p w14:paraId="7E420178" w14:textId="77777777" w:rsidR="008D5E6F" w:rsidRPr="00061221" w:rsidRDefault="002422ED" w:rsidP="008A2CAC">
      <w:pPr>
        <w:pStyle w:val="Default"/>
        <w:numPr>
          <w:ilvl w:val="0"/>
          <w:numId w:val="28"/>
        </w:numPr>
        <w:spacing w:after="14"/>
        <w:jc w:val="both"/>
        <w:rPr>
          <w:rFonts w:asciiTheme="minorHAnsi" w:hAnsiTheme="minorHAnsi"/>
          <w:b/>
          <w:color w:val="FF0000"/>
          <w:sz w:val="22"/>
          <w:szCs w:val="22"/>
        </w:rPr>
      </w:pPr>
      <w:r w:rsidRPr="00061221">
        <w:rPr>
          <w:rFonts w:asciiTheme="minorHAnsi" w:hAnsiTheme="minorHAnsi"/>
          <w:b/>
          <w:color w:val="auto"/>
          <w:sz w:val="22"/>
          <w:szCs w:val="22"/>
        </w:rPr>
        <w:t>Účtovné odhady a predpoklady</w:t>
      </w:r>
      <w:r w:rsidR="0028665E" w:rsidRPr="00061221">
        <w:rPr>
          <w:rFonts w:asciiTheme="minorHAnsi" w:hAnsiTheme="minorHAnsi"/>
          <w:b/>
          <w:color w:val="auto"/>
          <w:sz w:val="22"/>
          <w:szCs w:val="22"/>
        </w:rPr>
        <w:t xml:space="preserve"> zníženia hodnoty majetku </w:t>
      </w:r>
      <w:r w:rsidRPr="00061221">
        <w:rPr>
          <w:rFonts w:asciiTheme="minorHAnsi" w:hAnsiTheme="minorHAnsi"/>
          <w:b/>
          <w:color w:val="auto"/>
          <w:sz w:val="22"/>
          <w:szCs w:val="22"/>
        </w:rPr>
        <w:t>– opravné položky majetku</w:t>
      </w:r>
    </w:p>
    <w:p w14:paraId="7E420179" w14:textId="77777777" w:rsidR="008A2CAC" w:rsidRPr="00061221" w:rsidRDefault="008A2CAC" w:rsidP="008A2CAC">
      <w:pPr>
        <w:pStyle w:val="Default"/>
        <w:spacing w:after="14"/>
        <w:ind w:left="720"/>
        <w:jc w:val="both"/>
        <w:rPr>
          <w:rFonts w:asciiTheme="minorHAnsi" w:hAnsiTheme="minorHAnsi"/>
          <w:b/>
          <w:color w:val="FF0000"/>
          <w:sz w:val="22"/>
          <w:szCs w:val="22"/>
        </w:rPr>
      </w:pPr>
    </w:p>
    <w:p w14:paraId="7E42017A" w14:textId="77777777" w:rsidR="003B41AB" w:rsidRPr="00061221" w:rsidRDefault="00B174E4" w:rsidP="003B41AB">
      <w:pPr>
        <w:pStyle w:val="Default"/>
        <w:spacing w:after="14"/>
        <w:ind w:firstLine="708"/>
        <w:jc w:val="both"/>
        <w:rPr>
          <w:rFonts w:asciiTheme="minorHAnsi" w:hAnsiTheme="minorHAnsi"/>
          <w:color w:val="auto"/>
          <w:sz w:val="22"/>
          <w:szCs w:val="22"/>
        </w:rPr>
      </w:pPr>
      <w:r w:rsidRPr="00061221">
        <w:rPr>
          <w:rFonts w:asciiTheme="minorHAnsi" w:hAnsiTheme="minorHAnsi"/>
          <w:color w:val="auto"/>
          <w:sz w:val="22"/>
          <w:szCs w:val="22"/>
        </w:rPr>
        <w:t>Bez náplne.</w:t>
      </w:r>
    </w:p>
    <w:p w14:paraId="7E42017B" w14:textId="77777777" w:rsidR="003B41AB" w:rsidRPr="00061221" w:rsidRDefault="003B41AB" w:rsidP="003B41AB">
      <w:pPr>
        <w:pStyle w:val="Default"/>
        <w:spacing w:after="14"/>
        <w:ind w:firstLine="708"/>
        <w:jc w:val="both"/>
        <w:rPr>
          <w:rFonts w:asciiTheme="minorHAnsi" w:hAnsiTheme="minorHAnsi"/>
          <w:color w:val="auto"/>
          <w:sz w:val="22"/>
          <w:szCs w:val="22"/>
        </w:rPr>
      </w:pPr>
    </w:p>
    <w:p w14:paraId="7E42017C" w14:textId="77777777" w:rsidR="003B41AB" w:rsidRPr="00061221" w:rsidRDefault="003B41AB" w:rsidP="003B41AB">
      <w:pPr>
        <w:pStyle w:val="Default"/>
        <w:spacing w:after="14"/>
        <w:jc w:val="both"/>
        <w:rPr>
          <w:rFonts w:asciiTheme="minorHAnsi" w:hAnsiTheme="minorHAnsi"/>
          <w:color w:val="auto"/>
          <w:sz w:val="22"/>
          <w:szCs w:val="22"/>
        </w:rPr>
      </w:pPr>
      <w:r w:rsidRPr="00061221">
        <w:rPr>
          <w:rFonts w:asciiTheme="minorHAnsi" w:hAnsiTheme="minorHAnsi"/>
          <w:color w:val="auto"/>
          <w:sz w:val="22"/>
          <w:szCs w:val="22"/>
        </w:rPr>
        <w:t xml:space="preserve">      c) </w:t>
      </w:r>
      <w:r w:rsidRPr="00061221">
        <w:rPr>
          <w:rFonts w:asciiTheme="minorHAnsi" w:hAnsiTheme="minorHAnsi"/>
          <w:color w:val="auto"/>
          <w:sz w:val="22"/>
          <w:szCs w:val="22"/>
        </w:rPr>
        <w:tab/>
      </w:r>
      <w:r w:rsidRPr="00061221">
        <w:rPr>
          <w:rFonts w:asciiTheme="minorHAnsi" w:hAnsiTheme="minorHAnsi"/>
          <w:b/>
          <w:color w:val="auto"/>
          <w:sz w:val="22"/>
          <w:szCs w:val="22"/>
        </w:rPr>
        <w:t>Ocenenie záväzkov, stanovenie odhadu ocenenia rezerv</w:t>
      </w:r>
      <w:r w:rsidRPr="00061221">
        <w:rPr>
          <w:rFonts w:asciiTheme="minorHAnsi" w:hAnsiTheme="minorHAnsi"/>
          <w:color w:val="auto"/>
          <w:sz w:val="22"/>
          <w:szCs w:val="22"/>
        </w:rPr>
        <w:t xml:space="preserve"> </w:t>
      </w:r>
    </w:p>
    <w:p w14:paraId="7E42017D" w14:textId="77777777" w:rsidR="003B41AB" w:rsidRPr="00061221" w:rsidRDefault="003B41AB" w:rsidP="003B41AB">
      <w:pPr>
        <w:pStyle w:val="Default"/>
        <w:spacing w:after="14"/>
        <w:ind w:left="708"/>
        <w:jc w:val="both"/>
        <w:rPr>
          <w:rFonts w:asciiTheme="minorHAnsi" w:hAnsiTheme="minorHAnsi"/>
          <w:color w:val="auto"/>
          <w:sz w:val="22"/>
          <w:szCs w:val="22"/>
        </w:rPr>
      </w:pPr>
    </w:p>
    <w:p w14:paraId="7E42017E" w14:textId="77777777" w:rsidR="003B41AB" w:rsidRPr="00061221" w:rsidRDefault="003B41AB" w:rsidP="00CE1784">
      <w:pPr>
        <w:pStyle w:val="Default"/>
        <w:numPr>
          <w:ilvl w:val="0"/>
          <w:numId w:val="27"/>
        </w:numPr>
        <w:spacing w:after="14"/>
        <w:jc w:val="both"/>
        <w:rPr>
          <w:rFonts w:asciiTheme="minorHAnsi" w:hAnsiTheme="minorHAnsi"/>
          <w:color w:val="auto"/>
          <w:sz w:val="22"/>
          <w:szCs w:val="22"/>
        </w:rPr>
      </w:pPr>
      <w:r w:rsidRPr="00061221">
        <w:rPr>
          <w:rFonts w:asciiTheme="minorHAnsi" w:hAnsiTheme="minorHAnsi"/>
          <w:color w:val="auto"/>
          <w:sz w:val="22"/>
          <w:szCs w:val="22"/>
        </w:rPr>
        <w:t xml:space="preserve">Záväzky sa pri ich vzniku oceňujú menovitou hodnotu. </w:t>
      </w:r>
    </w:p>
    <w:p w14:paraId="7E42017F" w14:textId="77777777" w:rsidR="003B41AB" w:rsidRPr="00061221" w:rsidRDefault="003B41AB" w:rsidP="00CE1784">
      <w:pPr>
        <w:pStyle w:val="Default"/>
        <w:numPr>
          <w:ilvl w:val="0"/>
          <w:numId w:val="27"/>
        </w:numPr>
        <w:spacing w:after="14"/>
        <w:jc w:val="both"/>
        <w:rPr>
          <w:rFonts w:asciiTheme="minorHAnsi" w:hAnsiTheme="minorHAnsi"/>
          <w:color w:val="auto"/>
          <w:sz w:val="22"/>
          <w:szCs w:val="22"/>
        </w:rPr>
      </w:pPr>
      <w:r w:rsidRPr="00061221">
        <w:rPr>
          <w:rFonts w:asciiTheme="minorHAnsi" w:hAnsiTheme="minorHAnsi"/>
          <w:color w:val="auto"/>
          <w:sz w:val="22"/>
          <w:szCs w:val="22"/>
        </w:rPr>
        <w:t>Rezervy sa vytvárajú ak je pravdepodobné, že dôjde k úbytku ekonomických úžitkov a zároveň je možné vykonať spoľahlivý odhad výšky týchto záväzkov. Oceňujú sa v očakávanej výške záväzku.</w:t>
      </w:r>
    </w:p>
    <w:p w14:paraId="7E420180" w14:textId="3D278781" w:rsidR="003B41AB" w:rsidRPr="00061221" w:rsidRDefault="00867D84" w:rsidP="005A5A34">
      <w:pPr>
        <w:pStyle w:val="Default"/>
        <w:numPr>
          <w:ilvl w:val="0"/>
          <w:numId w:val="27"/>
        </w:numPr>
        <w:spacing w:after="14"/>
        <w:jc w:val="both"/>
        <w:rPr>
          <w:rFonts w:asciiTheme="minorHAnsi" w:hAnsiTheme="minorHAnsi"/>
          <w:color w:val="auto"/>
          <w:sz w:val="22"/>
          <w:szCs w:val="22"/>
        </w:rPr>
      </w:pPr>
      <w:r>
        <w:rPr>
          <w:rFonts w:asciiTheme="minorHAnsi" w:hAnsiTheme="minorHAnsi"/>
          <w:color w:val="auto"/>
          <w:sz w:val="22"/>
          <w:szCs w:val="22"/>
        </w:rPr>
        <w:t>V roku 202</w:t>
      </w:r>
      <w:r w:rsidR="00214AED">
        <w:rPr>
          <w:rFonts w:asciiTheme="minorHAnsi" w:hAnsiTheme="minorHAnsi"/>
          <w:color w:val="auto"/>
          <w:sz w:val="22"/>
          <w:szCs w:val="22"/>
        </w:rPr>
        <w:t>1</w:t>
      </w:r>
      <w:r w:rsidR="00BA1268" w:rsidRPr="00061221">
        <w:rPr>
          <w:rFonts w:asciiTheme="minorHAnsi" w:hAnsiTheme="minorHAnsi"/>
          <w:color w:val="auto"/>
          <w:sz w:val="22"/>
          <w:szCs w:val="22"/>
        </w:rPr>
        <w:t xml:space="preserve"> ÚJ vytvorila rezervu na nevyčerpané dovolenky vrátane sociálneho zabezpečenia vo výške  </w:t>
      </w:r>
      <w:r w:rsidR="00F3671F">
        <w:rPr>
          <w:rFonts w:asciiTheme="minorHAnsi" w:hAnsiTheme="minorHAnsi"/>
          <w:color w:val="auto"/>
          <w:sz w:val="22"/>
          <w:szCs w:val="22"/>
        </w:rPr>
        <w:t>12</w:t>
      </w:r>
      <w:r w:rsidR="00BF2941">
        <w:rPr>
          <w:rFonts w:asciiTheme="minorHAnsi" w:hAnsiTheme="minorHAnsi"/>
          <w:color w:val="auto"/>
          <w:sz w:val="22"/>
          <w:szCs w:val="22"/>
        </w:rPr>
        <w:t> </w:t>
      </w:r>
      <w:r w:rsidR="00F3671F">
        <w:rPr>
          <w:rFonts w:asciiTheme="minorHAnsi" w:hAnsiTheme="minorHAnsi"/>
          <w:color w:val="auto"/>
          <w:sz w:val="22"/>
          <w:szCs w:val="22"/>
        </w:rPr>
        <w:t>029</w:t>
      </w:r>
      <w:r w:rsidR="00BF2941">
        <w:rPr>
          <w:rFonts w:asciiTheme="minorHAnsi" w:hAnsiTheme="minorHAnsi"/>
          <w:color w:val="auto"/>
          <w:sz w:val="22"/>
          <w:szCs w:val="22"/>
        </w:rPr>
        <w:t>,</w:t>
      </w:r>
      <w:r w:rsidR="00DC1FCE">
        <w:rPr>
          <w:rFonts w:asciiTheme="minorHAnsi" w:hAnsiTheme="minorHAnsi"/>
          <w:color w:val="auto"/>
          <w:sz w:val="22"/>
          <w:szCs w:val="22"/>
        </w:rPr>
        <w:t>68</w:t>
      </w:r>
      <w:r w:rsidR="00BA1268" w:rsidRPr="00061221">
        <w:rPr>
          <w:rFonts w:asciiTheme="minorHAnsi" w:hAnsiTheme="minorHAnsi"/>
          <w:color w:val="auto"/>
          <w:sz w:val="22"/>
          <w:szCs w:val="22"/>
        </w:rPr>
        <w:t xml:space="preserve"> eur</w:t>
      </w:r>
      <w:r w:rsidR="00BE6935">
        <w:rPr>
          <w:rFonts w:asciiTheme="minorHAnsi" w:hAnsiTheme="minorHAnsi"/>
          <w:color w:val="auto"/>
          <w:sz w:val="22"/>
          <w:szCs w:val="22"/>
        </w:rPr>
        <w:t xml:space="preserve"> a rezervu na audit vo výške </w:t>
      </w:r>
      <w:r w:rsidR="00D03018">
        <w:rPr>
          <w:rFonts w:asciiTheme="minorHAnsi" w:hAnsiTheme="minorHAnsi"/>
          <w:color w:val="auto"/>
          <w:sz w:val="22"/>
          <w:szCs w:val="22"/>
        </w:rPr>
        <w:t>3</w:t>
      </w:r>
      <w:r w:rsidR="00BE6935">
        <w:rPr>
          <w:rFonts w:asciiTheme="minorHAnsi" w:hAnsiTheme="minorHAnsi"/>
          <w:color w:val="auto"/>
          <w:sz w:val="22"/>
          <w:szCs w:val="22"/>
        </w:rPr>
        <w:t> </w:t>
      </w:r>
      <w:r w:rsidR="00D03018">
        <w:rPr>
          <w:rFonts w:asciiTheme="minorHAnsi" w:hAnsiTheme="minorHAnsi"/>
          <w:color w:val="auto"/>
          <w:sz w:val="22"/>
          <w:szCs w:val="22"/>
        </w:rPr>
        <w:t>0</w:t>
      </w:r>
      <w:r w:rsidR="00BE6935">
        <w:rPr>
          <w:rFonts w:asciiTheme="minorHAnsi" w:hAnsiTheme="minorHAnsi"/>
          <w:color w:val="auto"/>
          <w:sz w:val="22"/>
          <w:szCs w:val="22"/>
        </w:rPr>
        <w:t>00,00 eur.</w:t>
      </w:r>
      <w:r w:rsidR="00BA1268" w:rsidRPr="00061221">
        <w:rPr>
          <w:rFonts w:asciiTheme="minorHAnsi" w:hAnsiTheme="minorHAnsi"/>
          <w:color w:val="auto"/>
          <w:sz w:val="22"/>
          <w:szCs w:val="22"/>
        </w:rPr>
        <w:t xml:space="preserve"> </w:t>
      </w:r>
    </w:p>
    <w:p w14:paraId="7E420181" w14:textId="77777777" w:rsidR="00516A8F" w:rsidRPr="00061221" w:rsidRDefault="00516A8F" w:rsidP="00516A8F">
      <w:pPr>
        <w:pStyle w:val="Default"/>
        <w:spacing w:after="14"/>
        <w:ind w:left="720"/>
        <w:jc w:val="both"/>
        <w:rPr>
          <w:rFonts w:asciiTheme="minorHAnsi" w:hAnsiTheme="minorHAnsi"/>
          <w:color w:val="auto"/>
          <w:sz w:val="22"/>
          <w:szCs w:val="22"/>
        </w:rPr>
      </w:pPr>
    </w:p>
    <w:p w14:paraId="7E420182" w14:textId="77777777" w:rsidR="003B41AB" w:rsidRPr="00061221" w:rsidRDefault="003B41AB" w:rsidP="00CE1784">
      <w:pPr>
        <w:pStyle w:val="Default"/>
        <w:spacing w:after="14"/>
        <w:ind w:left="360"/>
        <w:jc w:val="both"/>
        <w:rPr>
          <w:rFonts w:asciiTheme="minorHAnsi" w:hAnsiTheme="minorHAnsi"/>
          <w:color w:val="auto"/>
          <w:sz w:val="22"/>
          <w:szCs w:val="22"/>
        </w:rPr>
      </w:pPr>
      <w:r w:rsidRPr="00061221">
        <w:rPr>
          <w:rFonts w:asciiTheme="minorHAnsi" w:hAnsiTheme="minorHAnsi"/>
          <w:color w:val="auto"/>
          <w:sz w:val="22"/>
          <w:szCs w:val="22"/>
        </w:rPr>
        <w:t>d)  -  bez náplne</w:t>
      </w:r>
    </w:p>
    <w:p w14:paraId="7E420183" w14:textId="77777777" w:rsidR="003B41AB" w:rsidRPr="00061221" w:rsidRDefault="003B41AB" w:rsidP="00CE1784">
      <w:pPr>
        <w:pStyle w:val="Default"/>
        <w:spacing w:after="14"/>
        <w:ind w:left="360"/>
        <w:jc w:val="both"/>
        <w:rPr>
          <w:rFonts w:asciiTheme="minorHAnsi" w:hAnsiTheme="minorHAnsi"/>
          <w:color w:val="auto"/>
          <w:sz w:val="22"/>
          <w:szCs w:val="22"/>
        </w:rPr>
      </w:pPr>
      <w:r w:rsidRPr="00061221">
        <w:rPr>
          <w:rFonts w:asciiTheme="minorHAnsi" w:hAnsiTheme="minorHAnsi"/>
          <w:color w:val="auto"/>
          <w:sz w:val="22"/>
          <w:szCs w:val="22"/>
        </w:rPr>
        <w:t>e)  -  bez náplne</w:t>
      </w:r>
    </w:p>
    <w:p w14:paraId="7E420184" w14:textId="77777777" w:rsidR="0098751B" w:rsidRPr="00061221" w:rsidRDefault="003B41AB" w:rsidP="005A5A34">
      <w:pPr>
        <w:pStyle w:val="Default"/>
        <w:spacing w:after="14"/>
        <w:ind w:left="360"/>
        <w:jc w:val="both"/>
        <w:rPr>
          <w:rFonts w:asciiTheme="minorHAnsi" w:hAnsiTheme="minorHAnsi"/>
          <w:color w:val="auto"/>
          <w:sz w:val="22"/>
          <w:szCs w:val="22"/>
        </w:rPr>
      </w:pPr>
      <w:r w:rsidRPr="00061221">
        <w:rPr>
          <w:rFonts w:asciiTheme="minorHAnsi" w:hAnsiTheme="minorHAnsi"/>
          <w:color w:val="auto"/>
          <w:sz w:val="22"/>
          <w:szCs w:val="22"/>
        </w:rPr>
        <w:t>f)   -  bez náplne</w:t>
      </w:r>
    </w:p>
    <w:p w14:paraId="7E420185" w14:textId="77777777" w:rsidR="0098751B" w:rsidRPr="00061221" w:rsidRDefault="0098751B" w:rsidP="00CE1784">
      <w:pPr>
        <w:pStyle w:val="Default"/>
        <w:spacing w:after="14"/>
        <w:jc w:val="both"/>
        <w:rPr>
          <w:rFonts w:asciiTheme="minorHAnsi" w:hAnsiTheme="minorHAnsi"/>
          <w:color w:val="auto"/>
          <w:sz w:val="22"/>
          <w:szCs w:val="22"/>
        </w:rPr>
      </w:pPr>
    </w:p>
    <w:p w14:paraId="7E420186" w14:textId="77777777" w:rsidR="000560FF" w:rsidRPr="00061221" w:rsidRDefault="0028665E" w:rsidP="00CE1784">
      <w:pPr>
        <w:pStyle w:val="Default"/>
        <w:spacing w:after="14"/>
        <w:ind w:firstLine="360"/>
        <w:jc w:val="both"/>
        <w:rPr>
          <w:rFonts w:asciiTheme="minorHAnsi" w:hAnsiTheme="minorHAnsi"/>
          <w:b/>
          <w:color w:val="auto"/>
          <w:sz w:val="22"/>
          <w:szCs w:val="22"/>
        </w:rPr>
      </w:pPr>
      <w:r w:rsidRPr="00061221">
        <w:rPr>
          <w:rFonts w:asciiTheme="minorHAnsi" w:hAnsiTheme="minorHAnsi"/>
          <w:color w:val="auto"/>
          <w:sz w:val="22"/>
          <w:szCs w:val="22"/>
        </w:rPr>
        <w:t xml:space="preserve">g) </w:t>
      </w:r>
      <w:r w:rsidR="002255B6" w:rsidRPr="00061221">
        <w:rPr>
          <w:rFonts w:asciiTheme="minorHAnsi" w:hAnsiTheme="minorHAnsi"/>
          <w:b/>
          <w:color w:val="auto"/>
          <w:sz w:val="22"/>
          <w:szCs w:val="22"/>
        </w:rPr>
        <w:t>T</w:t>
      </w:r>
      <w:r w:rsidRPr="00061221">
        <w:rPr>
          <w:rFonts w:asciiTheme="minorHAnsi" w:hAnsiTheme="minorHAnsi"/>
          <w:b/>
          <w:color w:val="auto"/>
          <w:sz w:val="22"/>
          <w:szCs w:val="22"/>
        </w:rPr>
        <w:t>vorba odpisového plánu pre dlhodobý majetok</w:t>
      </w:r>
    </w:p>
    <w:p w14:paraId="7E420187" w14:textId="77777777" w:rsidR="004B6D8C" w:rsidRDefault="004B6D8C" w:rsidP="00CE1784">
      <w:pPr>
        <w:pStyle w:val="Default"/>
        <w:spacing w:after="14"/>
        <w:jc w:val="both"/>
        <w:rPr>
          <w:b/>
          <w:color w:val="auto"/>
          <w:sz w:val="22"/>
          <w:szCs w:val="22"/>
        </w:rPr>
      </w:pPr>
    </w:p>
    <w:p w14:paraId="7E420188" w14:textId="77777777" w:rsidR="002255B6" w:rsidRPr="00061221" w:rsidRDefault="002255B6" w:rsidP="00CE1784">
      <w:pPr>
        <w:pStyle w:val="Default"/>
        <w:spacing w:after="14"/>
        <w:ind w:left="708"/>
        <w:jc w:val="both"/>
        <w:rPr>
          <w:rFonts w:asciiTheme="minorHAnsi" w:hAnsiTheme="minorHAnsi"/>
          <w:b/>
          <w:color w:val="auto"/>
          <w:sz w:val="22"/>
          <w:szCs w:val="22"/>
        </w:rPr>
      </w:pPr>
      <w:r w:rsidRPr="00061221">
        <w:rPr>
          <w:rFonts w:asciiTheme="minorHAnsi" w:hAnsiTheme="minorHAnsi"/>
          <w:sz w:val="22"/>
          <w:szCs w:val="22"/>
        </w:rPr>
        <w:t>Dlhodobý nehmotný majetok sa odpisuje počas predpokladanej doby používania zodpovedajúcej spotrebe budúcich ekonomických úžitkov z majetku.</w:t>
      </w:r>
    </w:p>
    <w:p w14:paraId="7E420189" w14:textId="77777777" w:rsidR="004B6D8C" w:rsidRPr="00061221" w:rsidRDefault="002255B6" w:rsidP="00CE1784">
      <w:pPr>
        <w:pStyle w:val="Default"/>
        <w:spacing w:after="14"/>
        <w:ind w:left="708"/>
        <w:jc w:val="both"/>
        <w:rPr>
          <w:rFonts w:asciiTheme="minorHAnsi" w:hAnsiTheme="minorHAnsi"/>
          <w:color w:val="auto"/>
          <w:sz w:val="22"/>
          <w:szCs w:val="22"/>
        </w:rPr>
      </w:pPr>
      <w:r w:rsidRPr="00061221">
        <w:rPr>
          <w:rFonts w:asciiTheme="minorHAnsi" w:hAnsiTheme="minorHAnsi"/>
          <w:color w:val="auto"/>
          <w:sz w:val="22"/>
          <w:szCs w:val="22"/>
        </w:rPr>
        <w:t>Z tohto dôvodu sa  účtovná jednotka rozhodla softvér odpisovať rovnomerne 4 roky. Daňové odpisy nehmotného majetku sú zhodné s účtovnými odpismi.</w:t>
      </w:r>
    </w:p>
    <w:p w14:paraId="7E42018A" w14:textId="77777777" w:rsidR="00AC69A3" w:rsidRPr="00061221" w:rsidRDefault="005E2330" w:rsidP="00CE1784">
      <w:pPr>
        <w:pStyle w:val="Default"/>
        <w:spacing w:after="14"/>
        <w:ind w:left="708"/>
        <w:jc w:val="both"/>
        <w:rPr>
          <w:rFonts w:asciiTheme="minorHAnsi" w:hAnsiTheme="minorHAnsi"/>
          <w:sz w:val="22"/>
          <w:szCs w:val="22"/>
        </w:rPr>
      </w:pPr>
      <w:r w:rsidRPr="00061221">
        <w:rPr>
          <w:rFonts w:asciiTheme="minorHAnsi" w:hAnsiTheme="minorHAnsi"/>
          <w:sz w:val="22"/>
          <w:szCs w:val="22"/>
        </w:rPr>
        <w:t>Dlhodobý hmotný majetok sa odpisuje s ohľadom na opotrebovanie zodpovedajúce bežný</w:t>
      </w:r>
      <w:r w:rsidR="00AC69A3" w:rsidRPr="00061221">
        <w:rPr>
          <w:rFonts w:asciiTheme="minorHAnsi" w:hAnsiTheme="minorHAnsi"/>
          <w:sz w:val="22"/>
          <w:szCs w:val="22"/>
        </w:rPr>
        <w:t xml:space="preserve">m podmienkam jeho používania. </w:t>
      </w:r>
    </w:p>
    <w:p w14:paraId="7E42018B" w14:textId="77777777" w:rsidR="00AC69A3" w:rsidRDefault="00AC69A3" w:rsidP="00CE1784">
      <w:pPr>
        <w:pStyle w:val="Default"/>
        <w:spacing w:after="14"/>
        <w:ind w:left="708"/>
        <w:jc w:val="both"/>
        <w:rPr>
          <w:rFonts w:asciiTheme="minorHAnsi" w:hAnsiTheme="minorHAnsi"/>
          <w:sz w:val="22"/>
          <w:szCs w:val="22"/>
        </w:rPr>
      </w:pPr>
      <w:r w:rsidRPr="00061221">
        <w:rPr>
          <w:rFonts w:asciiTheme="minorHAnsi" w:hAnsiTheme="minorHAnsi"/>
          <w:sz w:val="22"/>
          <w:szCs w:val="22"/>
        </w:rPr>
        <w:t>Dlhodobý hmotný majetok ÚJ zaraďuje  do odpisových skupín podľa klasifikácie produkcie uvedenej v prílohe Zákona o dani z príjmov. Majetok je odpisovaný metódou rovnomerného odpisovania. Odpisy sú vypočítané už za mesiac, v ktorom bol majetok zaradený do používania.</w:t>
      </w:r>
      <w:r w:rsidRPr="00061221">
        <w:rPr>
          <w:rFonts w:asciiTheme="minorHAnsi" w:hAnsiTheme="minorHAnsi"/>
          <w:color w:val="auto"/>
          <w:sz w:val="22"/>
          <w:szCs w:val="22"/>
        </w:rPr>
        <w:t xml:space="preserve"> Daňové odpisy hmotného majetku sú zhodné s účtovnými odpismi.</w:t>
      </w:r>
      <w:r w:rsidRPr="00061221">
        <w:rPr>
          <w:rFonts w:asciiTheme="minorHAnsi" w:hAnsiTheme="minorHAnsi"/>
          <w:sz w:val="22"/>
          <w:szCs w:val="22"/>
        </w:rPr>
        <w:t xml:space="preserve"> Pozemky sa neodpisujú.</w:t>
      </w:r>
    </w:p>
    <w:p w14:paraId="7E42018C" w14:textId="77777777" w:rsidR="00061221" w:rsidRPr="00061221" w:rsidRDefault="00061221" w:rsidP="00CE1784">
      <w:pPr>
        <w:pStyle w:val="Default"/>
        <w:spacing w:after="14"/>
        <w:ind w:left="708"/>
        <w:jc w:val="both"/>
        <w:rPr>
          <w:rFonts w:asciiTheme="minorHAnsi" w:hAnsiTheme="minorHAnsi"/>
          <w:sz w:val="22"/>
          <w:szCs w:val="22"/>
        </w:rPr>
      </w:pPr>
    </w:p>
    <w:p w14:paraId="7E42018D" w14:textId="77777777" w:rsidR="00516A8F" w:rsidRDefault="00516A8F" w:rsidP="00CE1784">
      <w:pPr>
        <w:pStyle w:val="Default"/>
        <w:spacing w:after="14"/>
        <w:ind w:left="708"/>
        <w:jc w:val="both"/>
        <w:rPr>
          <w:rFonts w:asciiTheme="minorHAnsi" w:hAnsiTheme="minorHAnsi"/>
          <w:color w:val="auto"/>
          <w:sz w:val="22"/>
          <w:szCs w:val="22"/>
        </w:rPr>
      </w:pPr>
    </w:p>
    <w:p w14:paraId="7E42018E" w14:textId="77777777" w:rsidR="00D05869" w:rsidRDefault="00D05869" w:rsidP="00CE1784">
      <w:pPr>
        <w:pStyle w:val="Default"/>
        <w:spacing w:after="14"/>
        <w:ind w:left="708"/>
        <w:jc w:val="both"/>
        <w:rPr>
          <w:rFonts w:asciiTheme="minorHAnsi" w:hAnsiTheme="minorHAnsi"/>
          <w:color w:val="auto"/>
          <w:sz w:val="22"/>
          <w:szCs w:val="22"/>
        </w:rPr>
      </w:pPr>
    </w:p>
    <w:p w14:paraId="7E42018F" w14:textId="77777777" w:rsidR="00D05869" w:rsidRDefault="00D05869" w:rsidP="00CE1784">
      <w:pPr>
        <w:pStyle w:val="Default"/>
        <w:spacing w:after="14"/>
        <w:ind w:left="708"/>
        <w:jc w:val="both"/>
        <w:rPr>
          <w:rFonts w:asciiTheme="minorHAnsi" w:hAnsiTheme="minorHAnsi"/>
          <w:color w:val="auto"/>
          <w:sz w:val="22"/>
          <w:szCs w:val="22"/>
        </w:rPr>
      </w:pPr>
    </w:p>
    <w:p w14:paraId="7E420190" w14:textId="77777777" w:rsidR="00D05869" w:rsidRPr="00061221" w:rsidRDefault="00D05869" w:rsidP="00CE1784">
      <w:pPr>
        <w:pStyle w:val="Default"/>
        <w:spacing w:after="14"/>
        <w:ind w:left="708"/>
        <w:jc w:val="both"/>
        <w:rPr>
          <w:rFonts w:asciiTheme="minorHAnsi" w:hAnsiTheme="minorHAnsi"/>
          <w:color w:val="auto"/>
          <w:sz w:val="22"/>
          <w:szCs w:val="22"/>
        </w:rPr>
      </w:pPr>
    </w:p>
    <w:p w14:paraId="7E420191" w14:textId="77777777" w:rsidR="002255B6" w:rsidRDefault="002255B6" w:rsidP="004B6D8C">
      <w:pPr>
        <w:pStyle w:val="Default"/>
        <w:spacing w:after="14"/>
        <w:jc w:val="both"/>
        <w:rPr>
          <w:b/>
          <w:color w:val="auto"/>
          <w:sz w:val="22"/>
          <w:szCs w:val="22"/>
        </w:rPr>
      </w:pPr>
    </w:p>
    <w:p w14:paraId="7E420192" w14:textId="77777777" w:rsidR="006D1460" w:rsidRPr="004B6D8C" w:rsidRDefault="006D1460" w:rsidP="004B6D8C">
      <w:pPr>
        <w:pStyle w:val="Default"/>
        <w:spacing w:after="14"/>
        <w:jc w:val="both"/>
        <w:rPr>
          <w:b/>
          <w:color w:val="auto"/>
          <w:sz w:val="22"/>
          <w:szCs w:val="22"/>
        </w:rPr>
      </w:pPr>
    </w:p>
    <w:tbl>
      <w:tblPr>
        <w:tblW w:w="7336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1980"/>
        <w:gridCol w:w="1900"/>
      </w:tblGrid>
      <w:tr w:rsidR="00AC69A3" w:rsidRPr="004B6D8C" w14:paraId="7E420196" w14:textId="77777777" w:rsidTr="002255B6">
        <w:trPr>
          <w:trHeight w:val="300"/>
        </w:trPr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20193" w14:textId="77777777" w:rsidR="00AC69A3" w:rsidRPr="00061221" w:rsidRDefault="00AC69A3" w:rsidP="004371F2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061221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lastRenderedPageBreak/>
              <w:t>druh majetku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20194" w14:textId="77777777" w:rsidR="00AC69A3" w:rsidRPr="00061221" w:rsidRDefault="00AC69A3" w:rsidP="004371F2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061221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20195" w14:textId="77777777" w:rsidR="00AC69A3" w:rsidRPr="00061221" w:rsidRDefault="00AC69A3" w:rsidP="004371F2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061221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AC69A3" w:rsidRPr="004B6D8C" w14:paraId="7E42019A" w14:textId="77777777" w:rsidTr="00AC69A3">
        <w:trPr>
          <w:trHeight w:val="300"/>
        </w:trPr>
        <w:tc>
          <w:tcPr>
            <w:tcW w:w="3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20197" w14:textId="77777777" w:rsidR="00AC69A3" w:rsidRPr="00061221" w:rsidRDefault="00AC69A3" w:rsidP="004371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6122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20198" w14:textId="77777777" w:rsidR="00AC69A3" w:rsidRPr="00061221" w:rsidRDefault="00AC69A3" w:rsidP="004371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6122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20199" w14:textId="77777777" w:rsidR="00AC69A3" w:rsidRPr="00061221" w:rsidRDefault="00AC69A3" w:rsidP="004371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6122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lineárna</w:t>
            </w:r>
          </w:p>
        </w:tc>
      </w:tr>
      <w:tr w:rsidR="00AC69A3" w:rsidRPr="004B6D8C" w14:paraId="7E42019E" w14:textId="77777777" w:rsidTr="00AC69A3">
        <w:trPr>
          <w:trHeight w:val="300"/>
        </w:trPr>
        <w:tc>
          <w:tcPr>
            <w:tcW w:w="3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2019B" w14:textId="77777777" w:rsidR="00AC69A3" w:rsidRPr="00061221" w:rsidRDefault="00AC69A3" w:rsidP="004371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6122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Dopravné prostriedky, stroje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2019C" w14:textId="77777777" w:rsidR="00AC69A3" w:rsidRPr="00061221" w:rsidRDefault="00AC69A3" w:rsidP="004371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6122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2019D" w14:textId="77777777" w:rsidR="00AC69A3" w:rsidRPr="00061221" w:rsidRDefault="00AC69A3" w:rsidP="004371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6122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lineárna</w:t>
            </w:r>
          </w:p>
        </w:tc>
      </w:tr>
      <w:tr w:rsidR="00AC69A3" w:rsidRPr="004B6D8C" w14:paraId="7E4201A2" w14:textId="77777777" w:rsidTr="00AC69A3">
        <w:trPr>
          <w:trHeight w:val="300"/>
        </w:trPr>
        <w:tc>
          <w:tcPr>
            <w:tcW w:w="3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2019F" w14:textId="77777777" w:rsidR="00AC69A3" w:rsidRPr="00061221" w:rsidRDefault="00AC69A3" w:rsidP="004371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6122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Prístroje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201A0" w14:textId="77777777" w:rsidR="00AC69A3" w:rsidRPr="00061221" w:rsidRDefault="00AC69A3" w:rsidP="004371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6122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201A1" w14:textId="77777777" w:rsidR="00AC69A3" w:rsidRPr="00061221" w:rsidRDefault="00AC69A3" w:rsidP="004371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6122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lineárna</w:t>
            </w:r>
          </w:p>
        </w:tc>
      </w:tr>
      <w:tr w:rsidR="00AC69A3" w:rsidRPr="004B6D8C" w14:paraId="7E4201A6" w14:textId="77777777" w:rsidTr="00AC69A3">
        <w:trPr>
          <w:trHeight w:val="300"/>
        </w:trPr>
        <w:tc>
          <w:tcPr>
            <w:tcW w:w="3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201A3" w14:textId="77777777" w:rsidR="00AC69A3" w:rsidRPr="00061221" w:rsidRDefault="00AC69A3" w:rsidP="004371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06122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El.zariadenia</w:t>
            </w:r>
            <w:proofErr w:type="spellEnd"/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201A4" w14:textId="77777777" w:rsidR="00AC69A3" w:rsidRPr="00061221" w:rsidRDefault="00AC69A3" w:rsidP="004371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6122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 rokov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201A5" w14:textId="77777777" w:rsidR="00AC69A3" w:rsidRPr="00061221" w:rsidRDefault="00AC69A3" w:rsidP="004371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6122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lineárna</w:t>
            </w:r>
          </w:p>
        </w:tc>
      </w:tr>
      <w:tr w:rsidR="00AC69A3" w:rsidRPr="004B6D8C" w14:paraId="7E4201AA" w14:textId="77777777" w:rsidTr="00AC69A3">
        <w:trPr>
          <w:trHeight w:val="300"/>
        </w:trPr>
        <w:tc>
          <w:tcPr>
            <w:tcW w:w="3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201A7" w14:textId="77777777" w:rsidR="00AC69A3" w:rsidRPr="00061221" w:rsidRDefault="00AC69A3" w:rsidP="004371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6122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Vybrané budovy, stavby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201A8" w14:textId="77777777" w:rsidR="00AC69A3" w:rsidRPr="00061221" w:rsidRDefault="00AC69A3" w:rsidP="004371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6122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 rokov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201A9" w14:textId="77777777" w:rsidR="00AC69A3" w:rsidRPr="00061221" w:rsidRDefault="00AC69A3" w:rsidP="004371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6122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lineárna</w:t>
            </w:r>
          </w:p>
        </w:tc>
      </w:tr>
      <w:tr w:rsidR="00AC69A3" w:rsidRPr="004B6D8C" w14:paraId="7E4201AE" w14:textId="77777777" w:rsidTr="00AC69A3">
        <w:trPr>
          <w:trHeight w:val="300"/>
        </w:trPr>
        <w:tc>
          <w:tcPr>
            <w:tcW w:w="3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201AB" w14:textId="77777777" w:rsidR="00AC69A3" w:rsidRPr="00061221" w:rsidRDefault="00AC69A3" w:rsidP="004371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6122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Administratívna budova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201AC" w14:textId="77777777" w:rsidR="00AC69A3" w:rsidRPr="00061221" w:rsidRDefault="00AC69A3" w:rsidP="004371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6122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 rokov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201AD" w14:textId="77777777" w:rsidR="00AC69A3" w:rsidRPr="00061221" w:rsidRDefault="00AC69A3" w:rsidP="004371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6122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lineárna</w:t>
            </w:r>
          </w:p>
        </w:tc>
      </w:tr>
    </w:tbl>
    <w:p w14:paraId="7E4201AF" w14:textId="77777777" w:rsidR="0028665E" w:rsidRPr="00266933" w:rsidRDefault="0028665E" w:rsidP="004B6D8C">
      <w:pPr>
        <w:pStyle w:val="Default"/>
        <w:spacing w:after="14"/>
        <w:jc w:val="both"/>
        <w:rPr>
          <w:rFonts w:asciiTheme="minorHAnsi" w:hAnsiTheme="minorHAnsi"/>
          <w:color w:val="auto"/>
          <w:sz w:val="22"/>
          <w:szCs w:val="22"/>
        </w:rPr>
      </w:pPr>
    </w:p>
    <w:p w14:paraId="7E4201B0" w14:textId="77777777" w:rsidR="0028665E" w:rsidRPr="00266933" w:rsidRDefault="002255B6" w:rsidP="002255B6">
      <w:pPr>
        <w:pStyle w:val="Default"/>
        <w:rPr>
          <w:rFonts w:asciiTheme="minorHAnsi" w:hAnsiTheme="minorHAnsi"/>
          <w:b/>
          <w:color w:val="auto"/>
          <w:sz w:val="22"/>
          <w:szCs w:val="22"/>
        </w:rPr>
      </w:pPr>
      <w:r w:rsidRPr="00266933">
        <w:rPr>
          <w:rFonts w:asciiTheme="minorHAnsi" w:hAnsiTheme="minorHAnsi"/>
          <w:color w:val="auto"/>
          <w:sz w:val="22"/>
          <w:szCs w:val="22"/>
        </w:rPr>
        <w:t xml:space="preserve">     h</w:t>
      </w:r>
      <w:r w:rsidRPr="00266933">
        <w:rPr>
          <w:rFonts w:asciiTheme="minorHAnsi" w:hAnsiTheme="minorHAnsi"/>
          <w:b/>
          <w:color w:val="auto"/>
          <w:sz w:val="22"/>
          <w:szCs w:val="22"/>
        </w:rPr>
        <w:t>) I</w:t>
      </w:r>
      <w:r w:rsidR="0028665E" w:rsidRPr="00266933">
        <w:rPr>
          <w:rFonts w:asciiTheme="minorHAnsi" w:hAnsiTheme="minorHAnsi"/>
          <w:b/>
          <w:color w:val="auto"/>
          <w:sz w:val="22"/>
          <w:szCs w:val="22"/>
        </w:rPr>
        <w:t>nformácia o poskytnutých dotáciách</w:t>
      </w:r>
    </w:p>
    <w:p w14:paraId="7E4201B1" w14:textId="77777777" w:rsidR="00B174E4" w:rsidRPr="00266933" w:rsidRDefault="00B174E4" w:rsidP="0028665E">
      <w:pPr>
        <w:pStyle w:val="Default"/>
        <w:rPr>
          <w:rFonts w:asciiTheme="minorHAnsi" w:hAnsiTheme="minorHAnsi"/>
          <w:b/>
          <w:color w:val="auto"/>
          <w:sz w:val="22"/>
          <w:szCs w:val="22"/>
        </w:rPr>
      </w:pPr>
    </w:p>
    <w:p w14:paraId="7E4201B2" w14:textId="77777777" w:rsidR="00940D3F" w:rsidRPr="00266933" w:rsidRDefault="00B174E4" w:rsidP="00061221">
      <w:pPr>
        <w:pStyle w:val="Default"/>
        <w:ind w:firstLine="708"/>
        <w:rPr>
          <w:rFonts w:asciiTheme="minorHAnsi" w:hAnsiTheme="minorHAnsi"/>
          <w:color w:val="auto"/>
          <w:sz w:val="22"/>
          <w:szCs w:val="22"/>
        </w:rPr>
      </w:pPr>
      <w:r w:rsidRPr="00266933">
        <w:rPr>
          <w:rFonts w:asciiTheme="minorHAnsi" w:hAnsiTheme="minorHAnsi"/>
          <w:color w:val="auto"/>
          <w:sz w:val="22"/>
          <w:szCs w:val="22"/>
        </w:rPr>
        <w:t>Bez náplne.</w:t>
      </w:r>
    </w:p>
    <w:p w14:paraId="7E4201B3" w14:textId="77777777" w:rsidR="0028665E" w:rsidRPr="00266933" w:rsidRDefault="0028665E" w:rsidP="009247D6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</w:p>
    <w:p w14:paraId="7E4201B4" w14:textId="77777777" w:rsidR="0028665E" w:rsidRPr="00266933" w:rsidRDefault="0028665E" w:rsidP="009247D6">
      <w:pPr>
        <w:pStyle w:val="Default"/>
        <w:jc w:val="center"/>
        <w:rPr>
          <w:rFonts w:asciiTheme="minorHAnsi" w:hAnsiTheme="minorHAnsi"/>
          <w:color w:val="auto"/>
          <w:sz w:val="22"/>
          <w:szCs w:val="22"/>
        </w:rPr>
      </w:pPr>
      <w:r w:rsidRPr="00266933">
        <w:rPr>
          <w:rFonts w:asciiTheme="minorHAnsi" w:hAnsiTheme="minorHAnsi"/>
          <w:b/>
          <w:bCs/>
          <w:color w:val="auto"/>
          <w:sz w:val="22"/>
          <w:szCs w:val="22"/>
        </w:rPr>
        <w:t>Čl. IV</w:t>
      </w:r>
    </w:p>
    <w:p w14:paraId="7E4201B5" w14:textId="77777777" w:rsidR="00DA0A5A" w:rsidRPr="00266933" w:rsidRDefault="0028665E" w:rsidP="00DA0A5A">
      <w:pPr>
        <w:pStyle w:val="Default"/>
        <w:jc w:val="center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266933">
        <w:rPr>
          <w:rFonts w:asciiTheme="minorHAnsi" w:hAnsiTheme="minorHAnsi"/>
          <w:b/>
          <w:bCs/>
          <w:color w:val="auto"/>
          <w:sz w:val="22"/>
          <w:szCs w:val="22"/>
        </w:rPr>
        <w:t>Inf</w:t>
      </w:r>
      <w:r w:rsidR="000331F3" w:rsidRPr="00266933">
        <w:rPr>
          <w:rFonts w:asciiTheme="minorHAnsi" w:hAnsiTheme="minorHAnsi"/>
          <w:b/>
          <w:bCs/>
          <w:color w:val="auto"/>
          <w:sz w:val="22"/>
          <w:szCs w:val="22"/>
        </w:rPr>
        <w:t>ormácie, ktoré vysvetľujú a dopĺ</w:t>
      </w:r>
      <w:r w:rsidRPr="00266933">
        <w:rPr>
          <w:rFonts w:asciiTheme="minorHAnsi" w:hAnsiTheme="minorHAnsi"/>
          <w:b/>
          <w:bCs/>
          <w:color w:val="auto"/>
          <w:sz w:val="22"/>
          <w:szCs w:val="22"/>
        </w:rPr>
        <w:t>ňajú súvahu a výkaz ziskov a</w:t>
      </w:r>
      <w:r w:rsidR="00DA0A5A" w:rsidRPr="00266933">
        <w:rPr>
          <w:rFonts w:asciiTheme="minorHAnsi" w:hAnsiTheme="minorHAnsi"/>
          <w:b/>
          <w:bCs/>
          <w:color w:val="auto"/>
          <w:sz w:val="22"/>
          <w:szCs w:val="22"/>
        </w:rPr>
        <w:t> strát</w:t>
      </w:r>
    </w:p>
    <w:p w14:paraId="7E4201B6" w14:textId="77777777" w:rsidR="00DA0A5A" w:rsidRPr="00266933" w:rsidRDefault="00DA0A5A" w:rsidP="00DA0A5A">
      <w:pPr>
        <w:pStyle w:val="Default"/>
        <w:jc w:val="center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7E4201B7" w14:textId="77777777" w:rsidR="00DA0A5A" w:rsidRPr="00266933" w:rsidRDefault="00DA0A5A" w:rsidP="00DA0A5A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266933">
        <w:rPr>
          <w:rFonts w:asciiTheme="minorHAnsi" w:hAnsiTheme="minorHAnsi"/>
          <w:b/>
          <w:bCs/>
          <w:color w:val="auto"/>
          <w:sz w:val="22"/>
          <w:szCs w:val="22"/>
        </w:rPr>
        <w:t>(1)</w:t>
      </w:r>
      <w:r w:rsidRPr="00266933">
        <w:rPr>
          <w:rFonts w:asciiTheme="minorHAnsi" w:hAnsiTheme="minorHAnsi"/>
          <w:b/>
          <w:bCs/>
          <w:color w:val="auto"/>
          <w:sz w:val="22"/>
          <w:szCs w:val="22"/>
        </w:rPr>
        <w:tab/>
        <w:t>Bez náplne</w:t>
      </w:r>
    </w:p>
    <w:p w14:paraId="7E4201B8" w14:textId="77777777" w:rsidR="00DA0A5A" w:rsidRPr="00266933" w:rsidRDefault="00DA0A5A" w:rsidP="00DA0A5A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266933">
        <w:rPr>
          <w:rFonts w:asciiTheme="minorHAnsi" w:hAnsiTheme="minorHAnsi"/>
          <w:b/>
          <w:bCs/>
          <w:color w:val="auto"/>
          <w:sz w:val="22"/>
          <w:szCs w:val="22"/>
        </w:rPr>
        <w:t xml:space="preserve">(2) </w:t>
      </w:r>
      <w:r w:rsidRPr="00266933">
        <w:rPr>
          <w:rFonts w:asciiTheme="minorHAnsi" w:hAnsiTheme="minorHAnsi"/>
          <w:b/>
          <w:bCs/>
          <w:color w:val="auto"/>
          <w:sz w:val="22"/>
          <w:szCs w:val="22"/>
        </w:rPr>
        <w:tab/>
        <w:t>Bez náplne</w:t>
      </w:r>
    </w:p>
    <w:p w14:paraId="7E4201B9" w14:textId="77777777" w:rsidR="00761290" w:rsidRPr="00266933" w:rsidRDefault="00761290" w:rsidP="00DA0A5A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7E4201BA" w14:textId="77777777" w:rsidR="0028665E" w:rsidRPr="00266933" w:rsidRDefault="0028665E" w:rsidP="0028665E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14:paraId="7E4201BB" w14:textId="77777777" w:rsidR="0028665E" w:rsidRPr="00266933" w:rsidRDefault="0028665E" w:rsidP="0028665E">
      <w:pPr>
        <w:pStyle w:val="Default"/>
        <w:spacing w:after="14"/>
        <w:rPr>
          <w:rFonts w:asciiTheme="minorHAnsi" w:hAnsiTheme="minorHAnsi"/>
          <w:b/>
          <w:color w:val="auto"/>
          <w:sz w:val="22"/>
          <w:szCs w:val="22"/>
        </w:rPr>
      </w:pPr>
      <w:r w:rsidRPr="00266933">
        <w:rPr>
          <w:rFonts w:asciiTheme="minorHAnsi" w:hAnsiTheme="minorHAnsi"/>
          <w:b/>
          <w:color w:val="auto"/>
          <w:sz w:val="22"/>
          <w:szCs w:val="22"/>
        </w:rPr>
        <w:t>(3)</w:t>
      </w:r>
      <w:r w:rsidRPr="00266933">
        <w:rPr>
          <w:rFonts w:asciiTheme="minorHAnsi" w:hAnsiTheme="minorHAnsi"/>
          <w:color w:val="auto"/>
          <w:sz w:val="22"/>
          <w:szCs w:val="22"/>
        </w:rPr>
        <w:t xml:space="preserve"> </w:t>
      </w:r>
      <w:r w:rsidR="00DA0A5A" w:rsidRPr="00266933">
        <w:rPr>
          <w:rFonts w:asciiTheme="minorHAnsi" w:hAnsiTheme="minorHAnsi"/>
          <w:color w:val="auto"/>
          <w:sz w:val="22"/>
          <w:szCs w:val="22"/>
        </w:rPr>
        <w:tab/>
      </w:r>
      <w:r w:rsidR="00255A11" w:rsidRPr="00266933">
        <w:rPr>
          <w:rFonts w:asciiTheme="minorHAnsi" w:hAnsiTheme="minorHAnsi"/>
          <w:b/>
          <w:color w:val="auto"/>
          <w:sz w:val="22"/>
          <w:szCs w:val="22"/>
        </w:rPr>
        <w:t>Informácie o</w:t>
      </w:r>
      <w:r w:rsidR="00100135" w:rsidRPr="00266933">
        <w:rPr>
          <w:rFonts w:asciiTheme="minorHAnsi" w:hAnsiTheme="minorHAnsi"/>
          <w:b/>
          <w:color w:val="auto"/>
          <w:sz w:val="22"/>
          <w:szCs w:val="22"/>
        </w:rPr>
        <w:t> </w:t>
      </w:r>
      <w:r w:rsidR="00255A11" w:rsidRPr="00266933">
        <w:rPr>
          <w:rFonts w:asciiTheme="minorHAnsi" w:hAnsiTheme="minorHAnsi"/>
          <w:b/>
          <w:color w:val="auto"/>
          <w:sz w:val="22"/>
          <w:szCs w:val="22"/>
        </w:rPr>
        <w:t>záväzkoch</w:t>
      </w:r>
    </w:p>
    <w:p w14:paraId="7E4201BC" w14:textId="77777777" w:rsidR="00100135" w:rsidRPr="00266933" w:rsidRDefault="00100135" w:rsidP="0028665E">
      <w:pPr>
        <w:pStyle w:val="Default"/>
        <w:spacing w:after="14"/>
        <w:rPr>
          <w:rFonts w:asciiTheme="minorHAnsi" w:hAnsiTheme="minorHAnsi"/>
          <w:color w:val="auto"/>
          <w:sz w:val="22"/>
          <w:szCs w:val="22"/>
        </w:rPr>
      </w:pPr>
    </w:p>
    <w:p w14:paraId="7E4201BD" w14:textId="77777777" w:rsidR="0028665E" w:rsidRPr="00266933" w:rsidRDefault="00255A11" w:rsidP="00DA0A5A">
      <w:pPr>
        <w:pStyle w:val="Default"/>
        <w:ind w:firstLine="708"/>
        <w:rPr>
          <w:rFonts w:asciiTheme="minorHAnsi" w:hAnsiTheme="minorHAnsi"/>
          <w:color w:val="auto"/>
          <w:sz w:val="22"/>
          <w:szCs w:val="22"/>
        </w:rPr>
      </w:pPr>
      <w:r w:rsidRPr="00266933">
        <w:rPr>
          <w:rFonts w:asciiTheme="minorHAnsi" w:hAnsiTheme="minorHAnsi"/>
          <w:color w:val="auto"/>
          <w:sz w:val="22"/>
          <w:szCs w:val="22"/>
        </w:rPr>
        <w:t xml:space="preserve">a, </w:t>
      </w:r>
      <w:r w:rsidR="00B174E4" w:rsidRPr="00266933">
        <w:rPr>
          <w:rFonts w:asciiTheme="minorHAnsi" w:hAnsiTheme="minorHAnsi"/>
          <w:color w:val="auto"/>
          <w:sz w:val="22"/>
          <w:szCs w:val="22"/>
        </w:rPr>
        <w:t>Spoločnosť</w:t>
      </w:r>
      <w:r w:rsidRPr="00266933">
        <w:rPr>
          <w:rFonts w:asciiTheme="minorHAnsi" w:hAnsiTheme="minorHAnsi"/>
          <w:color w:val="auto"/>
          <w:sz w:val="22"/>
          <w:szCs w:val="22"/>
        </w:rPr>
        <w:t xml:space="preserve"> nemá záväzky so zostatkovou dobou splatnosti dlhšou ako 5 rokov</w:t>
      </w:r>
      <w:r w:rsidR="0028665E" w:rsidRPr="00266933">
        <w:rPr>
          <w:rFonts w:asciiTheme="minorHAnsi" w:hAnsiTheme="minorHAnsi"/>
          <w:color w:val="auto"/>
          <w:sz w:val="22"/>
          <w:szCs w:val="22"/>
        </w:rPr>
        <w:t xml:space="preserve">. </w:t>
      </w:r>
    </w:p>
    <w:p w14:paraId="7E4201BE" w14:textId="77777777" w:rsidR="00255A11" w:rsidRPr="00266933" w:rsidRDefault="00255A11" w:rsidP="0028665E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14:paraId="7E4201BF" w14:textId="77777777" w:rsidR="00255A11" w:rsidRDefault="009B1887" w:rsidP="00DA0A5A">
      <w:pPr>
        <w:pStyle w:val="Default"/>
        <w:ind w:firstLine="708"/>
        <w:rPr>
          <w:rFonts w:asciiTheme="minorHAnsi" w:hAnsiTheme="minorHAnsi"/>
          <w:color w:val="auto"/>
          <w:sz w:val="22"/>
          <w:szCs w:val="22"/>
        </w:rPr>
      </w:pPr>
      <w:r w:rsidRPr="00061221">
        <w:rPr>
          <w:rFonts w:asciiTheme="minorHAnsi" w:hAnsiTheme="minorHAnsi"/>
          <w:color w:val="auto"/>
          <w:sz w:val="22"/>
          <w:szCs w:val="22"/>
        </w:rPr>
        <w:t>b, Z</w:t>
      </w:r>
      <w:r w:rsidR="00255A11" w:rsidRPr="00061221">
        <w:rPr>
          <w:rFonts w:asciiTheme="minorHAnsi" w:hAnsiTheme="minorHAnsi"/>
          <w:color w:val="auto"/>
          <w:sz w:val="22"/>
          <w:szCs w:val="22"/>
        </w:rPr>
        <w:t>abezpečené záväzky</w:t>
      </w:r>
    </w:p>
    <w:p w14:paraId="7E4201C0" w14:textId="77777777" w:rsidR="00061221" w:rsidRPr="00266933" w:rsidRDefault="00061221" w:rsidP="00DA0A5A">
      <w:pPr>
        <w:pStyle w:val="Default"/>
        <w:ind w:firstLine="708"/>
        <w:rPr>
          <w:rFonts w:asciiTheme="minorHAnsi" w:hAnsiTheme="minorHAnsi"/>
          <w:color w:val="auto"/>
          <w:sz w:val="22"/>
          <w:szCs w:val="22"/>
        </w:rPr>
      </w:pPr>
    </w:p>
    <w:p w14:paraId="7E4201C1" w14:textId="77777777" w:rsidR="00061221" w:rsidRDefault="00D8447F" w:rsidP="00061221">
      <w:pPr>
        <w:pStyle w:val="Default"/>
        <w:ind w:left="720"/>
        <w:jc w:val="both"/>
        <w:rPr>
          <w:rFonts w:asciiTheme="minorHAnsi" w:hAnsiTheme="minorHAnsi"/>
          <w:color w:val="auto"/>
          <w:sz w:val="22"/>
          <w:szCs w:val="22"/>
        </w:rPr>
      </w:pPr>
      <w:r w:rsidRPr="00266933">
        <w:rPr>
          <w:rFonts w:asciiTheme="minorHAnsi" w:hAnsiTheme="minorHAnsi"/>
          <w:color w:val="auto"/>
          <w:sz w:val="22"/>
          <w:szCs w:val="22"/>
        </w:rPr>
        <w:t>V priebehu roka 2018 ÚJ podpísala dňa 14.0</w:t>
      </w:r>
      <w:r w:rsidR="00061221">
        <w:rPr>
          <w:rFonts w:asciiTheme="minorHAnsi" w:hAnsiTheme="minorHAnsi"/>
          <w:color w:val="auto"/>
          <w:sz w:val="22"/>
          <w:szCs w:val="22"/>
        </w:rPr>
        <w:t>8.2018 s Poštovou bankou, a. s.:</w:t>
      </w:r>
    </w:p>
    <w:p w14:paraId="7E4201C2" w14:textId="77777777" w:rsidR="00061221" w:rsidRDefault="00D8447F" w:rsidP="00061221">
      <w:pPr>
        <w:pStyle w:val="Default"/>
        <w:numPr>
          <w:ilvl w:val="0"/>
          <w:numId w:val="27"/>
        </w:numPr>
        <w:jc w:val="both"/>
        <w:rPr>
          <w:rFonts w:asciiTheme="minorHAnsi" w:hAnsiTheme="minorHAnsi"/>
          <w:color w:val="auto"/>
          <w:sz w:val="22"/>
          <w:szCs w:val="22"/>
        </w:rPr>
      </w:pPr>
      <w:r w:rsidRPr="00266933">
        <w:rPr>
          <w:rFonts w:asciiTheme="minorHAnsi" w:hAnsiTheme="minorHAnsi"/>
          <w:color w:val="auto"/>
          <w:sz w:val="22"/>
          <w:szCs w:val="22"/>
        </w:rPr>
        <w:t xml:space="preserve">zmluvu o  úvere č. 052/18/130382, na základe ktorej je ÚJ oprávnená čerpať úver </w:t>
      </w:r>
      <w:r w:rsidRPr="00061221">
        <w:rPr>
          <w:rFonts w:asciiTheme="minorHAnsi" w:hAnsiTheme="minorHAnsi"/>
          <w:color w:val="auto"/>
          <w:sz w:val="22"/>
          <w:szCs w:val="22"/>
        </w:rPr>
        <w:t>na financovanie dane z pridanej hodnoty súvisiacej s kúpou nehnuteľnosti a hnuteľného majetku</w:t>
      </w:r>
      <w:r w:rsidR="009836FF" w:rsidRPr="00061221">
        <w:rPr>
          <w:rFonts w:asciiTheme="minorHAnsi" w:hAnsiTheme="minorHAnsi"/>
          <w:color w:val="auto"/>
          <w:sz w:val="22"/>
          <w:szCs w:val="22"/>
        </w:rPr>
        <w:t xml:space="preserve"> a </w:t>
      </w:r>
    </w:p>
    <w:p w14:paraId="7E4201C3" w14:textId="77777777" w:rsidR="00D8447F" w:rsidRPr="00061221" w:rsidRDefault="009836FF" w:rsidP="00061221">
      <w:pPr>
        <w:pStyle w:val="Default"/>
        <w:numPr>
          <w:ilvl w:val="0"/>
          <w:numId w:val="27"/>
        </w:numPr>
        <w:jc w:val="both"/>
        <w:rPr>
          <w:rFonts w:asciiTheme="minorHAnsi" w:hAnsiTheme="minorHAnsi"/>
          <w:color w:val="auto"/>
          <w:sz w:val="22"/>
          <w:szCs w:val="22"/>
        </w:rPr>
      </w:pPr>
      <w:r w:rsidRPr="00061221">
        <w:rPr>
          <w:rFonts w:asciiTheme="minorHAnsi" w:hAnsiTheme="minorHAnsi"/>
          <w:color w:val="auto"/>
          <w:sz w:val="22"/>
          <w:szCs w:val="22"/>
        </w:rPr>
        <w:t>zmluvu o úvere č. 051/18/130382, na základe ktorej je ÚJ oprávnená čerpať úver na financovanie investičných potrieb.</w:t>
      </w:r>
    </w:p>
    <w:p w14:paraId="7E4201C4" w14:textId="77777777" w:rsidR="0031374F" w:rsidRDefault="0031374F" w:rsidP="0031374F">
      <w:pPr>
        <w:pStyle w:val="Default"/>
        <w:ind w:left="720"/>
        <w:rPr>
          <w:sz w:val="22"/>
          <w:szCs w:val="22"/>
        </w:rPr>
      </w:pPr>
    </w:p>
    <w:p w14:paraId="7E4201C5" w14:textId="77777777" w:rsidR="0031374F" w:rsidRDefault="0031374F" w:rsidP="00BD2E5F">
      <w:pPr>
        <w:pStyle w:val="Default"/>
        <w:ind w:left="720"/>
        <w:jc w:val="center"/>
        <w:rPr>
          <w:sz w:val="22"/>
          <w:szCs w:val="22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216"/>
        <w:gridCol w:w="5386"/>
      </w:tblGrid>
      <w:tr w:rsidR="00516A8F" w14:paraId="7E4201C8" w14:textId="77777777" w:rsidTr="00516A8F">
        <w:tc>
          <w:tcPr>
            <w:tcW w:w="3216" w:type="dxa"/>
          </w:tcPr>
          <w:p w14:paraId="7E4201C6" w14:textId="77777777" w:rsidR="00516A8F" w:rsidRDefault="00516A8F" w:rsidP="00516A8F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5386" w:type="dxa"/>
          </w:tcPr>
          <w:p w14:paraId="7E4201C7" w14:textId="77777777" w:rsidR="00516A8F" w:rsidRPr="00EF30C8" w:rsidRDefault="00516A8F" w:rsidP="006B108C">
            <w:pPr>
              <w:pStyle w:val="Default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F30C8">
              <w:rPr>
                <w:rFonts w:asciiTheme="minorHAnsi" w:hAnsiTheme="minorHAnsi"/>
                <w:b/>
                <w:sz w:val="22"/>
                <w:szCs w:val="22"/>
              </w:rPr>
              <w:t>Rok 2018</w:t>
            </w:r>
          </w:p>
        </w:tc>
      </w:tr>
      <w:tr w:rsidR="00516A8F" w14:paraId="7E4201CB" w14:textId="77777777" w:rsidTr="00516A8F">
        <w:tc>
          <w:tcPr>
            <w:tcW w:w="3216" w:type="dxa"/>
            <w:vAlign w:val="center"/>
          </w:tcPr>
          <w:p w14:paraId="7E4201C9" w14:textId="77777777" w:rsidR="00516A8F" w:rsidRPr="00516A8F" w:rsidRDefault="00516A8F" w:rsidP="006B108C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516A8F">
              <w:rPr>
                <w:rFonts w:asciiTheme="minorHAnsi" w:hAnsiTheme="minorHAnsi"/>
                <w:sz w:val="20"/>
                <w:szCs w:val="20"/>
              </w:rPr>
              <w:t>Zabezpeč</w:t>
            </w:r>
            <w:r w:rsidR="00922865">
              <w:rPr>
                <w:rFonts w:asciiTheme="minorHAnsi" w:hAnsiTheme="minorHAnsi"/>
                <w:sz w:val="20"/>
                <w:szCs w:val="20"/>
              </w:rPr>
              <w:t>e</w:t>
            </w:r>
            <w:r w:rsidRPr="00516A8F">
              <w:rPr>
                <w:rFonts w:asciiTheme="minorHAnsi" w:hAnsiTheme="minorHAnsi"/>
                <w:sz w:val="20"/>
                <w:szCs w:val="20"/>
              </w:rPr>
              <w:t>ný záväzok celkom</w:t>
            </w:r>
          </w:p>
        </w:tc>
        <w:tc>
          <w:tcPr>
            <w:tcW w:w="5386" w:type="dxa"/>
            <w:vAlign w:val="center"/>
          </w:tcPr>
          <w:p w14:paraId="7E4201CA" w14:textId="77777777" w:rsidR="00516A8F" w:rsidRPr="00516A8F" w:rsidRDefault="00516A8F" w:rsidP="001747A5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516A8F">
              <w:rPr>
                <w:rFonts w:asciiTheme="minorHAnsi" w:hAnsiTheme="minorHAnsi"/>
                <w:sz w:val="20"/>
                <w:szCs w:val="20"/>
              </w:rPr>
              <w:t>1 </w:t>
            </w:r>
            <w:r w:rsidR="001747A5">
              <w:rPr>
                <w:rFonts w:asciiTheme="minorHAnsi" w:hAnsiTheme="minorHAnsi"/>
                <w:sz w:val="20"/>
                <w:szCs w:val="20"/>
              </w:rPr>
              <w:t>100</w:t>
            </w:r>
            <w:r w:rsidRPr="00516A8F">
              <w:rPr>
                <w:rFonts w:asciiTheme="minorHAnsi" w:hAnsiTheme="minorHAnsi"/>
                <w:sz w:val="20"/>
                <w:szCs w:val="20"/>
              </w:rPr>
              <w:t> </w:t>
            </w:r>
            <w:r w:rsidR="001747A5">
              <w:rPr>
                <w:rFonts w:asciiTheme="minorHAnsi" w:hAnsiTheme="minorHAnsi"/>
                <w:sz w:val="20"/>
                <w:szCs w:val="20"/>
              </w:rPr>
              <w:t>000</w:t>
            </w:r>
            <w:r w:rsidRPr="00516A8F">
              <w:rPr>
                <w:rFonts w:asciiTheme="minorHAnsi" w:hAnsiTheme="minorHAnsi"/>
                <w:sz w:val="20"/>
                <w:szCs w:val="20"/>
              </w:rPr>
              <w:t>,00 eur</w:t>
            </w:r>
          </w:p>
        </w:tc>
      </w:tr>
      <w:tr w:rsidR="00516A8F" w14:paraId="7E4201CE" w14:textId="77777777" w:rsidTr="00516A8F">
        <w:trPr>
          <w:trHeight w:val="430"/>
        </w:trPr>
        <w:tc>
          <w:tcPr>
            <w:tcW w:w="3216" w:type="dxa"/>
            <w:vAlign w:val="center"/>
          </w:tcPr>
          <w:p w14:paraId="7E4201CC" w14:textId="77777777" w:rsidR="00516A8F" w:rsidRPr="00516A8F" w:rsidRDefault="00516A8F" w:rsidP="006B108C">
            <w:pPr>
              <w:pStyle w:val="Default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386" w:type="dxa"/>
            <w:vAlign w:val="center"/>
          </w:tcPr>
          <w:p w14:paraId="7E4201CD" w14:textId="77777777" w:rsidR="00516A8F" w:rsidRPr="00516A8F" w:rsidRDefault="00516A8F" w:rsidP="005A5A34">
            <w:pPr>
              <w:pStyle w:val="Default"/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516A8F">
              <w:rPr>
                <w:rFonts w:asciiTheme="minorHAnsi" w:hAnsiTheme="minorHAnsi"/>
                <w:b/>
                <w:i/>
                <w:sz w:val="20"/>
                <w:szCs w:val="20"/>
              </w:rPr>
              <w:t xml:space="preserve">Veriteľ: Poštová banka, </w:t>
            </w:r>
            <w:proofErr w:type="spellStart"/>
            <w:r w:rsidRPr="00516A8F">
              <w:rPr>
                <w:rFonts w:asciiTheme="minorHAnsi" w:hAnsiTheme="minorHAnsi"/>
                <w:b/>
                <w:i/>
                <w:sz w:val="20"/>
                <w:szCs w:val="20"/>
              </w:rPr>
              <w:t>a.s</w:t>
            </w:r>
            <w:proofErr w:type="spellEnd"/>
            <w:r w:rsidRPr="00516A8F">
              <w:rPr>
                <w:rFonts w:asciiTheme="minorHAnsi" w:hAnsiTheme="minorHAnsi"/>
                <w:b/>
                <w:i/>
                <w:sz w:val="20"/>
                <w:szCs w:val="20"/>
              </w:rPr>
              <w:t>.</w:t>
            </w:r>
          </w:p>
        </w:tc>
      </w:tr>
      <w:tr w:rsidR="00516A8F" w14:paraId="7E4201D1" w14:textId="77777777" w:rsidTr="00516A8F">
        <w:tc>
          <w:tcPr>
            <w:tcW w:w="3216" w:type="dxa"/>
            <w:vAlign w:val="center"/>
          </w:tcPr>
          <w:p w14:paraId="7E4201CF" w14:textId="77777777" w:rsidR="00516A8F" w:rsidRPr="00516A8F" w:rsidRDefault="00516A8F" w:rsidP="006B108C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516A8F">
              <w:rPr>
                <w:rFonts w:asciiTheme="minorHAnsi" w:hAnsiTheme="minorHAnsi"/>
                <w:sz w:val="20"/>
                <w:szCs w:val="20"/>
              </w:rPr>
              <w:t>Výška záväzku</w:t>
            </w:r>
          </w:p>
        </w:tc>
        <w:tc>
          <w:tcPr>
            <w:tcW w:w="5386" w:type="dxa"/>
            <w:vAlign w:val="center"/>
          </w:tcPr>
          <w:p w14:paraId="7E4201D0" w14:textId="77777777" w:rsidR="00516A8F" w:rsidRPr="00516A8F" w:rsidRDefault="001747A5" w:rsidP="001747A5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1 10</w:t>
            </w:r>
            <w:r w:rsidR="00516A8F" w:rsidRPr="00516A8F">
              <w:rPr>
                <w:rFonts w:asciiTheme="minorHAnsi" w:hAnsiTheme="minorHAnsi"/>
                <w:sz w:val="20"/>
                <w:szCs w:val="20"/>
              </w:rPr>
              <w:t>0 000 eur</w:t>
            </w:r>
          </w:p>
        </w:tc>
      </w:tr>
      <w:tr w:rsidR="00516A8F" w14:paraId="7E4201D4" w14:textId="77777777" w:rsidTr="00516A8F">
        <w:tc>
          <w:tcPr>
            <w:tcW w:w="3216" w:type="dxa"/>
            <w:vAlign w:val="center"/>
          </w:tcPr>
          <w:p w14:paraId="7E4201D2" w14:textId="77777777" w:rsidR="00516A8F" w:rsidRPr="00516A8F" w:rsidRDefault="00516A8F" w:rsidP="006B108C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516A8F">
              <w:rPr>
                <w:rFonts w:asciiTheme="minorHAnsi" w:hAnsiTheme="minorHAnsi"/>
                <w:sz w:val="20"/>
                <w:szCs w:val="20"/>
              </w:rPr>
              <w:t>opis zabezpečeného záväzku</w:t>
            </w:r>
          </w:p>
        </w:tc>
        <w:tc>
          <w:tcPr>
            <w:tcW w:w="5386" w:type="dxa"/>
            <w:vAlign w:val="center"/>
          </w:tcPr>
          <w:p w14:paraId="7E4201D3" w14:textId="77777777" w:rsidR="00516A8F" w:rsidRPr="00516A8F" w:rsidRDefault="00516A8F" w:rsidP="005A5A34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516A8F">
              <w:rPr>
                <w:rFonts w:asciiTheme="minorHAnsi" w:hAnsiTheme="minorHAnsi"/>
                <w:sz w:val="20"/>
                <w:szCs w:val="20"/>
              </w:rPr>
              <w:t>Úver na financovanie investičných potrieb týkajúcich sa kúpy dlhodobého majetku</w:t>
            </w:r>
          </w:p>
        </w:tc>
      </w:tr>
      <w:tr w:rsidR="00516A8F" w14:paraId="7E4201DA" w14:textId="77777777" w:rsidTr="00516A8F">
        <w:tc>
          <w:tcPr>
            <w:tcW w:w="3216" w:type="dxa"/>
            <w:vAlign w:val="center"/>
          </w:tcPr>
          <w:p w14:paraId="7E4201D5" w14:textId="77777777" w:rsidR="00516A8F" w:rsidRPr="00516A8F" w:rsidRDefault="00516A8F" w:rsidP="006B108C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516A8F">
              <w:rPr>
                <w:rFonts w:asciiTheme="minorHAnsi" w:hAnsiTheme="minorHAnsi"/>
                <w:sz w:val="20"/>
                <w:szCs w:val="20"/>
              </w:rPr>
              <w:t>spôsob zabezp</w:t>
            </w:r>
            <w:r w:rsidR="00EF30C8">
              <w:rPr>
                <w:rFonts w:asciiTheme="minorHAnsi" w:hAnsiTheme="minorHAnsi"/>
                <w:sz w:val="20"/>
                <w:szCs w:val="20"/>
              </w:rPr>
              <w:t>e</w:t>
            </w:r>
            <w:r w:rsidRPr="00516A8F">
              <w:rPr>
                <w:rFonts w:asciiTheme="minorHAnsi" w:hAnsiTheme="minorHAnsi"/>
                <w:sz w:val="20"/>
                <w:szCs w:val="20"/>
              </w:rPr>
              <w:t>čenia</w:t>
            </w:r>
          </w:p>
        </w:tc>
        <w:tc>
          <w:tcPr>
            <w:tcW w:w="5386" w:type="dxa"/>
            <w:vAlign w:val="center"/>
          </w:tcPr>
          <w:p w14:paraId="7E4201D6" w14:textId="77777777" w:rsidR="00516A8F" w:rsidRPr="00516A8F" w:rsidRDefault="00516A8F" w:rsidP="005A5A34">
            <w:pPr>
              <w:pStyle w:val="Default"/>
              <w:numPr>
                <w:ilvl w:val="0"/>
                <w:numId w:val="27"/>
              </w:numPr>
              <w:rPr>
                <w:rFonts w:asciiTheme="minorHAnsi" w:hAnsiTheme="minorHAnsi"/>
                <w:sz w:val="20"/>
                <w:szCs w:val="20"/>
              </w:rPr>
            </w:pPr>
            <w:r w:rsidRPr="00516A8F">
              <w:rPr>
                <w:rFonts w:asciiTheme="minorHAnsi" w:hAnsiTheme="minorHAnsi"/>
                <w:sz w:val="20"/>
                <w:szCs w:val="20"/>
              </w:rPr>
              <w:t>Záložné právo k nehnuteľnosti</w:t>
            </w:r>
          </w:p>
          <w:p w14:paraId="7E4201D7" w14:textId="77777777" w:rsidR="00516A8F" w:rsidRPr="00516A8F" w:rsidRDefault="00516A8F" w:rsidP="005A5A34">
            <w:pPr>
              <w:pStyle w:val="Default"/>
              <w:numPr>
                <w:ilvl w:val="0"/>
                <w:numId w:val="27"/>
              </w:numPr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516A8F">
              <w:rPr>
                <w:rFonts w:asciiTheme="minorHAnsi" w:hAnsiTheme="minorHAnsi"/>
                <w:sz w:val="20"/>
                <w:szCs w:val="20"/>
              </w:rPr>
              <w:t>Biancozmenka</w:t>
            </w:r>
            <w:proofErr w:type="spellEnd"/>
          </w:p>
          <w:p w14:paraId="7E4201D8" w14:textId="77777777" w:rsidR="00516A8F" w:rsidRPr="00516A8F" w:rsidRDefault="00516A8F" w:rsidP="005A5A34">
            <w:pPr>
              <w:pStyle w:val="Default"/>
              <w:numPr>
                <w:ilvl w:val="0"/>
                <w:numId w:val="27"/>
              </w:numPr>
              <w:rPr>
                <w:rFonts w:asciiTheme="minorHAnsi" w:hAnsiTheme="minorHAnsi"/>
                <w:sz w:val="20"/>
                <w:szCs w:val="20"/>
              </w:rPr>
            </w:pPr>
            <w:r w:rsidRPr="00516A8F">
              <w:rPr>
                <w:rFonts w:asciiTheme="minorHAnsi" w:hAnsiTheme="minorHAnsi"/>
                <w:sz w:val="20"/>
                <w:szCs w:val="20"/>
              </w:rPr>
              <w:t>Záložné právo k hnuteľnej veci</w:t>
            </w:r>
          </w:p>
          <w:p w14:paraId="7E4201D9" w14:textId="77777777" w:rsidR="00516A8F" w:rsidRPr="00516A8F" w:rsidRDefault="00516A8F" w:rsidP="005A5A34">
            <w:pPr>
              <w:pStyle w:val="Default"/>
              <w:numPr>
                <w:ilvl w:val="0"/>
                <w:numId w:val="27"/>
              </w:numPr>
              <w:rPr>
                <w:rFonts w:asciiTheme="minorHAnsi" w:hAnsiTheme="minorHAnsi"/>
                <w:sz w:val="20"/>
                <w:szCs w:val="20"/>
              </w:rPr>
            </w:pPr>
            <w:r w:rsidRPr="00516A8F">
              <w:rPr>
                <w:rFonts w:asciiTheme="minorHAnsi" w:hAnsiTheme="minorHAnsi"/>
                <w:sz w:val="20"/>
                <w:szCs w:val="20"/>
              </w:rPr>
              <w:t>Záložné právo k pohľadávkam</w:t>
            </w:r>
          </w:p>
        </w:tc>
      </w:tr>
      <w:tr w:rsidR="00516A8F" w14:paraId="7E4201DD" w14:textId="77777777" w:rsidTr="00516A8F">
        <w:tc>
          <w:tcPr>
            <w:tcW w:w="3216" w:type="dxa"/>
            <w:vAlign w:val="center"/>
          </w:tcPr>
          <w:p w14:paraId="7E4201DB" w14:textId="77777777" w:rsidR="00516A8F" w:rsidRPr="00516A8F" w:rsidRDefault="00516A8F" w:rsidP="006B108C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516A8F">
              <w:rPr>
                <w:rFonts w:asciiTheme="minorHAnsi" w:hAnsiTheme="minorHAnsi"/>
                <w:sz w:val="20"/>
                <w:szCs w:val="20"/>
              </w:rPr>
              <w:t>Dátum splatnosti</w:t>
            </w:r>
          </w:p>
        </w:tc>
        <w:tc>
          <w:tcPr>
            <w:tcW w:w="5386" w:type="dxa"/>
            <w:vAlign w:val="center"/>
          </w:tcPr>
          <w:p w14:paraId="7E4201DC" w14:textId="77777777" w:rsidR="00516A8F" w:rsidRPr="00516A8F" w:rsidRDefault="00516A8F" w:rsidP="005A5A34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516A8F">
              <w:rPr>
                <w:rFonts w:asciiTheme="minorHAnsi" w:hAnsiTheme="minorHAnsi"/>
                <w:sz w:val="20"/>
                <w:szCs w:val="20"/>
              </w:rPr>
              <w:t>20.03.2027</w:t>
            </w:r>
          </w:p>
        </w:tc>
      </w:tr>
      <w:tr w:rsidR="00516A8F" w14:paraId="7E4201E0" w14:textId="77777777" w:rsidTr="00516A8F">
        <w:tc>
          <w:tcPr>
            <w:tcW w:w="3216" w:type="dxa"/>
            <w:vAlign w:val="center"/>
          </w:tcPr>
          <w:p w14:paraId="7E4201DE" w14:textId="26441861" w:rsidR="00516A8F" w:rsidRPr="00516A8F" w:rsidRDefault="00AD15C3" w:rsidP="006B108C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Dlh k 31.12.202</w:t>
            </w:r>
            <w:r w:rsidR="00DC1FCE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5386" w:type="dxa"/>
            <w:vAlign w:val="center"/>
          </w:tcPr>
          <w:p w14:paraId="7E4201DF" w14:textId="123D3831" w:rsidR="00516A8F" w:rsidRPr="00516A8F" w:rsidRDefault="00DC1FCE" w:rsidP="00AD15C3">
            <w:pPr>
              <w:pStyle w:val="Default"/>
              <w:ind w:left="33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715</w:t>
            </w:r>
            <w:r w:rsidR="000F2AE2" w:rsidRPr="00516A8F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>8</w:t>
            </w:r>
            <w:r w:rsidR="000F2AE2" w:rsidRPr="00516A8F">
              <w:rPr>
                <w:rFonts w:asciiTheme="minorHAnsi" w:hAnsiTheme="minorHAnsi"/>
                <w:sz w:val="20"/>
                <w:szCs w:val="20"/>
              </w:rPr>
              <w:t>00 eur</w:t>
            </w:r>
          </w:p>
        </w:tc>
      </w:tr>
      <w:tr w:rsidR="001747A5" w14:paraId="7E4201E3" w14:textId="77777777" w:rsidTr="00516A8F">
        <w:tc>
          <w:tcPr>
            <w:tcW w:w="3216" w:type="dxa"/>
            <w:vAlign w:val="center"/>
          </w:tcPr>
          <w:p w14:paraId="7E4201E1" w14:textId="77777777" w:rsidR="001747A5" w:rsidRDefault="001747A5" w:rsidP="006B108C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386" w:type="dxa"/>
            <w:vAlign w:val="center"/>
          </w:tcPr>
          <w:p w14:paraId="7E4201E2" w14:textId="77777777" w:rsidR="001747A5" w:rsidRDefault="001747A5" w:rsidP="000F2AE2">
            <w:pPr>
              <w:pStyle w:val="Default"/>
              <w:ind w:left="33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7E4201E4" w14:textId="77777777" w:rsidR="00061221" w:rsidRPr="001747A5" w:rsidRDefault="00061221" w:rsidP="001747A5">
      <w:pPr>
        <w:pStyle w:val="Default"/>
        <w:numPr>
          <w:ilvl w:val="0"/>
          <w:numId w:val="24"/>
        </w:numPr>
        <w:ind w:hanging="720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1747A5">
        <w:rPr>
          <w:rFonts w:asciiTheme="minorHAnsi" w:hAnsiTheme="minorHAnsi"/>
          <w:b/>
          <w:bCs/>
          <w:color w:val="auto"/>
          <w:sz w:val="22"/>
          <w:szCs w:val="22"/>
        </w:rPr>
        <w:t>Informácie o vlastných akciách</w:t>
      </w:r>
    </w:p>
    <w:p w14:paraId="7E4201E5" w14:textId="77777777" w:rsidR="00061221" w:rsidRPr="00EF30C8" w:rsidRDefault="00061221" w:rsidP="00EF30C8">
      <w:pPr>
        <w:pStyle w:val="Default"/>
        <w:numPr>
          <w:ilvl w:val="0"/>
          <w:numId w:val="27"/>
        </w:numPr>
        <w:rPr>
          <w:rFonts w:asciiTheme="minorHAnsi" w:hAnsiTheme="minorHAnsi"/>
          <w:bCs/>
          <w:color w:val="auto"/>
          <w:sz w:val="22"/>
          <w:szCs w:val="22"/>
        </w:rPr>
      </w:pPr>
      <w:r w:rsidRPr="00EF30C8">
        <w:rPr>
          <w:rFonts w:asciiTheme="minorHAnsi" w:hAnsiTheme="minorHAnsi"/>
          <w:bCs/>
          <w:color w:val="auto"/>
          <w:sz w:val="22"/>
          <w:szCs w:val="22"/>
        </w:rPr>
        <w:t>Bez náplne</w:t>
      </w:r>
    </w:p>
    <w:p w14:paraId="7E4201E6" w14:textId="77777777" w:rsidR="00061221" w:rsidRDefault="00061221" w:rsidP="00266933">
      <w:pPr>
        <w:pStyle w:val="Default"/>
        <w:spacing w:after="14"/>
        <w:rPr>
          <w:rFonts w:asciiTheme="minorHAnsi" w:hAnsiTheme="minorHAnsi"/>
          <w:b/>
          <w:color w:val="auto"/>
          <w:sz w:val="22"/>
          <w:szCs w:val="22"/>
        </w:rPr>
      </w:pPr>
    </w:p>
    <w:p w14:paraId="7E4201E7" w14:textId="77777777" w:rsidR="001747A5" w:rsidRDefault="001747A5" w:rsidP="00266933">
      <w:pPr>
        <w:pStyle w:val="Default"/>
        <w:spacing w:after="14"/>
        <w:rPr>
          <w:rFonts w:asciiTheme="minorHAnsi" w:hAnsiTheme="minorHAnsi"/>
          <w:b/>
          <w:color w:val="auto"/>
          <w:sz w:val="22"/>
          <w:szCs w:val="22"/>
        </w:rPr>
      </w:pPr>
    </w:p>
    <w:p w14:paraId="7E4201E8" w14:textId="77777777" w:rsidR="001747A5" w:rsidRDefault="001747A5" w:rsidP="00266933">
      <w:pPr>
        <w:pStyle w:val="Default"/>
        <w:spacing w:after="14"/>
        <w:rPr>
          <w:rFonts w:asciiTheme="minorHAnsi" w:hAnsiTheme="minorHAnsi"/>
          <w:b/>
          <w:color w:val="auto"/>
          <w:sz w:val="22"/>
          <w:szCs w:val="22"/>
        </w:rPr>
      </w:pPr>
    </w:p>
    <w:p w14:paraId="7E4201E9" w14:textId="77777777" w:rsidR="001747A5" w:rsidRDefault="001747A5" w:rsidP="00266933">
      <w:pPr>
        <w:pStyle w:val="Default"/>
        <w:spacing w:after="14"/>
        <w:rPr>
          <w:rFonts w:asciiTheme="minorHAnsi" w:hAnsiTheme="minorHAnsi"/>
          <w:b/>
          <w:color w:val="auto"/>
          <w:sz w:val="22"/>
          <w:szCs w:val="22"/>
        </w:rPr>
      </w:pPr>
    </w:p>
    <w:p w14:paraId="7E4201EA" w14:textId="77777777" w:rsidR="00266933" w:rsidRDefault="00266933" w:rsidP="00061221">
      <w:pPr>
        <w:pStyle w:val="Default"/>
        <w:numPr>
          <w:ilvl w:val="0"/>
          <w:numId w:val="24"/>
        </w:numPr>
        <w:spacing w:after="14"/>
        <w:ind w:hanging="720"/>
        <w:rPr>
          <w:rFonts w:asciiTheme="minorHAnsi" w:hAnsiTheme="minorHAnsi"/>
          <w:b/>
          <w:color w:val="auto"/>
          <w:sz w:val="22"/>
          <w:szCs w:val="22"/>
        </w:rPr>
      </w:pPr>
      <w:r w:rsidRPr="00266933">
        <w:rPr>
          <w:rFonts w:asciiTheme="minorHAnsi" w:hAnsiTheme="minorHAnsi"/>
          <w:b/>
          <w:color w:val="auto"/>
          <w:sz w:val="22"/>
          <w:szCs w:val="22"/>
        </w:rPr>
        <w:lastRenderedPageBreak/>
        <w:t>Informácie o</w:t>
      </w:r>
      <w:r>
        <w:rPr>
          <w:rFonts w:asciiTheme="minorHAnsi" w:hAnsiTheme="minorHAnsi"/>
          <w:b/>
          <w:color w:val="auto"/>
          <w:sz w:val="22"/>
          <w:szCs w:val="22"/>
        </w:rPr>
        <w:t> kapitálovom fonde</w:t>
      </w:r>
    </w:p>
    <w:p w14:paraId="7E4201EB" w14:textId="77777777" w:rsidR="00061221" w:rsidRDefault="00061221" w:rsidP="00061221">
      <w:pPr>
        <w:pStyle w:val="Default"/>
        <w:spacing w:after="14"/>
        <w:ind w:left="720"/>
        <w:rPr>
          <w:rFonts w:asciiTheme="minorHAnsi" w:hAnsiTheme="minorHAnsi"/>
          <w:b/>
          <w:color w:val="auto"/>
          <w:sz w:val="22"/>
          <w:szCs w:val="22"/>
        </w:rPr>
      </w:pPr>
    </w:p>
    <w:tbl>
      <w:tblPr>
        <w:tblW w:w="8304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48"/>
        <w:gridCol w:w="603"/>
        <w:gridCol w:w="1018"/>
        <w:gridCol w:w="436"/>
        <w:gridCol w:w="1155"/>
        <w:gridCol w:w="444"/>
      </w:tblGrid>
      <w:tr w:rsidR="00061221" w:rsidRPr="00567710" w14:paraId="7E4201F3" w14:textId="77777777" w:rsidTr="00EF30C8">
        <w:trPr>
          <w:trHeight w:val="384"/>
        </w:trPr>
        <w:tc>
          <w:tcPr>
            <w:tcW w:w="4648" w:type="dxa"/>
            <w:vMerge w:val="restart"/>
            <w:vAlign w:val="center"/>
          </w:tcPr>
          <w:p w14:paraId="7E4201EC" w14:textId="77777777" w:rsidR="00061221" w:rsidRPr="00567710" w:rsidRDefault="00061221" w:rsidP="00697BDF">
            <w:pPr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7E4201ED" w14:textId="77777777" w:rsidR="00061221" w:rsidRPr="00567710" w:rsidRDefault="00061221" w:rsidP="00697BDF">
            <w:pPr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603" w:type="dxa"/>
            <w:vAlign w:val="center"/>
          </w:tcPr>
          <w:p w14:paraId="7E4201EE" w14:textId="77777777" w:rsidR="00061221" w:rsidRPr="00567710" w:rsidRDefault="00061221" w:rsidP="00697BDF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018" w:type="dxa"/>
            <w:vAlign w:val="center"/>
          </w:tcPr>
          <w:p w14:paraId="7E4201EF" w14:textId="77777777" w:rsidR="00061221" w:rsidRPr="00567710" w:rsidRDefault="00061221" w:rsidP="00697BD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36" w:type="dxa"/>
            <w:vAlign w:val="center"/>
          </w:tcPr>
          <w:p w14:paraId="7E4201F0" w14:textId="77777777" w:rsidR="00061221" w:rsidRPr="00567710" w:rsidRDefault="00061221" w:rsidP="00697BD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55" w:type="dxa"/>
            <w:vAlign w:val="center"/>
          </w:tcPr>
          <w:p w14:paraId="7E4201F1" w14:textId="77777777" w:rsidR="00061221" w:rsidRPr="00567710" w:rsidRDefault="00061221" w:rsidP="00697BDF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44" w:type="dxa"/>
            <w:vAlign w:val="center"/>
          </w:tcPr>
          <w:p w14:paraId="7E4201F2" w14:textId="77777777" w:rsidR="00061221" w:rsidRPr="00567710" w:rsidRDefault="00061221" w:rsidP="00697BD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61221" w:rsidRPr="00567710" w14:paraId="7E4201FA" w14:textId="77777777" w:rsidTr="00EF30C8">
        <w:trPr>
          <w:trHeight w:val="384"/>
        </w:trPr>
        <w:tc>
          <w:tcPr>
            <w:tcW w:w="4648" w:type="dxa"/>
            <w:vMerge/>
            <w:vAlign w:val="center"/>
          </w:tcPr>
          <w:p w14:paraId="7E4201F4" w14:textId="77777777" w:rsidR="00061221" w:rsidRPr="00567710" w:rsidRDefault="00061221" w:rsidP="00697BD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03" w:type="dxa"/>
            <w:vAlign w:val="center"/>
          </w:tcPr>
          <w:p w14:paraId="7E4201F5" w14:textId="77777777" w:rsidR="00061221" w:rsidRPr="00567710" w:rsidRDefault="00061221" w:rsidP="00697BDF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018" w:type="dxa"/>
            <w:vAlign w:val="center"/>
          </w:tcPr>
          <w:p w14:paraId="7E4201F6" w14:textId="77777777" w:rsidR="00061221" w:rsidRPr="00567710" w:rsidRDefault="00061221" w:rsidP="00697BD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36" w:type="dxa"/>
            <w:vAlign w:val="center"/>
          </w:tcPr>
          <w:p w14:paraId="7E4201F7" w14:textId="77777777" w:rsidR="00061221" w:rsidRPr="00567710" w:rsidRDefault="00061221" w:rsidP="00697BD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7E4201F8" w14:textId="77777777" w:rsidR="00061221" w:rsidRPr="00567710" w:rsidRDefault="00061221" w:rsidP="00697BDF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44" w:type="dxa"/>
            <w:vAlign w:val="center"/>
          </w:tcPr>
          <w:p w14:paraId="7E4201F9" w14:textId="77777777" w:rsidR="00061221" w:rsidRPr="00567710" w:rsidRDefault="00061221" w:rsidP="00697BD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E4201FB" w14:textId="77777777" w:rsidR="00061221" w:rsidRDefault="00061221" w:rsidP="00061221">
      <w:pPr>
        <w:pStyle w:val="Default"/>
        <w:spacing w:after="14"/>
        <w:ind w:left="720"/>
        <w:rPr>
          <w:rFonts w:asciiTheme="minorHAnsi" w:hAnsiTheme="minorHAnsi"/>
          <w:b/>
          <w:color w:val="auto"/>
          <w:sz w:val="22"/>
          <w:szCs w:val="22"/>
        </w:rPr>
      </w:pPr>
    </w:p>
    <w:p w14:paraId="7E4201FC" w14:textId="77777777" w:rsidR="00EF30C8" w:rsidRPr="00EF30C8" w:rsidRDefault="00EF30C8" w:rsidP="00061221">
      <w:pPr>
        <w:pStyle w:val="Default"/>
        <w:spacing w:after="14"/>
        <w:ind w:left="720"/>
        <w:rPr>
          <w:rFonts w:asciiTheme="minorHAnsi" w:hAnsiTheme="minorHAnsi"/>
          <w:color w:val="auto"/>
          <w:sz w:val="22"/>
          <w:szCs w:val="22"/>
        </w:rPr>
      </w:pPr>
      <w:r w:rsidRPr="00EF30C8">
        <w:rPr>
          <w:rFonts w:asciiTheme="minorHAnsi" w:hAnsiTheme="minorHAnsi"/>
          <w:color w:val="auto"/>
          <w:sz w:val="22"/>
          <w:szCs w:val="22"/>
        </w:rPr>
        <w:t xml:space="preserve">Mimoriadne valné zhromaždenie spoločnosti schválilo </w:t>
      </w:r>
      <w:r w:rsidR="001747A5">
        <w:rPr>
          <w:rFonts w:asciiTheme="minorHAnsi" w:hAnsiTheme="minorHAnsi"/>
          <w:color w:val="auto"/>
          <w:sz w:val="22"/>
          <w:szCs w:val="22"/>
        </w:rPr>
        <w:t xml:space="preserve">v roku 2018 </w:t>
      </w:r>
      <w:r w:rsidRPr="00EF30C8">
        <w:rPr>
          <w:rFonts w:asciiTheme="minorHAnsi" w:hAnsiTheme="minorHAnsi"/>
          <w:color w:val="auto"/>
          <w:sz w:val="22"/>
          <w:szCs w:val="22"/>
        </w:rPr>
        <w:t>vytvorenie kapitálového fondu z príspevku jediného akcionára vo výške 1 125 600,00 eur.</w:t>
      </w:r>
    </w:p>
    <w:p w14:paraId="7E4201FD" w14:textId="77777777" w:rsidR="00EF30C8" w:rsidRDefault="00EF30C8" w:rsidP="00061221">
      <w:pPr>
        <w:pStyle w:val="Default"/>
        <w:spacing w:after="14"/>
        <w:ind w:left="720"/>
        <w:rPr>
          <w:rFonts w:asciiTheme="minorHAnsi" w:hAnsiTheme="minorHAnsi"/>
          <w:b/>
          <w:color w:val="auto"/>
          <w:sz w:val="22"/>
          <w:szCs w:val="22"/>
        </w:rPr>
      </w:pPr>
    </w:p>
    <w:p w14:paraId="7E4201FE" w14:textId="77777777" w:rsidR="00061221" w:rsidRDefault="00061221" w:rsidP="00061221">
      <w:pPr>
        <w:pStyle w:val="Default"/>
        <w:numPr>
          <w:ilvl w:val="0"/>
          <w:numId w:val="24"/>
        </w:numPr>
        <w:spacing w:after="14"/>
        <w:ind w:left="709" w:hanging="709"/>
        <w:rPr>
          <w:rFonts w:asciiTheme="minorHAnsi" w:hAnsiTheme="minorHAnsi"/>
          <w:b/>
          <w:color w:val="auto"/>
          <w:sz w:val="22"/>
          <w:szCs w:val="22"/>
        </w:rPr>
      </w:pPr>
      <w:r>
        <w:rPr>
          <w:rFonts w:asciiTheme="minorHAnsi" w:hAnsiTheme="minorHAnsi"/>
          <w:b/>
          <w:color w:val="auto"/>
          <w:sz w:val="22"/>
          <w:szCs w:val="22"/>
        </w:rPr>
        <w:t>Informácia o sume a dôvodoch vzniku jednotlivých položiek nákladov alebo výnosov, ktoré    majú výnimočný rozsah alebo výskyt</w:t>
      </w:r>
    </w:p>
    <w:p w14:paraId="7E4201FF" w14:textId="77777777" w:rsidR="00061221" w:rsidRDefault="00061221" w:rsidP="00266933">
      <w:pPr>
        <w:pStyle w:val="Default"/>
        <w:spacing w:after="14"/>
        <w:rPr>
          <w:rFonts w:asciiTheme="minorHAnsi" w:hAnsiTheme="minorHAnsi"/>
          <w:b/>
          <w:color w:val="auto"/>
          <w:sz w:val="22"/>
          <w:szCs w:val="22"/>
        </w:rPr>
      </w:pPr>
    </w:p>
    <w:p w14:paraId="7E420200" w14:textId="77777777" w:rsidR="00061221" w:rsidRPr="00061221" w:rsidRDefault="00061221" w:rsidP="00061221">
      <w:pPr>
        <w:pStyle w:val="Default"/>
        <w:numPr>
          <w:ilvl w:val="0"/>
          <w:numId w:val="27"/>
        </w:numPr>
        <w:spacing w:after="14"/>
        <w:rPr>
          <w:rFonts w:asciiTheme="minorHAnsi" w:hAnsiTheme="minorHAnsi"/>
          <w:color w:val="auto"/>
          <w:sz w:val="22"/>
          <w:szCs w:val="22"/>
        </w:rPr>
      </w:pPr>
      <w:r w:rsidRPr="00061221">
        <w:rPr>
          <w:rFonts w:asciiTheme="minorHAnsi" w:hAnsiTheme="minorHAnsi"/>
          <w:color w:val="auto"/>
          <w:sz w:val="22"/>
          <w:szCs w:val="22"/>
        </w:rPr>
        <w:t>Bez náplne</w:t>
      </w:r>
    </w:p>
    <w:p w14:paraId="7E420201" w14:textId="77777777" w:rsidR="00210333" w:rsidRPr="00EF30C8" w:rsidRDefault="00210333" w:rsidP="00354529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</w:p>
    <w:p w14:paraId="7E420202" w14:textId="77777777" w:rsidR="0047715B" w:rsidRPr="00EF30C8" w:rsidRDefault="0047715B" w:rsidP="0028665E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14:paraId="7E420203" w14:textId="77777777" w:rsidR="0028665E" w:rsidRDefault="0028665E" w:rsidP="005118AF">
      <w:pPr>
        <w:pStyle w:val="Default"/>
        <w:jc w:val="center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EF30C8">
        <w:rPr>
          <w:rFonts w:asciiTheme="minorHAnsi" w:hAnsiTheme="minorHAnsi"/>
          <w:b/>
          <w:bCs/>
          <w:color w:val="auto"/>
          <w:sz w:val="22"/>
          <w:szCs w:val="22"/>
        </w:rPr>
        <w:t>Čl. V</w:t>
      </w:r>
    </w:p>
    <w:p w14:paraId="7E420204" w14:textId="77777777" w:rsidR="00EF30C8" w:rsidRPr="00EF30C8" w:rsidRDefault="00EF30C8" w:rsidP="005118AF">
      <w:pPr>
        <w:pStyle w:val="Default"/>
        <w:jc w:val="center"/>
        <w:rPr>
          <w:rFonts w:asciiTheme="minorHAnsi" w:hAnsiTheme="minorHAnsi"/>
          <w:color w:val="auto"/>
          <w:sz w:val="22"/>
          <w:szCs w:val="22"/>
        </w:rPr>
      </w:pPr>
    </w:p>
    <w:p w14:paraId="7E420205" w14:textId="77777777" w:rsidR="0028665E" w:rsidRPr="00EF30C8" w:rsidRDefault="0028665E" w:rsidP="00EF30C8">
      <w:pPr>
        <w:pStyle w:val="Default"/>
        <w:numPr>
          <w:ilvl w:val="0"/>
          <w:numId w:val="36"/>
        </w:numPr>
        <w:ind w:hanging="720"/>
        <w:rPr>
          <w:rFonts w:asciiTheme="minorHAnsi" w:hAnsiTheme="minorHAnsi"/>
          <w:color w:val="auto"/>
          <w:sz w:val="22"/>
          <w:szCs w:val="22"/>
        </w:rPr>
      </w:pPr>
      <w:r w:rsidRPr="00EF30C8">
        <w:rPr>
          <w:rFonts w:asciiTheme="minorHAnsi" w:hAnsiTheme="minorHAnsi"/>
          <w:b/>
          <w:bCs/>
          <w:color w:val="auto"/>
          <w:sz w:val="22"/>
          <w:szCs w:val="22"/>
        </w:rPr>
        <w:t>Informácie o iných aktívach a iných pasívach</w:t>
      </w:r>
    </w:p>
    <w:p w14:paraId="7E420206" w14:textId="77777777" w:rsidR="00AE613F" w:rsidRPr="00EF30C8" w:rsidRDefault="00AE613F" w:rsidP="0028665E">
      <w:pPr>
        <w:pStyle w:val="Default"/>
        <w:rPr>
          <w:rFonts w:asciiTheme="minorHAnsi" w:hAnsiTheme="minorHAnsi"/>
          <w:color w:val="FF0000"/>
          <w:sz w:val="22"/>
          <w:szCs w:val="22"/>
        </w:rPr>
      </w:pPr>
    </w:p>
    <w:p w14:paraId="7E420207" w14:textId="77777777" w:rsidR="00A377E5" w:rsidRDefault="00EF30C8" w:rsidP="00EF30C8">
      <w:pPr>
        <w:pStyle w:val="Odsekzoznamu"/>
        <w:numPr>
          <w:ilvl w:val="0"/>
          <w:numId w:val="27"/>
        </w:numPr>
        <w:rPr>
          <w:rFonts w:cs="Arial"/>
        </w:rPr>
      </w:pPr>
      <w:r>
        <w:rPr>
          <w:rFonts w:cs="Arial"/>
        </w:rPr>
        <w:t xml:space="preserve">Bez náplne </w:t>
      </w:r>
    </w:p>
    <w:p w14:paraId="7E420208" w14:textId="77777777" w:rsidR="00EF30C8" w:rsidRDefault="00EF30C8" w:rsidP="00EF30C8">
      <w:pPr>
        <w:pStyle w:val="Odsekzoznamu"/>
        <w:rPr>
          <w:rFonts w:cs="Arial"/>
        </w:rPr>
      </w:pPr>
    </w:p>
    <w:p w14:paraId="7E420209" w14:textId="77777777" w:rsidR="00EF30C8" w:rsidRPr="00EF30C8" w:rsidRDefault="00EF30C8" w:rsidP="00EF30C8">
      <w:pPr>
        <w:pStyle w:val="Odsekzoznamu"/>
        <w:numPr>
          <w:ilvl w:val="0"/>
          <w:numId w:val="36"/>
        </w:numPr>
        <w:ind w:hanging="720"/>
        <w:rPr>
          <w:rFonts w:cs="Arial"/>
          <w:b/>
        </w:rPr>
      </w:pPr>
      <w:r w:rsidRPr="00EF30C8">
        <w:rPr>
          <w:rFonts w:cs="Arial"/>
          <w:b/>
        </w:rPr>
        <w:t>Významné položky ostatných finančných povinností, ktoré sa nevykazujú  v účtovných výkazoch</w:t>
      </w:r>
    </w:p>
    <w:p w14:paraId="7E42020A" w14:textId="77777777" w:rsidR="00EF30C8" w:rsidRDefault="00EF30C8" w:rsidP="00EF30C8">
      <w:pPr>
        <w:pStyle w:val="Odsekzoznamu"/>
        <w:rPr>
          <w:rFonts w:cs="Arial"/>
        </w:rPr>
      </w:pPr>
    </w:p>
    <w:tbl>
      <w:tblPr>
        <w:tblW w:w="7229" w:type="dxa"/>
        <w:tblInd w:w="8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394"/>
        <w:gridCol w:w="1418"/>
        <w:gridCol w:w="1417"/>
      </w:tblGrid>
      <w:tr w:rsidR="001747A5" w:rsidRPr="00567710" w14:paraId="7E42020E" w14:textId="77777777" w:rsidTr="00AD15C3">
        <w:trPr>
          <w:trHeight w:val="340"/>
        </w:trPr>
        <w:tc>
          <w:tcPr>
            <w:tcW w:w="4394" w:type="dxa"/>
            <w:tcBorders>
              <w:right w:val="single" w:sz="4" w:space="0" w:color="auto"/>
            </w:tcBorders>
            <w:vAlign w:val="center"/>
          </w:tcPr>
          <w:p w14:paraId="7E42020B" w14:textId="77777777" w:rsidR="001747A5" w:rsidRPr="00567710" w:rsidRDefault="001747A5" w:rsidP="000F2AE2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</w:t>
            </w:r>
            <w:r>
              <w:rPr>
                <w:sz w:val="20"/>
                <w:szCs w:val="20"/>
              </w:rPr>
              <w:t> </w:t>
            </w:r>
            <w:r w:rsidRPr="00567710">
              <w:rPr>
                <w:sz w:val="20"/>
                <w:szCs w:val="20"/>
              </w:rPr>
              <w:t>úvere</w:t>
            </w:r>
            <w:r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>(peniaze ešte neboli poskytnuté)</w:t>
            </w: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E42020C" w14:textId="77777777" w:rsidR="001747A5" w:rsidRPr="00567710" w:rsidRDefault="001747A5" w:rsidP="000F2AE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Úverový rámec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E42020D" w14:textId="77777777" w:rsidR="001747A5" w:rsidRPr="00567710" w:rsidRDefault="001747A5" w:rsidP="000F2AE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Čerpanie k 31.12.2019</w:t>
            </w:r>
          </w:p>
        </w:tc>
      </w:tr>
      <w:tr w:rsidR="001747A5" w:rsidRPr="00567710" w14:paraId="7E420212" w14:textId="77777777" w:rsidTr="00AD15C3">
        <w:trPr>
          <w:trHeight w:val="340"/>
        </w:trPr>
        <w:tc>
          <w:tcPr>
            <w:tcW w:w="4394" w:type="dxa"/>
            <w:tcBorders>
              <w:right w:val="single" w:sz="4" w:space="0" w:color="auto"/>
            </w:tcBorders>
            <w:vAlign w:val="center"/>
          </w:tcPr>
          <w:p w14:paraId="7E42020F" w14:textId="77777777" w:rsidR="001747A5" w:rsidRPr="00567710" w:rsidRDefault="001747A5" w:rsidP="000F2AE2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Úverová zmluva č.051/18/130382</w:t>
            </w: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E420210" w14:textId="77777777" w:rsidR="001747A5" w:rsidRPr="00567710" w:rsidRDefault="001747A5" w:rsidP="000F2AE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1 100 000,0</w:t>
            </w:r>
            <w:r w:rsidR="00AD15C3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E420211" w14:textId="77777777" w:rsidR="001747A5" w:rsidRPr="00567710" w:rsidRDefault="001747A5" w:rsidP="000F2AE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AD15C3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100</w:t>
            </w:r>
            <w:r w:rsidR="00AD15C3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000</w:t>
            </w:r>
            <w:r w:rsidR="00AD15C3">
              <w:rPr>
                <w:sz w:val="20"/>
                <w:szCs w:val="20"/>
              </w:rPr>
              <w:t>,00</w:t>
            </w:r>
            <w:r>
              <w:rPr>
                <w:sz w:val="20"/>
                <w:szCs w:val="20"/>
              </w:rPr>
              <w:t xml:space="preserve"> €</w:t>
            </w:r>
          </w:p>
        </w:tc>
      </w:tr>
    </w:tbl>
    <w:p w14:paraId="7E420213" w14:textId="77777777" w:rsidR="00EF30C8" w:rsidRPr="00EF30C8" w:rsidRDefault="00EF30C8" w:rsidP="00EF30C8">
      <w:pPr>
        <w:pStyle w:val="Odsekzoznamu"/>
        <w:rPr>
          <w:rFonts w:cs="Arial"/>
        </w:rPr>
      </w:pPr>
    </w:p>
    <w:p w14:paraId="7E420214" w14:textId="77777777" w:rsidR="00925303" w:rsidRPr="00EF30C8" w:rsidRDefault="00925303" w:rsidP="00CE1784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7E420215" w14:textId="77777777" w:rsidR="00925303" w:rsidRPr="00EF30C8" w:rsidRDefault="00925303" w:rsidP="001D42F9">
      <w:pPr>
        <w:pStyle w:val="Default"/>
        <w:jc w:val="center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7E420216" w14:textId="77777777" w:rsidR="0028665E" w:rsidRPr="00EF30C8" w:rsidRDefault="0028665E" w:rsidP="001D42F9">
      <w:pPr>
        <w:pStyle w:val="Default"/>
        <w:jc w:val="center"/>
        <w:rPr>
          <w:rFonts w:asciiTheme="minorHAnsi" w:hAnsiTheme="minorHAnsi"/>
          <w:color w:val="auto"/>
          <w:sz w:val="22"/>
          <w:szCs w:val="22"/>
        </w:rPr>
      </w:pPr>
      <w:r w:rsidRPr="00EF30C8">
        <w:rPr>
          <w:rFonts w:asciiTheme="minorHAnsi" w:hAnsiTheme="minorHAnsi"/>
          <w:b/>
          <w:bCs/>
          <w:color w:val="auto"/>
          <w:sz w:val="22"/>
          <w:szCs w:val="22"/>
        </w:rPr>
        <w:t>Čl. VI</w:t>
      </w:r>
    </w:p>
    <w:p w14:paraId="7E420217" w14:textId="77777777" w:rsidR="0028665E" w:rsidRPr="00EF30C8" w:rsidRDefault="0028665E" w:rsidP="001D42F9">
      <w:pPr>
        <w:pStyle w:val="Default"/>
        <w:jc w:val="center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EF30C8">
        <w:rPr>
          <w:rFonts w:asciiTheme="minorHAnsi" w:hAnsiTheme="minorHAnsi"/>
          <w:b/>
          <w:bCs/>
          <w:color w:val="auto"/>
          <w:sz w:val="22"/>
          <w:szCs w:val="22"/>
        </w:rPr>
        <w:t>Udalosti, ktoré nastali po dni, ku ktorému sa zostavuje účtovná závierka</w:t>
      </w:r>
    </w:p>
    <w:p w14:paraId="7E420218" w14:textId="77777777" w:rsidR="00925303" w:rsidRPr="00EF30C8" w:rsidRDefault="00925303" w:rsidP="00925303">
      <w:pPr>
        <w:pStyle w:val="Default"/>
        <w:jc w:val="center"/>
        <w:rPr>
          <w:rFonts w:asciiTheme="minorHAnsi" w:hAnsiTheme="minorHAnsi"/>
          <w:color w:val="auto"/>
          <w:sz w:val="22"/>
          <w:szCs w:val="22"/>
        </w:rPr>
      </w:pPr>
    </w:p>
    <w:p w14:paraId="7E420219" w14:textId="24EADDA4" w:rsidR="00AD15C3" w:rsidRDefault="001747A5" w:rsidP="00644633">
      <w:pPr>
        <w:ind w:left="708"/>
        <w:rPr>
          <w:rFonts w:cs="Arial"/>
        </w:rPr>
      </w:pPr>
      <w:r>
        <w:rPr>
          <w:rFonts w:cs="Arial"/>
        </w:rPr>
        <w:t>Koncom roka 2019 sa prvýkrát objavili správy z Číny o koronavíruse. V prvých mesiacoch roku 2020 sa vírus rozšíril do celého sveta a jeho negatívny vplyv nadobudol veľké rozmery.</w:t>
      </w:r>
      <w:r w:rsidR="00AD15C3">
        <w:rPr>
          <w:rFonts w:cs="Arial"/>
        </w:rPr>
        <w:t xml:space="preserve"> Vírus aj počas 2021 naďalej pretrváva v celom svete.</w:t>
      </w:r>
    </w:p>
    <w:p w14:paraId="7E42021A" w14:textId="0070ABB3" w:rsidR="00925303" w:rsidRDefault="001747A5" w:rsidP="00644633">
      <w:pPr>
        <w:ind w:left="708"/>
        <w:rPr>
          <w:rFonts w:cs="Arial"/>
        </w:rPr>
      </w:pPr>
      <w:r>
        <w:rPr>
          <w:rFonts w:cs="Arial"/>
        </w:rPr>
        <w:t xml:space="preserve"> Aj keď v čase zverejnenia tejto účtovnej závierky vedenie účtovnej jednotky nezaznamenalo pokles predaja,  nemožno predvídať budúce dopady. Manažment bude pokračovať v monitorovaní potenciálneho dopadu a podnikne všetky možné kroky na zmiernenie akýchkoľvek negatívnych účinkov na spoločnosť a jej zamestnancov.</w:t>
      </w:r>
    </w:p>
    <w:p w14:paraId="7E42021B" w14:textId="77777777" w:rsidR="00421C33" w:rsidRDefault="00421C33" w:rsidP="00644633">
      <w:pPr>
        <w:ind w:left="708"/>
        <w:rPr>
          <w:rFonts w:cs="Arial"/>
        </w:rPr>
      </w:pPr>
      <w:r>
        <w:rPr>
          <w:rFonts w:cs="Arial"/>
        </w:rPr>
        <w:t xml:space="preserve">Zvážili sme všetky potencionálne dopady COVID19 na naše podnikateľské aktivity a dospeli sme k záveru, že nemajú významný vplyv na našu schopnosť nepretržite pokračovať v činnosti a fungovať ako zdravý subjekt nasledujúcich 12 mesiacov. </w:t>
      </w:r>
    </w:p>
    <w:p w14:paraId="1F42EF26" w14:textId="77777777" w:rsidR="00404F44" w:rsidRDefault="00404F44" w:rsidP="00644633">
      <w:pPr>
        <w:ind w:left="708"/>
        <w:rPr>
          <w:rFonts w:cs="Arial"/>
        </w:rPr>
      </w:pPr>
    </w:p>
    <w:p w14:paraId="14673264" w14:textId="22F0865B" w:rsidR="00430F5C" w:rsidRPr="00EF30C8" w:rsidRDefault="00430F5C" w:rsidP="00644633">
      <w:pPr>
        <w:ind w:left="708"/>
        <w:rPr>
          <w:rFonts w:cs="Arial"/>
        </w:rPr>
      </w:pPr>
      <w:r>
        <w:rPr>
          <w:rFonts w:cs="Arial"/>
        </w:rPr>
        <w:t>V súvislosti s vojnovým konfliktom na Ukrajine vedenie spoločnosti urobilo analýzu možných účinkov a následkov na Spoločnosť (okrem rastúcich</w:t>
      </w:r>
      <w:r w:rsidR="00AA3C4E">
        <w:rPr>
          <w:rFonts w:cs="Arial"/>
        </w:rPr>
        <w:t xml:space="preserve"> cien vstupov, najmä pohonných hmôt, </w:t>
      </w:r>
      <w:r w:rsidR="00AA3C4E">
        <w:rPr>
          <w:rFonts w:cs="Arial"/>
        </w:rPr>
        <w:lastRenderedPageBreak/>
        <w:t>ohrozenie predpokladu nepretr</w:t>
      </w:r>
      <w:r w:rsidR="00051843">
        <w:rPr>
          <w:rFonts w:cs="Arial"/>
        </w:rPr>
        <w:t>žitého pokračovania v činnosti v blízkej budúcnosti (</w:t>
      </w:r>
      <w:proofErr w:type="spellStart"/>
      <w:r w:rsidR="00051843">
        <w:rPr>
          <w:rFonts w:cs="Arial"/>
        </w:rPr>
        <w:t>t.j</w:t>
      </w:r>
      <w:proofErr w:type="spellEnd"/>
      <w:r w:rsidR="00051843">
        <w:rPr>
          <w:rFonts w:cs="Arial"/>
        </w:rPr>
        <w:t>. počas nasledujúcich 12 mesiacov od dátumu zostavenia UZ).</w:t>
      </w:r>
    </w:p>
    <w:p w14:paraId="7E42021C" w14:textId="77777777" w:rsidR="00777A51" w:rsidRPr="00EF30C8" w:rsidRDefault="00777A51" w:rsidP="00CE1784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14:paraId="7E42021D" w14:textId="77777777" w:rsidR="0028665E" w:rsidRPr="00EF30C8" w:rsidRDefault="0028665E" w:rsidP="0028665E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14:paraId="7E42021E" w14:textId="77777777" w:rsidR="0028665E" w:rsidRPr="00EF30C8" w:rsidRDefault="0028665E" w:rsidP="0065328A">
      <w:pPr>
        <w:pStyle w:val="Default"/>
        <w:jc w:val="center"/>
        <w:rPr>
          <w:rFonts w:asciiTheme="minorHAnsi" w:hAnsiTheme="minorHAnsi"/>
          <w:color w:val="auto"/>
          <w:sz w:val="22"/>
          <w:szCs w:val="22"/>
        </w:rPr>
      </w:pPr>
      <w:r w:rsidRPr="00EF30C8">
        <w:rPr>
          <w:rFonts w:asciiTheme="minorHAnsi" w:hAnsiTheme="minorHAnsi"/>
          <w:b/>
          <w:bCs/>
          <w:color w:val="auto"/>
          <w:sz w:val="22"/>
          <w:szCs w:val="22"/>
        </w:rPr>
        <w:t>Čl. VII</w:t>
      </w:r>
    </w:p>
    <w:p w14:paraId="7E42021F" w14:textId="77777777" w:rsidR="0028665E" w:rsidRPr="00EF30C8" w:rsidRDefault="0028665E" w:rsidP="0065328A">
      <w:pPr>
        <w:pStyle w:val="Default"/>
        <w:jc w:val="center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EF30C8">
        <w:rPr>
          <w:rFonts w:asciiTheme="minorHAnsi" w:hAnsiTheme="minorHAnsi"/>
          <w:b/>
          <w:bCs/>
          <w:color w:val="auto"/>
          <w:sz w:val="22"/>
          <w:szCs w:val="22"/>
        </w:rPr>
        <w:t>Ostatné informácie</w:t>
      </w:r>
      <w:r w:rsidR="0065328A" w:rsidRPr="00EF30C8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p w14:paraId="7E420220" w14:textId="77777777" w:rsidR="0065328A" w:rsidRPr="00EF30C8" w:rsidRDefault="0065328A" w:rsidP="0065328A">
      <w:pPr>
        <w:pStyle w:val="Default"/>
        <w:jc w:val="center"/>
        <w:rPr>
          <w:rFonts w:asciiTheme="minorHAnsi" w:hAnsiTheme="minorHAnsi"/>
          <w:color w:val="auto"/>
          <w:sz w:val="22"/>
          <w:szCs w:val="22"/>
        </w:rPr>
      </w:pPr>
    </w:p>
    <w:p w14:paraId="7E420221" w14:textId="77777777" w:rsidR="00D63376" w:rsidRPr="00EF30C8" w:rsidRDefault="0065328A" w:rsidP="00644633">
      <w:pPr>
        <w:ind w:left="708"/>
        <w:rPr>
          <w:rFonts w:cs="Arial"/>
        </w:rPr>
      </w:pPr>
      <w:r w:rsidRPr="00EF30C8">
        <w:rPr>
          <w:rFonts w:cs="Arial"/>
        </w:rPr>
        <w:t xml:space="preserve">Na </w:t>
      </w:r>
      <w:r w:rsidR="009B1887" w:rsidRPr="00EF30C8">
        <w:rPr>
          <w:rFonts w:cs="Arial"/>
        </w:rPr>
        <w:t>spoločnosť SLOVETRA, a. s.</w:t>
      </w:r>
      <w:r w:rsidRPr="00EF30C8">
        <w:rPr>
          <w:rFonts w:cs="Arial"/>
        </w:rPr>
        <w:t xml:space="preserve"> sa nevzťahujú informačné povinnosti požadované v týchto častiach.</w:t>
      </w:r>
    </w:p>
    <w:sectPr w:rsidR="00D63376" w:rsidRPr="00EF30C8" w:rsidSect="007449F0">
      <w:headerReference w:type="default" r:id="rId8"/>
      <w:pgSz w:w="11907" w:h="16839" w:code="9"/>
      <w:pgMar w:top="1834" w:right="1156" w:bottom="879" w:left="1337" w:header="708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A0E779" w14:textId="77777777" w:rsidR="00F964AB" w:rsidRDefault="00F964AB" w:rsidP="00410950">
      <w:pPr>
        <w:spacing w:after="0" w:line="240" w:lineRule="auto"/>
      </w:pPr>
      <w:r>
        <w:separator/>
      </w:r>
    </w:p>
  </w:endnote>
  <w:endnote w:type="continuationSeparator" w:id="0">
    <w:p w14:paraId="49895D8D" w14:textId="77777777" w:rsidR="00F964AB" w:rsidRDefault="00F964AB" w:rsidP="004109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817FCE" w14:textId="77777777" w:rsidR="00F964AB" w:rsidRDefault="00F964AB" w:rsidP="00410950">
      <w:pPr>
        <w:spacing w:after="0" w:line="240" w:lineRule="auto"/>
      </w:pPr>
      <w:r>
        <w:separator/>
      </w:r>
    </w:p>
  </w:footnote>
  <w:footnote w:type="continuationSeparator" w:id="0">
    <w:p w14:paraId="53893BE0" w14:textId="77777777" w:rsidR="00F964AB" w:rsidRDefault="00F964AB" w:rsidP="004109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420226" w14:textId="77777777" w:rsidR="00410950" w:rsidRPr="00410950" w:rsidRDefault="00410950">
    <w:pPr>
      <w:pStyle w:val="Hlavika"/>
      <w:rPr>
        <w:sz w:val="24"/>
        <w:szCs w:val="24"/>
      </w:rPr>
    </w:pPr>
    <w:r w:rsidRPr="00410950">
      <w:rPr>
        <w:noProof/>
        <w:sz w:val="24"/>
        <w:szCs w:val="24"/>
        <w:lang w:val="cs-CZ" w:eastAsia="cs-CZ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E420228" wp14:editId="7E420229">
              <wp:simplePos x="0" y="0"/>
              <wp:positionH relativeFrom="column">
                <wp:posOffset>-163195</wp:posOffset>
              </wp:positionH>
              <wp:positionV relativeFrom="paragraph">
                <wp:posOffset>-173355</wp:posOffset>
              </wp:positionV>
              <wp:extent cx="6238875" cy="504825"/>
              <wp:effectExtent l="0" t="0" r="28575" b="28575"/>
              <wp:wrapThrough wrapText="bothSides">
                <wp:wrapPolygon edited="0">
                  <wp:start x="0" y="0"/>
                  <wp:lineTo x="0" y="22008"/>
                  <wp:lineTo x="21633" y="22008"/>
                  <wp:lineTo x="21633" y="0"/>
                  <wp:lineTo x="0" y="0"/>
                </wp:wrapPolygon>
              </wp:wrapThrough>
              <wp:docPr id="1" name="Obdĺžnik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238875" cy="504825"/>
                      </a:xfrm>
                      <a:prstGeom prst="rect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B9EB85F" id="Obdĺžnik 1" o:spid="_x0000_s1026" style="position:absolute;margin-left:-12.85pt;margin-top:-13.65pt;width:491.25pt;height:39.75pt;z-index:-2516572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" fillcolor="white [3201]" strokecolor="black [3213]" strokeweight="1pt">
              <w10:wrap type="through"/>
            </v:rect>
          </w:pict>
        </mc:Fallback>
      </mc:AlternateContent>
    </w:r>
    <w:r>
      <w:rPr>
        <w:sz w:val="24"/>
        <w:szCs w:val="24"/>
      </w:rPr>
      <w:t xml:space="preserve">Poznámky </w:t>
    </w:r>
    <w:proofErr w:type="spellStart"/>
    <w:r>
      <w:rPr>
        <w:sz w:val="24"/>
        <w:szCs w:val="24"/>
      </w:rPr>
      <w:t>Úč</w:t>
    </w:r>
    <w:proofErr w:type="spellEnd"/>
    <w:r w:rsidR="00D21EB6">
      <w:rPr>
        <w:sz w:val="24"/>
        <w:szCs w:val="24"/>
      </w:rPr>
      <w:t xml:space="preserve"> POD 3-01</w:t>
    </w:r>
    <w:r w:rsidRPr="00410950">
      <w:rPr>
        <w:sz w:val="24"/>
        <w:szCs w:val="24"/>
      </w:rPr>
      <w:t xml:space="preserve">                                                             IČO </w:t>
    </w:r>
    <w:r w:rsidR="00D21EB6">
      <w:rPr>
        <w:sz w:val="24"/>
        <w:szCs w:val="24"/>
      </w:rPr>
      <w:t>36319881</w:t>
    </w:r>
    <w:r w:rsidRPr="00410950">
      <w:rPr>
        <w:sz w:val="24"/>
        <w:szCs w:val="24"/>
      </w:rPr>
      <w:t xml:space="preserve">         DIČ 202</w:t>
    </w:r>
    <w:r w:rsidR="00D21EB6">
      <w:rPr>
        <w:sz w:val="24"/>
        <w:szCs w:val="24"/>
      </w:rPr>
      <w:t>0183055</w:t>
    </w:r>
  </w:p>
  <w:p w14:paraId="7E420227" w14:textId="77777777" w:rsidR="00410950" w:rsidRDefault="004109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10BD3B2"/>
    <w:multiLevelType w:val="hybridMultilevel"/>
    <w:tmpl w:val="5225AC5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CB4D507"/>
    <w:multiLevelType w:val="hybridMultilevel"/>
    <w:tmpl w:val="F9D0713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A3FA0A86"/>
    <w:multiLevelType w:val="hybridMultilevel"/>
    <w:tmpl w:val="F47B5F8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A59AE027"/>
    <w:multiLevelType w:val="hybridMultilevel"/>
    <w:tmpl w:val="60C4E88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B14CC6E4"/>
    <w:multiLevelType w:val="hybridMultilevel"/>
    <w:tmpl w:val="85E7E41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B1D3B5F2"/>
    <w:multiLevelType w:val="hybridMultilevel"/>
    <w:tmpl w:val="8202E43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B817A8F3"/>
    <w:multiLevelType w:val="hybridMultilevel"/>
    <w:tmpl w:val="E68A01B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C2708E7D"/>
    <w:multiLevelType w:val="hybridMultilevel"/>
    <w:tmpl w:val="41D5375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C9170CAB"/>
    <w:multiLevelType w:val="hybridMultilevel"/>
    <w:tmpl w:val="044F837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E1B79FF2"/>
    <w:multiLevelType w:val="hybridMultilevel"/>
    <w:tmpl w:val="BA6C585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EBB2DB89"/>
    <w:multiLevelType w:val="hybridMultilevel"/>
    <w:tmpl w:val="674E2BB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EDBB6980"/>
    <w:multiLevelType w:val="hybridMultilevel"/>
    <w:tmpl w:val="55FCC5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F1987130"/>
    <w:multiLevelType w:val="hybridMultilevel"/>
    <w:tmpl w:val="224A436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F215C99E"/>
    <w:multiLevelType w:val="hybridMultilevel"/>
    <w:tmpl w:val="F3DB6C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F8369A4F"/>
    <w:multiLevelType w:val="hybridMultilevel"/>
    <w:tmpl w:val="62E9ADD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F8B08C5E"/>
    <w:multiLevelType w:val="hybridMultilevel"/>
    <w:tmpl w:val="351D4EB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011030B0"/>
    <w:multiLevelType w:val="hybridMultilevel"/>
    <w:tmpl w:val="306E075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032C6FF8"/>
    <w:multiLevelType w:val="hybridMultilevel"/>
    <w:tmpl w:val="FCD04392"/>
    <w:lvl w:ilvl="0" w:tplc="D1FA0DCE">
      <w:start w:val="6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A7AA887"/>
    <w:multiLevelType w:val="hybridMultilevel"/>
    <w:tmpl w:val="A27AD91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0AF4DDC2"/>
    <w:multiLevelType w:val="hybridMultilevel"/>
    <w:tmpl w:val="BF389E8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11790225"/>
    <w:multiLevelType w:val="hybridMultilevel"/>
    <w:tmpl w:val="B60696F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76B152E"/>
    <w:multiLevelType w:val="hybridMultilevel"/>
    <w:tmpl w:val="542CA1F8"/>
    <w:lvl w:ilvl="0" w:tplc="C290984E">
      <w:start w:val="96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F401CE4"/>
    <w:multiLevelType w:val="hybridMultilevel"/>
    <w:tmpl w:val="B906967C"/>
    <w:lvl w:ilvl="0" w:tplc="B81806C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FBB6E56"/>
    <w:multiLevelType w:val="hybridMultilevel"/>
    <w:tmpl w:val="421EF786"/>
    <w:lvl w:ilvl="0" w:tplc="FE464F14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5C044E3"/>
    <w:multiLevelType w:val="hybridMultilevel"/>
    <w:tmpl w:val="165652C8"/>
    <w:lvl w:ilvl="0" w:tplc="03426E6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F10DA8F"/>
    <w:multiLevelType w:val="hybridMultilevel"/>
    <w:tmpl w:val="2E510B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7" w15:restartNumberingAfterBreak="0">
    <w:nsid w:val="3FD8AF90"/>
    <w:multiLevelType w:val="hybridMultilevel"/>
    <w:tmpl w:val="C0AB00A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8" w15:restartNumberingAfterBreak="0">
    <w:nsid w:val="4FF65F93"/>
    <w:multiLevelType w:val="hybridMultilevel"/>
    <w:tmpl w:val="DDCC5F5E"/>
    <w:lvl w:ilvl="0" w:tplc="B0D8C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DF84F63"/>
    <w:multiLevelType w:val="hybridMultilevel"/>
    <w:tmpl w:val="E688AF06"/>
    <w:lvl w:ilvl="0" w:tplc="389C41D4">
      <w:start w:val="4"/>
      <w:numFmt w:val="bullet"/>
      <w:lvlText w:val="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F3D79DA"/>
    <w:multiLevelType w:val="hybridMultilevel"/>
    <w:tmpl w:val="A3BE3E70"/>
    <w:lvl w:ilvl="0" w:tplc="D22C88EE">
      <w:start w:val="1"/>
      <w:numFmt w:val="decimal"/>
      <w:lvlText w:val="(%1)"/>
      <w:lvlJc w:val="left"/>
      <w:pPr>
        <w:ind w:left="720" w:hanging="360"/>
      </w:pPr>
      <w:rPr>
        <w:rFonts w:hint="default"/>
        <w:b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86988A6"/>
    <w:multiLevelType w:val="hybridMultilevel"/>
    <w:tmpl w:val="CDA7892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2" w15:restartNumberingAfterBreak="0">
    <w:nsid w:val="6A4B7088"/>
    <w:multiLevelType w:val="hybridMultilevel"/>
    <w:tmpl w:val="B0B1885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3" w15:restartNumberingAfterBreak="0">
    <w:nsid w:val="6FA43532"/>
    <w:multiLevelType w:val="hybridMultilevel"/>
    <w:tmpl w:val="06009BBE"/>
    <w:lvl w:ilvl="0" w:tplc="082CFC26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83D11F6"/>
    <w:multiLevelType w:val="hybridMultilevel"/>
    <w:tmpl w:val="CF987424"/>
    <w:lvl w:ilvl="0" w:tplc="35AED5F0">
      <w:start w:val="5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CF39DB"/>
    <w:multiLevelType w:val="hybridMultilevel"/>
    <w:tmpl w:val="C52A87CE"/>
    <w:lvl w:ilvl="0" w:tplc="89B0B672">
      <w:start w:val="96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E875344"/>
    <w:multiLevelType w:val="hybridMultilevel"/>
    <w:tmpl w:val="EEA4D030"/>
    <w:lvl w:ilvl="0" w:tplc="AFEA39FC">
      <w:start w:val="960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7" w15:restartNumberingAfterBreak="0">
    <w:nsid w:val="7F232B8B"/>
    <w:multiLevelType w:val="hybridMultilevel"/>
    <w:tmpl w:val="35AEB080"/>
    <w:lvl w:ilvl="0" w:tplc="D232673E">
      <w:start w:val="5"/>
      <w:numFmt w:val="decimal"/>
      <w:lvlText w:val="(%1)"/>
      <w:lvlJc w:val="left"/>
      <w:pPr>
        <w:ind w:left="42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4980" w:hanging="360"/>
      </w:pPr>
    </w:lvl>
    <w:lvl w:ilvl="2" w:tplc="041B001B" w:tentative="1">
      <w:start w:val="1"/>
      <w:numFmt w:val="lowerRoman"/>
      <w:lvlText w:val="%3."/>
      <w:lvlJc w:val="right"/>
      <w:pPr>
        <w:ind w:left="5700" w:hanging="180"/>
      </w:pPr>
    </w:lvl>
    <w:lvl w:ilvl="3" w:tplc="041B000F" w:tentative="1">
      <w:start w:val="1"/>
      <w:numFmt w:val="decimal"/>
      <w:lvlText w:val="%4."/>
      <w:lvlJc w:val="left"/>
      <w:pPr>
        <w:ind w:left="6420" w:hanging="360"/>
      </w:pPr>
    </w:lvl>
    <w:lvl w:ilvl="4" w:tplc="041B0019" w:tentative="1">
      <w:start w:val="1"/>
      <w:numFmt w:val="lowerLetter"/>
      <w:lvlText w:val="%5."/>
      <w:lvlJc w:val="left"/>
      <w:pPr>
        <w:ind w:left="7140" w:hanging="360"/>
      </w:pPr>
    </w:lvl>
    <w:lvl w:ilvl="5" w:tplc="041B001B" w:tentative="1">
      <w:start w:val="1"/>
      <w:numFmt w:val="lowerRoman"/>
      <w:lvlText w:val="%6."/>
      <w:lvlJc w:val="right"/>
      <w:pPr>
        <w:ind w:left="7860" w:hanging="180"/>
      </w:pPr>
    </w:lvl>
    <w:lvl w:ilvl="6" w:tplc="041B000F" w:tentative="1">
      <w:start w:val="1"/>
      <w:numFmt w:val="decimal"/>
      <w:lvlText w:val="%7."/>
      <w:lvlJc w:val="left"/>
      <w:pPr>
        <w:ind w:left="8580" w:hanging="360"/>
      </w:pPr>
    </w:lvl>
    <w:lvl w:ilvl="7" w:tplc="041B0019" w:tentative="1">
      <w:start w:val="1"/>
      <w:numFmt w:val="lowerLetter"/>
      <w:lvlText w:val="%8."/>
      <w:lvlJc w:val="left"/>
      <w:pPr>
        <w:ind w:left="9300" w:hanging="360"/>
      </w:pPr>
    </w:lvl>
    <w:lvl w:ilvl="8" w:tplc="041B001B" w:tentative="1">
      <w:start w:val="1"/>
      <w:numFmt w:val="lowerRoman"/>
      <w:lvlText w:val="%9."/>
      <w:lvlJc w:val="right"/>
      <w:pPr>
        <w:ind w:left="10020" w:hanging="180"/>
      </w:pPr>
    </w:lvl>
  </w:abstractNum>
  <w:num w:numId="1" w16cid:durableId="61953248">
    <w:abstractNumId w:val="19"/>
  </w:num>
  <w:num w:numId="2" w16cid:durableId="1468011793">
    <w:abstractNumId w:val="4"/>
  </w:num>
  <w:num w:numId="3" w16cid:durableId="1374618705">
    <w:abstractNumId w:val="27"/>
  </w:num>
  <w:num w:numId="4" w16cid:durableId="1383095004">
    <w:abstractNumId w:val="32"/>
  </w:num>
  <w:num w:numId="5" w16cid:durableId="1550871465">
    <w:abstractNumId w:val="26"/>
  </w:num>
  <w:num w:numId="6" w16cid:durableId="416512879">
    <w:abstractNumId w:val="2"/>
  </w:num>
  <w:num w:numId="7" w16cid:durableId="2101487339">
    <w:abstractNumId w:val="8"/>
  </w:num>
  <w:num w:numId="8" w16cid:durableId="740374397">
    <w:abstractNumId w:val="11"/>
  </w:num>
  <w:num w:numId="9" w16cid:durableId="905604217">
    <w:abstractNumId w:val="13"/>
  </w:num>
  <w:num w:numId="10" w16cid:durableId="1294023974">
    <w:abstractNumId w:val="14"/>
  </w:num>
  <w:num w:numId="11" w16cid:durableId="535386042">
    <w:abstractNumId w:val="15"/>
  </w:num>
  <w:num w:numId="12" w16cid:durableId="1189099270">
    <w:abstractNumId w:val="0"/>
  </w:num>
  <w:num w:numId="13" w16cid:durableId="803158566">
    <w:abstractNumId w:val="31"/>
  </w:num>
  <w:num w:numId="14" w16cid:durableId="1884517347">
    <w:abstractNumId w:val="6"/>
  </w:num>
  <w:num w:numId="15" w16cid:durableId="307900900">
    <w:abstractNumId w:val="3"/>
  </w:num>
  <w:num w:numId="16" w16cid:durableId="2002267088">
    <w:abstractNumId w:val="16"/>
  </w:num>
  <w:num w:numId="17" w16cid:durableId="1877304645">
    <w:abstractNumId w:val="7"/>
  </w:num>
  <w:num w:numId="18" w16cid:durableId="815872995">
    <w:abstractNumId w:val="1"/>
  </w:num>
  <w:num w:numId="19" w16cid:durableId="607126390">
    <w:abstractNumId w:val="9"/>
  </w:num>
  <w:num w:numId="20" w16cid:durableId="718280859">
    <w:abstractNumId w:val="12"/>
  </w:num>
  <w:num w:numId="21" w16cid:durableId="1571499089">
    <w:abstractNumId w:val="5"/>
  </w:num>
  <w:num w:numId="22" w16cid:durableId="1223174010">
    <w:abstractNumId w:val="18"/>
  </w:num>
  <w:num w:numId="23" w16cid:durableId="1898468321">
    <w:abstractNumId w:val="10"/>
  </w:num>
  <w:num w:numId="24" w16cid:durableId="1654797658">
    <w:abstractNumId w:val="30"/>
  </w:num>
  <w:num w:numId="25" w16cid:durableId="1924754356">
    <w:abstractNumId w:val="24"/>
  </w:num>
  <w:num w:numId="26" w16cid:durableId="640888140">
    <w:abstractNumId w:val="25"/>
  </w:num>
  <w:num w:numId="27" w16cid:durableId="976686260">
    <w:abstractNumId w:val="28"/>
  </w:num>
  <w:num w:numId="28" w16cid:durableId="288555492">
    <w:abstractNumId w:val="23"/>
  </w:num>
  <w:num w:numId="29" w16cid:durableId="155852662">
    <w:abstractNumId w:val="29"/>
  </w:num>
  <w:num w:numId="30" w16cid:durableId="396900648">
    <w:abstractNumId w:val="20"/>
  </w:num>
  <w:num w:numId="31" w16cid:durableId="690452315">
    <w:abstractNumId w:val="37"/>
  </w:num>
  <w:num w:numId="32" w16cid:durableId="616106196">
    <w:abstractNumId w:val="34"/>
  </w:num>
  <w:num w:numId="33" w16cid:durableId="1346444917">
    <w:abstractNumId w:val="22"/>
  </w:num>
  <w:num w:numId="34" w16cid:durableId="1701471122">
    <w:abstractNumId w:val="17"/>
  </w:num>
  <w:num w:numId="35" w16cid:durableId="714427098">
    <w:abstractNumId w:val="36"/>
  </w:num>
  <w:num w:numId="36" w16cid:durableId="1261717906">
    <w:abstractNumId w:val="33"/>
  </w:num>
  <w:num w:numId="37" w16cid:durableId="991757045">
    <w:abstractNumId w:val="21"/>
  </w:num>
  <w:num w:numId="38" w16cid:durableId="1467354391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8665E"/>
    <w:rsid w:val="00010D9C"/>
    <w:rsid w:val="0002067C"/>
    <w:rsid w:val="000331F3"/>
    <w:rsid w:val="00051843"/>
    <w:rsid w:val="000560FF"/>
    <w:rsid w:val="00057E65"/>
    <w:rsid w:val="0006047B"/>
    <w:rsid w:val="00061221"/>
    <w:rsid w:val="000B05A7"/>
    <w:rsid w:val="000F2AE2"/>
    <w:rsid w:val="000F4E06"/>
    <w:rsid w:val="00100135"/>
    <w:rsid w:val="00102003"/>
    <w:rsid w:val="00110B77"/>
    <w:rsid w:val="00116F54"/>
    <w:rsid w:val="0013652C"/>
    <w:rsid w:val="001712A3"/>
    <w:rsid w:val="00171B44"/>
    <w:rsid w:val="001747A5"/>
    <w:rsid w:val="001A218E"/>
    <w:rsid w:val="001C443F"/>
    <w:rsid w:val="001D42F9"/>
    <w:rsid w:val="00210333"/>
    <w:rsid w:val="00214AED"/>
    <w:rsid w:val="002255B6"/>
    <w:rsid w:val="0024081F"/>
    <w:rsid w:val="002422ED"/>
    <w:rsid w:val="00255A11"/>
    <w:rsid w:val="00266933"/>
    <w:rsid w:val="00275E34"/>
    <w:rsid w:val="00276B3C"/>
    <w:rsid w:val="0028665E"/>
    <w:rsid w:val="002B47EE"/>
    <w:rsid w:val="002E43FC"/>
    <w:rsid w:val="002F6425"/>
    <w:rsid w:val="00301DA4"/>
    <w:rsid w:val="0031374F"/>
    <w:rsid w:val="00324570"/>
    <w:rsid w:val="00336CCF"/>
    <w:rsid w:val="00354529"/>
    <w:rsid w:val="00365116"/>
    <w:rsid w:val="0036615A"/>
    <w:rsid w:val="00397197"/>
    <w:rsid w:val="0039795A"/>
    <w:rsid w:val="00397D57"/>
    <w:rsid w:val="003A59BA"/>
    <w:rsid w:val="003B41AB"/>
    <w:rsid w:val="00404F44"/>
    <w:rsid w:val="00410950"/>
    <w:rsid w:val="00421C33"/>
    <w:rsid w:val="00421D0D"/>
    <w:rsid w:val="00430F5C"/>
    <w:rsid w:val="00437B03"/>
    <w:rsid w:val="00442F54"/>
    <w:rsid w:val="0047715B"/>
    <w:rsid w:val="004A6349"/>
    <w:rsid w:val="004B6D8C"/>
    <w:rsid w:val="004C30A4"/>
    <w:rsid w:val="004F4F0C"/>
    <w:rsid w:val="00500845"/>
    <w:rsid w:val="0050184F"/>
    <w:rsid w:val="005118AF"/>
    <w:rsid w:val="00516A8F"/>
    <w:rsid w:val="00564337"/>
    <w:rsid w:val="005958EF"/>
    <w:rsid w:val="005A3660"/>
    <w:rsid w:val="005A5A34"/>
    <w:rsid w:val="005B0BA7"/>
    <w:rsid w:val="005B0E79"/>
    <w:rsid w:val="005B2BF4"/>
    <w:rsid w:val="005E2330"/>
    <w:rsid w:val="00644633"/>
    <w:rsid w:val="0065328A"/>
    <w:rsid w:val="00667BC7"/>
    <w:rsid w:val="006760BC"/>
    <w:rsid w:val="006B108C"/>
    <w:rsid w:val="006B459D"/>
    <w:rsid w:val="006D1460"/>
    <w:rsid w:val="006F33D8"/>
    <w:rsid w:val="00706BC5"/>
    <w:rsid w:val="007151C9"/>
    <w:rsid w:val="0074135B"/>
    <w:rsid w:val="007449F0"/>
    <w:rsid w:val="00761290"/>
    <w:rsid w:val="00762BF0"/>
    <w:rsid w:val="00777A51"/>
    <w:rsid w:val="007E557A"/>
    <w:rsid w:val="00826FE8"/>
    <w:rsid w:val="008460F0"/>
    <w:rsid w:val="00867D84"/>
    <w:rsid w:val="00895724"/>
    <w:rsid w:val="008A1E91"/>
    <w:rsid w:val="008A2CAC"/>
    <w:rsid w:val="008D5B5E"/>
    <w:rsid w:val="008D5E6F"/>
    <w:rsid w:val="008F1174"/>
    <w:rsid w:val="00922865"/>
    <w:rsid w:val="009247D6"/>
    <w:rsid w:val="00925303"/>
    <w:rsid w:val="00940D3F"/>
    <w:rsid w:val="009741B0"/>
    <w:rsid w:val="009836FF"/>
    <w:rsid w:val="0098751B"/>
    <w:rsid w:val="009A60A2"/>
    <w:rsid w:val="009B1887"/>
    <w:rsid w:val="009B5F04"/>
    <w:rsid w:val="00A12D53"/>
    <w:rsid w:val="00A377E5"/>
    <w:rsid w:val="00A42C73"/>
    <w:rsid w:val="00AA3C4E"/>
    <w:rsid w:val="00AC69A3"/>
    <w:rsid w:val="00AD0F98"/>
    <w:rsid w:val="00AD15C3"/>
    <w:rsid w:val="00AE613F"/>
    <w:rsid w:val="00AE6275"/>
    <w:rsid w:val="00AE6E6D"/>
    <w:rsid w:val="00AF59AE"/>
    <w:rsid w:val="00B174E4"/>
    <w:rsid w:val="00B42715"/>
    <w:rsid w:val="00B710BB"/>
    <w:rsid w:val="00B72C3F"/>
    <w:rsid w:val="00B86A3B"/>
    <w:rsid w:val="00B87CB6"/>
    <w:rsid w:val="00BA1268"/>
    <w:rsid w:val="00BA2A43"/>
    <w:rsid w:val="00BC40F9"/>
    <w:rsid w:val="00BC56F8"/>
    <w:rsid w:val="00BD2E5F"/>
    <w:rsid w:val="00BE6935"/>
    <w:rsid w:val="00BF2941"/>
    <w:rsid w:val="00BF2A3D"/>
    <w:rsid w:val="00C11D30"/>
    <w:rsid w:val="00C67956"/>
    <w:rsid w:val="00C73DCC"/>
    <w:rsid w:val="00CC3B4A"/>
    <w:rsid w:val="00CE1784"/>
    <w:rsid w:val="00CE4B64"/>
    <w:rsid w:val="00D03018"/>
    <w:rsid w:val="00D05869"/>
    <w:rsid w:val="00D119BB"/>
    <w:rsid w:val="00D21EB6"/>
    <w:rsid w:val="00D4715B"/>
    <w:rsid w:val="00D50A49"/>
    <w:rsid w:val="00D63376"/>
    <w:rsid w:val="00D8447F"/>
    <w:rsid w:val="00DA0A5A"/>
    <w:rsid w:val="00DC1FCE"/>
    <w:rsid w:val="00E0245B"/>
    <w:rsid w:val="00E1437F"/>
    <w:rsid w:val="00E22705"/>
    <w:rsid w:val="00E77B3C"/>
    <w:rsid w:val="00EB7C41"/>
    <w:rsid w:val="00ED3433"/>
    <w:rsid w:val="00EE0D63"/>
    <w:rsid w:val="00EE338F"/>
    <w:rsid w:val="00EF30C8"/>
    <w:rsid w:val="00F1153C"/>
    <w:rsid w:val="00F3671F"/>
    <w:rsid w:val="00F45822"/>
    <w:rsid w:val="00F45C2A"/>
    <w:rsid w:val="00F57590"/>
    <w:rsid w:val="00F57F53"/>
    <w:rsid w:val="00F82E69"/>
    <w:rsid w:val="00F942BB"/>
    <w:rsid w:val="00F964AB"/>
    <w:rsid w:val="00FB304E"/>
    <w:rsid w:val="00FC3C01"/>
    <w:rsid w:val="00FD0550"/>
    <w:rsid w:val="00FF0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4200ED"/>
  <w15:docId w15:val="{75F6EE62-22F8-4078-9FAF-D89249946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8665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72C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2C3F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4109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10950"/>
  </w:style>
  <w:style w:type="paragraph" w:styleId="Pta">
    <w:name w:val="footer"/>
    <w:basedOn w:val="Normlny"/>
    <w:link w:val="PtaChar"/>
    <w:uiPriority w:val="99"/>
    <w:unhideWhenUsed/>
    <w:rsid w:val="004109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10950"/>
  </w:style>
  <w:style w:type="paragraph" w:styleId="Odsekzoznamu">
    <w:name w:val="List Paragraph"/>
    <w:basedOn w:val="Normlny"/>
    <w:link w:val="OdsekzoznamuChar"/>
    <w:uiPriority w:val="99"/>
    <w:qFormat/>
    <w:rsid w:val="00AE6275"/>
    <w:pPr>
      <w:ind w:left="720"/>
      <w:contextualSpacing/>
    </w:pPr>
  </w:style>
  <w:style w:type="table" w:styleId="Mriekatabuky">
    <w:name w:val="Table Grid"/>
    <w:basedOn w:val="Normlnatabuka"/>
    <w:uiPriority w:val="39"/>
    <w:rsid w:val="006F33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link w:val="Odsekzoznamu"/>
    <w:uiPriority w:val="99"/>
    <w:locked/>
    <w:rsid w:val="00516A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073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4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447B67-FC17-4934-98A8-3CE8663F00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6</Pages>
  <Words>1277</Words>
  <Characters>7279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oks.straka@gmail.com</dc:creator>
  <cp:lastModifiedBy>ochodnicka@slovetra.sk</cp:lastModifiedBy>
  <cp:revision>30</cp:revision>
  <cp:lastPrinted>2019-06-12T10:38:00Z</cp:lastPrinted>
  <dcterms:created xsi:type="dcterms:W3CDTF">2019-06-12T10:45:00Z</dcterms:created>
  <dcterms:modified xsi:type="dcterms:W3CDTF">2022-06-29T16:18:00Z</dcterms:modified>
</cp:coreProperties>
</file>