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4DF324C" w14:textId="77777777" w:rsidR="000C466A" w:rsidRDefault="000C466A" w:rsidP="000C466A">
      <w:pPr>
        <w:pStyle w:val="Zkladntext"/>
      </w:pPr>
      <w:r>
        <w:t>TetraStav, s. r. o.</w:t>
      </w:r>
    </w:p>
    <w:p w14:paraId="61997130" w14:textId="77777777" w:rsidR="000C466A" w:rsidRDefault="000C466A" w:rsidP="000C466A">
      <w:pPr>
        <w:pStyle w:val="Zkladntext"/>
      </w:pPr>
      <w:r>
        <w:t>Štiavnička 245</w:t>
      </w:r>
    </w:p>
    <w:p w14:paraId="569827A3" w14:textId="77777777" w:rsidR="000C466A" w:rsidRDefault="000C466A" w:rsidP="000C466A">
      <w:pPr>
        <w:pStyle w:val="Zkladntext"/>
      </w:pPr>
      <w:r>
        <w:t>034 01 Ružomberok</w:t>
      </w:r>
    </w:p>
    <w:p w14:paraId="263572F4" w14:textId="77777777" w:rsidR="000C466A" w:rsidRDefault="000C466A" w:rsidP="000C466A">
      <w:pPr>
        <w:pStyle w:val="Nadpis2"/>
        <w:ind w:left="360"/>
        <w:rPr>
          <w:szCs w:val="18"/>
        </w:rPr>
      </w:pPr>
    </w:p>
    <w:p w14:paraId="6B87D334" w14:textId="77777777" w:rsidR="000C466A" w:rsidRPr="00D06026" w:rsidRDefault="000C466A" w:rsidP="000C466A">
      <w:pPr>
        <w:pStyle w:val="Zkladntext"/>
        <w:rPr>
          <w:szCs w:val="18"/>
        </w:rPr>
      </w:pPr>
      <w:r>
        <w:rPr>
          <w:szCs w:val="18"/>
        </w:rPr>
        <w:t>Spo</w:t>
      </w:r>
      <w:r w:rsidRPr="00D06026">
        <w:rPr>
          <w:szCs w:val="18"/>
        </w:rPr>
        <w:t xml:space="preserve">ločnosť </w:t>
      </w:r>
      <w:r>
        <w:rPr>
          <w:szCs w:val="18"/>
        </w:rPr>
        <w:t>TetraStav,</w:t>
      </w:r>
      <w:r w:rsidRPr="00D06026">
        <w:rPr>
          <w:szCs w:val="18"/>
        </w:rPr>
        <w:t xml:space="preserve"> s</w:t>
      </w:r>
      <w:r>
        <w:rPr>
          <w:szCs w:val="18"/>
        </w:rPr>
        <w:t>.</w:t>
      </w:r>
      <w:r w:rsidRPr="00D06026">
        <w:rPr>
          <w:szCs w:val="18"/>
        </w:rPr>
        <w:t xml:space="preserve"> r. o. (ďalej len Spoločnosť), bola založená </w:t>
      </w:r>
      <w:r>
        <w:rPr>
          <w:szCs w:val="18"/>
        </w:rPr>
        <w:t>08</w:t>
      </w:r>
      <w:r w:rsidRPr="00D06026">
        <w:rPr>
          <w:szCs w:val="18"/>
        </w:rPr>
        <w:t>. m</w:t>
      </w:r>
      <w:r>
        <w:rPr>
          <w:szCs w:val="18"/>
        </w:rPr>
        <w:t>arca</w:t>
      </w:r>
      <w:r w:rsidRPr="00D06026">
        <w:rPr>
          <w:szCs w:val="18"/>
        </w:rPr>
        <w:t xml:space="preserve"> </w:t>
      </w:r>
      <w:r>
        <w:rPr>
          <w:szCs w:val="18"/>
        </w:rPr>
        <w:t>2004</w:t>
      </w:r>
      <w:r w:rsidRPr="00D06026">
        <w:rPr>
          <w:szCs w:val="18"/>
        </w:rPr>
        <w:t xml:space="preserve"> a do obchodného registra bola zapísaná </w:t>
      </w:r>
      <w:r>
        <w:rPr>
          <w:szCs w:val="18"/>
        </w:rPr>
        <w:t>08</w:t>
      </w:r>
      <w:r w:rsidRPr="00D06026">
        <w:rPr>
          <w:szCs w:val="18"/>
        </w:rPr>
        <w:t xml:space="preserve">. </w:t>
      </w:r>
      <w:r>
        <w:rPr>
          <w:szCs w:val="18"/>
        </w:rPr>
        <w:t>marca</w:t>
      </w:r>
      <w:r w:rsidRPr="00D06026">
        <w:rPr>
          <w:szCs w:val="18"/>
        </w:rPr>
        <w:t xml:space="preserve"> </w:t>
      </w:r>
      <w:r>
        <w:rPr>
          <w:szCs w:val="18"/>
        </w:rPr>
        <w:t>2004</w:t>
      </w:r>
      <w:r w:rsidRPr="00D06026">
        <w:rPr>
          <w:szCs w:val="18"/>
        </w:rPr>
        <w:t xml:space="preserve"> (Obchodný register Okresného súdu </w:t>
      </w:r>
      <w:r>
        <w:rPr>
          <w:szCs w:val="18"/>
        </w:rPr>
        <w:t>Žilina v Žiline</w:t>
      </w:r>
      <w:r w:rsidRPr="00D06026">
        <w:rPr>
          <w:szCs w:val="18"/>
        </w:rPr>
        <w:t xml:space="preserve">, oddiel </w:t>
      </w:r>
      <w:proofErr w:type="spellStart"/>
      <w:r w:rsidRPr="00D06026">
        <w:rPr>
          <w:szCs w:val="18"/>
        </w:rPr>
        <w:t>Sro</w:t>
      </w:r>
      <w:proofErr w:type="spellEnd"/>
      <w:r w:rsidRPr="00D06026">
        <w:rPr>
          <w:szCs w:val="18"/>
        </w:rPr>
        <w:t xml:space="preserve">, vložka </w:t>
      </w:r>
      <w:r>
        <w:rPr>
          <w:szCs w:val="18"/>
        </w:rPr>
        <w:t>č</w:t>
      </w:r>
      <w:r w:rsidRPr="00D06026">
        <w:rPr>
          <w:szCs w:val="18"/>
        </w:rPr>
        <w:t>.</w:t>
      </w:r>
      <w:r>
        <w:rPr>
          <w:szCs w:val="18"/>
        </w:rPr>
        <w:t xml:space="preserve"> 14762/L)</w:t>
      </w:r>
      <w:r w:rsidRPr="00D06026">
        <w:rPr>
          <w:szCs w:val="18"/>
        </w:rPr>
        <w:t xml:space="preserve"> </w:t>
      </w:r>
    </w:p>
    <w:p w14:paraId="54BE668E" w14:textId="77777777" w:rsidR="000C466A" w:rsidRPr="00FC603B" w:rsidRDefault="000C466A" w:rsidP="000C466A">
      <w:pPr>
        <w:rPr>
          <w:sz w:val="18"/>
          <w:szCs w:val="18"/>
        </w:rPr>
      </w:pPr>
    </w:p>
    <w:p w14:paraId="27712862" w14:textId="77777777" w:rsidR="000C466A" w:rsidRPr="00891481" w:rsidRDefault="000C466A" w:rsidP="000C466A">
      <w:pPr>
        <w:pStyle w:val="Nadpis2"/>
        <w:ind w:firstLine="426"/>
        <w:rPr>
          <w:szCs w:val="18"/>
        </w:rPr>
      </w:pPr>
      <w:r w:rsidRPr="00FD3474">
        <w:rPr>
          <w:szCs w:val="18"/>
        </w:rPr>
        <w:t>Hlavnými či</w:t>
      </w:r>
      <w:r w:rsidRPr="00891481">
        <w:rPr>
          <w:szCs w:val="18"/>
        </w:rPr>
        <w:t>nnosťami Spoločnosti sú:</w:t>
      </w:r>
    </w:p>
    <w:p w14:paraId="3B27066D" w14:textId="77777777" w:rsidR="000C466A" w:rsidRDefault="000C466A" w:rsidP="000C466A">
      <w:pPr>
        <w:pStyle w:val="Zkladntext"/>
        <w:numPr>
          <w:ilvl w:val="0"/>
          <w:numId w:val="85"/>
        </w:numPr>
        <w:rPr>
          <w:szCs w:val="18"/>
        </w:rPr>
      </w:pPr>
      <w:r>
        <w:rPr>
          <w:szCs w:val="18"/>
        </w:rPr>
        <w:t>Prípravné práce pre stavbu</w:t>
      </w:r>
    </w:p>
    <w:p w14:paraId="632E60BB" w14:textId="77777777" w:rsidR="000C466A" w:rsidRDefault="000C466A" w:rsidP="000C466A">
      <w:pPr>
        <w:pStyle w:val="Zkladntext"/>
        <w:numPr>
          <w:ilvl w:val="0"/>
          <w:numId w:val="85"/>
        </w:numPr>
        <w:rPr>
          <w:szCs w:val="18"/>
        </w:rPr>
      </w:pPr>
      <w:r>
        <w:rPr>
          <w:szCs w:val="18"/>
        </w:rPr>
        <w:t>Demolácie a zemné práce,</w:t>
      </w:r>
    </w:p>
    <w:p w14:paraId="0541DDAC" w14:textId="77777777" w:rsidR="000C466A" w:rsidRDefault="000C466A" w:rsidP="000C466A">
      <w:pPr>
        <w:pStyle w:val="Zkladntext"/>
        <w:numPr>
          <w:ilvl w:val="0"/>
          <w:numId w:val="85"/>
        </w:numPr>
        <w:rPr>
          <w:szCs w:val="18"/>
        </w:rPr>
      </w:pPr>
      <w:r>
        <w:rPr>
          <w:szCs w:val="18"/>
        </w:rPr>
        <w:t>Maliarstvo, natieračstvo,</w:t>
      </w:r>
    </w:p>
    <w:p w14:paraId="4AE1CD00" w14:textId="77777777" w:rsidR="000C466A" w:rsidRDefault="000C466A" w:rsidP="000C466A">
      <w:pPr>
        <w:pStyle w:val="Zkladntext"/>
        <w:numPr>
          <w:ilvl w:val="0"/>
          <w:numId w:val="85"/>
        </w:numPr>
        <w:rPr>
          <w:szCs w:val="18"/>
        </w:rPr>
      </w:pPr>
      <w:proofErr w:type="spellStart"/>
      <w:r>
        <w:rPr>
          <w:szCs w:val="18"/>
        </w:rPr>
        <w:t>Lešenárstvo</w:t>
      </w:r>
      <w:proofErr w:type="spellEnd"/>
      <w:r>
        <w:rPr>
          <w:szCs w:val="18"/>
        </w:rPr>
        <w:t>,</w:t>
      </w:r>
    </w:p>
    <w:p w14:paraId="538257B5" w14:textId="77777777" w:rsidR="000C466A" w:rsidRDefault="000C466A" w:rsidP="000C466A">
      <w:pPr>
        <w:pStyle w:val="Zkladntext"/>
        <w:numPr>
          <w:ilvl w:val="0"/>
          <w:numId w:val="85"/>
        </w:numPr>
        <w:rPr>
          <w:szCs w:val="18"/>
        </w:rPr>
      </w:pPr>
      <w:r>
        <w:rPr>
          <w:szCs w:val="18"/>
        </w:rPr>
        <w:t>Uskutočňovanie jednoduchých stavieb, drobných stavieb a ich zmien,</w:t>
      </w:r>
    </w:p>
    <w:p w14:paraId="4A6BAB5F" w14:textId="77777777" w:rsidR="000C466A" w:rsidRDefault="000C466A" w:rsidP="000C466A">
      <w:pPr>
        <w:pStyle w:val="Zkladntext"/>
        <w:numPr>
          <w:ilvl w:val="0"/>
          <w:numId w:val="85"/>
        </w:numPr>
        <w:rPr>
          <w:szCs w:val="18"/>
        </w:rPr>
      </w:pPr>
      <w:r>
        <w:rPr>
          <w:szCs w:val="18"/>
        </w:rPr>
        <w:t xml:space="preserve">Montáž </w:t>
      </w:r>
      <w:proofErr w:type="spellStart"/>
      <w:r>
        <w:rPr>
          <w:szCs w:val="18"/>
        </w:rPr>
        <w:t>sádrokartoónu</w:t>
      </w:r>
      <w:proofErr w:type="spellEnd"/>
      <w:r>
        <w:rPr>
          <w:szCs w:val="18"/>
        </w:rPr>
        <w:t>,</w:t>
      </w:r>
    </w:p>
    <w:p w14:paraId="1F9A3594" w14:textId="77777777" w:rsidR="000C466A" w:rsidRDefault="000C466A" w:rsidP="000C466A">
      <w:pPr>
        <w:pStyle w:val="Zkladntext"/>
        <w:numPr>
          <w:ilvl w:val="0"/>
          <w:numId w:val="85"/>
        </w:numPr>
        <w:rPr>
          <w:szCs w:val="18"/>
        </w:rPr>
      </w:pPr>
      <w:r>
        <w:rPr>
          <w:szCs w:val="18"/>
        </w:rPr>
        <w:t>Vodoinštalatérstvo,</w:t>
      </w:r>
    </w:p>
    <w:p w14:paraId="7A062EFA" w14:textId="77777777" w:rsidR="000C466A" w:rsidRDefault="000C466A" w:rsidP="000C466A">
      <w:pPr>
        <w:pStyle w:val="Zkladntext"/>
        <w:numPr>
          <w:ilvl w:val="0"/>
          <w:numId w:val="85"/>
        </w:numPr>
        <w:rPr>
          <w:szCs w:val="18"/>
        </w:rPr>
      </w:pPr>
      <w:proofErr w:type="spellStart"/>
      <w:r>
        <w:rPr>
          <w:szCs w:val="18"/>
        </w:rPr>
        <w:t>Omietkárske</w:t>
      </w:r>
      <w:proofErr w:type="spellEnd"/>
      <w:r>
        <w:rPr>
          <w:szCs w:val="18"/>
        </w:rPr>
        <w:t xml:space="preserve"> práce,</w:t>
      </w:r>
    </w:p>
    <w:p w14:paraId="5A452035" w14:textId="77777777" w:rsidR="000C466A" w:rsidRDefault="000C466A" w:rsidP="000C466A">
      <w:pPr>
        <w:pStyle w:val="Zkladntext"/>
        <w:numPr>
          <w:ilvl w:val="0"/>
          <w:numId w:val="85"/>
        </w:numPr>
        <w:rPr>
          <w:szCs w:val="18"/>
        </w:rPr>
      </w:pPr>
      <w:r>
        <w:rPr>
          <w:szCs w:val="18"/>
        </w:rPr>
        <w:t>Obkladanie stien a kladenie dlážkových krytín,</w:t>
      </w:r>
    </w:p>
    <w:p w14:paraId="28F186F8" w14:textId="77777777" w:rsidR="000C466A" w:rsidRPr="00B50225" w:rsidRDefault="000C466A" w:rsidP="000C466A">
      <w:pPr>
        <w:pStyle w:val="Zkladntext"/>
        <w:numPr>
          <w:ilvl w:val="0"/>
          <w:numId w:val="85"/>
        </w:numPr>
        <w:rPr>
          <w:szCs w:val="18"/>
        </w:rPr>
      </w:pPr>
      <w:proofErr w:type="spellStart"/>
      <w:r>
        <w:rPr>
          <w:szCs w:val="18"/>
        </w:rPr>
        <w:t>Kovoobrábanie</w:t>
      </w:r>
      <w:proofErr w:type="spellEnd"/>
      <w:r>
        <w:rPr>
          <w:szCs w:val="18"/>
        </w:rPr>
        <w:t xml:space="preserve">. </w:t>
      </w:r>
    </w:p>
    <w:p w14:paraId="01D7AE65" w14:textId="77777777" w:rsidR="000C466A" w:rsidRDefault="000C466A" w:rsidP="001D0C7D">
      <w:pPr>
        <w:pStyle w:val="Zkladntext"/>
      </w:pPr>
    </w:p>
    <w:p w14:paraId="63BE86E4" w14:textId="77777777" w:rsidR="00D07F5A" w:rsidRDefault="00D07F5A" w:rsidP="004D3B4A">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40C94602" w:rsidR="0020722A" w:rsidRPr="0028408E" w:rsidRDefault="0020722A" w:rsidP="00AE62D9">
      <w:pPr>
        <w:ind w:left="450"/>
        <w:jc w:val="both"/>
        <w:rPr>
          <w:sz w:val="18"/>
          <w:szCs w:val="18"/>
        </w:rPr>
      </w:pPr>
      <w:r w:rsidRPr="00FC603B">
        <w:rPr>
          <w:sz w:val="18"/>
          <w:szCs w:val="18"/>
        </w:rPr>
        <w:t xml:space="preserve">Spoločnosť </w:t>
      </w:r>
      <w:r w:rsidRPr="000C466A">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04C05F7E" w:rsidR="00F00EB3" w:rsidRDefault="0020722A" w:rsidP="0020722A">
      <w:pPr>
        <w:pStyle w:val="Zkladntext"/>
        <w:ind w:hanging="426"/>
        <w:rPr>
          <w:szCs w:val="18"/>
        </w:rPr>
      </w:pPr>
      <w:r w:rsidRPr="00B50225">
        <w:rPr>
          <w:szCs w:val="18"/>
        </w:rPr>
        <w:tab/>
        <w:t>Účtovná závierk</w:t>
      </w:r>
      <w:r w:rsidR="00D30D54">
        <w:rPr>
          <w:szCs w:val="18"/>
        </w:rPr>
        <w:t>a Spoločnosti k 31. decembru 2020</w:t>
      </w:r>
      <w:r w:rsidRPr="00B50225">
        <w:rPr>
          <w:szCs w:val="18"/>
        </w:rPr>
        <w:t>, za predchádzajúce účtovné obdobie, bola schválená valným zhrom</w:t>
      </w:r>
      <w:r w:rsidR="00D30D54">
        <w:rPr>
          <w:szCs w:val="18"/>
        </w:rPr>
        <w:t>aždením Spoločnosti 27. decembra 2021</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184AB22A" w:rsidR="0020722A" w:rsidRDefault="0020722A" w:rsidP="0020722A">
      <w:pPr>
        <w:pStyle w:val="Zkladntext"/>
        <w:ind w:hanging="426"/>
        <w:rPr>
          <w:szCs w:val="18"/>
        </w:rPr>
      </w:pPr>
      <w:r w:rsidRPr="008C0838">
        <w:rPr>
          <w:szCs w:val="18"/>
        </w:rPr>
        <w:tab/>
        <w:t xml:space="preserve">Účtovná závierka Spoločnosti k 31. decembru </w:t>
      </w:r>
      <w:r w:rsidR="00D30D54">
        <w:rPr>
          <w:szCs w:val="18"/>
        </w:rPr>
        <w:t>2021</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w:t>
      </w:r>
      <w:r w:rsidR="00D30D54">
        <w:rPr>
          <w:szCs w:val="18"/>
        </w:rPr>
        <w:t>čtovné obdobie od 1. januára 2021</w:t>
      </w:r>
      <w:r w:rsidRPr="00B50225">
        <w:rPr>
          <w:szCs w:val="18"/>
        </w:rPr>
        <w:t xml:space="preserve"> do 31</w:t>
      </w:r>
      <w:r w:rsidR="0018792B" w:rsidRPr="00B50225">
        <w:rPr>
          <w:szCs w:val="18"/>
        </w:rPr>
        <w:t>.</w:t>
      </w:r>
      <w:r w:rsidR="0018792B">
        <w:rPr>
          <w:szCs w:val="18"/>
        </w:rPr>
        <w:t> </w:t>
      </w:r>
      <w:r w:rsidR="00D30D54">
        <w:rPr>
          <w:szCs w:val="18"/>
        </w:rPr>
        <w:t>decembra 2021</w:t>
      </w:r>
      <w:r w:rsidRPr="00B50225">
        <w:rPr>
          <w:szCs w:val="18"/>
        </w:rPr>
        <w:t>.</w:t>
      </w:r>
    </w:p>
    <w:p w14:paraId="63BE86ED" w14:textId="77777777" w:rsidR="00BA76A6" w:rsidRDefault="00BA76A6" w:rsidP="0020722A">
      <w:pPr>
        <w:pStyle w:val="Zkladntext"/>
        <w:ind w:hanging="426"/>
        <w:rPr>
          <w:szCs w:val="18"/>
        </w:rPr>
      </w:pPr>
    </w:p>
    <w:p w14:paraId="63BE86EE"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708" w14:textId="269877DB" w:rsidR="00BF547B" w:rsidRDefault="00D30D54" w:rsidP="00F00EB3">
      <w:pPr>
        <w:pStyle w:val="Zkladntext"/>
        <w:rPr>
          <w:szCs w:val="18"/>
        </w:rPr>
      </w:pPr>
      <w:r>
        <w:rPr>
          <w:szCs w:val="18"/>
        </w:rPr>
        <w:t xml:space="preserve">Účtovná jednotka nemá povinnosť zostavovať konsolidovanú účtovnú závierku </w:t>
      </w:r>
      <w:proofErr w:type="spellStart"/>
      <w:r>
        <w:rPr>
          <w:szCs w:val="18"/>
        </w:rPr>
        <w:t>podľ</w:t>
      </w:r>
      <w:proofErr w:type="spellEnd"/>
      <w:r>
        <w:rPr>
          <w:szCs w:val="18"/>
        </w:rPr>
        <w:t xml:space="preserve"> § 22 ods. 10 zákona o účtovníctve.</w:t>
      </w:r>
    </w:p>
    <w:p w14:paraId="63BE8709" w14:textId="77777777" w:rsidR="007A69A8" w:rsidRDefault="007A69A8" w:rsidP="0028408E">
      <w:pPr>
        <w:pStyle w:val="Nadpis2"/>
        <w:ind w:left="720"/>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26AA90C4" w:rsidR="00EF04C0" w:rsidRPr="00A31BBB" w:rsidRDefault="00EF04C0" w:rsidP="00A31BBB">
      <w:pPr>
        <w:pStyle w:val="Zkladntext"/>
        <w:rPr>
          <w:szCs w:val="18"/>
        </w:rPr>
      </w:pPr>
      <w:r w:rsidRPr="00A31BBB">
        <w:rPr>
          <w:szCs w:val="18"/>
        </w:rPr>
        <w:t>Priemerný prepočítaný počet zamestnancov S</w:t>
      </w:r>
      <w:r w:rsidR="00D30D54">
        <w:rPr>
          <w:szCs w:val="18"/>
        </w:rPr>
        <w:t>poločnosti v účtovnom období 2021</w:t>
      </w:r>
      <w:r w:rsidRPr="00A31BBB">
        <w:rPr>
          <w:szCs w:val="18"/>
        </w:rPr>
        <w:t xml:space="preserve"> bol </w:t>
      </w:r>
      <w:r w:rsidR="00D30D54">
        <w:rPr>
          <w:szCs w:val="18"/>
        </w:rPr>
        <w:t>6 (v účtovnom období 2020</w:t>
      </w:r>
      <w:r w:rsidRPr="00A31BBB">
        <w:rPr>
          <w:szCs w:val="18"/>
        </w:rPr>
        <w:t xml:space="preserve"> bol </w:t>
      </w:r>
      <w:r w:rsidR="00D30D54">
        <w:rPr>
          <w:szCs w:val="18"/>
        </w:rPr>
        <w:t>10</w:t>
      </w:r>
      <w:r w:rsidRPr="00A31BBB">
        <w:rPr>
          <w:szCs w:val="18"/>
        </w:rPr>
        <w:t>).</w:t>
      </w:r>
    </w:p>
    <w:p w14:paraId="63BE870C" w14:textId="77777777" w:rsidR="00EF04C0" w:rsidRPr="00A31BBB" w:rsidRDefault="00EF04C0" w:rsidP="00A31BBB">
      <w:pPr>
        <w:pStyle w:val="Zkladntext"/>
        <w:rPr>
          <w:szCs w:val="18"/>
        </w:rPr>
      </w:pPr>
    </w:p>
    <w:p w14:paraId="63BE870D" w14:textId="6869B761" w:rsidR="00EF04C0" w:rsidRPr="00A31BBB" w:rsidRDefault="00EF04C0" w:rsidP="00A31BBB">
      <w:pPr>
        <w:pStyle w:val="Zkladntext"/>
        <w:rPr>
          <w:szCs w:val="18"/>
        </w:rPr>
      </w:pPr>
      <w:r w:rsidRPr="00A31BBB">
        <w:rPr>
          <w:szCs w:val="18"/>
        </w:rPr>
        <w:t>Počet</w:t>
      </w:r>
      <w:r w:rsidR="00D30D54">
        <w:rPr>
          <w:szCs w:val="18"/>
        </w:rPr>
        <w:t xml:space="preserve"> zamestnancov k 31. decembru 2021</w:t>
      </w:r>
      <w:r w:rsidRPr="00A31BBB">
        <w:rPr>
          <w:szCs w:val="18"/>
        </w:rPr>
        <w:t xml:space="preserve"> bol </w:t>
      </w:r>
      <w:r w:rsidR="00D30D54">
        <w:rPr>
          <w:szCs w:val="18"/>
        </w:rPr>
        <w:t>6</w:t>
      </w:r>
      <w:r w:rsidRPr="00A31BBB">
        <w:rPr>
          <w:szCs w:val="18"/>
        </w:rPr>
        <w:t xml:space="preserve">, z toho </w:t>
      </w:r>
      <w:r w:rsidR="00D30D54">
        <w:rPr>
          <w:szCs w:val="18"/>
        </w:rPr>
        <w:t>0</w:t>
      </w:r>
      <w:r w:rsidRPr="00A31BBB">
        <w:rPr>
          <w:szCs w:val="18"/>
        </w:rPr>
        <w:t xml:space="preserve"> vedúcich </w:t>
      </w:r>
      <w:r w:rsidR="00D30D54">
        <w:rPr>
          <w:szCs w:val="18"/>
        </w:rPr>
        <w:t>zamestnancov (k 31. decembru 2020</w:t>
      </w:r>
      <w:r w:rsidRPr="00A31BBB">
        <w:rPr>
          <w:szCs w:val="18"/>
        </w:rPr>
        <w:t xml:space="preserve"> to bolo </w:t>
      </w:r>
      <w:r w:rsidR="00D30D54">
        <w:rPr>
          <w:szCs w:val="18"/>
        </w:rPr>
        <w:t>10 zamestnancov, z toho 0</w:t>
      </w:r>
      <w:r w:rsidRPr="00A31BBB">
        <w:rPr>
          <w:szCs w:val="18"/>
        </w:rPr>
        <w:t xml:space="preserve"> vedúcich zamestnancov).</w:t>
      </w:r>
    </w:p>
    <w:p w14:paraId="63BE870E" w14:textId="77777777" w:rsidR="00EF04C0" w:rsidRDefault="00EF04C0" w:rsidP="00A31BBB"/>
    <w:p w14:paraId="63BE870F" w14:textId="1277ECB0" w:rsidR="002C3C41" w:rsidRPr="00F53D2F" w:rsidRDefault="00D623EF" w:rsidP="001246FB">
      <w:pPr>
        <w:ind w:left="284"/>
        <w:rPr>
          <w:sz w:val="18"/>
          <w:szCs w:val="18"/>
        </w:rPr>
      </w:pPr>
      <w:r>
        <w:rPr>
          <w:b/>
          <w:i/>
          <w:color w:val="FF0000"/>
        </w:rPr>
        <w:t xml:space="preserve"> </w:t>
      </w:r>
    </w:p>
    <w:p w14:paraId="63BE871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63BE8711" w14:textId="5C53873F" w:rsidR="00152DFF" w:rsidRPr="00B50225" w:rsidRDefault="00152DFF">
      <w:pPr>
        <w:pStyle w:val="Zkladntext"/>
        <w:rPr>
          <w:szCs w:val="18"/>
        </w:rPr>
      </w:pPr>
      <w:r w:rsidRPr="00B50225">
        <w:rPr>
          <w:szCs w:val="18"/>
        </w:rPr>
        <w:t>Účtovná závierk</w:t>
      </w:r>
      <w:r w:rsidR="00753B84">
        <w:rPr>
          <w:szCs w:val="18"/>
        </w:rPr>
        <w:t>a Spoločnosti k 31. decembru 2020</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753B84">
        <w:rPr>
          <w:szCs w:val="18"/>
        </w:rPr>
        <w:t>2020</w:t>
      </w:r>
      <w:r w:rsidRPr="00B50225">
        <w:rPr>
          <w:szCs w:val="18"/>
        </w:rPr>
        <w:t xml:space="preserve"> </w:t>
      </w:r>
      <w:r w:rsidR="008B79CE">
        <w:rPr>
          <w:szCs w:val="18"/>
        </w:rPr>
        <w:t>resp.</w:t>
      </w:r>
      <w:r w:rsidRPr="00B50225">
        <w:rPr>
          <w:szCs w:val="18"/>
        </w:rPr>
        <w:t> výročnou správou a dodatkom správy audítora o overení súladu výročnej správy s účtovnou závierkou bola uložená d</w:t>
      </w:r>
      <w:r w:rsidR="00753B84">
        <w:rPr>
          <w:szCs w:val="18"/>
        </w:rPr>
        <w:t>o registra účtovných závierok 29</w:t>
      </w:r>
      <w:r w:rsidRPr="00B50225">
        <w:rPr>
          <w:szCs w:val="18"/>
        </w:rPr>
        <w:t xml:space="preserve">. </w:t>
      </w:r>
      <w:r w:rsidR="00753B84">
        <w:rPr>
          <w:szCs w:val="18"/>
        </w:rPr>
        <w:t>decembra</w:t>
      </w:r>
      <w:r w:rsidRPr="00B50225">
        <w:rPr>
          <w:szCs w:val="18"/>
        </w:rPr>
        <w:t xml:space="preserve"> 20</w:t>
      </w:r>
      <w:r w:rsidR="00753B84">
        <w:rPr>
          <w:szCs w:val="18"/>
        </w:rPr>
        <w:t>21</w:t>
      </w:r>
      <w:r w:rsidR="009232E8">
        <w:rPr>
          <w:szCs w:val="18"/>
        </w:rPr>
        <w:t xml:space="preserve">. </w:t>
      </w:r>
    </w:p>
    <w:p w14:paraId="63BE8712" w14:textId="77777777" w:rsidR="004D3B4A" w:rsidRDefault="004D3B4A" w:rsidP="004D3B4A">
      <w:pPr>
        <w:pStyle w:val="Zkladntext"/>
        <w:rPr>
          <w:szCs w:val="18"/>
        </w:rPr>
      </w:pPr>
      <w:bookmarkStart w:id="1" w:name="OLE_LINK13"/>
      <w:bookmarkStart w:id="2" w:name="OLE_LINK14"/>
    </w:p>
    <w:p w14:paraId="63BE8713" w14:textId="5B5DCF40" w:rsidR="002C3C41" w:rsidRPr="00F53D2F" w:rsidRDefault="002C3C41" w:rsidP="002C3C41">
      <w:pPr>
        <w:ind w:left="360"/>
        <w:rPr>
          <w:b/>
          <w:i/>
          <w:color w:val="FF0000"/>
          <w:sz w:val="18"/>
          <w:szCs w:val="18"/>
        </w:rPr>
      </w:pPr>
    </w:p>
    <w:p w14:paraId="63BE8714" w14:textId="77777777" w:rsidR="004D3B4A" w:rsidRDefault="004D3B4A" w:rsidP="004D3B4A">
      <w:pPr>
        <w:pStyle w:val="Nadpis2"/>
        <w:numPr>
          <w:ilvl w:val="0"/>
          <w:numId w:val="2"/>
        </w:numPr>
        <w:rPr>
          <w:szCs w:val="18"/>
        </w:rPr>
      </w:pPr>
      <w:r w:rsidRPr="00B50225">
        <w:rPr>
          <w:szCs w:val="18"/>
        </w:rPr>
        <w:t>Schválenie audítora</w:t>
      </w:r>
    </w:p>
    <w:p w14:paraId="63BE8715" w14:textId="631E56DC" w:rsidR="004D3B4A" w:rsidRPr="00B50225" w:rsidRDefault="004D3B4A" w:rsidP="004D3B4A">
      <w:pPr>
        <w:pStyle w:val="Zkladntext"/>
        <w:rPr>
          <w:szCs w:val="18"/>
        </w:rPr>
      </w:pPr>
      <w:r w:rsidRPr="00B50225">
        <w:rPr>
          <w:szCs w:val="18"/>
        </w:rPr>
        <w:t xml:space="preserve">Valné zhromaždenie schválilo </w:t>
      </w:r>
      <w:r w:rsidRPr="00B3143B">
        <w:rPr>
          <w:szCs w:val="18"/>
        </w:rPr>
        <w:t xml:space="preserve">spoločnosť </w:t>
      </w:r>
      <w:r w:rsidR="00753B84">
        <w:rPr>
          <w:szCs w:val="18"/>
        </w:rPr>
        <w:t xml:space="preserve">ALDEASA AUDIT </w:t>
      </w:r>
      <w:proofErr w:type="spellStart"/>
      <w:r w:rsidR="00753B84">
        <w:rPr>
          <w:szCs w:val="18"/>
        </w:rPr>
        <w:t>s.r.o</w:t>
      </w:r>
      <w:proofErr w:type="spellEnd"/>
      <w:r w:rsidR="00753B84">
        <w:rPr>
          <w:szCs w:val="18"/>
        </w:rPr>
        <w:t>.</w:t>
      </w:r>
      <w:r w:rsidRPr="00B3143B">
        <w:rPr>
          <w:szCs w:val="18"/>
        </w:rPr>
        <w:t xml:space="preserve"> ako audítora</w:t>
      </w:r>
      <w:r w:rsidRPr="00B50225">
        <w:rPr>
          <w:szCs w:val="18"/>
        </w:rPr>
        <w:t xml:space="preserve"> na overenie účtovnej závierky za účtovné obdobie od 1. januára </w:t>
      </w:r>
      <w:r w:rsidR="00753B84">
        <w:rPr>
          <w:szCs w:val="18"/>
        </w:rPr>
        <w:t>2021</w:t>
      </w:r>
      <w:r w:rsidRPr="00B50225">
        <w:rPr>
          <w:szCs w:val="18"/>
        </w:rPr>
        <w:t xml:space="preserve"> do 31. decembra </w:t>
      </w:r>
      <w:r w:rsidR="00753B84">
        <w:rPr>
          <w:szCs w:val="18"/>
        </w:rPr>
        <w:t>2021</w:t>
      </w:r>
      <w:r w:rsidR="009232E8">
        <w:rPr>
          <w:szCs w:val="18"/>
        </w:rPr>
        <w:t xml:space="preserve">. </w:t>
      </w:r>
    </w:p>
    <w:bookmarkEnd w:id="1"/>
    <w:bookmarkEnd w:id="2"/>
    <w:p w14:paraId="63BE8716" w14:textId="77777777" w:rsidR="004D3B4A" w:rsidRPr="00B50225" w:rsidRDefault="004D3B4A" w:rsidP="004D3B4A">
      <w:pPr>
        <w:pStyle w:val="Zkladntext"/>
        <w:jc w:val="left"/>
        <w:rPr>
          <w:szCs w:val="18"/>
        </w:rPr>
      </w:pPr>
    </w:p>
    <w:p w14:paraId="63BE8718" w14:textId="77777777" w:rsidR="004D3B4A" w:rsidRDefault="004D3B4A" w:rsidP="00B50225">
      <w:pPr>
        <w:pStyle w:val="Nadpis1"/>
        <w:tabs>
          <w:tab w:val="num" w:pos="360"/>
        </w:tabs>
        <w:ind w:left="360"/>
        <w:rPr>
          <w:szCs w:val="18"/>
        </w:rPr>
      </w:pPr>
      <w:bookmarkStart w:id="3" w:name="_Toc530739897"/>
      <w:r w:rsidRPr="00B50225">
        <w:rPr>
          <w:szCs w:val="18"/>
        </w:rPr>
        <w:lastRenderedPageBreak/>
        <w:t>Informácie o orgánoch účtovnej jednotky</w:t>
      </w:r>
      <w:bookmarkEnd w:id="3"/>
    </w:p>
    <w:p w14:paraId="63BE8719" w14:textId="77777777" w:rsidR="00F00EB3" w:rsidRDefault="00F00EB3" w:rsidP="004D3B4A">
      <w:pPr>
        <w:pStyle w:val="Zkladntext"/>
        <w:rPr>
          <w:szCs w:val="18"/>
        </w:rPr>
      </w:pPr>
    </w:p>
    <w:p w14:paraId="63BE871A" w14:textId="3F3A276A"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t xml:space="preserve">Ing. </w:t>
      </w:r>
      <w:r w:rsidR="00753B84">
        <w:rPr>
          <w:szCs w:val="18"/>
        </w:rPr>
        <w:t xml:space="preserve">Miroslav </w:t>
      </w:r>
      <w:proofErr w:type="spellStart"/>
      <w:r w:rsidR="00753B84">
        <w:rPr>
          <w:szCs w:val="18"/>
        </w:rPr>
        <w:t>Jadroň</w:t>
      </w:r>
      <w:proofErr w:type="spellEnd"/>
    </w:p>
    <w:p w14:paraId="63BE871B" w14:textId="32E5D4EC" w:rsidR="00753B84" w:rsidRPr="00B50225" w:rsidRDefault="004D3B4A" w:rsidP="00753B84">
      <w:pPr>
        <w:pStyle w:val="Zkladntext"/>
        <w:rPr>
          <w:szCs w:val="18"/>
        </w:rPr>
      </w:pPr>
      <w:r w:rsidRPr="008C0838">
        <w:rPr>
          <w:szCs w:val="18"/>
        </w:rPr>
        <w:tab/>
      </w:r>
      <w:r w:rsidRPr="008C0838">
        <w:rPr>
          <w:szCs w:val="18"/>
        </w:rPr>
        <w:tab/>
      </w:r>
      <w:r w:rsidRPr="008C0838">
        <w:rPr>
          <w:szCs w:val="18"/>
        </w:rPr>
        <w:tab/>
      </w:r>
    </w:p>
    <w:p w14:paraId="63BE8721" w14:textId="023293CF" w:rsidR="004D3B4A" w:rsidRPr="00B50225" w:rsidRDefault="004D3B4A" w:rsidP="004D3B4A">
      <w:pPr>
        <w:ind w:left="426"/>
        <w:rPr>
          <w:sz w:val="18"/>
          <w:szCs w:val="18"/>
        </w:rPr>
      </w:pPr>
      <w:r w:rsidRPr="00B50225">
        <w:rPr>
          <w:sz w:val="18"/>
          <w:szCs w:val="18"/>
        </w:rPr>
        <w:tab/>
      </w:r>
    </w:p>
    <w:p w14:paraId="63BE8725" w14:textId="0F7DBD70" w:rsidR="004D3B4A" w:rsidRDefault="004D3B4A" w:rsidP="00B50225">
      <w:pPr>
        <w:pStyle w:val="Nadpis1"/>
        <w:tabs>
          <w:tab w:val="num" w:pos="360"/>
        </w:tabs>
        <w:ind w:left="360"/>
        <w:rPr>
          <w:szCs w:val="18"/>
        </w:rPr>
      </w:pPr>
      <w:bookmarkStart w:id="4" w:name="_Toc530739898"/>
      <w:r w:rsidRPr="00B50225">
        <w:rPr>
          <w:szCs w:val="18"/>
        </w:rPr>
        <w:t>informácie o</w:t>
      </w:r>
      <w:r w:rsidR="00572CB8">
        <w:rPr>
          <w:szCs w:val="18"/>
        </w:rPr>
        <w:t> </w:t>
      </w:r>
      <w:r w:rsidRPr="00B50225">
        <w:rPr>
          <w:szCs w:val="18"/>
        </w:rPr>
        <w:t>spoločníkoch</w:t>
      </w:r>
      <w:r w:rsidR="00572CB8">
        <w:rPr>
          <w:szCs w:val="18"/>
        </w:rPr>
        <w:t xml:space="preserve"> </w:t>
      </w:r>
      <w:r w:rsidR="00753B84">
        <w:rPr>
          <w:szCs w:val="18"/>
        </w:rPr>
        <w:t>U</w:t>
      </w:r>
      <w:r w:rsidRPr="00B50225">
        <w:rPr>
          <w:szCs w:val="18"/>
        </w:rPr>
        <w:t>čtovnej jednotky</w:t>
      </w:r>
      <w:bookmarkEnd w:id="4"/>
    </w:p>
    <w:p w14:paraId="63BE8726" w14:textId="77777777" w:rsidR="00274C00" w:rsidRDefault="00274C00" w:rsidP="00A31BBB">
      <w:pPr>
        <w:ind w:left="360"/>
        <w:rPr>
          <w:b/>
          <w:i/>
          <w:color w:val="FF0000"/>
        </w:rPr>
      </w:pPr>
    </w:p>
    <w:p w14:paraId="63BE8727" w14:textId="1222EC81" w:rsidR="00274C00" w:rsidRDefault="00753B84" w:rsidP="001246FB">
      <w:pPr>
        <w:pStyle w:val="Zkladntext"/>
        <w:pBdr>
          <w:left w:val="single" w:sz="4" w:space="4" w:color="auto"/>
        </w:pBdr>
        <w:rPr>
          <w:szCs w:val="18"/>
        </w:rPr>
      </w:pPr>
      <w:r>
        <w:rPr>
          <w:szCs w:val="18"/>
        </w:rPr>
        <w:t>Do 31</w:t>
      </w:r>
      <w:r w:rsidR="00274C00" w:rsidRPr="00B50225">
        <w:rPr>
          <w:szCs w:val="18"/>
        </w:rPr>
        <w:t xml:space="preserve">. </w:t>
      </w:r>
      <w:r>
        <w:rPr>
          <w:szCs w:val="18"/>
        </w:rPr>
        <w:t>decembra</w:t>
      </w:r>
      <w:r w:rsidR="00274C00" w:rsidRPr="00B50225">
        <w:rPr>
          <w:szCs w:val="18"/>
        </w:rPr>
        <w:t xml:space="preserve"> 20</w:t>
      </w:r>
      <w:r>
        <w:rPr>
          <w:szCs w:val="18"/>
        </w:rPr>
        <w:t>21</w:t>
      </w:r>
      <w:r w:rsidR="00274C00" w:rsidRPr="00B50225">
        <w:rPr>
          <w:szCs w:val="18"/>
        </w:rPr>
        <w:t xml:space="preserve"> bola štruktúra spoločníkov</w:t>
      </w:r>
      <w:r w:rsidR="00274C00">
        <w:rPr>
          <w:szCs w:val="18"/>
        </w:rPr>
        <w:t xml:space="preserve"> </w:t>
      </w:r>
      <w:r w:rsidR="00274C00" w:rsidRPr="00B50225">
        <w:rPr>
          <w:szCs w:val="18"/>
        </w:rPr>
        <w:t>Spoločnosti takáto</w:t>
      </w:r>
      <w:r w:rsidR="008B79CE">
        <w:rPr>
          <w:szCs w:val="18"/>
        </w:rPr>
        <w:t>:</w:t>
      </w:r>
    </w:p>
    <w:p w14:paraId="63BE8728" w14:textId="77777777" w:rsidR="00274C00" w:rsidRDefault="00274C00" w:rsidP="00274C00">
      <w:pPr>
        <w:pStyle w:val="Zkladntext"/>
        <w:rPr>
          <w:szCs w:val="18"/>
        </w:rPr>
      </w:pPr>
    </w:p>
    <w:bookmarkStart w:id="5" w:name="_MON_1508080632"/>
    <w:bookmarkEnd w:id="5"/>
    <w:p w14:paraId="63BE8729" w14:textId="00C51F91" w:rsidR="00274C00" w:rsidRDefault="00753B84" w:rsidP="00274C00">
      <w:pPr>
        <w:pStyle w:val="Zkladntext"/>
        <w:rPr>
          <w:szCs w:val="18"/>
        </w:rPr>
      </w:pPr>
      <w:r>
        <w:rPr>
          <w:szCs w:val="18"/>
        </w:rPr>
        <w:object w:dxaOrig="8363" w:dyaOrig="1282" w14:anchorId="63BE8C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73.5pt" o:ole="">
            <v:imagedata r:id="rId12" o:title=""/>
          </v:shape>
          <o:OLEObject Type="Embed" ProgID="Excel.Sheet.12" ShapeID="_x0000_i1025" DrawAspect="Content" ObjectID="_1718118491" r:id="rId13"/>
        </w:object>
      </w:r>
    </w:p>
    <w:p w14:paraId="63BE872A" w14:textId="77777777" w:rsidR="00274C00" w:rsidRDefault="00274C00" w:rsidP="00274C00">
      <w:pPr>
        <w:pStyle w:val="Zkladntext"/>
        <w:rPr>
          <w:szCs w:val="18"/>
        </w:rPr>
      </w:pPr>
    </w:p>
    <w:p w14:paraId="63BE8733" w14:textId="77777777" w:rsidR="004D3B4A" w:rsidRPr="00FD3474" w:rsidRDefault="004D3B4A" w:rsidP="009E0040">
      <w:pPr>
        <w:pStyle w:val="Nadpis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7" w14:textId="77777777" w:rsidR="00F06F0D" w:rsidRDefault="00F06F0D" w:rsidP="004D3B4A">
      <w:pPr>
        <w:pStyle w:val="Zkladntext"/>
        <w:ind w:left="450"/>
        <w:rPr>
          <w:szCs w:val="18"/>
        </w:rPr>
      </w:pPr>
    </w:p>
    <w:p w14:paraId="63BE873A" w14:textId="733F896D"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6F329B">
        <w:rPr>
          <w:szCs w:val="18"/>
        </w:rPr>
        <w:t>Do čistého obratu boli zahrnuté len výnosy z hlavnej činnosti účtovnej jednotky a z predaja materiálu.</w:t>
      </w:r>
    </w:p>
    <w:p w14:paraId="63BE873B" w14:textId="77777777" w:rsidR="000F1CF9" w:rsidRDefault="000F1CF9" w:rsidP="00AE62D9">
      <w:pPr>
        <w:pStyle w:val="Zkladntext"/>
        <w:rPr>
          <w:szCs w:val="18"/>
        </w:rPr>
      </w:pPr>
    </w:p>
    <w:p w14:paraId="63BE873D" w14:textId="77777777" w:rsidR="00BC7633" w:rsidRPr="00BC7633" w:rsidRDefault="00BC7633" w:rsidP="00BC7633">
      <w:pPr>
        <w:pStyle w:val="Zkladntext"/>
        <w:ind w:left="450"/>
      </w:pPr>
    </w:p>
    <w:p w14:paraId="63BE873E" w14:textId="77777777" w:rsidR="00C716D5" w:rsidRDefault="00C716D5" w:rsidP="001210B4">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63BE8756" w14:textId="77777777" w:rsidR="00D32721" w:rsidRDefault="00D32721" w:rsidP="00A31BBB">
      <w:pPr>
        <w:pStyle w:val="Pismenka"/>
        <w:numPr>
          <w:ilvl w:val="0"/>
          <w:numId w:val="0"/>
        </w:numPr>
        <w:ind w:left="426"/>
        <w:rPr>
          <w:b w:val="0"/>
          <w:color w:val="00B0F0"/>
          <w:szCs w:val="18"/>
        </w:rPr>
      </w:pPr>
    </w:p>
    <w:p w14:paraId="66CD4D9D" w14:textId="7F77FEB4" w:rsidR="00CA052A" w:rsidRPr="00CA052A" w:rsidRDefault="00CA052A" w:rsidP="00A31BBB">
      <w:pPr>
        <w:pStyle w:val="Pismenka"/>
        <w:numPr>
          <w:ilvl w:val="0"/>
          <w:numId w:val="0"/>
        </w:numPr>
        <w:ind w:left="426"/>
        <w:rPr>
          <w:b w:val="0"/>
          <w:szCs w:val="18"/>
        </w:rPr>
      </w:pPr>
      <w:r>
        <w:rPr>
          <w:b w:val="0"/>
          <w:szCs w:val="18"/>
        </w:rPr>
        <w:t xml:space="preserve">Účtovná jednotka nemá pre tento bod obsahovú náplň. </w:t>
      </w:r>
    </w:p>
    <w:p w14:paraId="43F9F232" w14:textId="77777777" w:rsidR="00CA052A" w:rsidRDefault="00CA052A" w:rsidP="00A31BBB">
      <w:pPr>
        <w:pStyle w:val="Pismenka"/>
        <w:numPr>
          <w:ilvl w:val="0"/>
          <w:numId w:val="0"/>
        </w:numPr>
        <w:ind w:left="426"/>
        <w:rPr>
          <w:b w:val="0"/>
          <w:color w:val="00B0F0"/>
          <w:szCs w:val="18"/>
        </w:rPr>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Zkladntext"/>
        <w:ind w:left="450"/>
        <w:rPr>
          <w:szCs w:val="18"/>
        </w:rPr>
      </w:pPr>
    </w:p>
    <w:p w14:paraId="63BE875A"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B" w14:textId="77777777" w:rsidR="006A124A" w:rsidRDefault="006A124A" w:rsidP="00A31BBB">
      <w:pPr>
        <w:pStyle w:val="Zkladntext"/>
        <w:ind w:left="450"/>
        <w:rPr>
          <w:szCs w:val="18"/>
        </w:rPr>
      </w:pPr>
    </w:p>
    <w:p w14:paraId="63BE875F" w14:textId="77777777" w:rsidR="001A072E" w:rsidRDefault="001A072E" w:rsidP="00A31BBB">
      <w:pPr>
        <w:pStyle w:val="Zkladntext"/>
        <w:ind w:left="450"/>
        <w:rPr>
          <w:szCs w:val="18"/>
        </w:rPr>
      </w:pPr>
    </w:p>
    <w:p w14:paraId="63BE8760" w14:textId="77777777" w:rsidR="001A072E" w:rsidRPr="00D06026" w:rsidRDefault="001A072E" w:rsidP="00A31BBB">
      <w:pPr>
        <w:pStyle w:val="Zkladntext"/>
        <w:rPr>
          <w:b/>
          <w:i/>
          <w:szCs w:val="18"/>
        </w:rPr>
      </w:pPr>
      <w:r w:rsidRPr="00D06026">
        <w:rPr>
          <w:b/>
          <w:i/>
          <w:szCs w:val="18"/>
        </w:rPr>
        <w:t>Úsudky</w:t>
      </w:r>
    </w:p>
    <w:p w14:paraId="63BE8761"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1794A25D" w14:textId="77777777" w:rsidR="00CA052A" w:rsidRPr="00CA052A" w:rsidRDefault="00CA052A" w:rsidP="001A072E">
      <w:pPr>
        <w:pStyle w:val="NormalLeft"/>
        <w:ind w:left="426"/>
        <w:rPr>
          <w:b/>
          <w:sz w:val="18"/>
          <w:szCs w:val="18"/>
        </w:rPr>
      </w:pPr>
    </w:p>
    <w:p w14:paraId="63BE8763" w14:textId="233A4744" w:rsidR="00B2705C" w:rsidRPr="00CA052A" w:rsidRDefault="00595C22" w:rsidP="00CA052A">
      <w:pPr>
        <w:pStyle w:val="NormalLeft"/>
        <w:pBdr>
          <w:left w:val="single" w:sz="4" w:space="4" w:color="auto"/>
        </w:pBdr>
        <w:ind w:left="766"/>
        <w:rPr>
          <w:b/>
          <w:sz w:val="18"/>
          <w:szCs w:val="18"/>
        </w:rPr>
      </w:pPr>
      <w:r w:rsidRPr="00CA052A">
        <w:rPr>
          <w:b/>
          <w:sz w:val="18"/>
          <w:szCs w:val="18"/>
        </w:rPr>
        <w:t>b</w:t>
      </w:r>
      <w:r w:rsidR="00CA052A">
        <w:rPr>
          <w:b/>
          <w:sz w:val="18"/>
          <w:szCs w:val="18"/>
        </w:rPr>
        <w:t>od 7</w:t>
      </w:r>
      <w:r w:rsidR="00B2705C" w:rsidRPr="00CA052A">
        <w:rPr>
          <w:b/>
          <w:sz w:val="18"/>
          <w:szCs w:val="18"/>
        </w:rPr>
        <w:t>) –</w:t>
      </w:r>
      <w:r w:rsidR="00D623EF" w:rsidRPr="00CA052A">
        <w:rPr>
          <w:b/>
          <w:sz w:val="18"/>
          <w:szCs w:val="18"/>
        </w:rPr>
        <w:t xml:space="preserve"> </w:t>
      </w:r>
      <w:r w:rsidR="00B2705C" w:rsidRPr="00CA052A">
        <w:rPr>
          <w:b/>
          <w:sz w:val="18"/>
          <w:szCs w:val="18"/>
        </w:rPr>
        <w:t>či</w:t>
      </w:r>
      <w:r w:rsidR="008B79CE" w:rsidRPr="00CA052A">
        <w:rPr>
          <w:b/>
          <w:sz w:val="18"/>
          <w:szCs w:val="18"/>
        </w:rPr>
        <w:t xml:space="preserve">nnosť účtovnej jednotky spĺňa kritériá pre </w:t>
      </w:r>
      <w:r w:rsidR="00B2705C" w:rsidRPr="00CA052A">
        <w:rPr>
          <w:b/>
          <w:sz w:val="18"/>
          <w:szCs w:val="18"/>
        </w:rPr>
        <w:t>zákazkov</w:t>
      </w:r>
      <w:r w:rsidR="008B79CE" w:rsidRPr="00CA052A">
        <w:rPr>
          <w:b/>
          <w:sz w:val="18"/>
          <w:szCs w:val="18"/>
        </w:rPr>
        <w:t>ú</w:t>
      </w:r>
      <w:r w:rsidR="00B2705C" w:rsidRPr="00CA052A">
        <w:rPr>
          <w:b/>
          <w:sz w:val="18"/>
          <w:szCs w:val="18"/>
        </w:rPr>
        <w:t xml:space="preserve"> výrob</w:t>
      </w:r>
      <w:r w:rsidR="008B79CE" w:rsidRPr="00CA052A">
        <w:rPr>
          <w:b/>
          <w:sz w:val="18"/>
          <w:szCs w:val="18"/>
        </w:rPr>
        <w:t>u</w:t>
      </w:r>
    </w:p>
    <w:p w14:paraId="63BE8769" w14:textId="77777777" w:rsidR="00D07F5A" w:rsidRDefault="00D07F5A" w:rsidP="00A31BBB">
      <w:pPr>
        <w:pStyle w:val="Zkladntext"/>
        <w:ind w:left="450"/>
        <w:rPr>
          <w:szCs w:val="18"/>
        </w:rPr>
      </w:pPr>
    </w:p>
    <w:p w14:paraId="63BE876A" w14:textId="77777777" w:rsidR="004C09B5" w:rsidRPr="00D06026" w:rsidRDefault="004C09B5" w:rsidP="00A31BBB">
      <w:pPr>
        <w:pStyle w:val="Zkladntext"/>
        <w:rPr>
          <w:b/>
          <w:i/>
          <w:szCs w:val="18"/>
        </w:rPr>
      </w:pPr>
      <w:r w:rsidRPr="00D06026">
        <w:rPr>
          <w:b/>
          <w:i/>
          <w:szCs w:val="18"/>
        </w:rPr>
        <w:t>Neistoty v odhadoch a predpokladoch</w:t>
      </w:r>
    </w:p>
    <w:p w14:paraId="63BE876B" w14:textId="77777777" w:rsidR="004C09B5" w:rsidRPr="009B57D6"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63BE876C" w14:textId="77777777" w:rsidR="00595C22" w:rsidRDefault="00595C22" w:rsidP="00A31BBB">
      <w:pPr>
        <w:pStyle w:val="AccountingPolicy"/>
        <w:ind w:left="426"/>
        <w:jc w:val="both"/>
        <w:rPr>
          <w:rFonts w:ascii="Times New Roman" w:hAnsi="Times New Roman" w:cs="Times New Roman"/>
          <w:color w:val="auto"/>
          <w:sz w:val="18"/>
          <w:szCs w:val="18"/>
          <w:lang w:val="sk-SK" w:eastAsia="en-US"/>
        </w:rPr>
      </w:pPr>
    </w:p>
    <w:p w14:paraId="6FD2D0B8" w14:textId="77777777" w:rsidR="00CA052A" w:rsidRPr="005A3E80" w:rsidRDefault="00CA052A" w:rsidP="00CA052A">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Pr>
          <w:color w:val="000000" w:themeColor="text1"/>
          <w:sz w:val="18"/>
          <w:szCs w:val="18"/>
          <w:lang w:val="sk-SK"/>
        </w:rPr>
        <w:t>4</w:t>
      </w:r>
      <w:r w:rsidRPr="005A3E80">
        <w:rPr>
          <w:color w:val="000000" w:themeColor="text1"/>
          <w:sz w:val="18"/>
          <w:szCs w:val="18"/>
          <w:lang w:val="sk-SK"/>
        </w:rPr>
        <w:t>) - dlhodobý nehmotný majetok a dlhodobý hmotný majetok – určenie predpokladanej doby používania a predpokladaného priebehu opotrebenia</w:t>
      </w:r>
    </w:p>
    <w:p w14:paraId="059E24EC" w14:textId="77777777" w:rsidR="00CA052A" w:rsidRPr="005A3E80" w:rsidRDefault="00CA052A" w:rsidP="00CA052A">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Pr>
          <w:color w:val="000000" w:themeColor="text1"/>
          <w:sz w:val="18"/>
          <w:szCs w:val="18"/>
          <w:lang w:val="sk-SK"/>
        </w:rPr>
        <w:t>19</w:t>
      </w:r>
      <w:r w:rsidRPr="005A3E80">
        <w:rPr>
          <w:color w:val="000000" w:themeColor="text1"/>
          <w:sz w:val="18"/>
          <w:szCs w:val="18"/>
          <w:lang w:val="sk-SK"/>
        </w:rPr>
        <w:t>) – aktivácia odloženej daňovej pohľadávky – dosiahnutie budúcich zdaniteľných ziskov, voči ktorým môžu byť využité odpočítateľné dočasné rozdiely, umorené daňové straty a využité daňové odpočty a nároky</w:t>
      </w:r>
    </w:p>
    <w:p w14:paraId="1EFB31CD" w14:textId="77777777" w:rsidR="00CA052A" w:rsidRPr="005A3E80" w:rsidRDefault="00CA052A" w:rsidP="00CA052A">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Pr>
          <w:color w:val="000000" w:themeColor="text1"/>
          <w:sz w:val="18"/>
          <w:szCs w:val="18"/>
          <w:lang w:val="sk-SK"/>
        </w:rPr>
        <w:t>4</w:t>
      </w:r>
      <w:r w:rsidRPr="005A3E80">
        <w:rPr>
          <w:color w:val="000000" w:themeColor="text1"/>
          <w:sz w:val="18"/>
          <w:szCs w:val="18"/>
          <w:lang w:val="sk-SK"/>
        </w:rPr>
        <w:t>) – test na zníženie hodnoty dlhodobého nehmotného, hmotného, finančného majetku – kľúčové predpoklady týkajúce sa odhadu zníženia budúcich ekonomických úžitkov</w:t>
      </w:r>
    </w:p>
    <w:p w14:paraId="25B24490" w14:textId="77777777" w:rsidR="00CA052A" w:rsidRPr="005A3E80" w:rsidRDefault="00CA052A" w:rsidP="00CA052A">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lastRenderedPageBreak/>
        <w:t xml:space="preserve">bod </w:t>
      </w:r>
      <w:r>
        <w:rPr>
          <w:color w:val="000000" w:themeColor="text1"/>
          <w:sz w:val="18"/>
          <w:szCs w:val="18"/>
          <w:lang w:val="sk-SK"/>
        </w:rPr>
        <w:t>15</w:t>
      </w:r>
      <w:r w:rsidRPr="005A3E80">
        <w:rPr>
          <w:color w:val="000000" w:themeColor="text1"/>
          <w:sz w:val="18"/>
          <w:szCs w:val="18"/>
          <w:lang w:val="sk-SK"/>
        </w:rPr>
        <w:t>) – opravné položky k majetku (dlhodobý majetok, zásoby, pohľadávky) – kľúčové predpoklady týkajúce sa odhadu zníženia budúcich ekonomických úžitkov</w:t>
      </w:r>
    </w:p>
    <w:p w14:paraId="42FD1FE7" w14:textId="77777777" w:rsidR="00CA052A" w:rsidRPr="005A3E80" w:rsidRDefault="00CA052A" w:rsidP="00CA052A">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Pr>
          <w:color w:val="000000" w:themeColor="text1"/>
          <w:sz w:val="18"/>
          <w:szCs w:val="18"/>
          <w:lang w:val="sk-SK"/>
        </w:rPr>
        <w:t>17</w:t>
      </w:r>
      <w:r w:rsidRPr="005A3E80">
        <w:rPr>
          <w:color w:val="000000" w:themeColor="text1"/>
          <w:sz w:val="18"/>
          <w:szCs w:val="18"/>
          <w:lang w:val="sk-SK"/>
        </w:rPr>
        <w:t>) – rezerva na záručné opravy - pravdepodobnosť a výška budúceho zníženia ekonomických úžitkov</w:t>
      </w:r>
    </w:p>
    <w:p w14:paraId="4822694A" w14:textId="0C4718EC" w:rsidR="00CA052A" w:rsidRPr="005A3E80" w:rsidRDefault="00CA052A" w:rsidP="00CA052A">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Pr>
          <w:color w:val="000000" w:themeColor="text1"/>
          <w:sz w:val="18"/>
          <w:szCs w:val="18"/>
          <w:lang w:val="sk-SK"/>
        </w:rPr>
        <w:t>21</w:t>
      </w:r>
      <w:r w:rsidRPr="005A3E80">
        <w:rPr>
          <w:color w:val="000000" w:themeColor="text1"/>
          <w:sz w:val="18"/>
          <w:szCs w:val="18"/>
          <w:lang w:val="sk-SK"/>
        </w:rPr>
        <w:t xml:space="preserve">) – </w:t>
      </w:r>
      <w:r>
        <w:rPr>
          <w:color w:val="000000" w:themeColor="text1"/>
          <w:sz w:val="18"/>
          <w:szCs w:val="18"/>
          <w:lang w:val="sk-SK"/>
        </w:rPr>
        <w:t xml:space="preserve">štátne dotácie – vykázanie dotácií vzhľadom na splnenie podmienok </w:t>
      </w:r>
      <w:proofErr w:type="spellStart"/>
      <w:r>
        <w:rPr>
          <w:color w:val="000000" w:themeColor="text1"/>
          <w:sz w:val="18"/>
          <w:szCs w:val="18"/>
          <w:lang w:val="sk-SK"/>
        </w:rPr>
        <w:t>súvisicich</w:t>
      </w:r>
      <w:proofErr w:type="spellEnd"/>
      <w:r>
        <w:rPr>
          <w:color w:val="000000" w:themeColor="text1"/>
          <w:sz w:val="18"/>
          <w:szCs w:val="18"/>
          <w:lang w:val="sk-SK"/>
        </w:rPr>
        <w:t xml:space="preserve"> s dotáciou a na poskytnutie dotácie</w:t>
      </w:r>
    </w:p>
    <w:p w14:paraId="0DCCAE95" w14:textId="77777777" w:rsidR="00CA052A" w:rsidRDefault="00CA052A" w:rsidP="00A31BBB">
      <w:pPr>
        <w:pStyle w:val="AccountingPolicy"/>
        <w:ind w:left="426"/>
        <w:jc w:val="both"/>
        <w:rPr>
          <w:rFonts w:ascii="Times New Roman" w:hAnsi="Times New Roman" w:cs="Times New Roman"/>
          <w:color w:val="auto"/>
          <w:sz w:val="18"/>
          <w:szCs w:val="18"/>
          <w:lang w:val="sk-SK" w:eastAsia="en-US"/>
        </w:rPr>
      </w:pPr>
    </w:p>
    <w:p w14:paraId="63BE877A" w14:textId="77777777" w:rsidR="00A777E1" w:rsidRPr="00B50225" w:rsidRDefault="00A777E1" w:rsidP="00D06026">
      <w:pPr>
        <w:pStyle w:val="Zoznamsodrkami"/>
        <w:numPr>
          <w:ilvl w:val="0"/>
          <w:numId w:val="0"/>
        </w:numPr>
        <w:ind w:left="918"/>
        <w:rPr>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68BCED86" w:rsidR="00E91E1F" w:rsidRDefault="004D3B4A" w:rsidP="00AE62D9">
      <w:pPr>
        <w:pStyle w:val="Zkladntext"/>
        <w:rPr>
          <w:szCs w:val="18"/>
        </w:rPr>
      </w:pPr>
      <w:r w:rsidRPr="00B50225">
        <w:rPr>
          <w:szCs w:val="18"/>
        </w:rPr>
        <w:t xml:space="preserve">Súčasťou obstarávacej ceny dlhodobého majetku </w:t>
      </w:r>
      <w:r w:rsidR="00572CB8" w:rsidRPr="006B3570">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63BE8780"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BD357B1" w14:textId="77777777" w:rsidR="006B3570" w:rsidRDefault="006B3570" w:rsidP="004D3B4A">
      <w:pPr>
        <w:pStyle w:val="Zkladntext"/>
        <w:rPr>
          <w:szCs w:val="18"/>
        </w:rPr>
      </w:pPr>
    </w:p>
    <w:p w14:paraId="02FE81FE" w14:textId="77777777" w:rsidR="006B3570" w:rsidRPr="005A3E80" w:rsidRDefault="006B3570" w:rsidP="006B3570">
      <w:pPr>
        <w:pStyle w:val="Zkladntext"/>
        <w:rPr>
          <w:color w:val="000000" w:themeColor="text1"/>
          <w:szCs w:val="18"/>
        </w:rPr>
      </w:pPr>
      <w:r w:rsidRPr="005A3E80">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14:paraId="78CDA40B" w14:textId="77777777" w:rsidR="006B3570" w:rsidRPr="005A3E80" w:rsidRDefault="006B3570" w:rsidP="006B3570">
      <w:pPr>
        <w:pStyle w:val="Zkladntext"/>
        <w:ind w:firstLine="282"/>
        <w:rPr>
          <w:color w:val="000000" w:themeColor="text1"/>
          <w:szCs w:val="18"/>
        </w:rPr>
      </w:pPr>
    </w:p>
    <w:p w14:paraId="041B31BD" w14:textId="77777777" w:rsidR="006B3570" w:rsidRPr="005A3E80" w:rsidRDefault="006B3570" w:rsidP="006B3570">
      <w:pPr>
        <w:pStyle w:val="Zkladntext"/>
        <w:rPr>
          <w:color w:val="000000" w:themeColor="text1"/>
          <w:szCs w:val="18"/>
        </w:rPr>
      </w:pPr>
      <w:r w:rsidRPr="005A3E80">
        <w:rPr>
          <w:color w:val="000000" w:themeColor="text1"/>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52564734" w14:textId="77777777" w:rsidR="006B3570" w:rsidRDefault="006B3570" w:rsidP="004D3B4A">
      <w:pPr>
        <w:pStyle w:val="Zkladntext"/>
        <w:rPr>
          <w:szCs w:val="18"/>
        </w:rPr>
      </w:pPr>
    </w:p>
    <w:p w14:paraId="63BE8788" w14:textId="443E3602"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Zkladntext"/>
        <w:rPr>
          <w:szCs w:val="18"/>
        </w:rPr>
      </w:pPr>
    </w:p>
    <w:p w14:paraId="63BE878A"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63BE878B" w14:textId="77777777" w:rsidR="00670AF4" w:rsidRDefault="00670AF4" w:rsidP="00D06026">
      <w:pPr>
        <w:pStyle w:val="Zkladntext"/>
        <w:numPr>
          <w:ilvl w:val="0"/>
          <w:numId w:val="50"/>
        </w:numPr>
        <w:rPr>
          <w:szCs w:val="18"/>
        </w:rPr>
      </w:pPr>
      <w:r>
        <w:rPr>
          <w:szCs w:val="18"/>
        </w:rPr>
        <w:t>zámer jeho dokončenia, používania alebo predaja,</w:t>
      </w:r>
    </w:p>
    <w:p w14:paraId="63BE878C" w14:textId="77777777" w:rsidR="00670AF4" w:rsidRDefault="00670AF4" w:rsidP="00D06026">
      <w:pPr>
        <w:pStyle w:val="Zkladntext"/>
        <w:numPr>
          <w:ilvl w:val="0"/>
          <w:numId w:val="50"/>
        </w:numPr>
        <w:rPr>
          <w:szCs w:val="18"/>
        </w:rPr>
      </w:pPr>
      <w:r>
        <w:rPr>
          <w:szCs w:val="18"/>
        </w:rPr>
        <w:t>schopnosť účtovnej jednotky jeho používania a predaja,</w:t>
      </w:r>
    </w:p>
    <w:p w14:paraId="63BE878D"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Zkladntext"/>
        <w:ind w:left="0"/>
        <w:rPr>
          <w:szCs w:val="18"/>
        </w:rPr>
      </w:pPr>
    </w:p>
    <w:p w14:paraId="63BE8791"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Zkladntext"/>
        <w:rPr>
          <w:szCs w:val="18"/>
        </w:rPr>
      </w:pPr>
    </w:p>
    <w:p w14:paraId="63BE879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21AAC518" w14:textId="77777777" w:rsidR="006B3570" w:rsidRDefault="006B3570" w:rsidP="00737326">
      <w:pPr>
        <w:pStyle w:val="Zkladntext"/>
        <w:rPr>
          <w:szCs w:val="18"/>
        </w:rPr>
      </w:pPr>
    </w:p>
    <w:p w14:paraId="4EAD8BDA" w14:textId="77777777" w:rsidR="006B3570" w:rsidRPr="005A3E80" w:rsidRDefault="006B3570" w:rsidP="006B3570">
      <w:pPr>
        <w:pStyle w:val="Zkladntext"/>
        <w:rPr>
          <w:color w:val="000000" w:themeColor="text1"/>
          <w:szCs w:val="18"/>
        </w:rPr>
      </w:pPr>
      <w:r w:rsidRPr="005A3E80">
        <w:rPr>
          <w:color w:val="000000" w:themeColor="text1"/>
          <w:szCs w:val="18"/>
        </w:rPr>
        <w:t>Odpisovať sa začína prvým dňom mesiaca nasledujúceho po uvedení dlhodobého majetku do používania. Drobný dlhodobý nehmotný majetok, ktorého obstarávacia cen</w:t>
      </w:r>
      <w:r>
        <w:rPr>
          <w:color w:val="000000" w:themeColor="text1"/>
          <w:szCs w:val="18"/>
        </w:rPr>
        <w:t>a (resp. vlastné náklady) je 2 4</w:t>
      </w:r>
      <w:r w:rsidRPr="005A3E80">
        <w:rPr>
          <w:color w:val="000000" w:themeColor="text1"/>
          <w:szCs w:val="18"/>
        </w:rPr>
        <w:t>00 EUR a nižšia,</w:t>
      </w:r>
      <w:r>
        <w:rPr>
          <w:color w:val="000000" w:themeColor="text1"/>
          <w:szCs w:val="18"/>
        </w:rPr>
        <w:t xml:space="preserve"> sa odpisuje </w:t>
      </w:r>
      <w:proofErr w:type="spellStart"/>
      <w:r>
        <w:rPr>
          <w:color w:val="000000" w:themeColor="text1"/>
          <w:szCs w:val="18"/>
        </w:rPr>
        <w:t>jednorázovo</w:t>
      </w:r>
      <w:proofErr w:type="spellEnd"/>
      <w:r>
        <w:rPr>
          <w:color w:val="000000" w:themeColor="text1"/>
          <w:szCs w:val="18"/>
        </w:rPr>
        <w:t xml:space="preserve"> pri uvedení do používania.</w:t>
      </w:r>
    </w:p>
    <w:p w14:paraId="2F57DF72" w14:textId="77777777" w:rsidR="006B3570" w:rsidRDefault="006B3570" w:rsidP="00737326">
      <w:pPr>
        <w:pStyle w:val="Zkladntext"/>
        <w:rPr>
          <w:szCs w:val="18"/>
        </w:rPr>
      </w:pPr>
    </w:p>
    <w:p w14:paraId="63BE8794" w14:textId="77777777" w:rsidR="00737326" w:rsidRDefault="00737326" w:rsidP="00737326">
      <w:pPr>
        <w:pStyle w:val="Zkladntext"/>
        <w:rPr>
          <w:szCs w:val="18"/>
        </w:rPr>
      </w:pPr>
    </w:p>
    <w:p w14:paraId="70B88C23" w14:textId="77777777" w:rsidR="00C56CDC" w:rsidRDefault="00C56CDC" w:rsidP="00737326">
      <w:pPr>
        <w:pStyle w:val="Zkladntext"/>
        <w:rPr>
          <w:szCs w:val="18"/>
        </w:rPr>
      </w:pPr>
    </w:p>
    <w:p w14:paraId="72E50B7B" w14:textId="77777777" w:rsidR="00C56CDC" w:rsidRDefault="00C56CDC" w:rsidP="00737326">
      <w:pPr>
        <w:pStyle w:val="Zkladntext"/>
        <w:rPr>
          <w:szCs w:val="18"/>
        </w:rPr>
      </w:pPr>
    </w:p>
    <w:p w14:paraId="57F655C2" w14:textId="77777777" w:rsidR="00C56CDC" w:rsidRDefault="00C56CDC" w:rsidP="00737326">
      <w:pPr>
        <w:pStyle w:val="Zkladntext"/>
        <w:rPr>
          <w:szCs w:val="18"/>
        </w:rPr>
      </w:pPr>
    </w:p>
    <w:p w14:paraId="2044D8DB" w14:textId="77777777" w:rsidR="00C56CDC" w:rsidRDefault="00C56CDC" w:rsidP="00737326">
      <w:pPr>
        <w:pStyle w:val="Zkladntext"/>
        <w:rPr>
          <w:szCs w:val="18"/>
        </w:rPr>
      </w:pPr>
    </w:p>
    <w:p w14:paraId="0C401A2F" w14:textId="77777777" w:rsidR="00C56CDC" w:rsidRDefault="00C56CDC" w:rsidP="00737326">
      <w:pPr>
        <w:pStyle w:val="Zkladntext"/>
        <w:rPr>
          <w:szCs w:val="18"/>
        </w:rPr>
      </w:pPr>
    </w:p>
    <w:p w14:paraId="123941A3" w14:textId="77777777" w:rsidR="00C56CDC" w:rsidRDefault="00C56CDC" w:rsidP="00737326">
      <w:pPr>
        <w:pStyle w:val="Zkladntext"/>
        <w:rPr>
          <w:szCs w:val="18"/>
        </w:rPr>
      </w:pPr>
    </w:p>
    <w:p w14:paraId="3997C569" w14:textId="77777777" w:rsidR="00C56CDC" w:rsidRDefault="00C56CDC" w:rsidP="00737326">
      <w:pPr>
        <w:pStyle w:val="Zkladntext"/>
        <w:rPr>
          <w:szCs w:val="18"/>
        </w:rPr>
      </w:pPr>
    </w:p>
    <w:p w14:paraId="0E7D13A8" w14:textId="77777777" w:rsidR="00C56CDC" w:rsidRDefault="00C56CDC" w:rsidP="00737326">
      <w:pPr>
        <w:pStyle w:val="Zkladntext"/>
        <w:rPr>
          <w:szCs w:val="18"/>
        </w:rPr>
      </w:pPr>
    </w:p>
    <w:p w14:paraId="6F67C495" w14:textId="77777777" w:rsidR="00C56CDC" w:rsidRDefault="00C56CDC" w:rsidP="00737326">
      <w:pPr>
        <w:pStyle w:val="Zkladntext"/>
        <w:rPr>
          <w:szCs w:val="18"/>
        </w:rPr>
      </w:pPr>
    </w:p>
    <w:p w14:paraId="63BE879E" w14:textId="77777777" w:rsidR="00737326" w:rsidRPr="00B50225" w:rsidRDefault="00737326" w:rsidP="00AE62D9">
      <w:pPr>
        <w:pStyle w:val="Zkladntext"/>
        <w:rPr>
          <w:szCs w:val="18"/>
        </w:rPr>
      </w:pPr>
      <w:r w:rsidRPr="00B50225">
        <w:rPr>
          <w:szCs w:val="18"/>
        </w:rPr>
        <w:lastRenderedPageBreak/>
        <w:t>Predpokladaná doba používania, metóda odpisovania a odpisová sadzba sú uvedené v nasledujúcej tabuľke:</w:t>
      </w:r>
    </w:p>
    <w:p w14:paraId="63BE879F" w14:textId="77777777" w:rsidR="003C6202" w:rsidRDefault="003C6202" w:rsidP="00AE62D9">
      <w:pPr>
        <w:pStyle w:val="Zkladntext"/>
        <w:rPr>
          <w:szCs w:val="18"/>
        </w:rPr>
      </w:pPr>
    </w:p>
    <w:p w14:paraId="63BE87A0" w14:textId="225BF834" w:rsidR="00737326" w:rsidRDefault="00C56CDC" w:rsidP="00AE62D9">
      <w:pPr>
        <w:pStyle w:val="Zkladntext"/>
        <w:rPr>
          <w:szCs w:val="18"/>
        </w:rPr>
      </w:pPr>
      <w:r>
        <w:rPr>
          <w:szCs w:val="18"/>
        </w:rPr>
        <w:object w:dxaOrig="8267" w:dyaOrig="2212" w14:anchorId="63BE8C1B">
          <v:shape id="_x0000_i1026" type="#_x0000_t75" style="width:414.75pt;height:110.25pt" o:ole="">
            <v:imagedata r:id="rId14" o:title=""/>
          </v:shape>
          <o:OLEObject Type="Embed" ProgID="Excel.Sheet.12" ShapeID="_x0000_i1026" DrawAspect="Content" ObjectID="_1718118492" r:id="rId15"/>
        </w:object>
      </w:r>
    </w:p>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3C6202">
      <w:pPr>
        <w:pStyle w:val="Zkladntext"/>
        <w:rPr>
          <w:szCs w:val="18"/>
        </w:rPr>
      </w:pPr>
    </w:p>
    <w:p w14:paraId="675D057D" w14:textId="77777777" w:rsidR="00C56CDC" w:rsidRPr="008E22ED" w:rsidRDefault="00C56CDC" w:rsidP="00C56CDC">
      <w:pPr>
        <w:ind w:left="426"/>
        <w:rPr>
          <w:color w:val="000000" w:themeColor="text1"/>
          <w:sz w:val="18"/>
          <w:szCs w:val="18"/>
        </w:rPr>
      </w:pPr>
      <w:r w:rsidRPr="008E22ED">
        <w:rPr>
          <w:color w:val="000000" w:themeColor="text1"/>
          <w:sz w:val="18"/>
          <w:szCs w:val="18"/>
        </w:rPr>
        <w:t xml:space="preserve">Odpisovať sa začína prvým dňom mesiaca nasledujúceho po uvedení dlhodobého majetku do používania. Drobný dlhodobý hmotný majetok, ktorého obstarávacia cena (resp. vlastné </w:t>
      </w:r>
      <w:r>
        <w:rPr>
          <w:color w:val="000000" w:themeColor="text1"/>
          <w:sz w:val="18"/>
          <w:szCs w:val="18"/>
        </w:rPr>
        <w:t xml:space="preserve">náklady) je 1 700 EUR a nižšia sa odpisuje </w:t>
      </w:r>
      <w:proofErr w:type="spellStart"/>
      <w:r>
        <w:rPr>
          <w:color w:val="000000" w:themeColor="text1"/>
          <w:sz w:val="18"/>
          <w:szCs w:val="18"/>
        </w:rPr>
        <w:t>jednorázovo</w:t>
      </w:r>
      <w:proofErr w:type="spellEnd"/>
      <w:r>
        <w:rPr>
          <w:color w:val="000000" w:themeColor="text1"/>
          <w:sz w:val="18"/>
          <w:szCs w:val="18"/>
        </w:rPr>
        <w:t xml:space="preserve"> pri uvedení do používania.</w:t>
      </w:r>
    </w:p>
    <w:p w14:paraId="63BE87A5" w14:textId="77777777" w:rsidR="001A5F91" w:rsidRDefault="001A5F91" w:rsidP="003C6202">
      <w:pPr>
        <w:pStyle w:val="Zkladntext"/>
        <w:rPr>
          <w:szCs w:val="18"/>
        </w:rPr>
      </w:pPr>
    </w:p>
    <w:p w14:paraId="63BE87B0" w14:textId="77777777" w:rsidR="00572CB8" w:rsidRPr="0028408E" w:rsidRDefault="003C6202" w:rsidP="003C6202">
      <w:pPr>
        <w:pStyle w:val="Zkladntext"/>
        <w:rPr>
          <w:szCs w:val="18"/>
        </w:rPr>
      </w:pPr>
      <w:r w:rsidRPr="0028408E">
        <w:rPr>
          <w:szCs w:val="18"/>
        </w:rPr>
        <w:t xml:space="preserve">Pozemky sa neodpisujú. </w:t>
      </w:r>
    </w:p>
    <w:p w14:paraId="63BE87B1" w14:textId="77777777" w:rsidR="004760A1" w:rsidRDefault="004760A1"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7" w:name="_MON_1500299770"/>
    <w:bookmarkEnd w:id="7"/>
    <w:p w14:paraId="63BE87B5" w14:textId="639C044C" w:rsidR="003C6202" w:rsidRDefault="00C56CDC" w:rsidP="00AE62D9">
      <w:pPr>
        <w:pStyle w:val="Zkladntext"/>
        <w:rPr>
          <w:szCs w:val="18"/>
        </w:rPr>
      </w:pPr>
      <w:r>
        <w:rPr>
          <w:szCs w:val="18"/>
        </w:rPr>
        <w:object w:dxaOrig="8504" w:dyaOrig="2227" w14:anchorId="63BE8C1C">
          <v:shape id="_x0000_i1027" type="#_x0000_t75" style="width:425.25pt;height:111pt" o:ole="">
            <v:imagedata r:id="rId16" o:title=""/>
          </v:shape>
          <o:OLEObject Type="Embed" ProgID="Excel.Sheet.12" ShapeID="_x0000_i1027" DrawAspect="Content" ObjectID="_1718118493" r:id="rId17"/>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63BE87B8" w14:textId="77777777"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3BE87C1" w14:textId="77777777" w:rsidR="00F74368" w:rsidRPr="00D06026" w:rsidRDefault="00F74368" w:rsidP="00D06026">
      <w:pPr>
        <w:pStyle w:val="Zkladntext"/>
      </w:pPr>
    </w:p>
    <w:p w14:paraId="63BE87C2" w14:textId="7777777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155499">
        <w:t>.</w:t>
      </w:r>
      <w:r w:rsidRPr="00D06026">
        <w:t xml:space="preserve"> Zníženie hodnoty</w:t>
      </w:r>
      <w:r w:rsidR="00CF5274" w:rsidRPr="00D06026">
        <w:t xml:space="preserve"> majetku a opravné položky.</w:t>
      </w:r>
      <w:r w:rsidR="00CF5274" w:rsidRPr="009B57D6">
        <w:t xml:space="preserve"> </w:t>
      </w:r>
    </w:p>
    <w:p w14:paraId="63BE87C3" w14:textId="77777777" w:rsidR="00F46C6C" w:rsidRDefault="00F46C6C">
      <w:pPr>
        <w:pStyle w:val="Zkladntext"/>
        <w:rPr>
          <w:szCs w:val="18"/>
        </w:rPr>
      </w:pPr>
    </w:p>
    <w:p w14:paraId="63BE87C4" w14:textId="77777777" w:rsidR="00F46C6C" w:rsidRPr="00992FAC" w:rsidRDefault="00454E4F" w:rsidP="001210B4">
      <w:pPr>
        <w:pStyle w:val="Pismenka"/>
        <w:numPr>
          <w:ilvl w:val="0"/>
          <w:numId w:val="32"/>
        </w:numPr>
        <w:rPr>
          <w:szCs w:val="18"/>
        </w:rPr>
      </w:pPr>
      <w:r w:rsidRPr="00992FAC">
        <w:rPr>
          <w:szCs w:val="18"/>
        </w:rPr>
        <w:lastRenderedPageBreak/>
        <w:t>Dlhodobý finančný majetok</w:t>
      </w:r>
    </w:p>
    <w:p w14:paraId="63BE87C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3BE87C6" w14:textId="77777777" w:rsidR="00F626C4" w:rsidRDefault="00F626C4" w:rsidP="00A31BBB">
      <w:pPr>
        <w:pStyle w:val="Pismenka"/>
        <w:numPr>
          <w:ilvl w:val="0"/>
          <w:numId w:val="0"/>
        </w:numPr>
        <w:ind w:left="426"/>
        <w:rPr>
          <w:b w:val="0"/>
          <w:szCs w:val="18"/>
        </w:rPr>
      </w:pPr>
    </w:p>
    <w:p w14:paraId="63BE87C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3BE87C8" w14:textId="77777777" w:rsidR="00921335" w:rsidRDefault="00921335" w:rsidP="00A31BBB">
      <w:pPr>
        <w:pStyle w:val="Pismenka"/>
        <w:numPr>
          <w:ilvl w:val="0"/>
          <w:numId w:val="0"/>
        </w:numPr>
        <w:ind w:left="426"/>
        <w:rPr>
          <w:b w:val="0"/>
          <w:szCs w:val="18"/>
        </w:rPr>
      </w:pPr>
    </w:p>
    <w:p w14:paraId="63BE87CB" w14:textId="77777777" w:rsidR="0071779C" w:rsidRPr="00D06026" w:rsidRDefault="0071779C" w:rsidP="00A31BBB">
      <w:pPr>
        <w:pStyle w:val="Pismenka"/>
        <w:numPr>
          <w:ilvl w:val="0"/>
          <w:numId w:val="0"/>
        </w:numPr>
        <w:ind w:left="426"/>
        <w:rPr>
          <w:b w:val="0"/>
          <w:szCs w:val="18"/>
        </w:rPr>
      </w:pPr>
    </w:p>
    <w:p w14:paraId="63BE87CC"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63BE87CD" w14:textId="77777777" w:rsidR="0071779C" w:rsidRPr="00D06026" w:rsidRDefault="0071779C" w:rsidP="00A31BBB">
      <w:pPr>
        <w:pStyle w:val="Pismenka"/>
        <w:numPr>
          <w:ilvl w:val="0"/>
          <w:numId w:val="0"/>
        </w:numPr>
        <w:ind w:left="426"/>
        <w:rPr>
          <w:b w:val="0"/>
          <w:szCs w:val="18"/>
        </w:rPr>
      </w:pPr>
    </w:p>
    <w:p w14:paraId="63BE87CE" w14:textId="77777777" w:rsidR="0071779C" w:rsidRPr="008B78D2"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63BE87CF" w14:textId="77777777" w:rsidR="00B84595" w:rsidRPr="0028408E" w:rsidRDefault="00B84595" w:rsidP="0028408E">
      <w:pPr>
        <w:pStyle w:val="Pismenka"/>
        <w:numPr>
          <w:ilvl w:val="0"/>
          <w:numId w:val="0"/>
        </w:numPr>
        <w:ind w:left="766"/>
        <w:rPr>
          <w:b w:val="0"/>
          <w:color w:val="0070C0"/>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Default="00C612AB">
      <w:pPr>
        <w:pStyle w:val="odstavec"/>
      </w:pPr>
    </w:p>
    <w:p w14:paraId="21019EBB" w14:textId="7FD2FDA3" w:rsidR="00364B0F" w:rsidRDefault="00364B0F">
      <w:pPr>
        <w:pStyle w:val="odstavec"/>
      </w:pPr>
      <w:r>
        <w:t xml:space="preserve">Úbytok zásob sa účtuje v skutočnej obstarávacej cene spôsobom, </w:t>
      </w:r>
      <w:proofErr w:type="spellStart"/>
      <w:r>
        <w:t>kď</w:t>
      </w:r>
      <w:proofErr w:type="spellEnd"/>
      <w:r>
        <w:t xml:space="preserve"> prvá cena na ocenenie prírastku príslušného druhu majetku sa použije ako prvá cena na ocenenie úbytku tohto majetku (tzv. FIFO metóda)</w:t>
      </w:r>
      <w:r w:rsidR="00BC061C">
        <w:t>.</w:t>
      </w:r>
    </w:p>
    <w:p w14:paraId="45D1E9C2" w14:textId="77777777" w:rsidR="00364B0F" w:rsidRDefault="00364B0F">
      <w:pPr>
        <w:pStyle w:val="odstavec"/>
      </w:pPr>
    </w:p>
    <w:p w14:paraId="63BE87DB" w14:textId="28E3A4B4"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BC061C">
        <w:t>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77777777" w:rsidR="00ED1468" w:rsidRDefault="00ED1468" w:rsidP="009E0040">
      <w:pPr>
        <w:pStyle w:val="odstavec"/>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63BE87E6" w14:textId="77777777" w:rsidR="0071599A" w:rsidRPr="00B50225" w:rsidRDefault="0071599A" w:rsidP="0071599A">
      <w:pPr>
        <w:pStyle w:val="Zkladntext"/>
        <w:rPr>
          <w:szCs w:val="18"/>
        </w:rPr>
      </w:pPr>
    </w:p>
    <w:p w14:paraId="63BE87E7" w14:textId="77777777" w:rsidR="0071599A" w:rsidRPr="00B50225" w:rsidRDefault="0071599A" w:rsidP="001210B4">
      <w:pPr>
        <w:pStyle w:val="Pismenka"/>
        <w:numPr>
          <w:ilvl w:val="0"/>
          <w:numId w:val="32"/>
        </w:numPr>
        <w:rPr>
          <w:szCs w:val="18"/>
        </w:rPr>
      </w:pPr>
      <w:r w:rsidRPr="00B50225">
        <w:rPr>
          <w:szCs w:val="18"/>
        </w:rPr>
        <w:t>Zákazková výroba</w:t>
      </w:r>
    </w:p>
    <w:p w14:paraId="63BE87E8" w14:textId="6BC1F347" w:rsidR="0071599A" w:rsidRPr="001246FB" w:rsidRDefault="0071599A" w:rsidP="00AE62D9">
      <w:pPr>
        <w:suppressAutoHyphens/>
        <w:autoSpaceDE w:val="0"/>
        <w:autoSpaceDN w:val="0"/>
        <w:adjustRightInd w:val="0"/>
        <w:ind w:left="425"/>
        <w:jc w:val="both"/>
        <w:rPr>
          <w:rFonts w:eastAsiaTheme="minorHAnsi"/>
          <w:bCs/>
          <w:iCs/>
          <w:sz w:val="18"/>
          <w:szCs w:val="18"/>
        </w:rPr>
      </w:pPr>
      <w:r w:rsidRPr="001246FB">
        <w:rPr>
          <w:rFonts w:eastAsiaTheme="minorHAnsi"/>
          <w:bCs/>
          <w:iCs/>
          <w:sz w:val="18"/>
          <w:szCs w:val="18"/>
        </w:rPr>
        <w:t xml:space="preserve">Ak </w:t>
      </w:r>
      <w:r w:rsidR="00743C10" w:rsidRPr="001246FB">
        <w:rPr>
          <w:rFonts w:eastAsiaTheme="minorHAnsi"/>
          <w:bCs/>
          <w:iCs/>
          <w:sz w:val="18"/>
          <w:szCs w:val="18"/>
        </w:rPr>
        <w:t xml:space="preserve">sa </w:t>
      </w:r>
      <w:r w:rsidRPr="001246FB">
        <w:rPr>
          <w:rFonts w:eastAsiaTheme="minorHAnsi"/>
          <w:bCs/>
          <w:iCs/>
          <w:sz w:val="18"/>
          <w:szCs w:val="18"/>
        </w:rPr>
        <w:t xml:space="preserve">výsledok zákazkovej výroby </w:t>
      </w:r>
      <w:r w:rsidR="00743C10" w:rsidRPr="001246FB">
        <w:rPr>
          <w:rFonts w:eastAsiaTheme="minorHAnsi"/>
          <w:bCs/>
          <w:iCs/>
          <w:sz w:val="18"/>
          <w:szCs w:val="18"/>
        </w:rPr>
        <w:t xml:space="preserve">dá </w:t>
      </w:r>
      <w:r w:rsidRPr="001246FB">
        <w:rPr>
          <w:rFonts w:eastAsiaTheme="minorHAnsi"/>
          <w:bCs/>
          <w:iCs/>
          <w:sz w:val="18"/>
          <w:szCs w:val="18"/>
        </w:rPr>
        <w:t>spoľahlivo odhadnúť</w:t>
      </w:r>
      <w:r w:rsidR="00743C10" w:rsidRPr="001246FB">
        <w:rPr>
          <w:rFonts w:eastAsiaTheme="minorHAnsi"/>
          <w:bCs/>
          <w:iCs/>
          <w:sz w:val="18"/>
          <w:szCs w:val="18"/>
        </w:rPr>
        <w:t>,</w:t>
      </w:r>
      <w:r w:rsidRPr="001246FB">
        <w:rPr>
          <w:rFonts w:eastAsiaTheme="minorHAnsi"/>
          <w:bCs/>
          <w:iCs/>
          <w:sz w:val="18"/>
          <w:szCs w:val="18"/>
        </w:rPr>
        <w:t xml:space="preserve"> </w:t>
      </w:r>
      <w:r w:rsidR="00743C10" w:rsidRPr="001246FB">
        <w:rPr>
          <w:rFonts w:eastAsiaTheme="minorHAnsi"/>
          <w:bCs/>
          <w:iCs/>
          <w:sz w:val="18"/>
          <w:szCs w:val="18"/>
        </w:rPr>
        <w:t xml:space="preserve">zmluvné </w:t>
      </w:r>
      <w:r w:rsidRPr="001246FB">
        <w:rPr>
          <w:rFonts w:eastAsiaTheme="minorHAnsi"/>
          <w:bCs/>
          <w:iCs/>
          <w:sz w:val="18"/>
          <w:szCs w:val="18"/>
        </w:rPr>
        <w:t>výnosy a</w:t>
      </w:r>
      <w:r w:rsidR="00743C10" w:rsidRPr="001246FB">
        <w:rPr>
          <w:rFonts w:eastAsiaTheme="minorHAnsi"/>
          <w:bCs/>
          <w:iCs/>
          <w:sz w:val="18"/>
          <w:szCs w:val="18"/>
        </w:rPr>
        <w:t xml:space="preserve"> zmluvné </w:t>
      </w:r>
      <w:r w:rsidRPr="001246FB">
        <w:rPr>
          <w:rFonts w:eastAsiaTheme="minorHAnsi"/>
          <w:bCs/>
          <w:iCs/>
          <w:sz w:val="18"/>
          <w:szCs w:val="18"/>
        </w:rPr>
        <w:t xml:space="preserve">náklady pripadajúce na účtovné obdobie sa účtujú </w:t>
      </w:r>
      <w:r w:rsidR="00743C10" w:rsidRPr="001246FB">
        <w:rPr>
          <w:rFonts w:eastAsiaTheme="minorHAnsi"/>
          <w:bCs/>
          <w:iCs/>
          <w:sz w:val="18"/>
          <w:szCs w:val="18"/>
        </w:rPr>
        <w:t xml:space="preserve">ako náklady a výnosy </w:t>
      </w:r>
      <w:r w:rsidRPr="001246FB">
        <w:rPr>
          <w:rFonts w:eastAsiaTheme="minorHAnsi"/>
          <w:bCs/>
          <w:iCs/>
          <w:sz w:val="18"/>
          <w:szCs w:val="18"/>
        </w:rPr>
        <w:t>metódou stupňa dokončenia</w:t>
      </w:r>
      <w:r w:rsidR="007224BE" w:rsidRPr="001246FB">
        <w:rPr>
          <w:rFonts w:eastAsiaTheme="minorHAnsi"/>
          <w:bCs/>
          <w:iCs/>
          <w:sz w:val="18"/>
          <w:szCs w:val="18"/>
        </w:rPr>
        <w:t xml:space="preserve"> (angl. </w:t>
      </w:r>
      <w:proofErr w:type="spellStart"/>
      <w:r w:rsidR="007224BE" w:rsidRPr="001246FB">
        <w:rPr>
          <w:rFonts w:eastAsiaTheme="minorHAnsi"/>
          <w:bCs/>
          <w:iCs/>
          <w:sz w:val="18"/>
          <w:szCs w:val="18"/>
        </w:rPr>
        <w:t>percentage</w:t>
      </w:r>
      <w:proofErr w:type="spellEnd"/>
      <w:r w:rsidR="007224BE" w:rsidRPr="001246FB">
        <w:rPr>
          <w:rFonts w:eastAsiaTheme="minorHAnsi"/>
          <w:bCs/>
          <w:iCs/>
          <w:sz w:val="18"/>
          <w:szCs w:val="18"/>
        </w:rPr>
        <w:t>-of-</w:t>
      </w:r>
      <w:proofErr w:type="spellStart"/>
      <w:r w:rsidR="007224BE" w:rsidRPr="001246FB">
        <w:rPr>
          <w:rFonts w:eastAsiaTheme="minorHAnsi"/>
          <w:bCs/>
          <w:iCs/>
          <w:sz w:val="18"/>
          <w:szCs w:val="18"/>
        </w:rPr>
        <w:t>completion</w:t>
      </w:r>
      <w:proofErr w:type="spellEnd"/>
      <w:r w:rsidR="007224BE" w:rsidRPr="001246FB">
        <w:rPr>
          <w:rFonts w:eastAsiaTheme="minorHAnsi"/>
          <w:bCs/>
          <w:iCs/>
          <w:sz w:val="18"/>
          <w:szCs w:val="18"/>
        </w:rPr>
        <w:t xml:space="preserve"> </w:t>
      </w:r>
      <w:proofErr w:type="spellStart"/>
      <w:r w:rsidR="007224BE" w:rsidRPr="001246FB">
        <w:rPr>
          <w:rFonts w:eastAsiaTheme="minorHAnsi"/>
          <w:bCs/>
          <w:iCs/>
          <w:sz w:val="18"/>
          <w:szCs w:val="18"/>
        </w:rPr>
        <w:t>method</w:t>
      </w:r>
      <w:proofErr w:type="spellEnd"/>
      <w:r w:rsidR="007224BE" w:rsidRPr="001246FB">
        <w:rPr>
          <w:rFonts w:eastAsiaTheme="minorHAnsi"/>
          <w:bCs/>
          <w:iCs/>
          <w:sz w:val="18"/>
          <w:szCs w:val="18"/>
        </w:rPr>
        <w:t>)</w:t>
      </w:r>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w:t>
      </w:r>
      <w:r w:rsidR="00743C10" w:rsidRPr="001246FB">
        <w:rPr>
          <w:rFonts w:eastAsiaTheme="minorHAnsi"/>
          <w:bCs/>
          <w:iCs/>
          <w:sz w:val="18"/>
          <w:szCs w:val="18"/>
        </w:rPr>
        <w:t xml:space="preserve"> na základe aktuálneho rozpočtu zmluvných nákladov a zmluvných výnosov, </w:t>
      </w:r>
      <w:r w:rsidRPr="001246FB">
        <w:rPr>
          <w:rFonts w:eastAsiaTheme="minorHAnsi"/>
          <w:bCs/>
          <w:iCs/>
          <w:sz w:val="18"/>
          <w:szCs w:val="18"/>
        </w:rPr>
        <w:t xml:space="preserve"> ku dňu, ku ktorému sa</w:t>
      </w:r>
      <w:r w:rsidR="00BC061C">
        <w:rPr>
          <w:rFonts w:eastAsiaTheme="minorHAnsi"/>
          <w:bCs/>
          <w:iCs/>
          <w:sz w:val="18"/>
          <w:szCs w:val="18"/>
        </w:rPr>
        <w:t xml:space="preserve"> zostavuje účtovná závierka ako:</w:t>
      </w:r>
    </w:p>
    <w:p w14:paraId="63BE87E9" w14:textId="77777777" w:rsidR="0071599A" w:rsidRPr="00A31BBB" w:rsidRDefault="0071599A" w:rsidP="0071599A">
      <w:pPr>
        <w:suppressAutoHyphens/>
        <w:autoSpaceDE w:val="0"/>
        <w:autoSpaceDN w:val="0"/>
        <w:adjustRightInd w:val="0"/>
        <w:ind w:left="425"/>
        <w:jc w:val="both"/>
        <w:rPr>
          <w:sz w:val="18"/>
          <w:szCs w:val="18"/>
        </w:rPr>
      </w:pPr>
    </w:p>
    <w:p w14:paraId="63BE87EA" w14:textId="77777777" w:rsidR="0071599A" w:rsidRPr="00D06026" w:rsidRDefault="0071599A" w:rsidP="00D06026">
      <w:pPr>
        <w:pStyle w:val="Odsekzoznamu"/>
        <w:numPr>
          <w:ilvl w:val="0"/>
          <w:numId w:val="45"/>
        </w:numPr>
        <w:suppressAutoHyphens/>
        <w:autoSpaceDE w:val="0"/>
        <w:autoSpaceDN w:val="0"/>
        <w:adjustRightInd w:val="0"/>
        <w:jc w:val="both"/>
      </w:pPr>
      <w:r w:rsidRPr="00D06026">
        <w:rPr>
          <w:sz w:val="18"/>
          <w:szCs w:val="18"/>
        </w:rPr>
        <w:t>pomer skutočne vynaložených nákladov na zákazkovú výrobu za vykonanú prácu a aktualizovaného rozpočtu celkových nákladov na zákazkovú výrobu,</w:t>
      </w:r>
    </w:p>
    <w:p w14:paraId="63BE87ED" w14:textId="77777777" w:rsidR="0071599A" w:rsidRPr="00A31BBB" w:rsidRDefault="0071599A" w:rsidP="00032D7F">
      <w:pPr>
        <w:pStyle w:val="odstavec"/>
      </w:pPr>
    </w:p>
    <w:p w14:paraId="63BE87EE" w14:textId="77777777" w:rsidR="0071599A" w:rsidRPr="00A31BBB" w:rsidRDefault="0071599A">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sidR="009C08A7">
        <w:rPr>
          <w:sz w:val="18"/>
          <w:szCs w:val="18"/>
        </w:rPr>
        <w:t xml:space="preserve"> nezahrnú. </w:t>
      </w:r>
    </w:p>
    <w:p w14:paraId="63BE87EF" w14:textId="77777777" w:rsidR="0071599A" w:rsidRDefault="0071599A" w:rsidP="0071599A">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sidR="00743C10">
        <w:rPr>
          <w:sz w:val="18"/>
          <w:szCs w:val="18"/>
        </w:rPr>
        <w:t xml:space="preserve">zmluvné </w:t>
      </w:r>
      <w:r w:rsidRPr="00A31BBB">
        <w:rPr>
          <w:sz w:val="18"/>
          <w:szCs w:val="18"/>
        </w:rPr>
        <w:t>výnosy v sume vynaložených</w:t>
      </w:r>
      <w:r w:rsidR="00743C10">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3BE87F0" w14:textId="77777777" w:rsidR="00743C10" w:rsidRDefault="00743C10" w:rsidP="0071599A">
      <w:pPr>
        <w:suppressAutoHyphens/>
        <w:autoSpaceDE w:val="0"/>
        <w:autoSpaceDN w:val="0"/>
        <w:adjustRightInd w:val="0"/>
        <w:ind w:left="425"/>
        <w:jc w:val="both"/>
        <w:rPr>
          <w:sz w:val="18"/>
          <w:szCs w:val="18"/>
        </w:rPr>
      </w:pPr>
    </w:p>
    <w:p w14:paraId="63BE87F1"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sidR="006F25AA">
        <w:rPr>
          <w:sz w:val="18"/>
          <w:szCs w:val="18"/>
        </w:rPr>
        <w:t xml:space="preserve">žným zápisom v prospech výnosov zo zákazky. </w:t>
      </w:r>
    </w:p>
    <w:p w14:paraId="63BE87F2" w14:textId="77777777" w:rsidR="00743C10" w:rsidRPr="00A31BBB" w:rsidRDefault="00743C10" w:rsidP="00032D7F">
      <w:pPr>
        <w:pStyle w:val="odstavec"/>
      </w:pPr>
    </w:p>
    <w:p w14:paraId="63BE87F3"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3BE87F4" w14:textId="77777777" w:rsidR="00743C10" w:rsidRPr="00A31BBB" w:rsidRDefault="00743C10" w:rsidP="00032D7F">
      <w:pPr>
        <w:pStyle w:val="odstavec"/>
      </w:pPr>
    </w:p>
    <w:p w14:paraId="63BE87F5" w14:textId="77777777" w:rsidR="00743C10" w:rsidRPr="00A31BBB" w:rsidRDefault="00743C10">
      <w:pPr>
        <w:suppressAutoHyphens/>
        <w:autoSpaceDE w:val="0"/>
        <w:autoSpaceDN w:val="0"/>
        <w:adjustRightInd w:val="0"/>
        <w:ind w:left="425"/>
        <w:jc w:val="both"/>
        <w:rPr>
          <w:sz w:val="18"/>
          <w:szCs w:val="18"/>
        </w:rPr>
      </w:pPr>
      <w:r w:rsidRPr="00A31BBB">
        <w:rPr>
          <w:sz w:val="18"/>
          <w:szCs w:val="18"/>
        </w:rPr>
        <w:lastRenderedPageBreak/>
        <w:t>Ak sa ku dňu, ku ktorému sa zostavuje účtovná závierka predpokladá, že náklady prevýšia výnosy, účtuje sa odhad očakávanej straty zo zákazkovej výroby</w:t>
      </w:r>
      <w:r w:rsidR="00621780">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sidR="00621780">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63BE87F6" w14:textId="77777777" w:rsidR="00743C10" w:rsidRPr="00A31BBB" w:rsidRDefault="00743C10" w:rsidP="00032D7F">
      <w:pPr>
        <w:pStyle w:val="odstavec"/>
      </w:pPr>
    </w:p>
    <w:p w14:paraId="63BE87F7" w14:textId="77777777" w:rsidR="00743C10" w:rsidRPr="00B46BC2" w:rsidRDefault="00743C10" w:rsidP="00743C10">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sidR="00155499">
        <w:rPr>
          <w:sz w:val="18"/>
          <w:szCs w:val="18"/>
        </w:rPr>
        <w:t> </w:t>
      </w:r>
      <w:r w:rsidR="00155499" w:rsidRPr="00D06026">
        <w:rPr>
          <w:sz w:val="18"/>
          <w:szCs w:val="18"/>
        </w:rPr>
        <w:t>v</w:t>
      </w:r>
      <w:r w:rsidR="00155499">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3BE87F8" w14:textId="77777777" w:rsidR="009C08A7" w:rsidRDefault="009C08A7" w:rsidP="0071599A">
      <w:pPr>
        <w:suppressAutoHyphens/>
        <w:autoSpaceDE w:val="0"/>
        <w:autoSpaceDN w:val="0"/>
        <w:adjustRightInd w:val="0"/>
        <w:ind w:left="425"/>
        <w:jc w:val="both"/>
        <w:rPr>
          <w:sz w:val="18"/>
          <w:szCs w:val="18"/>
        </w:rPr>
      </w:pPr>
    </w:p>
    <w:p w14:paraId="63BE87F9" w14:textId="77777777" w:rsidR="009C08A7" w:rsidRDefault="00095C11" w:rsidP="009B57D6">
      <w:pPr>
        <w:suppressAutoHyphens/>
        <w:autoSpaceDE w:val="0"/>
        <w:autoSpaceDN w:val="0"/>
        <w:adjustRightInd w:val="0"/>
        <w:ind w:left="425"/>
        <w:jc w:val="both"/>
        <w:rPr>
          <w:sz w:val="18"/>
          <w:szCs w:val="18"/>
        </w:rPr>
      </w:pPr>
      <w:r>
        <w:rPr>
          <w:sz w:val="18"/>
          <w:szCs w:val="18"/>
        </w:rPr>
        <w:t xml:space="preserve">Spájanie zmlúv. </w:t>
      </w:r>
      <w:r w:rsidR="009C08A7">
        <w:rPr>
          <w:sz w:val="18"/>
          <w:szCs w:val="18"/>
        </w:rPr>
        <w:t xml:space="preserve">Ako jedna zákazková výroba sa účtuje skupina zmlúv s jedným objednávateľom alebo s niekoľkými objednávateľmi, ak sú súčasne splnené tieto podmienky: </w:t>
      </w:r>
    </w:p>
    <w:p w14:paraId="63BE87FA" w14:textId="77777777" w:rsidR="009C08A7" w:rsidRDefault="009C08A7" w:rsidP="00FE335D">
      <w:pPr>
        <w:suppressAutoHyphens/>
        <w:autoSpaceDE w:val="0"/>
        <w:autoSpaceDN w:val="0"/>
        <w:adjustRightInd w:val="0"/>
        <w:ind w:left="425"/>
        <w:jc w:val="both"/>
        <w:rPr>
          <w:sz w:val="18"/>
          <w:szCs w:val="18"/>
        </w:rPr>
      </w:pPr>
    </w:p>
    <w:p w14:paraId="63BE87FB" w14:textId="77777777"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a ich podmienky sa dohadujú ako celok,</w:t>
      </w:r>
    </w:p>
    <w:p w14:paraId="63BE87FC" w14:textId="77777777"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63BE87FD" w14:textId="77777777" w:rsidR="009C08A7" w:rsidRPr="00D06026"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63BE87FE" w14:textId="77777777" w:rsidR="0071599A" w:rsidRDefault="0071599A" w:rsidP="0071599A">
      <w:pPr>
        <w:suppressAutoHyphens/>
        <w:autoSpaceDE w:val="0"/>
        <w:autoSpaceDN w:val="0"/>
        <w:adjustRightInd w:val="0"/>
        <w:ind w:left="425"/>
        <w:jc w:val="both"/>
        <w:rPr>
          <w:sz w:val="18"/>
          <w:szCs w:val="18"/>
        </w:rPr>
      </w:pPr>
    </w:p>
    <w:p w14:paraId="63BE87FF" w14:textId="77777777" w:rsidR="009C08A7" w:rsidRDefault="00095C11" w:rsidP="0071599A">
      <w:pPr>
        <w:suppressAutoHyphens/>
        <w:autoSpaceDE w:val="0"/>
        <w:autoSpaceDN w:val="0"/>
        <w:adjustRightInd w:val="0"/>
        <w:ind w:left="425"/>
        <w:jc w:val="both"/>
        <w:rPr>
          <w:sz w:val="18"/>
          <w:szCs w:val="18"/>
        </w:rPr>
      </w:pPr>
      <w:r>
        <w:rPr>
          <w:sz w:val="18"/>
          <w:szCs w:val="18"/>
        </w:rPr>
        <w:t xml:space="preserve">Delenie zmlúv. </w:t>
      </w:r>
      <w:r w:rsidR="009C08A7">
        <w:rPr>
          <w:sz w:val="18"/>
          <w:szCs w:val="18"/>
        </w:rPr>
        <w:t>Ak sa v jednej zmluve dohodlo zhotovenie viacerých majetkov, účtuje sa o zhotovení jednotlivého majetku tvoriaceho predmet zmluvy ako o samostatnej zákazkovej výrobe, ak sú súčasne splnené tieto podmienky:</w:t>
      </w:r>
    </w:p>
    <w:p w14:paraId="63BE8800" w14:textId="77777777" w:rsidR="00BF5C37" w:rsidRDefault="00BF5C37" w:rsidP="0071599A">
      <w:pPr>
        <w:suppressAutoHyphens/>
        <w:autoSpaceDE w:val="0"/>
        <w:autoSpaceDN w:val="0"/>
        <w:adjustRightInd w:val="0"/>
        <w:ind w:left="425"/>
        <w:jc w:val="both"/>
        <w:rPr>
          <w:sz w:val="18"/>
          <w:szCs w:val="18"/>
        </w:rPr>
      </w:pPr>
    </w:p>
    <w:p w14:paraId="63BE8801"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pre jednotlivý majetok sa predložili samostatné ponuky,</w:t>
      </w:r>
    </w:p>
    <w:p w14:paraId="63BE8802"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63BE8803"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 xml:space="preserve">ku jednotlivému majetku možno identifikovať </w:t>
      </w:r>
      <w:r w:rsidR="00F12ABC">
        <w:rPr>
          <w:sz w:val="18"/>
          <w:szCs w:val="18"/>
        </w:rPr>
        <w:t>zmluvné náklady a zmluvné výnosy.</w:t>
      </w:r>
    </w:p>
    <w:p w14:paraId="63BE8804" w14:textId="77777777" w:rsidR="0071599A" w:rsidRPr="007224BE" w:rsidRDefault="0071599A" w:rsidP="0071599A">
      <w:pPr>
        <w:pStyle w:val="Pismenka"/>
        <w:numPr>
          <w:ilvl w:val="0"/>
          <w:numId w:val="0"/>
        </w:numPr>
        <w:rPr>
          <w:b w:val="0"/>
          <w:szCs w:val="18"/>
        </w:rPr>
      </w:pPr>
    </w:p>
    <w:p w14:paraId="63BE8805" w14:textId="77777777" w:rsidR="0071599A" w:rsidRPr="00B50225" w:rsidRDefault="0071599A" w:rsidP="001210B4">
      <w:pPr>
        <w:pStyle w:val="Pismenka"/>
        <w:numPr>
          <w:ilvl w:val="0"/>
          <w:numId w:val="32"/>
        </w:numPr>
        <w:rPr>
          <w:szCs w:val="18"/>
        </w:rPr>
      </w:pPr>
      <w:r w:rsidRPr="00B50225">
        <w:rPr>
          <w:szCs w:val="18"/>
        </w:rPr>
        <w:t>Zákazková výstavba nehnuteľnosti</w:t>
      </w:r>
    </w:p>
    <w:p w14:paraId="63BE8806" w14:textId="77777777" w:rsidR="0071599A" w:rsidRPr="00B50225" w:rsidRDefault="0071599A" w:rsidP="0071599A">
      <w:pPr>
        <w:pStyle w:val="Zkladntext"/>
        <w:rPr>
          <w:b/>
          <w:i/>
          <w:szCs w:val="18"/>
        </w:rPr>
      </w:pPr>
      <w:r w:rsidRPr="00B50225">
        <w:rPr>
          <w:b/>
          <w:i/>
          <w:szCs w:val="18"/>
        </w:rPr>
        <w:t>Zákazková výstavba nehnuteľnosti – priebežný transfer</w:t>
      </w:r>
    </w:p>
    <w:p w14:paraId="63BE8807" w14:textId="77777777" w:rsidR="0071599A" w:rsidRPr="006303CB" w:rsidRDefault="0071599A" w:rsidP="0071599A">
      <w:pPr>
        <w:pStyle w:val="Zkladntext"/>
        <w:rPr>
          <w:szCs w:val="18"/>
        </w:rPr>
      </w:pPr>
      <w:r w:rsidRPr="006303CB">
        <w:rPr>
          <w:szCs w:val="18"/>
        </w:rPr>
        <w:t>Zákazková výstavba nehnuteľnosti určenej na predaj sa vykazuje podľa metódy stupňa dokončenia</w:t>
      </w:r>
      <w:r w:rsidR="006303CB" w:rsidRPr="006303CB">
        <w:rPr>
          <w:szCs w:val="18"/>
        </w:rPr>
        <w:t xml:space="preserve"> (</w:t>
      </w:r>
      <w:r w:rsidR="006303CB">
        <w:rPr>
          <w:szCs w:val="18"/>
        </w:rPr>
        <w:t xml:space="preserve">angl. </w:t>
      </w:r>
      <w:proofErr w:type="spellStart"/>
      <w:r w:rsidR="006303CB">
        <w:rPr>
          <w:szCs w:val="18"/>
        </w:rPr>
        <w:t>pe</w:t>
      </w:r>
      <w:r w:rsidR="006303CB" w:rsidRPr="006303CB">
        <w:rPr>
          <w:szCs w:val="18"/>
        </w:rPr>
        <w:t>r</w:t>
      </w:r>
      <w:r w:rsidR="006303CB">
        <w:rPr>
          <w:szCs w:val="18"/>
        </w:rPr>
        <w:t>c</w:t>
      </w:r>
      <w:r w:rsidR="006303CB" w:rsidRPr="006303CB">
        <w:rPr>
          <w:szCs w:val="18"/>
        </w:rPr>
        <w:t>entage</w:t>
      </w:r>
      <w:proofErr w:type="spellEnd"/>
      <w:r w:rsidR="006303CB" w:rsidRPr="006303CB">
        <w:rPr>
          <w:szCs w:val="18"/>
        </w:rPr>
        <w:t>-of-</w:t>
      </w:r>
      <w:proofErr w:type="spellStart"/>
      <w:r w:rsidR="006303CB" w:rsidRPr="006303CB">
        <w:rPr>
          <w:szCs w:val="18"/>
        </w:rPr>
        <w:t>completion</w:t>
      </w:r>
      <w:proofErr w:type="spellEnd"/>
      <w:r w:rsidR="006303CB" w:rsidRPr="006303CB">
        <w:rPr>
          <w:szCs w:val="18"/>
        </w:rPr>
        <w:t xml:space="preserve"> </w:t>
      </w:r>
      <w:proofErr w:type="spellStart"/>
      <w:r w:rsidR="006303CB" w:rsidRPr="006303CB">
        <w:rPr>
          <w:szCs w:val="18"/>
        </w:rPr>
        <w:t>method</w:t>
      </w:r>
      <w:proofErr w:type="spellEnd"/>
      <w:r w:rsidR="006303CB" w:rsidRPr="006303CB">
        <w:rPr>
          <w:szCs w:val="18"/>
        </w:rPr>
        <w:t xml:space="preserve">). </w:t>
      </w:r>
    </w:p>
    <w:p w14:paraId="63BE8808" w14:textId="77777777" w:rsidR="006F25AA" w:rsidRPr="006303CB" w:rsidRDefault="006F25AA" w:rsidP="0071599A">
      <w:pPr>
        <w:pStyle w:val="Zkladntext"/>
        <w:rPr>
          <w:szCs w:val="18"/>
        </w:rPr>
      </w:pPr>
    </w:p>
    <w:p w14:paraId="63BE880E" w14:textId="77777777" w:rsidR="006F25AA" w:rsidRPr="00B50225" w:rsidRDefault="006F25AA" w:rsidP="0071599A">
      <w:pPr>
        <w:pStyle w:val="Zkladntext"/>
        <w:rPr>
          <w:szCs w:val="18"/>
        </w:rPr>
      </w:pPr>
    </w:p>
    <w:p w14:paraId="63BE880F" w14:textId="77777777" w:rsidR="0071599A" w:rsidRPr="00B50225" w:rsidRDefault="0071599A" w:rsidP="0071599A">
      <w:pPr>
        <w:pStyle w:val="Zkladntext"/>
        <w:rPr>
          <w:b/>
          <w:i/>
          <w:szCs w:val="18"/>
        </w:rPr>
      </w:pPr>
      <w:r w:rsidRPr="00B50225">
        <w:rPr>
          <w:b/>
          <w:i/>
          <w:szCs w:val="18"/>
        </w:rPr>
        <w:t>Zákazková výstavba nehnuteľnosti – ostatná (nie priebežný transfer)</w:t>
      </w:r>
    </w:p>
    <w:p w14:paraId="63BE8810" w14:textId="77777777" w:rsidR="0071599A" w:rsidRPr="00B50225" w:rsidRDefault="0071599A" w:rsidP="0071599A">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63BE8811" w14:textId="77777777" w:rsidR="00F46C6C" w:rsidRDefault="00F46C6C">
      <w:pPr>
        <w:pStyle w:val="Zkladntext"/>
        <w:rPr>
          <w:szCs w:val="18"/>
        </w:rPr>
      </w:pPr>
    </w:p>
    <w:p w14:paraId="63BE8818" w14:textId="77777777" w:rsidR="0057747A" w:rsidRDefault="0057747A">
      <w:pPr>
        <w:pStyle w:val="Zkladn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Zkladntext"/>
        <w:rPr>
          <w:szCs w:val="18"/>
        </w:rPr>
      </w:pPr>
    </w:p>
    <w:p w14:paraId="63BE881C"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3BE881D" w14:textId="77777777" w:rsidR="003500E4" w:rsidRPr="00FE0F76" w:rsidRDefault="003500E4" w:rsidP="0028408E">
      <w:pPr>
        <w:pStyle w:val="Zkladntext"/>
        <w:ind w:left="0"/>
        <w:rPr>
          <w:szCs w:val="18"/>
        </w:rPr>
      </w:pPr>
    </w:p>
    <w:p w14:paraId="63BE881E" w14:textId="77777777" w:rsidR="00F06652" w:rsidRPr="00032D7F" w:rsidRDefault="00F06652" w:rsidP="001210B4">
      <w:pPr>
        <w:pStyle w:val="Pismenka"/>
        <w:numPr>
          <w:ilvl w:val="0"/>
          <w:numId w:val="32"/>
        </w:numPr>
        <w:rPr>
          <w:szCs w:val="18"/>
        </w:rPr>
      </w:pPr>
      <w:r w:rsidRPr="00032D7F">
        <w:rPr>
          <w:szCs w:val="18"/>
        </w:rPr>
        <w:t>Krátkodobý finančný majetok</w:t>
      </w:r>
    </w:p>
    <w:p w14:paraId="63BE881F"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63BE8820" w14:textId="77777777" w:rsidR="00997015" w:rsidRPr="00D06026" w:rsidRDefault="00997015" w:rsidP="00A31BBB">
      <w:pPr>
        <w:pStyle w:val="Pismenka"/>
        <w:numPr>
          <w:ilvl w:val="0"/>
          <w:numId w:val="0"/>
        </w:numPr>
        <w:ind w:left="426"/>
        <w:rPr>
          <w:szCs w:val="18"/>
        </w:rPr>
      </w:pPr>
    </w:p>
    <w:p w14:paraId="63BE8829" w14:textId="77777777" w:rsidR="00F42181" w:rsidRDefault="00F42181" w:rsidP="00D06026">
      <w:pPr>
        <w:pStyle w:val="Pismenka"/>
        <w:numPr>
          <w:ilvl w:val="0"/>
          <w:numId w:val="32"/>
        </w:numPr>
      </w:pPr>
      <w:r w:rsidRPr="00D06026">
        <w:rPr>
          <w:szCs w:val="18"/>
        </w:rPr>
        <w:t>Vlastné akcie a vlastné obchodné podiely</w:t>
      </w:r>
    </w:p>
    <w:p w14:paraId="63BE882A"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63BE882B" w14:textId="77777777" w:rsidR="00471807" w:rsidRPr="00B50225" w:rsidRDefault="00471807" w:rsidP="004D3B4A">
      <w:pPr>
        <w:pStyle w:val="Zkladn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1D258D">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63BE882E" w14:textId="77777777" w:rsidR="00A46A96" w:rsidRDefault="00A46A96" w:rsidP="00032D7F">
      <w:pPr>
        <w:pStyle w:val="odstavec"/>
      </w:pPr>
    </w:p>
    <w:p w14:paraId="63BE882F" w14:textId="77777777" w:rsidR="00A46A96" w:rsidRPr="0028408E" w:rsidRDefault="00A46A96" w:rsidP="00A46A96">
      <w:pPr>
        <w:pStyle w:val="Pismenka"/>
        <w:numPr>
          <w:ilvl w:val="0"/>
          <w:numId w:val="32"/>
        </w:numPr>
        <w:rPr>
          <w:szCs w:val="18"/>
        </w:rPr>
      </w:pPr>
      <w:r w:rsidRPr="0028408E">
        <w:rPr>
          <w:szCs w:val="18"/>
        </w:rPr>
        <w:t>Emisné kvóty</w:t>
      </w:r>
    </w:p>
    <w:p w14:paraId="63BE8830" w14:textId="77777777" w:rsidR="00A46A96" w:rsidRPr="00A31BBB" w:rsidRDefault="00A46A96" w:rsidP="00F500B6">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sidR="006A6EB4">
        <w:rPr>
          <w:b w:val="0"/>
        </w:rPr>
        <w:t xml:space="preserve"> výnosov budúcich období a </w:t>
      </w:r>
      <w:r w:rsidRPr="00A31BBB">
        <w:rPr>
          <w:b w:val="0"/>
        </w:rPr>
        <w:t xml:space="preserve">oceňujú </w:t>
      </w:r>
      <w:r w:rsidR="006A6EB4">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1D258D">
        <w:rPr>
          <w:b w:val="0"/>
        </w:rPr>
        <w:t>Európsku energetickú burzu</w:t>
      </w:r>
      <w:r w:rsidRPr="0028408E">
        <w:rPr>
          <w:b w:val="0"/>
        </w:rPr>
        <w:t>.</w:t>
      </w:r>
    </w:p>
    <w:p w14:paraId="63BE8831" w14:textId="77777777" w:rsidR="00A46A96" w:rsidRPr="00B50225" w:rsidRDefault="00A46A96" w:rsidP="00A46A96">
      <w:pPr>
        <w:pStyle w:val="Zkladntext"/>
        <w:rPr>
          <w:szCs w:val="18"/>
        </w:rPr>
      </w:pPr>
    </w:p>
    <w:p w14:paraId="63BE8832" w14:textId="77777777" w:rsidR="00A46A96" w:rsidRPr="00B50225" w:rsidRDefault="00A46A96" w:rsidP="00A46A96">
      <w:pPr>
        <w:pStyle w:val="Zkladntext"/>
        <w:rPr>
          <w:szCs w:val="18"/>
        </w:rPr>
      </w:pPr>
      <w:r w:rsidRPr="00B50225">
        <w:rPr>
          <w:szCs w:val="18"/>
        </w:rPr>
        <w:lastRenderedPageBreak/>
        <w:t>Zúčtovanie výnosov budúcich období sa uskutočňuje v časovej a vecnej súvislosti s použitím bezodplatne pripísaných emisných kvót z dôvodu ich predaja alebo tvorby rezervy alebo splnenia povinnosti odovzdania emisných kvót.</w:t>
      </w:r>
    </w:p>
    <w:p w14:paraId="63BE8833" w14:textId="77777777" w:rsidR="00A46A96" w:rsidRPr="00B50225" w:rsidRDefault="00A46A96" w:rsidP="00A46A96">
      <w:pPr>
        <w:pStyle w:val="Zkladntext"/>
        <w:rPr>
          <w:szCs w:val="18"/>
        </w:rPr>
      </w:pPr>
    </w:p>
    <w:p w14:paraId="63BE8834" w14:textId="77777777" w:rsidR="00A46A96" w:rsidRDefault="00A46A96" w:rsidP="00A46A96">
      <w:pPr>
        <w:pStyle w:val="Zkladntext"/>
        <w:rPr>
          <w:szCs w:val="18"/>
        </w:rPr>
      </w:pPr>
      <w:r w:rsidRPr="00B50225">
        <w:rPr>
          <w:szCs w:val="18"/>
        </w:rPr>
        <w:t xml:space="preserve">Nakúpené emisné kvóty sa oceňujú obstarávacou cenou. </w:t>
      </w:r>
    </w:p>
    <w:p w14:paraId="63BE8835" w14:textId="77777777" w:rsidR="00942E47" w:rsidRDefault="00942E47" w:rsidP="00A46A96">
      <w:pPr>
        <w:pStyle w:val="Zkladn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2" w14:textId="77777777" w:rsidR="001578E7" w:rsidRPr="00D06026" w:rsidRDefault="001578E7" w:rsidP="009B57D6">
      <w:pPr>
        <w:pStyle w:val="Pismenka"/>
        <w:numPr>
          <w:ilvl w:val="0"/>
          <w:numId w:val="0"/>
        </w:numPr>
        <w:ind w:left="426"/>
        <w:rPr>
          <w:b w:val="0"/>
        </w:rPr>
      </w:pPr>
    </w:p>
    <w:p w14:paraId="63BE8844" w14:textId="77777777" w:rsidR="00C46D68" w:rsidRPr="00CC23EC" w:rsidRDefault="00C46D68" w:rsidP="00D07F5A">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3BE884D" w14:textId="77777777" w:rsidR="00D07F5A" w:rsidRPr="00A31BBB" w:rsidRDefault="00D07F5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lastRenderedPageBreak/>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5B" w14:textId="10BEAFBE" w:rsidR="00EB27C5" w:rsidRPr="00AB1CF7" w:rsidRDefault="00EB27C5" w:rsidP="00F53D2F">
      <w:pPr>
        <w:pStyle w:val="Zkladntext"/>
        <w:rPr>
          <w:b/>
          <w:szCs w:val="18"/>
        </w:rPr>
      </w:pPr>
      <w:r w:rsidRPr="00AB1CF7">
        <w:rPr>
          <w:b/>
          <w:szCs w:val="18"/>
        </w:rPr>
        <w:t>Rezerva na záručné opravy</w:t>
      </w:r>
      <w:r w:rsidR="005C08D2">
        <w:rPr>
          <w:b/>
          <w:szCs w:val="18"/>
        </w:rPr>
        <w:t xml:space="preserve"> a nedorobky</w:t>
      </w:r>
    </w:p>
    <w:p w14:paraId="63BE885C" w14:textId="1E6B08D6" w:rsidR="00EB27C5" w:rsidRDefault="00EB27C5" w:rsidP="00F53D2F">
      <w:pPr>
        <w:pStyle w:val="Zkladntext"/>
        <w:rPr>
          <w:szCs w:val="18"/>
        </w:rPr>
      </w:pPr>
      <w:r w:rsidRPr="00B50225">
        <w:rPr>
          <w:szCs w:val="18"/>
        </w:rPr>
        <w:t>Rezerva na zár</w:t>
      </w:r>
      <w:r>
        <w:rPr>
          <w:szCs w:val="18"/>
        </w:rPr>
        <w:t xml:space="preserve">učné opravy </w:t>
      </w:r>
      <w:r w:rsidRPr="00B50225">
        <w:rPr>
          <w:szCs w:val="18"/>
        </w:rPr>
        <w:t>bola vytvorená na predpokladané náklady na záručné opravy</w:t>
      </w:r>
      <w:r w:rsidR="005C08D2">
        <w:rPr>
          <w:szCs w:val="18"/>
        </w:rPr>
        <w:t xml:space="preserve"> vykonaných diel, ktoré boli odovzdané</w:t>
      </w:r>
      <w:r w:rsidRPr="00B50225">
        <w:rPr>
          <w:szCs w:val="18"/>
        </w:rPr>
        <w:t xml:space="preserve"> pred 31. decembrom 20</w:t>
      </w:r>
      <w:r w:rsidR="005C08D2">
        <w:rPr>
          <w:szCs w:val="18"/>
        </w:rPr>
        <w:t>21</w:t>
      </w:r>
      <w:r w:rsidRPr="00B50225">
        <w:rPr>
          <w:szCs w:val="18"/>
        </w:rPr>
        <w:t xml:space="preserve">. </w:t>
      </w:r>
      <w:r w:rsidR="005C08D2">
        <w:rPr>
          <w:szCs w:val="18"/>
        </w:rPr>
        <w:t>R</w:t>
      </w:r>
      <w:r w:rsidRPr="00B50225">
        <w:rPr>
          <w:szCs w:val="18"/>
        </w:rPr>
        <w:t>ezerv</w:t>
      </w:r>
      <w:r w:rsidR="005C08D2">
        <w:rPr>
          <w:szCs w:val="18"/>
        </w:rPr>
        <w:t>a</w:t>
      </w:r>
      <w:r w:rsidRPr="00B50225">
        <w:rPr>
          <w:szCs w:val="18"/>
        </w:rPr>
        <w:t xml:space="preserve"> sa tvorila paušálnym spôsobom, ako percentuálny podiel z </w:t>
      </w:r>
      <w:r w:rsidR="005C08D2">
        <w:rPr>
          <w:szCs w:val="18"/>
        </w:rPr>
        <w:t>obratu</w:t>
      </w:r>
      <w:r w:rsidRPr="00B50225">
        <w:rPr>
          <w:szCs w:val="18"/>
        </w:rPr>
        <w:t xml:space="preserve">. Rezerva bude použitá v priebehu </w:t>
      </w:r>
      <w:r w:rsidR="005C08D2">
        <w:rPr>
          <w:szCs w:val="18"/>
        </w:rPr>
        <w:t>plynutia záručnej doby čo predstavuje 60 mesiacov.</w:t>
      </w:r>
    </w:p>
    <w:p w14:paraId="63BE885D" w14:textId="77777777" w:rsidR="00EB27C5" w:rsidRDefault="00EB27C5" w:rsidP="00EB27C5">
      <w:pPr>
        <w:pStyle w:val="Zkladntext"/>
        <w:ind w:right="-1"/>
        <w:rPr>
          <w:szCs w:val="18"/>
        </w:rPr>
      </w:pPr>
    </w:p>
    <w:p w14:paraId="63BE885F" w14:textId="77777777" w:rsidR="00EB27C5" w:rsidRDefault="00EB27C5" w:rsidP="0057747A">
      <w:pPr>
        <w:pStyle w:val="Zkladntext"/>
        <w:ind w:right="-1"/>
        <w:rPr>
          <w:b/>
          <w:szCs w:val="18"/>
        </w:rPr>
      </w:pPr>
      <w:r w:rsidRPr="00A31BBB">
        <w:rPr>
          <w:b/>
          <w:szCs w:val="18"/>
        </w:rPr>
        <w:t>Rezerva na emisie</w:t>
      </w:r>
    </w:p>
    <w:p w14:paraId="63BE8860" w14:textId="77777777" w:rsidR="00EB27C5" w:rsidRDefault="00EB27C5" w:rsidP="0057747A">
      <w:pPr>
        <w:pStyle w:val="Zkladntext"/>
      </w:pPr>
      <w:r>
        <w:t>R</w:t>
      </w:r>
      <w:r w:rsidRPr="00BE2C19">
        <w:t xml:space="preserve">ezerva na vypustené emisie do ovzdušia </w:t>
      </w:r>
      <w:r>
        <w:t xml:space="preserve">sa tvorí </w:t>
      </w:r>
      <w:r w:rsidRPr="00BE2C19">
        <w:t xml:space="preserve">vo výške násobku známeho množstva vypustených </w:t>
      </w:r>
      <w:r w:rsidR="007E2083">
        <w:t>emisií do ovzdušia</w:t>
      </w:r>
      <w:r w:rsidRPr="00BE2C19">
        <w:t xml:space="preserve"> a hodnoty emisných kvót </w:t>
      </w:r>
      <w:r w:rsidRPr="002946AB">
        <w:t xml:space="preserve">stanovenej </w:t>
      </w:r>
      <w:r w:rsidRPr="005C08D2">
        <w:t>Európskou energetickou burzou</w:t>
      </w:r>
      <w:r w:rsidRPr="002946AB">
        <w:t>.</w:t>
      </w:r>
    </w:p>
    <w:p w14:paraId="63BE8861" w14:textId="77777777" w:rsidR="0057747A" w:rsidRDefault="0057747A" w:rsidP="0057747A">
      <w:pPr>
        <w:pStyle w:val="Zkladntext"/>
      </w:pPr>
    </w:p>
    <w:p w14:paraId="63BE8862" w14:textId="77777777" w:rsidR="00EB27C5" w:rsidRPr="00B50225" w:rsidRDefault="00EB27C5">
      <w:pPr>
        <w:pStyle w:val="Zkladntext"/>
        <w:jc w:val="left"/>
        <w:rPr>
          <w:b/>
          <w:szCs w:val="18"/>
        </w:rPr>
      </w:pPr>
      <w:r w:rsidRPr="00B50225">
        <w:rPr>
          <w:b/>
          <w:szCs w:val="18"/>
        </w:rPr>
        <w:t>Nevyfakturované dodávky majetku</w:t>
      </w:r>
    </w:p>
    <w:p w14:paraId="63BE8863"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63BE8864" w14:textId="77777777" w:rsidR="00960872" w:rsidRPr="00B50225" w:rsidRDefault="00960872" w:rsidP="00EB27C5">
      <w:pPr>
        <w:pStyle w:val="Zkladn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88" w14:textId="77777777" w:rsidR="00AB3D9A" w:rsidRPr="00A31BBB" w:rsidRDefault="00AB3D9A" w:rsidP="00A31BBB">
      <w:pPr>
        <w:pStyle w:val="Pismenka"/>
        <w:numPr>
          <w:ilvl w:val="0"/>
          <w:numId w:val="0"/>
        </w:numPr>
        <w:ind w:left="360"/>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9C"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63BE889D" w14:textId="77777777" w:rsidR="004D3B4A"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13E4C608" w14:textId="77777777" w:rsidR="00C0335C" w:rsidRDefault="00C0335C" w:rsidP="004D3B4A">
      <w:pPr>
        <w:ind w:left="450"/>
        <w:jc w:val="both"/>
        <w:rPr>
          <w:sz w:val="18"/>
          <w:szCs w:val="18"/>
        </w:rPr>
      </w:pPr>
    </w:p>
    <w:p w14:paraId="63BE889E" w14:textId="77777777" w:rsidR="004D3B4A" w:rsidRDefault="004D3B4A" w:rsidP="004D3B4A">
      <w:pPr>
        <w:ind w:left="450"/>
        <w:jc w:val="both"/>
        <w:rPr>
          <w:sz w:val="18"/>
          <w:szCs w:val="18"/>
        </w:rPr>
      </w:pPr>
    </w:p>
    <w:p w14:paraId="63BE889F" w14:textId="77777777" w:rsidR="0082667F" w:rsidRDefault="0082667F" w:rsidP="0082667F">
      <w:pPr>
        <w:ind w:left="450"/>
        <w:jc w:val="both"/>
        <w:rPr>
          <w:sz w:val="18"/>
          <w:szCs w:val="18"/>
        </w:rPr>
      </w:pPr>
      <w:r w:rsidRPr="00B50225">
        <w:rPr>
          <w:sz w:val="18"/>
          <w:szCs w:val="18"/>
        </w:rPr>
        <w:lastRenderedPageBreak/>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3BE88A0" w14:textId="77777777" w:rsidR="0082667F" w:rsidRPr="00B50225" w:rsidRDefault="0082667F" w:rsidP="004D3B4A">
      <w:pPr>
        <w:ind w:left="450"/>
        <w:jc w:val="both"/>
        <w:rPr>
          <w:sz w:val="18"/>
          <w:szCs w:val="18"/>
        </w:rPr>
      </w:pPr>
    </w:p>
    <w:p w14:paraId="63BE88A1"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63BE88A2" w14:textId="77777777" w:rsidR="004D3B4A" w:rsidRPr="00B50225" w:rsidRDefault="004D3B4A" w:rsidP="004D3B4A">
      <w:pPr>
        <w:ind w:left="450"/>
        <w:jc w:val="both"/>
        <w:rPr>
          <w:sz w:val="18"/>
          <w:szCs w:val="18"/>
        </w:rPr>
      </w:pPr>
    </w:p>
    <w:p w14:paraId="63BE88A8" w14:textId="77777777" w:rsidR="0055226C" w:rsidRPr="00FC603B" w:rsidRDefault="0055226C" w:rsidP="009E0040">
      <w:pPr>
        <w:ind w:left="426"/>
        <w:jc w:val="both"/>
        <w:rPr>
          <w:szCs w:val="18"/>
        </w:rPr>
      </w:pPr>
    </w:p>
    <w:p w14:paraId="63BE88A9" w14:textId="77777777" w:rsidR="004D3B4A" w:rsidRPr="00AB1CF7" w:rsidRDefault="004D3B4A" w:rsidP="00F53D2F">
      <w:pPr>
        <w:pStyle w:val="Pismenka"/>
        <w:numPr>
          <w:ilvl w:val="0"/>
          <w:numId w:val="32"/>
        </w:numPr>
        <w:rPr>
          <w:color w:val="0070C0"/>
          <w:szCs w:val="18"/>
        </w:rPr>
      </w:pPr>
      <w:r w:rsidRPr="00C0335C">
        <w:rPr>
          <w:szCs w:val="18"/>
        </w:rPr>
        <w:t>Prenájom (lízing)</w:t>
      </w:r>
      <w:r w:rsidR="00AF48F5" w:rsidRPr="00C0335C">
        <w:rPr>
          <w:szCs w:val="18"/>
        </w:rPr>
        <w:t xml:space="preserve"> (</w:t>
      </w:r>
      <w:r w:rsidR="00412482" w:rsidRPr="00C0335C">
        <w:rPr>
          <w:szCs w:val="18"/>
        </w:rPr>
        <w:t xml:space="preserve">Spoločnosť ako </w:t>
      </w:r>
      <w:r w:rsidR="00AF48F5" w:rsidRPr="00C0335C">
        <w:rPr>
          <w:szCs w:val="18"/>
        </w:rPr>
        <w:t>nájomca)</w:t>
      </w:r>
    </w:p>
    <w:p w14:paraId="63BE88AA"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Zkladntext"/>
        <w:rPr>
          <w:szCs w:val="18"/>
        </w:rPr>
      </w:pPr>
    </w:p>
    <w:p w14:paraId="63BE88AC"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Zkladntext"/>
        <w:rPr>
          <w:szCs w:val="18"/>
        </w:rPr>
      </w:pPr>
    </w:p>
    <w:p w14:paraId="63BE88AE"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63BE88AF" w14:textId="77777777" w:rsidR="00781875" w:rsidRPr="00B50225" w:rsidRDefault="00781875" w:rsidP="004D3B4A">
      <w:pPr>
        <w:pStyle w:val="Zkladntext"/>
        <w:rPr>
          <w:szCs w:val="18"/>
        </w:rPr>
      </w:pPr>
    </w:p>
    <w:p w14:paraId="63BE88B0"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Zkladntext"/>
        <w:rPr>
          <w:szCs w:val="18"/>
        </w:rPr>
      </w:pPr>
    </w:p>
    <w:p w14:paraId="63BE88B2"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Default="00F46C6C" w:rsidP="004D3B4A">
      <w:pPr>
        <w:pStyle w:val="Zkladntext"/>
        <w:rPr>
          <w:szCs w:val="18"/>
        </w:rPr>
      </w:pP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5" w14:textId="77777777" w:rsidR="00DA7028" w:rsidRDefault="00DA7028" w:rsidP="00A31BBB">
      <w:pPr>
        <w:pStyle w:val="Zkladntext"/>
      </w:pPr>
    </w:p>
    <w:p w14:paraId="63BE88C3" w14:textId="77777777" w:rsidR="00BF7C7C" w:rsidRPr="00B50225" w:rsidRDefault="00BF7C7C" w:rsidP="004D3B4A">
      <w:pPr>
        <w:pStyle w:val="Zkladntext"/>
        <w:rPr>
          <w:szCs w:val="18"/>
        </w:rPr>
      </w:pPr>
    </w:p>
    <w:p w14:paraId="63BE88C4" w14:textId="77777777" w:rsidR="004D3B4A" w:rsidRDefault="004D3B4A" w:rsidP="001210B4">
      <w:pPr>
        <w:pStyle w:val="Pismenka"/>
        <w:numPr>
          <w:ilvl w:val="0"/>
          <w:numId w:val="32"/>
        </w:numPr>
        <w:rPr>
          <w:szCs w:val="18"/>
        </w:rPr>
      </w:pPr>
      <w:r w:rsidRPr="00992FAC">
        <w:rPr>
          <w:szCs w:val="18"/>
        </w:rPr>
        <w:t>Deriváty</w:t>
      </w:r>
    </w:p>
    <w:p w14:paraId="63BE88C5"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63BE88C6" w14:textId="77777777" w:rsidR="004D3B4A" w:rsidRPr="00D06026" w:rsidRDefault="004D3B4A" w:rsidP="004D3B4A">
      <w:pPr>
        <w:pStyle w:val="Zkladntext"/>
        <w:rPr>
          <w:szCs w:val="18"/>
        </w:rPr>
      </w:pPr>
    </w:p>
    <w:p w14:paraId="63BE88C7"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3BE88C8" w14:textId="77777777" w:rsidR="003226A5" w:rsidRPr="00D06026" w:rsidRDefault="003226A5" w:rsidP="00B50225">
      <w:pPr>
        <w:pStyle w:val="Zkladntext"/>
        <w:ind w:left="0"/>
        <w:rPr>
          <w:szCs w:val="18"/>
        </w:rPr>
      </w:pPr>
    </w:p>
    <w:p w14:paraId="63BE88C9"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63BE88CA" w14:textId="77777777" w:rsidR="00AA14FA" w:rsidRPr="00D06026" w:rsidRDefault="00AA14FA" w:rsidP="004D3B4A">
      <w:pPr>
        <w:pStyle w:val="Zkladntext"/>
        <w:rPr>
          <w:szCs w:val="18"/>
        </w:rPr>
      </w:pPr>
    </w:p>
    <w:p w14:paraId="63BE88CB" w14:textId="77777777"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63BE88CC" w14:textId="77777777" w:rsidR="000E08F9" w:rsidRDefault="000E08F9">
      <w:pPr>
        <w:pStyle w:val="Zkladntext"/>
        <w:rPr>
          <w:szCs w:val="18"/>
        </w:rPr>
      </w:pPr>
    </w:p>
    <w:p w14:paraId="63BE88CD"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63BE88CE" w14:textId="77777777" w:rsidR="00D97021" w:rsidRPr="00D06026" w:rsidRDefault="00D97021">
      <w:pPr>
        <w:pStyle w:val="Zkladntext"/>
        <w:rPr>
          <w:szCs w:val="18"/>
        </w:rPr>
      </w:pPr>
    </w:p>
    <w:p w14:paraId="63BE88CF"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63BE88D0" w14:textId="77777777" w:rsidR="0057149D" w:rsidRPr="00D06026" w:rsidRDefault="0057149D" w:rsidP="00A31BBB">
      <w:pPr>
        <w:pStyle w:val="Zkladntext"/>
        <w:rPr>
          <w:szCs w:val="18"/>
        </w:rPr>
      </w:pPr>
    </w:p>
    <w:p w14:paraId="63BE88D1"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63BE88D2" w14:textId="77777777" w:rsidR="004D3B4A" w:rsidRPr="00B50225" w:rsidRDefault="004D3B4A" w:rsidP="004D3B4A">
      <w:pPr>
        <w:pStyle w:val="Zkladntext"/>
        <w:rPr>
          <w:szCs w:val="18"/>
        </w:rPr>
      </w:pPr>
    </w:p>
    <w:p w14:paraId="63BE88D3"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63BE88D4"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63BE88D5" w14:textId="77777777" w:rsidR="0057149D" w:rsidRPr="000E08F9" w:rsidRDefault="0057149D" w:rsidP="004D3B4A">
      <w:pPr>
        <w:pStyle w:val="Zkladntext"/>
        <w:rPr>
          <w:szCs w:val="18"/>
        </w:rPr>
      </w:pPr>
    </w:p>
    <w:p w14:paraId="63BE88D6" w14:textId="77777777" w:rsidR="00D97021" w:rsidRDefault="00C449C5" w:rsidP="00A31BBB">
      <w:pPr>
        <w:pStyle w:val="Zkladntext"/>
        <w:rPr>
          <w:szCs w:val="18"/>
        </w:rPr>
      </w:pPr>
      <w:r w:rsidRPr="00D06026">
        <w:rPr>
          <w:szCs w:val="18"/>
        </w:rPr>
        <w:lastRenderedPageBreak/>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3BE88D7" w14:textId="77777777" w:rsidR="000B3DDB" w:rsidRPr="00D06026" w:rsidRDefault="000B3DDB" w:rsidP="00A31BBB">
      <w:pPr>
        <w:pStyle w:val="Zkladn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77777777" w:rsidR="001E27A6" w:rsidRPr="00B50225" w:rsidRDefault="001E27A6" w:rsidP="00AE62D9">
      <w:pPr>
        <w:pStyle w:val="Zkladntext"/>
        <w:rPr>
          <w:szCs w:val="18"/>
        </w:rPr>
      </w:pPr>
      <w:r w:rsidRPr="00B50225">
        <w:rPr>
          <w:szCs w:val="18"/>
        </w:rPr>
        <w:t xml:space="preserve">Na ocenenie prírastku cudzej meny </w:t>
      </w:r>
      <w:r w:rsidR="00933102" w:rsidRPr="00C0335C">
        <w:rPr>
          <w:szCs w:val="18"/>
        </w:rPr>
        <w:t>(</w:t>
      </w:r>
      <w:r w:rsidR="000E08F9" w:rsidRPr="00C0335C">
        <w:rPr>
          <w:szCs w:val="18"/>
        </w:rPr>
        <w:t>okrem ocenenia cudzej meny obstarávanej v rámci menového derivátu</w:t>
      </w:r>
      <w:r w:rsidR="00933102" w:rsidRPr="00C0335C">
        <w:rPr>
          <w:szCs w:val="18"/>
        </w:rPr>
        <w:t>)</w:t>
      </w:r>
      <w:r w:rsidR="000E08F9" w:rsidRPr="00C0335C">
        <w:rPr>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Zkladntext"/>
        <w:rPr>
          <w:szCs w:val="18"/>
        </w:rPr>
      </w:pPr>
    </w:p>
    <w:p w14:paraId="63BE88E2" w14:textId="77777777" w:rsidR="000E08F9" w:rsidRDefault="000E08F9" w:rsidP="00AE62D9">
      <w:pPr>
        <w:pStyle w:val="Zkladntext"/>
        <w:rPr>
          <w:szCs w:val="18"/>
        </w:rPr>
      </w:pPr>
      <w:r w:rsidRPr="00B50225">
        <w:rPr>
          <w:szCs w:val="18"/>
        </w:rPr>
        <w:t xml:space="preserve">Na ocenenie prírastku cudzej meny </w:t>
      </w:r>
      <w:r w:rsidR="00933102" w:rsidRPr="00C0335C">
        <w:rPr>
          <w:szCs w:val="18"/>
        </w:rPr>
        <w:t xml:space="preserve">(okrem </w:t>
      </w:r>
      <w:r w:rsidRPr="00C0335C">
        <w:rPr>
          <w:szCs w:val="18"/>
        </w:rPr>
        <w:t>ocenenia cudzej meny obstarávanej v rámci menového derivátu</w:t>
      </w:r>
      <w:r w:rsidR="00933102" w:rsidRPr="00C0335C">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Zkladntext"/>
        <w:rPr>
          <w:szCs w:val="18"/>
        </w:rPr>
      </w:pPr>
    </w:p>
    <w:p w14:paraId="63BE88E4" w14:textId="77777777" w:rsidR="000E08F9" w:rsidRDefault="000E08F9" w:rsidP="000E08F9">
      <w:pPr>
        <w:pStyle w:val="Zkladntext"/>
        <w:rPr>
          <w:szCs w:val="18"/>
        </w:rPr>
      </w:pPr>
      <w:r>
        <w:rPr>
          <w:szCs w:val="18"/>
        </w:rPr>
        <w:t xml:space="preserve">Na ocenenie cudzej meny obstarávanej v rámci menového derivátu </w:t>
      </w:r>
    </w:p>
    <w:p w14:paraId="63BE88E5"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63BE88E6"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63BE88E7" w14:textId="77777777" w:rsidR="00F830A8" w:rsidRDefault="00F830A8" w:rsidP="00D06026">
      <w:pPr>
        <w:pStyle w:val="Zkladntext"/>
        <w:rPr>
          <w:szCs w:val="18"/>
        </w:rPr>
      </w:pPr>
    </w:p>
    <w:p w14:paraId="17505ADA" w14:textId="77777777" w:rsidR="004A003F" w:rsidRDefault="004A003F" w:rsidP="00D06026">
      <w:pPr>
        <w:pStyle w:val="Zkladntext"/>
        <w:rPr>
          <w:szCs w:val="18"/>
        </w:rPr>
      </w:pPr>
    </w:p>
    <w:p w14:paraId="2B2D33C0" w14:textId="77777777" w:rsidR="004A003F" w:rsidRPr="006A10A9" w:rsidRDefault="004A003F" w:rsidP="004A003F">
      <w:pPr>
        <w:pStyle w:val="Zkladntext"/>
      </w:pPr>
      <w:r w:rsidRPr="006A10A9">
        <w:t xml:space="preserve">Na úbytok rovnakej cudzej meny v hotovosti alebo z devízového účtu sa na prepočet cudzej meny na eurá použije </w:t>
      </w:r>
    </w:p>
    <w:p w14:paraId="00BA26EE" w14:textId="00270660" w:rsidR="004A003F" w:rsidRDefault="004A003F" w:rsidP="004A003F">
      <w:pPr>
        <w:pStyle w:val="Zkladntext"/>
        <w:rPr>
          <w:szCs w:val="18"/>
        </w:rPr>
      </w:pPr>
      <w:r w:rsidRPr="006A10A9">
        <w:t>referenčný výmenný kurz určený a vyhlásený Európskou centrálnou bankou alebo Národnou bankou Slovenska v deň predchádzajúci dňu uskutočnenia účtovného prípadu.</w:t>
      </w:r>
    </w:p>
    <w:p w14:paraId="0074301E" w14:textId="77777777" w:rsidR="004A003F" w:rsidRDefault="004A003F" w:rsidP="00D06026">
      <w:pPr>
        <w:pStyle w:val="Zkladntext"/>
        <w:rPr>
          <w:szCs w:val="18"/>
        </w:rPr>
      </w:pPr>
    </w:p>
    <w:p w14:paraId="63BE88F7" w14:textId="77777777" w:rsidR="009E6876" w:rsidRPr="00092E6F" w:rsidRDefault="009E6876" w:rsidP="00F53D2F">
      <w:pPr>
        <w:pStyle w:val="Pismenka"/>
        <w:numPr>
          <w:ilvl w:val="0"/>
          <w:numId w:val="0"/>
        </w:numPr>
        <w:ind w:left="360"/>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BE88FF" w14:textId="77777777" w:rsidR="004D3B4A" w:rsidRPr="00B50225" w:rsidRDefault="004D3B4A" w:rsidP="004D3B4A">
      <w:pPr>
        <w:pStyle w:val="Zkladntext"/>
        <w:rPr>
          <w:szCs w:val="18"/>
        </w:rPr>
      </w:pPr>
    </w:p>
    <w:p w14:paraId="63BE8900" w14:textId="77777777" w:rsidR="004D3B4A" w:rsidRDefault="004D3B4A" w:rsidP="00AB1CF7">
      <w:pPr>
        <w:pStyle w:val="Pismenka"/>
        <w:numPr>
          <w:ilvl w:val="0"/>
          <w:numId w:val="32"/>
        </w:numPr>
        <w:ind w:hanging="436"/>
        <w:rPr>
          <w:szCs w:val="18"/>
        </w:rPr>
      </w:pPr>
      <w:r w:rsidRPr="00A31BBB">
        <w:rPr>
          <w:szCs w:val="18"/>
        </w:rPr>
        <w:t>Výnosy</w:t>
      </w: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6" w14:textId="77777777" w:rsidR="00DF202B" w:rsidRPr="0028408E" w:rsidRDefault="00DF202B" w:rsidP="00AB1CF7">
      <w:pPr>
        <w:pStyle w:val="Pismenka"/>
        <w:numPr>
          <w:ilvl w:val="0"/>
          <w:numId w:val="0"/>
        </w:numPr>
        <w:ind w:left="426"/>
        <w:rPr>
          <w:b w:val="0"/>
          <w:color w:val="0070C0"/>
        </w:rPr>
      </w:pPr>
      <w:r>
        <w:rPr>
          <w:b w:val="0"/>
        </w:rPr>
        <w:t xml:space="preserve">Výnosové úroky sa účtujú </w:t>
      </w:r>
      <w:r w:rsidRPr="004A003F">
        <w:rPr>
          <w:b w:val="0"/>
        </w:rPr>
        <w:t>rovnomerne v účtovných obdobiach, ktorých sa vecne a časovo týkajú / na základe časového rozlíšenia metódou efektívnej úrokovej miery.</w:t>
      </w:r>
    </w:p>
    <w:p w14:paraId="63BE8907" w14:textId="77777777" w:rsidR="00DF202B" w:rsidRDefault="00DF202B" w:rsidP="00AB1CF7">
      <w:pPr>
        <w:pStyle w:val="Pismenka"/>
        <w:numPr>
          <w:ilvl w:val="0"/>
          <w:numId w:val="0"/>
        </w:numPr>
        <w:ind w:left="426"/>
        <w:rPr>
          <w:b w:val="0"/>
        </w:rPr>
      </w:pPr>
    </w:p>
    <w:p w14:paraId="63BE8908" w14:textId="77777777" w:rsidR="00DF202B" w:rsidRPr="004A003F" w:rsidRDefault="00DF202B" w:rsidP="00AB1CF7">
      <w:pPr>
        <w:pStyle w:val="Pismenka"/>
        <w:numPr>
          <w:ilvl w:val="0"/>
          <w:numId w:val="0"/>
        </w:numPr>
        <w:ind w:left="426"/>
        <w:rPr>
          <w:b w:val="0"/>
        </w:rPr>
      </w:pPr>
      <w:r w:rsidRPr="004A003F">
        <w:rPr>
          <w:b w:val="0"/>
        </w:rPr>
        <w:t xml:space="preserve">Výnosy z dividend sa zaúčtujú v čase vzniku práva Spoločnosti na prijatie platby. </w:t>
      </w:r>
    </w:p>
    <w:p w14:paraId="63BE8909" w14:textId="77777777" w:rsidR="008D587C" w:rsidRPr="00A31BBB" w:rsidRDefault="008D587C">
      <w:pPr>
        <w:pStyle w:val="odstavec"/>
      </w:pPr>
      <w:bookmarkStart w:id="8"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1F2131B6" w14:textId="2F8D515D" w:rsidR="004A003F" w:rsidRPr="0028408E" w:rsidRDefault="004A003F" w:rsidP="004A003F">
      <w:pPr>
        <w:pStyle w:val="Pismenka"/>
        <w:numPr>
          <w:ilvl w:val="0"/>
          <w:numId w:val="0"/>
        </w:numPr>
        <w:ind w:left="425"/>
        <w:rPr>
          <w:b w:val="0"/>
          <w:color w:val="0070C0"/>
          <w:szCs w:val="18"/>
        </w:rPr>
      </w:pPr>
      <w:r w:rsidRPr="005909AB">
        <w:rPr>
          <w:b w:val="0"/>
          <w:szCs w:val="18"/>
        </w:rPr>
        <w:t>V dôsledku zmeny zákona o dani z príjmov je rezerva na overenie účtovnej závierky a zostavenie daňové</w:t>
      </w:r>
      <w:r>
        <w:rPr>
          <w:b w:val="0"/>
          <w:szCs w:val="18"/>
        </w:rPr>
        <w:t>ho priznania k 31. decembru 2021</w:t>
      </w:r>
      <w:r w:rsidRPr="005909AB">
        <w:rPr>
          <w:b w:val="0"/>
          <w:szCs w:val="18"/>
        </w:rPr>
        <w:t xml:space="preserve"> vykázaná ako krátkodobá ostatná rezerva.</w:t>
      </w:r>
      <w:r w:rsidRPr="00DD66D0">
        <w:rPr>
          <w:b w:val="0"/>
          <w:color w:val="0070C0"/>
          <w:szCs w:val="18"/>
        </w:rPr>
        <w:t xml:space="preserve"> </w:t>
      </w:r>
    </w:p>
    <w:p w14:paraId="577CDA13" w14:textId="77777777" w:rsidR="004A003F" w:rsidRDefault="004A003F" w:rsidP="004A003F">
      <w:pPr>
        <w:pStyle w:val="odstavec"/>
        <w:ind w:left="785"/>
      </w:pPr>
    </w:p>
    <w:p w14:paraId="6BC6E543" w14:textId="77777777" w:rsidR="004A003F" w:rsidRDefault="004A003F" w:rsidP="004A003F">
      <w:pPr>
        <w:pStyle w:val="Zkladntext"/>
        <w:rPr>
          <w:szCs w:val="18"/>
        </w:rPr>
      </w:pPr>
      <w:r>
        <w:t>Do čistého obratu boli zahrnuté len výnosy z hlavnej činnosti účtovnej jednotky a predaja materiálu.</w:t>
      </w:r>
    </w:p>
    <w:p w14:paraId="63BE890C" w14:textId="77777777" w:rsidR="004F7A8F" w:rsidRDefault="004F7A8F" w:rsidP="0028408E">
      <w:pPr>
        <w:pStyle w:val="Pismenka"/>
        <w:numPr>
          <w:ilvl w:val="0"/>
          <w:numId w:val="0"/>
        </w:numPr>
        <w:ind w:left="360"/>
        <w:rPr>
          <w:b w:val="0"/>
          <w:szCs w:val="18"/>
        </w:rPr>
      </w:pPr>
    </w:p>
    <w:p w14:paraId="63BE890F" w14:textId="77777777" w:rsidR="00003DEF" w:rsidRPr="00032D7F" w:rsidRDefault="00003DEF" w:rsidP="001210B4">
      <w:pPr>
        <w:pStyle w:val="Pismenka"/>
        <w:numPr>
          <w:ilvl w:val="0"/>
          <w:numId w:val="32"/>
        </w:numPr>
        <w:rPr>
          <w:szCs w:val="18"/>
        </w:rPr>
      </w:pPr>
      <w:r w:rsidRPr="00032D7F">
        <w:rPr>
          <w:szCs w:val="18"/>
        </w:rPr>
        <w:lastRenderedPageBreak/>
        <w:t>Oprava chýb minulých období</w:t>
      </w: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B77349A" w14:textId="77777777" w:rsidR="004A003F" w:rsidRDefault="004A003F" w:rsidP="00A31BBB">
      <w:pPr>
        <w:pStyle w:val="Zkladntext"/>
        <w:rPr>
          <w:szCs w:val="18"/>
        </w:rPr>
      </w:pPr>
    </w:p>
    <w:p w14:paraId="0729CD4B" w14:textId="48746FF7" w:rsidR="004A003F" w:rsidRDefault="004A003F" w:rsidP="00A31BBB">
      <w:pPr>
        <w:pStyle w:val="Zkladntext"/>
        <w:rPr>
          <w:szCs w:val="18"/>
        </w:rPr>
      </w:pPr>
      <w:r>
        <w:rPr>
          <w:szCs w:val="18"/>
        </w:rPr>
        <w:t xml:space="preserve">Spoločnosť v roku 2021 neúčtovala o oprave významných chýb minulých období. </w:t>
      </w:r>
    </w:p>
    <w:p w14:paraId="63BE8911" w14:textId="77777777" w:rsidR="00896A20" w:rsidRDefault="00896A20" w:rsidP="00A31BBB">
      <w:pPr>
        <w:pStyle w:val="Zkladntext"/>
        <w:rPr>
          <w:szCs w:val="18"/>
        </w:rPr>
      </w:pPr>
    </w:p>
    <w:p w14:paraId="63BE8912" w14:textId="0D3B44EA" w:rsidR="00896A20" w:rsidRPr="0028408E" w:rsidRDefault="00896A20" w:rsidP="00AB1CF7">
      <w:pPr>
        <w:pStyle w:val="Zkladntext"/>
        <w:rPr>
          <w:color w:val="0070C0"/>
          <w:szCs w:val="18"/>
        </w:rPr>
      </w:pPr>
      <w:r w:rsidRPr="0028408E">
        <w:rPr>
          <w:color w:val="0070C0"/>
          <w:szCs w:val="18"/>
        </w:rPr>
        <w:t xml:space="preserve"> </w:t>
      </w:r>
    </w:p>
    <w:p w14:paraId="63BE8922" w14:textId="35CF715E" w:rsidR="003226A5" w:rsidRPr="00891481" w:rsidRDefault="003226A5" w:rsidP="00AB1CF7">
      <w:pPr>
        <w:pStyle w:val="Zkladntext"/>
        <w:rPr>
          <w:szCs w:val="18"/>
        </w:rPr>
      </w:pPr>
    </w:p>
    <w:p w14:paraId="63BE8923"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9" w:name="_Toc530739901"/>
      <w:r w:rsidRPr="00FD3474">
        <w:rPr>
          <w:szCs w:val="18"/>
        </w:rPr>
        <w:t>Dlhodobý hmotný majetok</w:t>
      </w:r>
      <w:bookmarkEnd w:id="9"/>
    </w:p>
    <w:p w14:paraId="63BE8926" w14:textId="77777777" w:rsidR="004D3B4A" w:rsidRPr="00FC603B" w:rsidRDefault="004D3B4A" w:rsidP="004D3B4A">
      <w:pPr>
        <w:pStyle w:val="Zkladntext"/>
        <w:rPr>
          <w:szCs w:val="18"/>
        </w:rPr>
      </w:pPr>
    </w:p>
    <w:p w14:paraId="63BE8927" w14:textId="12B8FB5E"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4A003F">
        <w:rPr>
          <w:szCs w:val="18"/>
        </w:rPr>
        <w:t>2021</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A003F">
        <w:rPr>
          <w:szCs w:val="18"/>
        </w:rPr>
        <w:t>2021</w:t>
      </w:r>
      <w:r w:rsidRPr="00B50225">
        <w:rPr>
          <w:szCs w:val="18"/>
        </w:rPr>
        <w:t xml:space="preserve"> a za porovnateľné obdobie od 1. januára </w:t>
      </w:r>
      <w:r w:rsidR="004A003F">
        <w:rPr>
          <w:szCs w:val="18"/>
        </w:rPr>
        <w:t>2020</w:t>
      </w:r>
      <w:r w:rsidRPr="00B50225">
        <w:rPr>
          <w:szCs w:val="18"/>
        </w:rPr>
        <w:t xml:space="preserve"> do 31. decembra </w:t>
      </w:r>
      <w:r w:rsidR="004A003F">
        <w:rPr>
          <w:szCs w:val="18"/>
        </w:rPr>
        <w:t>2020</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BD10C3">
        <w:rPr>
          <w:szCs w:val="18"/>
        </w:rPr>
        <w:t xml:space="preserve">stranách </w:t>
      </w:r>
      <w:r w:rsidR="00AF24DA" w:rsidRPr="009E0040">
        <w:rPr>
          <w:szCs w:val="18"/>
        </w:rPr>
        <w:t xml:space="preserve">23 </w:t>
      </w:r>
      <w:r w:rsidR="006E575D" w:rsidRPr="009E0040">
        <w:rPr>
          <w:szCs w:val="18"/>
        </w:rPr>
        <w:t xml:space="preserve">a </w:t>
      </w:r>
      <w:r w:rsidR="00AF24DA" w:rsidRPr="009E0040">
        <w:rPr>
          <w:szCs w:val="18"/>
        </w:rPr>
        <w:t>24</w:t>
      </w:r>
      <w:r w:rsidR="000F0431" w:rsidRPr="009E0040">
        <w:rPr>
          <w:szCs w:val="18"/>
        </w:rPr>
        <w:t>.</w:t>
      </w:r>
    </w:p>
    <w:p w14:paraId="63BE8928" w14:textId="77777777" w:rsidR="00D566E2" w:rsidRPr="00FC603B" w:rsidRDefault="00D566E2" w:rsidP="00D566E2">
      <w:pPr>
        <w:pStyle w:val="Zkladntext"/>
        <w:rPr>
          <w:i/>
          <w:szCs w:val="18"/>
          <w:u w:val="single"/>
        </w:rPr>
      </w:pPr>
    </w:p>
    <w:p w14:paraId="63BE8930" w14:textId="4E4591C7" w:rsidR="004D3B4A" w:rsidRPr="00B50225" w:rsidRDefault="004D3B4A" w:rsidP="00A31BBB">
      <w:pPr>
        <w:pStyle w:val="Zkladntext"/>
        <w:rPr>
          <w:szCs w:val="18"/>
        </w:rPr>
      </w:pPr>
      <w:r w:rsidRPr="00FD3474">
        <w:rPr>
          <w:szCs w:val="18"/>
        </w:rPr>
        <w:t xml:space="preserve">Spoločnosť má v nájme </w:t>
      </w:r>
      <w:r w:rsidR="00F671E6">
        <w:rPr>
          <w:szCs w:val="18"/>
        </w:rPr>
        <w:t xml:space="preserve">formou finančného prenájmu </w:t>
      </w:r>
      <w:r w:rsidR="00343B9C">
        <w:rPr>
          <w:szCs w:val="18"/>
        </w:rPr>
        <w:t>2</w:t>
      </w:r>
      <w:r w:rsidRPr="00FD3474">
        <w:rPr>
          <w:szCs w:val="18"/>
        </w:rPr>
        <w:t xml:space="preserve"> </w:t>
      </w:r>
      <w:r w:rsidR="00343B9C">
        <w:rPr>
          <w:szCs w:val="18"/>
        </w:rPr>
        <w:t xml:space="preserve">stroje CAT a 2 valce CAT </w:t>
      </w:r>
      <w:r w:rsidRPr="00FD3474">
        <w:rPr>
          <w:szCs w:val="18"/>
        </w:rPr>
        <w:t xml:space="preserve">v obstarávacej cene </w:t>
      </w:r>
      <w:r w:rsidR="00343B9C">
        <w:rPr>
          <w:szCs w:val="18"/>
        </w:rPr>
        <w:t>326 900</w:t>
      </w:r>
      <w:r w:rsidRPr="00FD3474">
        <w:rPr>
          <w:szCs w:val="18"/>
        </w:rPr>
        <w:t xml:space="preserve"> EUR (zostatková cena k 31</w:t>
      </w:r>
      <w:r w:rsidR="00411EDB" w:rsidRPr="00FD3474">
        <w:rPr>
          <w:szCs w:val="18"/>
        </w:rPr>
        <w:t>.</w:t>
      </w:r>
      <w:r w:rsidR="00411EDB">
        <w:rPr>
          <w:szCs w:val="18"/>
        </w:rPr>
        <w:t> </w:t>
      </w:r>
      <w:r w:rsidRPr="00FD3474">
        <w:rPr>
          <w:szCs w:val="18"/>
        </w:rPr>
        <w:t xml:space="preserve">decembru </w:t>
      </w:r>
      <w:r w:rsidR="00343B9C">
        <w:rPr>
          <w:szCs w:val="18"/>
        </w:rPr>
        <w:t>2021</w:t>
      </w:r>
      <w:r w:rsidRPr="00891481">
        <w:rPr>
          <w:szCs w:val="18"/>
        </w:rPr>
        <w:t xml:space="preserve">: </w:t>
      </w:r>
      <w:r w:rsidR="00343B9C">
        <w:rPr>
          <w:szCs w:val="18"/>
        </w:rPr>
        <w:t>123 795 EUR), 2 nákladné vozidlá MAN</w:t>
      </w:r>
      <w:r w:rsidRPr="00B50225">
        <w:rPr>
          <w:szCs w:val="18"/>
        </w:rPr>
        <w:t xml:space="preserve"> v obstarávacej cene </w:t>
      </w:r>
      <w:r w:rsidR="00343B9C">
        <w:rPr>
          <w:szCs w:val="18"/>
        </w:rPr>
        <w:t>187 000</w:t>
      </w:r>
      <w:r w:rsidRPr="00B50225">
        <w:rPr>
          <w:szCs w:val="18"/>
        </w:rPr>
        <w:t xml:space="preserve"> EUR (zostatková cena </w:t>
      </w:r>
      <w:r w:rsidR="00F671E6">
        <w:rPr>
          <w:szCs w:val="18"/>
        </w:rPr>
        <w:t xml:space="preserve"> </w:t>
      </w:r>
      <w:r w:rsidRPr="00B50225">
        <w:rPr>
          <w:szCs w:val="18"/>
        </w:rPr>
        <w:t xml:space="preserve">k 31. decembru </w:t>
      </w:r>
      <w:r w:rsidR="00343B9C">
        <w:rPr>
          <w:szCs w:val="18"/>
        </w:rPr>
        <w:t>2021</w:t>
      </w:r>
      <w:r w:rsidRPr="00B50225">
        <w:rPr>
          <w:szCs w:val="18"/>
        </w:rPr>
        <w:t xml:space="preserve">: </w:t>
      </w:r>
      <w:r w:rsidR="00343B9C">
        <w:rPr>
          <w:szCs w:val="18"/>
        </w:rPr>
        <w:t>104 018</w:t>
      </w:r>
      <w:r w:rsidRPr="00B50225">
        <w:rPr>
          <w:szCs w:val="18"/>
        </w:rPr>
        <w:t xml:space="preserve"> EUR), ktoré vykazuje ako svoj majetok.</w:t>
      </w:r>
      <w:r w:rsidR="00F80889">
        <w:rPr>
          <w:szCs w:val="18"/>
        </w:rPr>
        <w:t xml:space="preserve"> Ďalšie informácie k finančnému prenájmu sú uvedené v časti </w:t>
      </w:r>
      <w:r w:rsidR="00841F55" w:rsidRPr="00343B9C">
        <w:rPr>
          <w:szCs w:val="18"/>
          <w:highlight w:val="lightGray"/>
        </w:rPr>
        <w:t>F</w:t>
      </w:r>
      <w:r w:rsidR="00F80889" w:rsidRPr="00343B9C">
        <w:rPr>
          <w:szCs w:val="18"/>
          <w:highlight w:val="lightGray"/>
        </w:rPr>
        <w:t>.2.</w:t>
      </w:r>
    </w:p>
    <w:p w14:paraId="63BE8931" w14:textId="77777777" w:rsidR="004D3B4A" w:rsidRPr="00FC603B" w:rsidRDefault="004D3B4A" w:rsidP="004D3B4A">
      <w:pPr>
        <w:pStyle w:val="Zkladntext"/>
        <w:rPr>
          <w:szCs w:val="18"/>
        </w:rPr>
      </w:pPr>
    </w:p>
    <w:p w14:paraId="63BE893B" w14:textId="77777777" w:rsidR="007A7B97" w:rsidRDefault="007A7B97" w:rsidP="004D3B4A">
      <w:pPr>
        <w:pStyle w:val="Zkladntext"/>
        <w:rPr>
          <w:szCs w:val="18"/>
        </w:rPr>
      </w:pPr>
    </w:p>
    <w:p w14:paraId="63BE893C"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341131D1" w:rsidR="007A7B97" w:rsidRDefault="007A7B97" w:rsidP="007A7B97">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00B55667">
        <w:rPr>
          <w:szCs w:val="18"/>
        </w:rPr>
        <w:t>2021</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B55667">
        <w:rPr>
          <w:szCs w:val="18"/>
        </w:rPr>
        <w:t>2021</w:t>
      </w:r>
      <w:r w:rsidRPr="00B50225">
        <w:rPr>
          <w:szCs w:val="18"/>
        </w:rPr>
        <w:t xml:space="preserve"> a za porovn</w:t>
      </w:r>
      <w:r w:rsidR="00B55667">
        <w:rPr>
          <w:szCs w:val="18"/>
        </w:rPr>
        <w:t>ateľné obdobie od 1. januára 2020 do 31. decembra 2020</w:t>
      </w:r>
      <w:r w:rsidRPr="00B50225">
        <w:rPr>
          <w:szCs w:val="18"/>
        </w:rPr>
        <w:t xml:space="preserve"> je uvedený v tabuľkách na </w:t>
      </w:r>
      <w:r w:rsidRPr="00BD10C3">
        <w:rPr>
          <w:szCs w:val="18"/>
        </w:rPr>
        <w:t xml:space="preserve">stranách </w:t>
      </w:r>
      <w:r w:rsidR="00AF24DA" w:rsidRPr="009E0040">
        <w:rPr>
          <w:szCs w:val="18"/>
        </w:rPr>
        <w:t>23</w:t>
      </w:r>
      <w:r w:rsidR="00F671E6" w:rsidRPr="009E0040">
        <w:rPr>
          <w:szCs w:val="18"/>
        </w:rPr>
        <w:t xml:space="preserve"> a </w:t>
      </w:r>
      <w:r w:rsidR="00AF24DA" w:rsidRPr="009E0040">
        <w:rPr>
          <w:szCs w:val="18"/>
        </w:rPr>
        <w:t>24</w:t>
      </w:r>
      <w:r w:rsidRPr="00BD10C3">
        <w:rPr>
          <w:szCs w:val="18"/>
        </w:rPr>
        <w:t>.</w:t>
      </w:r>
    </w:p>
    <w:p w14:paraId="26AC7243" w14:textId="77777777" w:rsidR="00B55667" w:rsidRDefault="00B55667" w:rsidP="007A7B97">
      <w:pPr>
        <w:pStyle w:val="Zkladntext"/>
        <w:rPr>
          <w:szCs w:val="18"/>
        </w:rPr>
      </w:pPr>
    </w:p>
    <w:p w14:paraId="1022F68C" w14:textId="77777777" w:rsidR="00B55667" w:rsidRDefault="00B55667" w:rsidP="00B55667">
      <w:pPr>
        <w:pStyle w:val="Zkladntext"/>
        <w:rPr>
          <w:szCs w:val="18"/>
        </w:rPr>
      </w:pPr>
      <w:r>
        <w:rPr>
          <w:szCs w:val="18"/>
        </w:rPr>
        <w:t>Účtovná jednotka nemá obsahovú náplň pre dlhodobý nehmotný majetok.</w:t>
      </w:r>
    </w:p>
    <w:p w14:paraId="40A835C1" w14:textId="77777777" w:rsidR="00B55667" w:rsidRDefault="00B55667" w:rsidP="007A7B97">
      <w:pPr>
        <w:pStyle w:val="Zkladntext"/>
        <w:rPr>
          <w:szCs w:val="18"/>
        </w:rPr>
      </w:pPr>
    </w:p>
    <w:p w14:paraId="63BE893F" w14:textId="77777777" w:rsidR="003452C2" w:rsidRDefault="003452C2" w:rsidP="007A7B97">
      <w:pPr>
        <w:pStyle w:val="Zkladntext"/>
        <w:rPr>
          <w:szCs w:val="18"/>
        </w:rPr>
      </w:pPr>
    </w:p>
    <w:p w14:paraId="63BE8947" w14:textId="77777777" w:rsidR="004D3B4A" w:rsidRPr="00D07F5A" w:rsidRDefault="004D3B4A" w:rsidP="009E0040">
      <w:pPr>
        <w:pStyle w:val="Nadpis2"/>
        <w:numPr>
          <w:ilvl w:val="0"/>
          <w:numId w:val="11"/>
        </w:numPr>
        <w:rPr>
          <w:szCs w:val="18"/>
        </w:rPr>
      </w:pPr>
      <w:r w:rsidRPr="00D07F5A">
        <w:rPr>
          <w:szCs w:val="18"/>
        </w:rPr>
        <w:t>Dlhodobý finančný majetok</w:t>
      </w:r>
    </w:p>
    <w:p w14:paraId="63BE8948" w14:textId="77777777" w:rsidR="004D3B4A" w:rsidRPr="008C0838" w:rsidRDefault="004D3B4A" w:rsidP="004D3B4A">
      <w:pPr>
        <w:pStyle w:val="Zkladntext"/>
        <w:rPr>
          <w:szCs w:val="18"/>
        </w:rPr>
      </w:pPr>
    </w:p>
    <w:p w14:paraId="63BE8949" w14:textId="431DC8D9" w:rsidR="00E10B8A" w:rsidRPr="00B50225" w:rsidRDefault="004409F5" w:rsidP="004409F5">
      <w:pPr>
        <w:pStyle w:val="Zkladntext"/>
        <w:rPr>
          <w:szCs w:val="18"/>
        </w:rPr>
      </w:pPr>
      <w:r w:rsidRPr="00B50225">
        <w:rPr>
          <w:szCs w:val="18"/>
        </w:rPr>
        <w:t xml:space="preserve">Prehľad o pohybe dlhodobého finančného majetku od 1. januára </w:t>
      </w:r>
      <w:r w:rsidR="00B55667">
        <w:rPr>
          <w:szCs w:val="18"/>
        </w:rPr>
        <w:t>2021</w:t>
      </w:r>
      <w:r w:rsidRPr="00B50225">
        <w:rPr>
          <w:szCs w:val="18"/>
        </w:rPr>
        <w:t xml:space="preserve"> do 31. decembra </w:t>
      </w:r>
      <w:r w:rsidR="00B55667">
        <w:rPr>
          <w:szCs w:val="18"/>
        </w:rPr>
        <w:t>2021</w:t>
      </w:r>
      <w:r w:rsidRPr="00B50225">
        <w:rPr>
          <w:szCs w:val="18"/>
        </w:rPr>
        <w:t xml:space="preserve"> a za porovnateľné obdobie od</w:t>
      </w:r>
      <w:r w:rsidR="00637D68">
        <w:rPr>
          <w:szCs w:val="18"/>
        </w:rPr>
        <w:t> </w:t>
      </w:r>
      <w:r w:rsidRPr="00B50225">
        <w:rPr>
          <w:szCs w:val="18"/>
        </w:rPr>
        <w:t xml:space="preserve">1. januára </w:t>
      </w:r>
      <w:r w:rsidR="00B55667">
        <w:rPr>
          <w:szCs w:val="18"/>
        </w:rPr>
        <w:t>2020</w:t>
      </w:r>
      <w:r w:rsidRPr="00B50225">
        <w:rPr>
          <w:szCs w:val="18"/>
        </w:rPr>
        <w:t xml:space="preserve"> do 31. decembra </w:t>
      </w:r>
      <w:r w:rsidR="00B55667">
        <w:rPr>
          <w:szCs w:val="18"/>
        </w:rPr>
        <w:t>2020</w:t>
      </w:r>
      <w:r w:rsidRPr="00B50225">
        <w:rPr>
          <w:szCs w:val="18"/>
        </w:rPr>
        <w:t xml:space="preserve"> je uvedený v tabuľke na </w:t>
      </w:r>
      <w:r w:rsidRPr="00BD10C3">
        <w:rPr>
          <w:szCs w:val="18"/>
        </w:rPr>
        <w:t xml:space="preserve">stranách </w:t>
      </w:r>
      <w:r w:rsidR="00AF24DA" w:rsidRPr="009E0040">
        <w:rPr>
          <w:szCs w:val="18"/>
        </w:rPr>
        <w:t>23</w:t>
      </w:r>
      <w:r w:rsidR="006E575D" w:rsidRPr="009E0040">
        <w:rPr>
          <w:szCs w:val="18"/>
        </w:rPr>
        <w:t xml:space="preserve"> a </w:t>
      </w:r>
      <w:r w:rsidR="00AF24DA" w:rsidRPr="009E0040">
        <w:rPr>
          <w:szCs w:val="18"/>
        </w:rPr>
        <w:t>24</w:t>
      </w:r>
      <w:r w:rsidR="006E575D" w:rsidRPr="009E0040">
        <w:rPr>
          <w:szCs w:val="18"/>
        </w:rPr>
        <w:t>.</w:t>
      </w:r>
    </w:p>
    <w:p w14:paraId="63BE894A" w14:textId="77777777" w:rsidR="004409F5" w:rsidRDefault="004409F5" w:rsidP="004409F5">
      <w:pPr>
        <w:pStyle w:val="Zkladntext"/>
        <w:rPr>
          <w:szCs w:val="18"/>
        </w:rPr>
      </w:pPr>
    </w:p>
    <w:p w14:paraId="61EBD68D" w14:textId="2ADB0C19" w:rsidR="0068247F" w:rsidRDefault="0068247F" w:rsidP="0068247F">
      <w:pPr>
        <w:pStyle w:val="Zkladntext"/>
        <w:rPr>
          <w:szCs w:val="18"/>
        </w:rPr>
      </w:pPr>
      <w:r>
        <w:rPr>
          <w:szCs w:val="18"/>
        </w:rPr>
        <w:t>Účtovná jednotka nemá obsahovú náplň pre dlhodobý finančný majetok.</w:t>
      </w:r>
    </w:p>
    <w:p w14:paraId="53E060BB" w14:textId="77777777" w:rsidR="0068247F" w:rsidRDefault="0068247F" w:rsidP="004409F5">
      <w:pPr>
        <w:pStyle w:val="Zkladntext"/>
        <w:rPr>
          <w:szCs w:val="18"/>
        </w:rPr>
      </w:pPr>
    </w:p>
    <w:p w14:paraId="63BE895F" w14:textId="77777777" w:rsidR="00103563" w:rsidRDefault="00103563" w:rsidP="0028408E">
      <w:pPr>
        <w:pStyle w:val="Zkladntext"/>
        <w:ind w:left="766"/>
        <w:rPr>
          <w:color w:val="0070C0"/>
          <w:szCs w:val="18"/>
        </w:rPr>
      </w:pPr>
    </w:p>
    <w:p w14:paraId="63BE8960" w14:textId="77777777" w:rsidR="00103563" w:rsidRPr="0028408E" w:rsidRDefault="00103563" w:rsidP="0028408E">
      <w:pPr>
        <w:pStyle w:val="Zkladntext"/>
        <w:ind w:left="766"/>
        <w:rPr>
          <w:color w:val="0070C0"/>
          <w:szCs w:val="18"/>
        </w:rPr>
      </w:pPr>
    </w:p>
    <w:p w14:paraId="63BE8961" w14:textId="77777777" w:rsidR="00EC5C0B" w:rsidRDefault="00EC5C0B" w:rsidP="0028408E">
      <w:pPr>
        <w:pStyle w:val="Nadpis2"/>
        <w:numPr>
          <w:ilvl w:val="0"/>
          <w:numId w:val="19"/>
        </w:numPr>
        <w:rPr>
          <w:szCs w:val="18"/>
        </w:rPr>
      </w:pPr>
      <w:r w:rsidRPr="00B50225">
        <w:rPr>
          <w:szCs w:val="18"/>
        </w:rPr>
        <w:t>Zásoby</w:t>
      </w:r>
    </w:p>
    <w:p w14:paraId="3D755ADE" w14:textId="77777777" w:rsidR="0068247F" w:rsidRPr="0068247F" w:rsidRDefault="0068247F" w:rsidP="0068247F"/>
    <w:p w14:paraId="63BE8962" w14:textId="42715E04" w:rsidR="004D3B4A" w:rsidRPr="00B50225" w:rsidRDefault="0068247F" w:rsidP="004D3B4A">
      <w:pPr>
        <w:pStyle w:val="Zkladntext"/>
        <w:rPr>
          <w:szCs w:val="18"/>
        </w:rPr>
      </w:pPr>
      <w:r>
        <w:rPr>
          <w:szCs w:val="18"/>
        </w:rPr>
        <w:t>Účtovná jednotka nemá obsahovú náplň pre opravnú položku k zásobám.</w:t>
      </w:r>
    </w:p>
    <w:p w14:paraId="63BE896A" w14:textId="77777777" w:rsidR="008D5C0A" w:rsidRPr="00FC603B" w:rsidRDefault="008D5C0A" w:rsidP="00A31BBB">
      <w:pPr>
        <w:pStyle w:val="Zkladntext"/>
        <w:rPr>
          <w:i/>
          <w:szCs w:val="18"/>
        </w:rPr>
      </w:pPr>
    </w:p>
    <w:p w14:paraId="63BE896C" w14:textId="77777777" w:rsidR="000C02C8" w:rsidRDefault="000C02C8" w:rsidP="00B80208">
      <w:pPr>
        <w:pStyle w:val="Zkladntext"/>
        <w:rPr>
          <w:color w:val="0070C0"/>
          <w:szCs w:val="18"/>
        </w:rPr>
      </w:pPr>
    </w:p>
    <w:p w14:paraId="12308E22" w14:textId="77777777" w:rsidR="0068247F" w:rsidRPr="0028408E" w:rsidRDefault="0068247F" w:rsidP="00B80208">
      <w:pPr>
        <w:pStyle w:val="Zkladntext"/>
        <w:rPr>
          <w:color w:val="0070C0"/>
          <w:szCs w:val="18"/>
        </w:rPr>
      </w:pPr>
    </w:p>
    <w:p w14:paraId="63BE896D" w14:textId="77777777" w:rsidR="00E45765" w:rsidRPr="00FC603B" w:rsidRDefault="00E45765">
      <w:pPr>
        <w:ind w:left="426"/>
        <w:jc w:val="both"/>
        <w:rPr>
          <w:i/>
          <w:sz w:val="18"/>
          <w:szCs w:val="18"/>
        </w:rPr>
      </w:pPr>
    </w:p>
    <w:p w14:paraId="63BE896E" w14:textId="77777777" w:rsidR="004D3B4A" w:rsidRPr="00B50225" w:rsidRDefault="004D3B4A" w:rsidP="004D3B4A">
      <w:pPr>
        <w:pStyle w:val="Nadpis2"/>
        <w:numPr>
          <w:ilvl w:val="0"/>
          <w:numId w:val="2"/>
        </w:numPr>
        <w:rPr>
          <w:szCs w:val="18"/>
        </w:rPr>
      </w:pPr>
      <w:r w:rsidRPr="00891481">
        <w:rPr>
          <w:szCs w:val="18"/>
        </w:rPr>
        <w:t>Údaje o zákazkovej výrobe</w:t>
      </w:r>
      <w:r w:rsidR="00AE5250" w:rsidRPr="008C0838">
        <w:rPr>
          <w:szCs w:val="18"/>
        </w:rPr>
        <w:t xml:space="preserve"> </w:t>
      </w:r>
    </w:p>
    <w:p w14:paraId="63BE896F" w14:textId="77777777" w:rsidR="004D3B4A" w:rsidRPr="00B50225" w:rsidRDefault="004D3B4A" w:rsidP="004D3B4A">
      <w:pPr>
        <w:pStyle w:val="Zkladntext"/>
        <w:rPr>
          <w:szCs w:val="18"/>
        </w:rPr>
      </w:pPr>
    </w:p>
    <w:p w14:paraId="63BE8970" w14:textId="6BC9572F" w:rsidR="00A31BBB" w:rsidRDefault="000C02C8" w:rsidP="001246FB">
      <w:pPr>
        <w:pStyle w:val="Zkladntext"/>
        <w:pBdr>
          <w:left w:val="single" w:sz="4" w:space="4" w:color="auto"/>
        </w:pBdr>
        <w:rPr>
          <w:szCs w:val="18"/>
        </w:rPr>
      </w:pPr>
      <w:bookmarkStart w:id="10" w:name="_Toc530739904"/>
      <w:r>
        <w:rPr>
          <w:szCs w:val="18"/>
        </w:rPr>
        <w:t>I</w:t>
      </w:r>
      <w:r w:rsidR="00A31BBB" w:rsidRPr="00B50225">
        <w:rPr>
          <w:szCs w:val="18"/>
        </w:rPr>
        <w:t xml:space="preserve">nformácie o zákazkovej výrobe </w:t>
      </w:r>
      <w:r w:rsidR="00E52A35" w:rsidRPr="00D06026">
        <w:rPr>
          <w:color w:val="00B0F0"/>
          <w:szCs w:val="18"/>
        </w:rPr>
        <w:t xml:space="preserve"> </w:t>
      </w:r>
      <w:r w:rsidR="00A31BBB" w:rsidRPr="00B50225">
        <w:rPr>
          <w:szCs w:val="18"/>
        </w:rPr>
        <w:t>sú uvedené v nasledujúc</w:t>
      </w:r>
      <w:r w:rsidR="00B80208">
        <w:rPr>
          <w:szCs w:val="18"/>
        </w:rPr>
        <w:t>ej</w:t>
      </w:r>
      <w:r w:rsidR="00A31BBB" w:rsidRPr="00B50225">
        <w:rPr>
          <w:szCs w:val="18"/>
        </w:rPr>
        <w:t xml:space="preserve"> tabuľk</w:t>
      </w:r>
      <w:r w:rsidR="00B80208">
        <w:rPr>
          <w:szCs w:val="18"/>
        </w:rPr>
        <w:t>e:</w:t>
      </w:r>
    </w:p>
    <w:p w14:paraId="63BE8971" w14:textId="77777777" w:rsidR="00A31BBB" w:rsidRDefault="00A31BBB" w:rsidP="00A31BBB">
      <w:pPr>
        <w:pStyle w:val="Zkladntext"/>
        <w:rPr>
          <w:szCs w:val="18"/>
        </w:rPr>
      </w:pPr>
    </w:p>
    <w:bookmarkStart w:id="11" w:name="_MON_1500361793"/>
    <w:bookmarkEnd w:id="11"/>
    <w:p w14:paraId="63BE8972" w14:textId="42096DCC" w:rsidR="0086095B" w:rsidRDefault="00621F12" w:rsidP="00A31BBB">
      <w:pPr>
        <w:pStyle w:val="Zkladntext"/>
        <w:rPr>
          <w:szCs w:val="18"/>
        </w:rPr>
      </w:pPr>
      <w:r>
        <w:rPr>
          <w:szCs w:val="18"/>
        </w:rPr>
        <w:object w:dxaOrig="8690" w:dyaOrig="1501" w14:anchorId="63BE8C20">
          <v:shape id="_x0000_i1028" type="#_x0000_t75" style="width:433.5pt;height:75pt" o:ole="">
            <v:imagedata r:id="rId18" o:title=""/>
          </v:shape>
          <o:OLEObject Type="Embed" ProgID="Excel.Sheet.12" ShapeID="_x0000_i1028" DrawAspect="Content" ObjectID="_1718118494" r:id="rId19"/>
        </w:object>
      </w:r>
    </w:p>
    <w:p w14:paraId="63BE8973" w14:textId="77777777" w:rsidR="00A31BBB" w:rsidRDefault="00A31BBB" w:rsidP="00A31BBB">
      <w:pPr>
        <w:pStyle w:val="Zkladntext"/>
        <w:rPr>
          <w:szCs w:val="18"/>
        </w:rPr>
      </w:pPr>
    </w:p>
    <w:p w14:paraId="63BE8974" w14:textId="77777777" w:rsidR="0086095B" w:rsidRDefault="0086095B" w:rsidP="00A31BBB">
      <w:pPr>
        <w:pStyle w:val="Zkladntext"/>
        <w:rPr>
          <w:szCs w:val="18"/>
        </w:rPr>
      </w:pPr>
    </w:p>
    <w:p w14:paraId="63BE8975" w14:textId="77777777" w:rsidR="0086095B" w:rsidRDefault="0086095B" w:rsidP="00A31BBB">
      <w:pPr>
        <w:pStyle w:val="Zkladntext"/>
        <w:rPr>
          <w:szCs w:val="18"/>
        </w:rPr>
      </w:pPr>
    </w:p>
    <w:p w14:paraId="63BE8976" w14:textId="77777777" w:rsidR="0086095B" w:rsidRPr="00B50225" w:rsidRDefault="0086095B" w:rsidP="009E0040">
      <w:pPr>
        <w:pStyle w:val="Zkladntext"/>
        <w:ind w:left="0"/>
        <w:rPr>
          <w:szCs w:val="18"/>
        </w:rPr>
      </w:pPr>
    </w:p>
    <w:p w14:paraId="63BE8977" w14:textId="77777777" w:rsidR="005D2A89" w:rsidRPr="008C0838" w:rsidRDefault="00CA441D">
      <w:pPr>
        <w:pStyle w:val="Nadpis2"/>
        <w:numPr>
          <w:ilvl w:val="0"/>
          <w:numId w:val="2"/>
        </w:numPr>
        <w:rPr>
          <w:szCs w:val="18"/>
        </w:rPr>
      </w:pPr>
      <w:r w:rsidRPr="00891481">
        <w:rPr>
          <w:szCs w:val="18"/>
        </w:rPr>
        <w:lastRenderedPageBreak/>
        <w:t>Pohľadávky</w:t>
      </w:r>
      <w:bookmarkEnd w:id="10"/>
    </w:p>
    <w:p w14:paraId="63BE8978" w14:textId="77777777" w:rsidR="00CA441D" w:rsidRPr="00B50225" w:rsidRDefault="00CA441D" w:rsidP="00CA441D">
      <w:pPr>
        <w:pStyle w:val="Zkladntext"/>
        <w:rPr>
          <w:szCs w:val="18"/>
        </w:rPr>
      </w:pPr>
    </w:p>
    <w:p w14:paraId="63BE897A" w14:textId="77777777" w:rsidR="000C02C8" w:rsidRDefault="000C02C8" w:rsidP="00CA441D">
      <w:pPr>
        <w:pStyle w:val="Zkladntext"/>
        <w:rPr>
          <w:color w:val="0070C0"/>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12" w:name="_MON_1500362016"/>
    <w:bookmarkEnd w:id="12"/>
    <w:p w14:paraId="63BE897D" w14:textId="7E359E3E" w:rsidR="00CA441D" w:rsidRPr="00A91281" w:rsidRDefault="00FF5720" w:rsidP="00CA441D">
      <w:pPr>
        <w:pStyle w:val="Zkladntext"/>
        <w:rPr>
          <w:szCs w:val="18"/>
        </w:rPr>
      </w:pPr>
      <w:r>
        <w:rPr>
          <w:szCs w:val="18"/>
        </w:rPr>
        <w:object w:dxaOrig="8760" w:dyaOrig="6906" w14:anchorId="63BE8C21">
          <v:shape id="_x0000_i1029" type="#_x0000_t75" style="width:438pt;height:344.25pt" o:ole="">
            <v:imagedata r:id="rId20" o:title=""/>
          </v:shape>
          <o:OLEObject Type="Embed" ProgID="Excel.Sheet.12" ShapeID="_x0000_i1029" DrawAspect="Content" ObjectID="_1718118495" r:id="rId21"/>
        </w:object>
      </w: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Zkladntext"/>
        <w:rPr>
          <w:szCs w:val="18"/>
        </w:rPr>
      </w:pPr>
    </w:p>
    <w:bookmarkStart w:id="13" w:name="_MON_1500362160"/>
    <w:bookmarkEnd w:id="13"/>
    <w:p w14:paraId="63BE8988" w14:textId="30198536" w:rsidR="00B56CBE" w:rsidRPr="008C0838" w:rsidRDefault="008F10E3" w:rsidP="004E21C9">
      <w:pPr>
        <w:pStyle w:val="Zkladntext"/>
        <w:rPr>
          <w:szCs w:val="18"/>
        </w:rPr>
      </w:pPr>
      <w:r>
        <w:rPr>
          <w:szCs w:val="18"/>
        </w:rPr>
        <w:object w:dxaOrig="8801" w:dyaOrig="1530" w14:anchorId="63BE8C22">
          <v:shape id="_x0000_i1030" type="#_x0000_t75" style="width:439.5pt;height:76.5pt" o:ole="">
            <v:imagedata r:id="rId22" o:title=""/>
          </v:shape>
          <o:OLEObject Type="Embed" ProgID="Excel.Sheet.12" ShapeID="_x0000_i1030" DrawAspect="Content" ObjectID="_1718118496" r:id="rId23"/>
        </w:object>
      </w:r>
    </w:p>
    <w:p w14:paraId="63BE8989" w14:textId="77777777" w:rsidR="00FA0B55" w:rsidRDefault="00FA0B55" w:rsidP="00B50225">
      <w:pPr>
        <w:pStyle w:val="Zkladntext"/>
        <w:ind w:left="0"/>
        <w:rPr>
          <w:szCs w:val="18"/>
        </w:rPr>
      </w:pPr>
    </w:p>
    <w:p w14:paraId="63BE898A" w14:textId="77777777" w:rsidR="00BC0905" w:rsidRDefault="00BC0905" w:rsidP="00B50225">
      <w:pPr>
        <w:pStyle w:val="Zkladntext"/>
        <w:ind w:left="0"/>
        <w:rPr>
          <w:szCs w:val="18"/>
        </w:rPr>
      </w:pPr>
    </w:p>
    <w:p w14:paraId="642216A1" w14:textId="6466E35F" w:rsidR="001222B3" w:rsidRDefault="001222B3" w:rsidP="004E21C9">
      <w:pPr>
        <w:pStyle w:val="Zkladntext"/>
      </w:pPr>
      <w:r>
        <w:t xml:space="preserve">Spoločnosť má zriadené záložné právo k všetkým peňažným pohľadávkam z obchodného styku s výnimkou pohľadávok voči odberateľovi STRABAG Pozemné a inžinierske staviteľstvo </w:t>
      </w:r>
      <w:proofErr w:type="spellStart"/>
      <w:r>
        <w:t>s.r.o</w:t>
      </w:r>
      <w:proofErr w:type="spellEnd"/>
      <w:r>
        <w:t xml:space="preserve">. </w:t>
      </w:r>
    </w:p>
    <w:p w14:paraId="63BE898C" w14:textId="77777777" w:rsidR="00FA0B55" w:rsidRDefault="00FA0B55" w:rsidP="004E21C9">
      <w:pPr>
        <w:pStyle w:val="Zkladntext"/>
      </w:pPr>
    </w:p>
    <w:p w14:paraId="63BE898D" w14:textId="22D08DA2" w:rsidR="00FA0B55" w:rsidRDefault="00FA0B55" w:rsidP="004E21C9">
      <w:pPr>
        <w:pStyle w:val="Zkladntext"/>
      </w:pPr>
      <w:r>
        <w:t xml:space="preserve"> </w:t>
      </w:r>
    </w:p>
    <w:p w14:paraId="63BE898E" w14:textId="77777777" w:rsidR="00653F5B" w:rsidRDefault="00653F5B" w:rsidP="004E21C9">
      <w:pPr>
        <w:pStyle w:val="Zkladntext"/>
      </w:pPr>
    </w:p>
    <w:p w14:paraId="63BE8992" w14:textId="77777777" w:rsidR="002177BC" w:rsidRPr="0028408E" w:rsidRDefault="002177BC" w:rsidP="009E0040">
      <w:pPr>
        <w:ind w:left="426"/>
        <w:jc w:val="both"/>
        <w:rPr>
          <w:color w:val="0070C0"/>
          <w:sz w:val="18"/>
          <w:szCs w:val="18"/>
        </w:rPr>
      </w:pPr>
    </w:p>
    <w:p w14:paraId="63BE8993" w14:textId="77777777" w:rsidR="002177BC" w:rsidRPr="001222B3" w:rsidRDefault="002177BC" w:rsidP="009E0040">
      <w:pPr>
        <w:ind w:left="426"/>
        <w:jc w:val="both"/>
        <w:rPr>
          <w:sz w:val="18"/>
          <w:szCs w:val="18"/>
        </w:rPr>
      </w:pPr>
    </w:p>
    <w:p w14:paraId="63BE8994" w14:textId="77777777" w:rsidR="002177BC" w:rsidRPr="0028408E" w:rsidRDefault="002177BC" w:rsidP="00B240D0">
      <w:pPr>
        <w:pStyle w:val="Nadpis2"/>
        <w:numPr>
          <w:ilvl w:val="0"/>
          <w:numId w:val="2"/>
        </w:numPr>
        <w:ind w:left="567" w:hanging="283"/>
        <w:rPr>
          <w:color w:val="0070C0"/>
          <w:szCs w:val="18"/>
        </w:rPr>
      </w:pPr>
      <w:r w:rsidRPr="001222B3">
        <w:rPr>
          <w:szCs w:val="18"/>
        </w:rPr>
        <w:t>Odložená daňová pohľadávka</w:t>
      </w:r>
    </w:p>
    <w:p w14:paraId="63BE8995" w14:textId="77777777" w:rsidR="002177BC" w:rsidRPr="0028408E" w:rsidRDefault="002177BC" w:rsidP="009E0040">
      <w:pPr>
        <w:ind w:left="426"/>
        <w:rPr>
          <w:color w:val="0070C0"/>
        </w:rPr>
      </w:pPr>
    </w:p>
    <w:p w14:paraId="63BE8997" w14:textId="77777777" w:rsidR="00A111BE" w:rsidRDefault="00A111BE" w:rsidP="004E21C9">
      <w:pPr>
        <w:ind w:left="426"/>
        <w:rPr>
          <w:color w:val="00B0F0"/>
          <w:sz w:val="18"/>
          <w:szCs w:val="18"/>
        </w:rPr>
      </w:pPr>
    </w:p>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Zkladntext"/>
        <w:rPr>
          <w:szCs w:val="18"/>
        </w:rPr>
      </w:pPr>
    </w:p>
    <w:bookmarkStart w:id="14" w:name="_MON_1501060846"/>
    <w:bookmarkEnd w:id="14"/>
    <w:p w14:paraId="7B604C4E" w14:textId="448D2E88" w:rsidR="00F81F44" w:rsidRDefault="00466070" w:rsidP="00A111BE">
      <w:pPr>
        <w:pStyle w:val="Zkladntext"/>
        <w:rPr>
          <w:szCs w:val="18"/>
        </w:rPr>
      </w:pPr>
      <w:r>
        <w:rPr>
          <w:szCs w:val="18"/>
        </w:rPr>
        <w:object w:dxaOrig="8813" w:dyaOrig="3212" w14:anchorId="63BE8C23">
          <v:shape id="_x0000_i1031" type="#_x0000_t75" style="width:441pt;height:159.75pt" o:ole="">
            <v:imagedata r:id="rId24" o:title=""/>
          </v:shape>
          <o:OLEObject Type="Embed" ProgID="Excel.Sheet.12" ShapeID="_x0000_i1031" DrawAspect="Content" ObjectID="_1718118497" r:id="rId25"/>
        </w:object>
      </w:r>
    </w:p>
    <w:p w14:paraId="385C5994" w14:textId="77777777" w:rsidR="00F81F44" w:rsidRDefault="00F81F44" w:rsidP="00A111BE">
      <w:pPr>
        <w:pStyle w:val="Zkladntext"/>
        <w:rPr>
          <w:szCs w:val="18"/>
        </w:rPr>
      </w:pPr>
    </w:p>
    <w:p w14:paraId="63BE899B"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5" w:name="_MON_1501061656"/>
    <w:bookmarkEnd w:id="15"/>
    <w:p w14:paraId="63BE899D" w14:textId="43207FC4" w:rsidR="003A2AE6" w:rsidRDefault="006A5644">
      <w:pPr>
        <w:ind w:left="426"/>
        <w:jc w:val="both"/>
        <w:rPr>
          <w:szCs w:val="18"/>
        </w:rPr>
      </w:pPr>
      <w:r>
        <w:rPr>
          <w:szCs w:val="18"/>
        </w:rPr>
        <w:object w:dxaOrig="8722" w:dyaOrig="1994" w14:anchorId="63BE8C24">
          <v:shape id="_x0000_i1032" type="#_x0000_t75" style="width:441pt;height:99.75pt" o:ole="">
            <v:imagedata r:id="rId26" o:title=""/>
          </v:shape>
          <o:OLEObject Type="Embed" ProgID="Excel.Sheet.12" ShapeID="_x0000_i1032" DrawAspect="Content" ObjectID="_1718118498" r:id="rId27"/>
        </w:object>
      </w:r>
    </w:p>
    <w:p w14:paraId="63BE899F" w14:textId="2FE2D206" w:rsidR="00B240D0" w:rsidRDefault="00B240D0">
      <w:pPr>
        <w:spacing w:after="200" w:line="276" w:lineRule="auto"/>
        <w:rPr>
          <w:b/>
          <w:sz w:val="18"/>
          <w:szCs w:val="18"/>
        </w:rPr>
      </w:pPr>
    </w:p>
    <w:p w14:paraId="63BE89A1" w14:textId="3ADBF0C6" w:rsidR="00DC56A6" w:rsidRDefault="0034638A" w:rsidP="001222B3">
      <w:pPr>
        <w:pStyle w:val="Nadpis2"/>
        <w:numPr>
          <w:ilvl w:val="0"/>
          <w:numId w:val="2"/>
        </w:numPr>
        <w:rPr>
          <w:szCs w:val="18"/>
        </w:rPr>
      </w:pPr>
      <w:r>
        <w:rPr>
          <w:szCs w:val="18"/>
        </w:rPr>
        <w:t>Krátkodobý finančný majetok</w:t>
      </w:r>
    </w:p>
    <w:p w14:paraId="78395EBC" w14:textId="77777777" w:rsidR="001222B3" w:rsidRPr="001222B3" w:rsidRDefault="001222B3" w:rsidP="001222B3"/>
    <w:p w14:paraId="22B0A942" w14:textId="0FD1A1D0" w:rsidR="001222B3" w:rsidRDefault="001222B3" w:rsidP="001222B3">
      <w:pPr>
        <w:ind w:left="426"/>
      </w:pPr>
      <w:r>
        <w:t xml:space="preserve">Účtovná jednotka nemá obsahovú náplň  krátkodobý finančný majetok. </w:t>
      </w:r>
    </w:p>
    <w:p w14:paraId="0997E09D" w14:textId="77777777" w:rsidR="006A5644" w:rsidRDefault="006A5644" w:rsidP="001222B3">
      <w:pPr>
        <w:ind w:left="426"/>
      </w:pPr>
    </w:p>
    <w:p w14:paraId="2290A0E2" w14:textId="77777777" w:rsidR="006A5644" w:rsidRPr="001222B3" w:rsidRDefault="006A5644" w:rsidP="001222B3">
      <w:pPr>
        <w:ind w:left="426"/>
      </w:pPr>
    </w:p>
    <w:p w14:paraId="02AB559C" w14:textId="77777777" w:rsidR="001222B3" w:rsidRDefault="001222B3" w:rsidP="00DC56A6">
      <w:pPr>
        <w:pStyle w:val="Zkladntext"/>
        <w:ind w:left="0"/>
        <w:rPr>
          <w:sz w:val="20"/>
        </w:rPr>
      </w:pPr>
    </w:p>
    <w:p w14:paraId="63BE89C2" w14:textId="77777777" w:rsidR="00FE0F76" w:rsidRDefault="00FE0F76" w:rsidP="007E1652">
      <w:pPr>
        <w:pStyle w:val="Nadpis2"/>
        <w:numPr>
          <w:ilvl w:val="0"/>
          <w:numId w:val="2"/>
        </w:numPr>
        <w:pBdr>
          <w:left w:val="single" w:sz="4" w:space="4" w:color="auto"/>
        </w:pBdr>
        <w:ind w:hanging="436"/>
        <w:rPr>
          <w:szCs w:val="18"/>
        </w:rPr>
      </w:pPr>
      <w:r w:rsidRPr="00DC56A6">
        <w:rPr>
          <w:szCs w:val="18"/>
        </w:rPr>
        <w:t>Finančné účty</w:t>
      </w:r>
    </w:p>
    <w:p w14:paraId="63BE89C3" w14:textId="77777777" w:rsidR="00BD10C3" w:rsidRPr="00ED45D2" w:rsidRDefault="00BD10C3" w:rsidP="009E0040">
      <w:pPr>
        <w:pBdr>
          <w:left w:val="single" w:sz="4" w:space="4" w:color="auto"/>
        </w:pBdr>
        <w:ind w:left="284"/>
      </w:pPr>
    </w:p>
    <w:p w14:paraId="63BE89C4" w14:textId="15BB967C" w:rsidR="00FE0F76" w:rsidRDefault="00B240D0" w:rsidP="00F53D2F">
      <w:pPr>
        <w:pStyle w:val="Zkladntext"/>
        <w:pBdr>
          <w:left w:val="single" w:sz="4" w:space="4" w:color="auto"/>
        </w:pBdr>
        <w:ind w:hanging="142"/>
        <w:rPr>
          <w:szCs w:val="18"/>
        </w:rPr>
      </w:pPr>
      <w:r>
        <w:rPr>
          <w:szCs w:val="18"/>
        </w:rPr>
        <w:t xml:space="preserve">   </w:t>
      </w:r>
      <w:r w:rsidR="00FE0F76" w:rsidRPr="00B50225">
        <w:rPr>
          <w:szCs w:val="18"/>
        </w:rPr>
        <w:t xml:space="preserve">Ako finančné účty sú vykázané </w:t>
      </w:r>
      <w:r w:rsidR="00FE0F76" w:rsidRPr="001222B3">
        <w:rPr>
          <w:szCs w:val="18"/>
        </w:rPr>
        <w:t>peniaze v pokladnici</w:t>
      </w:r>
      <w:r w:rsidR="00FC5C57" w:rsidRPr="001222B3">
        <w:rPr>
          <w:szCs w:val="18"/>
        </w:rPr>
        <w:t>, účty v bankách a ceniny</w:t>
      </w:r>
      <w:r w:rsidR="00FE0F76" w:rsidRPr="00B50225">
        <w:rPr>
          <w:szCs w:val="18"/>
        </w:rPr>
        <w:t xml:space="preserve">. Účtami v bankách </w:t>
      </w:r>
      <w:r w:rsidR="00FE0F76" w:rsidRPr="001222B3">
        <w:rPr>
          <w:szCs w:val="18"/>
        </w:rPr>
        <w:t>môže</w:t>
      </w:r>
      <w:r w:rsidR="00FE0F76" w:rsidRPr="00047F14">
        <w:rPr>
          <w:color w:val="0070C0"/>
          <w:szCs w:val="18"/>
        </w:rPr>
        <w:t xml:space="preserve"> </w:t>
      </w:r>
      <w:r w:rsidR="00FE0F76" w:rsidRPr="00B50225">
        <w:rPr>
          <w:szCs w:val="18"/>
        </w:rPr>
        <w:t xml:space="preserve">Spoločnosť voľne disponovať. </w:t>
      </w:r>
    </w:p>
    <w:p w14:paraId="63BE89C5" w14:textId="77777777" w:rsidR="0007523E" w:rsidRDefault="0007523E" w:rsidP="00FE0F76">
      <w:pPr>
        <w:pStyle w:val="Zkladntext"/>
        <w:rPr>
          <w:szCs w:val="18"/>
        </w:rPr>
      </w:pPr>
    </w:p>
    <w:p w14:paraId="2BA006A6" w14:textId="77777777" w:rsidR="006A5644" w:rsidRDefault="006A5644" w:rsidP="00FE0F76">
      <w:pPr>
        <w:pStyle w:val="Zkladntext"/>
        <w:rPr>
          <w:szCs w:val="18"/>
        </w:rPr>
      </w:pPr>
    </w:p>
    <w:p w14:paraId="352BD94F" w14:textId="77777777" w:rsidR="006A5644" w:rsidRDefault="006A5644" w:rsidP="00FE0F76">
      <w:pPr>
        <w:pStyle w:val="Zkladntext"/>
        <w:rPr>
          <w:szCs w:val="18"/>
        </w:rPr>
      </w:pPr>
    </w:p>
    <w:p w14:paraId="6E3C7EB8" w14:textId="77777777" w:rsidR="006A5644" w:rsidRDefault="006A5644" w:rsidP="00FE0F76">
      <w:pPr>
        <w:pStyle w:val="Zkladntext"/>
        <w:rPr>
          <w:szCs w:val="18"/>
        </w:rPr>
      </w:pPr>
    </w:p>
    <w:p w14:paraId="21D63C93" w14:textId="77777777" w:rsidR="006A5644" w:rsidRDefault="006A5644" w:rsidP="00FE0F76">
      <w:pPr>
        <w:pStyle w:val="Zkladntext"/>
        <w:rPr>
          <w:szCs w:val="18"/>
        </w:rPr>
      </w:pPr>
    </w:p>
    <w:p w14:paraId="32DEA440" w14:textId="77777777" w:rsidR="006A5644" w:rsidRDefault="006A5644" w:rsidP="00FE0F76">
      <w:pPr>
        <w:pStyle w:val="Zkladntext"/>
        <w:rPr>
          <w:szCs w:val="18"/>
        </w:rPr>
      </w:pPr>
    </w:p>
    <w:p w14:paraId="225004B7" w14:textId="77777777" w:rsidR="006A5644" w:rsidRDefault="006A5644" w:rsidP="00FE0F76">
      <w:pPr>
        <w:pStyle w:val="Zkladntext"/>
        <w:rPr>
          <w:szCs w:val="18"/>
        </w:rPr>
      </w:pPr>
    </w:p>
    <w:p w14:paraId="72D1B5AC" w14:textId="77777777" w:rsidR="006A5644" w:rsidRDefault="006A5644" w:rsidP="00FE0F76">
      <w:pPr>
        <w:pStyle w:val="Zkladntext"/>
        <w:rPr>
          <w:szCs w:val="18"/>
        </w:rPr>
      </w:pPr>
    </w:p>
    <w:p w14:paraId="7233757A" w14:textId="77777777" w:rsidR="006A5644" w:rsidRDefault="006A5644" w:rsidP="00FE0F76">
      <w:pPr>
        <w:pStyle w:val="Zkladntext"/>
        <w:rPr>
          <w:szCs w:val="18"/>
        </w:rPr>
      </w:pPr>
    </w:p>
    <w:p w14:paraId="3B2EBC09" w14:textId="77777777" w:rsidR="006A5644" w:rsidRDefault="006A5644" w:rsidP="00FE0F76">
      <w:pPr>
        <w:pStyle w:val="Zkladntext"/>
        <w:rPr>
          <w:szCs w:val="18"/>
        </w:rPr>
      </w:pPr>
    </w:p>
    <w:p w14:paraId="0AF082B5" w14:textId="77777777" w:rsidR="006A5644" w:rsidRDefault="006A5644" w:rsidP="00FE0F76">
      <w:pPr>
        <w:pStyle w:val="Zkladntext"/>
        <w:rPr>
          <w:szCs w:val="18"/>
        </w:rPr>
      </w:pPr>
    </w:p>
    <w:p w14:paraId="47D320A3" w14:textId="77777777" w:rsidR="006A5644" w:rsidRDefault="006A5644" w:rsidP="00FE0F76">
      <w:pPr>
        <w:pStyle w:val="Zkladntext"/>
        <w:rPr>
          <w:szCs w:val="18"/>
        </w:rPr>
      </w:pPr>
    </w:p>
    <w:p w14:paraId="63BE89C6" w14:textId="77777777" w:rsidR="00FE0F76" w:rsidRPr="00B50225" w:rsidRDefault="00FE0F76" w:rsidP="00FE0F76">
      <w:pPr>
        <w:pStyle w:val="Zkladntext"/>
        <w:rPr>
          <w:szCs w:val="18"/>
        </w:rPr>
      </w:pPr>
    </w:p>
    <w:p w14:paraId="63BE89C7"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lastRenderedPageBreak/>
        <w:t>Ide o tieto položky:</w:t>
      </w:r>
    </w:p>
    <w:p w14:paraId="63BE89CA" w14:textId="3E7A15D0" w:rsidR="0034638A" w:rsidRPr="00E5531E" w:rsidRDefault="00E5531E" w:rsidP="004E21C9">
      <w:pPr>
        <w:pStyle w:val="Zkladntext"/>
        <w:rPr>
          <w:szCs w:val="18"/>
        </w:rPr>
      </w:pPr>
      <w:r>
        <w:rPr>
          <w:i/>
          <w:szCs w:val="18"/>
        </w:rPr>
        <w:tab/>
      </w:r>
      <w:bookmarkStart w:id="16" w:name="_MON_1500367186"/>
      <w:bookmarkEnd w:id="16"/>
      <w:r w:rsidR="001222B3">
        <w:rPr>
          <w:i/>
          <w:szCs w:val="18"/>
        </w:rPr>
        <w:object w:dxaOrig="8734" w:dyaOrig="5972" w14:anchorId="63BE8C27">
          <v:shape id="_x0000_i1033" type="#_x0000_t75" style="width:437.25pt;height:299.25pt" o:ole="">
            <v:imagedata r:id="rId28" o:title=""/>
          </v:shape>
          <o:OLEObject Type="Embed" ProgID="Excel.Sheet.12" ShapeID="_x0000_i1033" DrawAspect="Content" ObjectID="_1718118499" r:id="rId29"/>
        </w:object>
      </w:r>
    </w:p>
    <w:p w14:paraId="63BE89CB" w14:textId="77777777" w:rsidR="0007523E" w:rsidRPr="00FC603B" w:rsidRDefault="0007523E">
      <w:pPr>
        <w:ind w:left="426"/>
        <w:jc w:val="both"/>
        <w:rPr>
          <w:i/>
          <w:sz w:val="18"/>
          <w:szCs w:val="18"/>
        </w:rPr>
      </w:pPr>
    </w:p>
    <w:p w14:paraId="63BE89CC"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7" w:name="_Toc530739908"/>
      <w:r w:rsidR="00491AF0" w:rsidRPr="00B50225">
        <w:rPr>
          <w:szCs w:val="18"/>
        </w:rPr>
        <w:t>Vlastné imanie</w:t>
      </w:r>
    </w:p>
    <w:p w14:paraId="63BE89CE" w14:textId="23DAA764" w:rsidR="00E5531E" w:rsidRPr="00E5531E"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037659">
        <w:rPr>
          <w:rFonts w:ascii="Times New Roman" w:hAnsi="Times New Roman" w:cs="Times New Roman"/>
          <w:color w:val="auto"/>
          <w:sz w:val="18"/>
          <w:szCs w:val="18"/>
          <w:lang w:val="sk-SK" w:eastAsia="en-US"/>
        </w:rPr>
        <w:t xml:space="preserve"> Spoločnosti k 31. decembru 2021</w:t>
      </w:r>
      <w:r w:rsidR="00E5531E" w:rsidRPr="00E5531E">
        <w:rPr>
          <w:rFonts w:ascii="Times New Roman" w:hAnsi="Times New Roman" w:cs="Times New Roman"/>
          <w:color w:val="auto"/>
          <w:sz w:val="18"/>
          <w:szCs w:val="18"/>
          <w:lang w:val="sk-SK" w:eastAsia="en-US"/>
        </w:rPr>
        <w:t xml:space="preserve"> je </w:t>
      </w:r>
      <w:r w:rsidR="00037659">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037659">
        <w:rPr>
          <w:rFonts w:ascii="Times New Roman" w:hAnsi="Times New Roman" w:cs="Times New Roman"/>
          <w:color w:val="auto"/>
          <w:sz w:val="18"/>
          <w:szCs w:val="18"/>
          <w:lang w:val="sk-SK" w:eastAsia="en-US"/>
        </w:rPr>
        <w:t>decembru 2020</w:t>
      </w:r>
      <w:r w:rsidR="009F04A6">
        <w:rPr>
          <w:rFonts w:ascii="Times New Roman" w:hAnsi="Times New Roman" w:cs="Times New Roman"/>
          <w:color w:val="auto"/>
          <w:sz w:val="18"/>
          <w:szCs w:val="18"/>
          <w:lang w:val="sk-SK" w:eastAsia="en-US"/>
        </w:rPr>
        <w:t xml:space="preserve">: </w:t>
      </w:r>
      <w:r w:rsidR="00037659">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14:paraId="63BE89CF" w14:textId="77777777" w:rsidR="00E5531E" w:rsidRDefault="00E5531E" w:rsidP="00491AF0">
      <w:pPr>
        <w:rPr>
          <w:sz w:val="18"/>
          <w:szCs w:val="18"/>
        </w:rPr>
      </w:pPr>
    </w:p>
    <w:p w14:paraId="63BE89D2" w14:textId="77777777" w:rsidR="00E5531E" w:rsidRDefault="00E5531E" w:rsidP="00E5531E">
      <w:pPr>
        <w:autoSpaceDE w:val="0"/>
        <w:autoSpaceDN w:val="0"/>
        <w:adjustRightInd w:val="0"/>
        <w:ind w:left="426"/>
        <w:jc w:val="both"/>
        <w:rPr>
          <w:sz w:val="18"/>
          <w:szCs w:val="18"/>
        </w:rPr>
      </w:pPr>
      <w:r w:rsidRPr="00FC603B">
        <w:rPr>
          <w:sz w:val="18"/>
          <w:szCs w:val="18"/>
        </w:rPr>
        <w:t>Základné imanie bolo splatené v plnom rozsahu.</w:t>
      </w:r>
    </w:p>
    <w:p w14:paraId="165461C6" w14:textId="77777777" w:rsidR="00037659" w:rsidRDefault="00037659" w:rsidP="00E5531E">
      <w:pPr>
        <w:autoSpaceDE w:val="0"/>
        <w:autoSpaceDN w:val="0"/>
        <w:adjustRightInd w:val="0"/>
        <w:ind w:left="426"/>
        <w:jc w:val="both"/>
        <w:rPr>
          <w:sz w:val="18"/>
          <w:szCs w:val="18"/>
        </w:rPr>
      </w:pPr>
    </w:p>
    <w:p w14:paraId="63BE89DC" w14:textId="2A3816BE" w:rsidR="00ED599D" w:rsidRDefault="00037659" w:rsidP="00ED599D">
      <w:pPr>
        <w:pStyle w:val="Zkladntext"/>
      </w:pPr>
      <w:r>
        <w:t>Účtovný zisk za rok 2020</w:t>
      </w:r>
      <w:r w:rsidR="00ED599D">
        <w:t xml:space="preserve"> vo výške </w:t>
      </w:r>
      <w:r>
        <w:t>388 014</w:t>
      </w:r>
      <w:r w:rsidR="00ED599D">
        <w:t xml:space="preserve"> EUR bol rozdelený takto:</w:t>
      </w:r>
    </w:p>
    <w:p w14:paraId="63BE89DD" w14:textId="77777777" w:rsidR="00ED599D" w:rsidRDefault="00ED599D" w:rsidP="00ED599D">
      <w:pPr>
        <w:pStyle w:val="Zkladntext"/>
      </w:pPr>
    </w:p>
    <w:bookmarkStart w:id="18" w:name="_MON_1500367501"/>
    <w:bookmarkEnd w:id="18"/>
    <w:p w14:paraId="63BE89DE" w14:textId="3B812391" w:rsidR="00ED599D" w:rsidRPr="00ED599D" w:rsidRDefault="00037659" w:rsidP="00ED599D">
      <w:pPr>
        <w:pStyle w:val="Zkladntext"/>
      </w:pPr>
      <w:r>
        <w:object w:dxaOrig="8829" w:dyaOrig="2023" w14:anchorId="63BE8C28">
          <v:shape id="_x0000_i1034" type="#_x0000_t75" style="width:441.75pt;height:101.25pt" o:ole="">
            <v:imagedata r:id="rId30" o:title=""/>
          </v:shape>
          <o:OLEObject Type="Embed" ProgID="Excel.Sheet.12" ShapeID="_x0000_i1034" DrawAspect="Content" ObjectID="_1718118500" r:id="rId31"/>
        </w:object>
      </w:r>
    </w:p>
    <w:p w14:paraId="63BE89E4" w14:textId="77777777" w:rsidR="00251025" w:rsidRDefault="00251025" w:rsidP="009F04A6">
      <w:pPr>
        <w:pStyle w:val="Zkladntext"/>
        <w:rPr>
          <w:szCs w:val="18"/>
        </w:rPr>
      </w:pPr>
    </w:p>
    <w:p w14:paraId="63BE89E5" w14:textId="3F29ED9F" w:rsidR="00251025" w:rsidRDefault="00251025" w:rsidP="00251025">
      <w:pPr>
        <w:pStyle w:val="Zkladntext"/>
      </w:pPr>
      <w:r>
        <w:t>O rozdelení výsledku hosp</w:t>
      </w:r>
      <w:r w:rsidR="00037659">
        <w:t>odárenia za účtovné obdobie 2020</w:t>
      </w:r>
      <w:r>
        <w:t xml:space="preserve"> vo výške </w:t>
      </w:r>
      <w:r w:rsidR="00037659">
        <w:t>388 014</w:t>
      </w:r>
      <w:r>
        <w:t xml:space="preserve"> EUR rozhodne valné zhromaždenie. Návrh štatutárneho orgánu valnému zhromaždeniu je takýto:</w:t>
      </w:r>
    </w:p>
    <w:p w14:paraId="63BE89E6" w14:textId="44D2B89B" w:rsidR="00251025" w:rsidRDefault="00251025" w:rsidP="00037659">
      <w:pPr>
        <w:pStyle w:val="Zkladntext"/>
      </w:pPr>
    </w:p>
    <w:p w14:paraId="63BE89E7" w14:textId="6E83B2D4" w:rsidR="00251025" w:rsidRDefault="00251025" w:rsidP="001210B4">
      <w:pPr>
        <w:pStyle w:val="Zkladntext"/>
        <w:numPr>
          <w:ilvl w:val="0"/>
          <w:numId w:val="10"/>
        </w:numPr>
      </w:pPr>
      <w:r>
        <w:t xml:space="preserve">prevod na nerozdelený zisk minulých rokov </w:t>
      </w:r>
      <w:r w:rsidR="00037659">
        <w:t>388 014</w:t>
      </w:r>
      <w:r>
        <w:t xml:space="preserve"> EUR.</w:t>
      </w:r>
    </w:p>
    <w:p w14:paraId="63BE89E8" w14:textId="77777777" w:rsidR="00251025" w:rsidRDefault="00251025" w:rsidP="00251025">
      <w:pPr>
        <w:pStyle w:val="Zkladntext"/>
      </w:pPr>
    </w:p>
    <w:p w14:paraId="63BE89E9" w14:textId="77777777" w:rsidR="00251025" w:rsidRDefault="00251025" w:rsidP="00251025">
      <w:pPr>
        <w:pStyle w:val="Zkladntext"/>
      </w:pPr>
      <w:r>
        <w:t>Povinný prídel do zákonného rezervného fondu nie je potrebný, pretože zákonný rezervný fond už dosiahol svoju maximálnu hranicu stanovenú v právnych predpisoch a v spoločenskej zmluve.</w:t>
      </w:r>
    </w:p>
    <w:p w14:paraId="4D705EF5" w14:textId="77777777" w:rsidR="00037659" w:rsidRDefault="00037659" w:rsidP="00251025">
      <w:pPr>
        <w:pStyle w:val="Zkladntext"/>
      </w:pPr>
    </w:p>
    <w:p w14:paraId="6AF7C53A" w14:textId="77777777" w:rsidR="00037659" w:rsidRDefault="00037659" w:rsidP="00251025">
      <w:pPr>
        <w:pStyle w:val="Zkladntext"/>
      </w:pPr>
    </w:p>
    <w:p w14:paraId="63BE89EA" w14:textId="0C47FFA1" w:rsidR="004A4D80" w:rsidRPr="00B50225" w:rsidRDefault="004A4D80" w:rsidP="000F4640">
      <w:pPr>
        <w:pStyle w:val="Nadpis2"/>
        <w:numPr>
          <w:ilvl w:val="0"/>
          <w:numId w:val="2"/>
        </w:numPr>
        <w:rPr>
          <w:szCs w:val="18"/>
        </w:rPr>
      </w:pPr>
      <w:r w:rsidRPr="00B50225">
        <w:rPr>
          <w:szCs w:val="18"/>
        </w:rPr>
        <w:t>Rezervy</w:t>
      </w:r>
    </w:p>
    <w:bookmarkEnd w:id="17"/>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19" w:name="_MON_1500371794"/>
    <w:bookmarkEnd w:id="19"/>
    <w:p w14:paraId="63BE89EE" w14:textId="7E8E8D65" w:rsidR="00B12204" w:rsidRDefault="00037659" w:rsidP="0051635F">
      <w:pPr>
        <w:ind w:left="426"/>
        <w:rPr>
          <w:sz w:val="18"/>
          <w:szCs w:val="18"/>
        </w:rPr>
      </w:pPr>
      <w:r>
        <w:rPr>
          <w:sz w:val="18"/>
          <w:szCs w:val="18"/>
        </w:rPr>
        <w:object w:dxaOrig="8674" w:dyaOrig="7613" w14:anchorId="63BE8C2A">
          <v:shape id="_x0000_i1035" type="#_x0000_t75" style="width:434.25pt;height:381pt" o:ole="">
            <v:imagedata r:id="rId32" o:title=""/>
          </v:shape>
          <o:OLEObject Type="Embed" ProgID="Excel.Sheet.12" ShapeID="_x0000_i1035" DrawAspect="Content" ObjectID="_1718118501" r:id="rId33"/>
        </w:object>
      </w:r>
    </w:p>
    <w:p w14:paraId="63BE89EF" w14:textId="77777777" w:rsidR="004C0F07" w:rsidRPr="000F4640" w:rsidRDefault="004C0F07" w:rsidP="0051635F">
      <w:pPr>
        <w:ind w:left="426"/>
        <w:rPr>
          <w:sz w:val="18"/>
          <w:szCs w:val="18"/>
        </w:rPr>
      </w:pPr>
    </w:p>
    <w:p w14:paraId="63BE89F0" w14:textId="3105B6A2" w:rsidR="009C7699" w:rsidRDefault="009C7699" w:rsidP="0028408E">
      <w:pPr>
        <w:pStyle w:val="Zkladntext"/>
        <w:rPr>
          <w:szCs w:val="18"/>
        </w:rPr>
      </w:pPr>
      <w:bookmarkStart w:id="20" w:name="OLE_LINK17"/>
      <w:bookmarkStart w:id="21" w:name="OLE_LINK18"/>
      <w:r w:rsidRPr="008B5909">
        <w:rPr>
          <w:szCs w:val="18"/>
        </w:rPr>
        <w:t xml:space="preserve">Rezerva na overenie účtovnej závierky a zostavenie daňového priznania </w:t>
      </w:r>
      <w:r w:rsidR="00390480" w:rsidRPr="008B5909">
        <w:rPr>
          <w:szCs w:val="18"/>
        </w:rPr>
        <w:t xml:space="preserve">vo výške </w:t>
      </w:r>
      <w:r w:rsidR="00676744">
        <w:rPr>
          <w:szCs w:val="18"/>
        </w:rPr>
        <w:t>2 600</w:t>
      </w:r>
      <w:r w:rsidR="00390480" w:rsidRPr="008B5909">
        <w:rPr>
          <w:szCs w:val="18"/>
        </w:rPr>
        <w:t xml:space="preserve"> EUR </w:t>
      </w:r>
      <w:r w:rsidRPr="008B5909">
        <w:rPr>
          <w:szCs w:val="18"/>
        </w:rPr>
        <w:t>bola v účtov</w:t>
      </w:r>
      <w:r w:rsidR="00676744">
        <w:rPr>
          <w:szCs w:val="18"/>
        </w:rPr>
        <w:t>nej závierke k 31. decembru 2021</w:t>
      </w:r>
      <w:r w:rsidRPr="008B5909">
        <w:rPr>
          <w:szCs w:val="18"/>
        </w:rPr>
        <w:t xml:space="preserve"> vykázaná ako krátkodobá zákonná rezerva. V dôsledku zmeny zákona o dani z príjmov sa táto rezerva považuje za daňovo neuznateľnú rezer</w:t>
      </w:r>
      <w:r w:rsidR="008B5909" w:rsidRPr="008B5909">
        <w:rPr>
          <w:szCs w:val="18"/>
        </w:rPr>
        <w:t xml:space="preserve">vu, a preto </w:t>
      </w:r>
      <w:r w:rsidRPr="008B5909">
        <w:rPr>
          <w:szCs w:val="18"/>
        </w:rPr>
        <w:t xml:space="preserve">je </w:t>
      </w:r>
      <w:r w:rsidR="00676744">
        <w:rPr>
          <w:szCs w:val="18"/>
        </w:rPr>
        <w:t>k 31. decembru 2021</w:t>
      </w:r>
      <w:r w:rsidR="008B5909" w:rsidRPr="008B5909">
        <w:rPr>
          <w:szCs w:val="18"/>
        </w:rPr>
        <w:t xml:space="preserve"> </w:t>
      </w:r>
      <w:r w:rsidRPr="008B5909">
        <w:rPr>
          <w:szCs w:val="18"/>
        </w:rPr>
        <w:t>vykázaná</w:t>
      </w:r>
      <w:r w:rsidR="008B5909" w:rsidRPr="008B5909">
        <w:rPr>
          <w:szCs w:val="18"/>
        </w:rPr>
        <w:t xml:space="preserve"> ako krátkodobá ostatná rezerva.</w:t>
      </w:r>
    </w:p>
    <w:p w14:paraId="63BE89F2" w14:textId="41F72268" w:rsidR="00EF0F13" w:rsidRPr="008C0838" w:rsidRDefault="00EF0F13" w:rsidP="00676744">
      <w:pPr>
        <w:pStyle w:val="Zkladntext"/>
        <w:ind w:left="0"/>
        <w:jc w:val="left"/>
        <w:rPr>
          <w:szCs w:val="18"/>
        </w:rPr>
      </w:pPr>
    </w:p>
    <w:p w14:paraId="472B4C0F" w14:textId="77777777" w:rsidR="00676744" w:rsidRDefault="00676744" w:rsidP="00676744">
      <w:pPr>
        <w:pStyle w:val="Zkladntext"/>
        <w:rPr>
          <w:szCs w:val="18"/>
        </w:rPr>
      </w:pPr>
      <w:r w:rsidRPr="00B50225">
        <w:rPr>
          <w:szCs w:val="18"/>
        </w:rPr>
        <w:t>Rezerva na zár</w:t>
      </w:r>
      <w:r>
        <w:rPr>
          <w:szCs w:val="18"/>
        </w:rPr>
        <w:t xml:space="preserve">učné opravy </w:t>
      </w:r>
      <w:r w:rsidRPr="00B50225">
        <w:rPr>
          <w:szCs w:val="18"/>
        </w:rPr>
        <w:t>bola vytvorená na predpokladané náklady na záručné opravy</w:t>
      </w:r>
      <w:r>
        <w:rPr>
          <w:szCs w:val="18"/>
        </w:rPr>
        <w:t xml:space="preserve"> vykonaných diel, ktoré boli odovzdané</w:t>
      </w:r>
      <w:r w:rsidRPr="00B50225">
        <w:rPr>
          <w:szCs w:val="18"/>
        </w:rPr>
        <w:t xml:space="preserve"> pred 31. decembrom 20</w:t>
      </w:r>
      <w:r>
        <w:rPr>
          <w:szCs w:val="18"/>
        </w:rPr>
        <w:t>21</w:t>
      </w:r>
      <w:r w:rsidRPr="00B50225">
        <w:rPr>
          <w:szCs w:val="18"/>
        </w:rPr>
        <w:t xml:space="preserve">. </w:t>
      </w:r>
      <w:r>
        <w:rPr>
          <w:szCs w:val="18"/>
        </w:rPr>
        <w:t>R</w:t>
      </w:r>
      <w:r w:rsidRPr="00B50225">
        <w:rPr>
          <w:szCs w:val="18"/>
        </w:rPr>
        <w:t>ezerv</w:t>
      </w:r>
      <w:r>
        <w:rPr>
          <w:szCs w:val="18"/>
        </w:rPr>
        <w:t>a</w:t>
      </w:r>
      <w:r w:rsidRPr="00B50225">
        <w:rPr>
          <w:szCs w:val="18"/>
        </w:rPr>
        <w:t xml:space="preserve"> sa tvorila paušálnym spôsobom, ako percentuálny podiel z </w:t>
      </w:r>
      <w:r>
        <w:rPr>
          <w:szCs w:val="18"/>
        </w:rPr>
        <w:t>obratu</w:t>
      </w:r>
      <w:r w:rsidRPr="00B50225">
        <w:rPr>
          <w:szCs w:val="18"/>
        </w:rPr>
        <w:t xml:space="preserve">. Rezerva bude použitá v priebehu </w:t>
      </w:r>
      <w:r>
        <w:rPr>
          <w:szCs w:val="18"/>
        </w:rPr>
        <w:t>plynutia záručnej doby čo predstavuje 60 mesiacov.</w:t>
      </w:r>
    </w:p>
    <w:p w14:paraId="63BE89F5" w14:textId="77777777" w:rsidR="00EF0F13" w:rsidRPr="00B50225" w:rsidRDefault="00EF0F13" w:rsidP="0051635F">
      <w:pPr>
        <w:pStyle w:val="Zkladntext"/>
        <w:rPr>
          <w:szCs w:val="18"/>
        </w:rPr>
      </w:pPr>
    </w:p>
    <w:p w14:paraId="63BE89F7" w14:textId="77777777" w:rsidR="00C02854" w:rsidRPr="00B50225" w:rsidRDefault="00C02854" w:rsidP="0051635F">
      <w:pPr>
        <w:pStyle w:val="Zkladntext"/>
        <w:ind w:right="-1"/>
        <w:rPr>
          <w:szCs w:val="18"/>
        </w:rPr>
      </w:pPr>
    </w:p>
    <w:p w14:paraId="63BE89F9" w14:textId="77777777" w:rsidR="00EF0F13" w:rsidRPr="00B50225" w:rsidRDefault="00EF0F13" w:rsidP="0051635F">
      <w:pPr>
        <w:pStyle w:val="Zkladntext"/>
        <w:rPr>
          <w:szCs w:val="18"/>
        </w:rPr>
      </w:pPr>
    </w:p>
    <w:p w14:paraId="63BE89FA" w14:textId="31E735DB" w:rsidR="00EF0F13" w:rsidRDefault="00EF0F13" w:rsidP="0051635F">
      <w:pPr>
        <w:pStyle w:val="Zkladntext"/>
        <w:rPr>
          <w:szCs w:val="18"/>
        </w:rPr>
      </w:pPr>
      <w:r w:rsidRPr="00B50225">
        <w:rPr>
          <w:szCs w:val="18"/>
        </w:rPr>
        <w:t xml:space="preserve">Rezerva na pokuty a penále vo výške </w:t>
      </w:r>
      <w:r w:rsidR="00676744">
        <w:rPr>
          <w:szCs w:val="18"/>
        </w:rPr>
        <w:t>6 364</w:t>
      </w:r>
      <w:r w:rsidRPr="00B50225">
        <w:rPr>
          <w:szCs w:val="18"/>
        </w:rPr>
        <w:t xml:space="preserve"> EUR bola vytvorená na očakávané pokuty a penále z nedodržania </w:t>
      </w:r>
      <w:r w:rsidR="00D65C61">
        <w:rPr>
          <w:szCs w:val="18"/>
        </w:rPr>
        <w:t>zmluvných</w:t>
      </w:r>
      <w:r w:rsidRPr="00B50225">
        <w:rPr>
          <w:szCs w:val="18"/>
        </w:rPr>
        <w:t xml:space="preserve"> podmienok.</w:t>
      </w:r>
    </w:p>
    <w:p w14:paraId="6311B224" w14:textId="77777777" w:rsidR="00676744" w:rsidRPr="00B50225" w:rsidRDefault="00676744" w:rsidP="0051635F">
      <w:pPr>
        <w:pStyle w:val="Zkladntext"/>
        <w:rPr>
          <w:szCs w:val="18"/>
        </w:rPr>
      </w:pPr>
    </w:p>
    <w:bookmarkEnd w:id="20"/>
    <w:bookmarkEnd w:id="21"/>
    <w:p w14:paraId="63BE89FE" w14:textId="77777777" w:rsidR="000F4640" w:rsidRDefault="000F4640" w:rsidP="00B50225">
      <w:pPr>
        <w:pStyle w:val="Zkladntext"/>
        <w:ind w:left="0"/>
        <w:jc w:val="left"/>
        <w:rPr>
          <w:szCs w:val="18"/>
        </w:rPr>
      </w:pPr>
    </w:p>
    <w:p w14:paraId="63BE89FF" w14:textId="77777777" w:rsidR="00B62963" w:rsidRPr="00EB5698" w:rsidRDefault="000F4640" w:rsidP="003F0494">
      <w:pPr>
        <w:pStyle w:val="Nadpis2"/>
        <w:numPr>
          <w:ilvl w:val="0"/>
          <w:numId w:val="2"/>
        </w:numPr>
        <w:ind w:left="851" w:hanging="425"/>
        <w:rPr>
          <w:szCs w:val="18"/>
        </w:rPr>
      </w:pPr>
      <w:bookmarkStart w:id="22" w:name="_Toc530739909"/>
      <w:r w:rsidRPr="00EB5698">
        <w:rPr>
          <w:szCs w:val="18"/>
        </w:rPr>
        <w:t>Z</w:t>
      </w:r>
      <w:r w:rsidR="00491AF0" w:rsidRPr="00EB5698">
        <w:rPr>
          <w:szCs w:val="18"/>
        </w:rPr>
        <w:t>áväzky</w:t>
      </w:r>
      <w:bookmarkEnd w:id="22"/>
    </w:p>
    <w:p w14:paraId="63BE8A00" w14:textId="77777777" w:rsidR="00491AF0" w:rsidRPr="00EB5698" w:rsidRDefault="00491AF0" w:rsidP="00491AF0">
      <w:pPr>
        <w:pStyle w:val="Zkladntext"/>
        <w:rPr>
          <w:szCs w:val="18"/>
        </w:rPr>
      </w:pPr>
    </w:p>
    <w:p w14:paraId="63BE8A01"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Zkladntext"/>
        <w:rPr>
          <w:szCs w:val="18"/>
        </w:rPr>
      </w:pPr>
    </w:p>
    <w:bookmarkStart w:id="23" w:name="_MON_1500372539"/>
    <w:bookmarkEnd w:id="23"/>
    <w:p w14:paraId="63BE8A03" w14:textId="741AB9D8" w:rsidR="00CE5955" w:rsidRDefault="002B5874" w:rsidP="00491AF0">
      <w:pPr>
        <w:pStyle w:val="Zkladntext"/>
        <w:rPr>
          <w:szCs w:val="18"/>
        </w:rPr>
      </w:pPr>
      <w:r>
        <w:rPr>
          <w:szCs w:val="18"/>
        </w:rPr>
        <w:object w:dxaOrig="8798" w:dyaOrig="1530" w14:anchorId="63BE8C2B">
          <v:shape id="_x0000_i1036" type="#_x0000_t75" style="width:441pt;height:76.5pt" o:ole="">
            <v:imagedata r:id="rId34" o:title=""/>
          </v:shape>
          <o:OLEObject Type="Embed" ProgID="Excel.Sheet.12" ShapeID="_x0000_i1036" DrawAspect="Content" ObjectID="_1718118502" r:id="rId35"/>
        </w:object>
      </w:r>
    </w:p>
    <w:p w14:paraId="63BE8A04" w14:textId="77777777" w:rsidR="004C0F07" w:rsidRDefault="004C0F07" w:rsidP="00491AF0">
      <w:pPr>
        <w:pStyle w:val="Zkladntext"/>
        <w:rPr>
          <w:szCs w:val="18"/>
        </w:rPr>
      </w:pPr>
    </w:p>
    <w:p w14:paraId="63BE8A05" w14:textId="1E406099" w:rsidR="00491AF0" w:rsidRDefault="00491AF0" w:rsidP="00491AF0">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2B5874">
        <w:rPr>
          <w:szCs w:val="18"/>
        </w:rPr>
        <w:t>k 31. decembru 2021</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Zkladntext"/>
        <w:rPr>
          <w:szCs w:val="18"/>
        </w:rPr>
      </w:pPr>
    </w:p>
    <w:p w14:paraId="63BE8A07" w14:textId="77777777" w:rsidR="003F0494" w:rsidRPr="00B50225" w:rsidRDefault="003F0494" w:rsidP="00491AF0">
      <w:pPr>
        <w:pStyle w:val="Zkladntext"/>
        <w:rPr>
          <w:szCs w:val="18"/>
        </w:rPr>
      </w:pPr>
    </w:p>
    <w:bookmarkStart w:id="24" w:name="_MON_1500374269"/>
    <w:bookmarkEnd w:id="24"/>
    <w:p w14:paraId="63BE8A08" w14:textId="26D7F142" w:rsidR="00CE5955" w:rsidRPr="00891481" w:rsidRDefault="006A5644" w:rsidP="00491AF0">
      <w:pPr>
        <w:pStyle w:val="Zkladntext"/>
        <w:rPr>
          <w:szCs w:val="18"/>
        </w:rPr>
      </w:pPr>
      <w:r w:rsidRPr="00C254F5">
        <w:rPr>
          <w:szCs w:val="18"/>
        </w:rPr>
        <w:object w:dxaOrig="8240" w:dyaOrig="7275" w14:anchorId="63BE8C2C">
          <v:shape id="_x0000_i1037" type="#_x0000_t75" style="width:440.25pt;height:372pt" o:ole="">
            <v:imagedata r:id="rId36" o:title=""/>
          </v:shape>
          <o:OLEObject Type="Embed" ProgID="Excel.Sheet.12" ShapeID="_x0000_i1037" DrawAspect="Content" ObjectID="_1718118503" r:id="rId37"/>
        </w:object>
      </w:r>
    </w:p>
    <w:p w14:paraId="63BE8A09" w14:textId="77777777" w:rsidR="003F0494" w:rsidRDefault="003F0494">
      <w:pPr>
        <w:spacing w:after="200" w:line="276" w:lineRule="auto"/>
        <w:rPr>
          <w:sz w:val="18"/>
          <w:szCs w:val="18"/>
        </w:rPr>
      </w:pPr>
      <w:r>
        <w:rPr>
          <w:szCs w:val="18"/>
        </w:rPr>
        <w:br w:type="page"/>
      </w:r>
    </w:p>
    <w:p w14:paraId="63BE8A0A" w14:textId="07A6A32B"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w:t>
      </w:r>
      <w:r w:rsidR="002B5874">
        <w:rPr>
          <w:szCs w:val="18"/>
        </w:rPr>
        <w:t>y splatnosti k 31. decembru 2020</w:t>
      </w:r>
      <w:r w:rsidRPr="00ED3E32">
        <w:rPr>
          <w:szCs w:val="18"/>
        </w:rPr>
        <w:t xml:space="preserve"> je uvedená v nasledujúcom prehľade:</w:t>
      </w:r>
    </w:p>
    <w:p w14:paraId="63BE8A0B" w14:textId="77777777" w:rsidR="00F2096E" w:rsidRDefault="00F2096E" w:rsidP="00491AF0">
      <w:pPr>
        <w:pStyle w:val="Zkladntext"/>
        <w:rPr>
          <w:szCs w:val="18"/>
        </w:rPr>
      </w:pPr>
    </w:p>
    <w:p w14:paraId="63BE8A0C" w14:textId="77777777" w:rsidR="003F0494" w:rsidRDefault="003F0494" w:rsidP="00491AF0">
      <w:pPr>
        <w:pStyle w:val="Zkladntext"/>
        <w:rPr>
          <w:szCs w:val="18"/>
        </w:rPr>
      </w:pPr>
    </w:p>
    <w:bookmarkStart w:id="25" w:name="_MON_1501336741"/>
    <w:bookmarkEnd w:id="25"/>
    <w:p w14:paraId="63BE8A0D" w14:textId="1C67AA09" w:rsidR="00F2096E" w:rsidRDefault="006A5644" w:rsidP="00491AF0">
      <w:pPr>
        <w:pStyle w:val="Zkladntext"/>
        <w:rPr>
          <w:szCs w:val="18"/>
        </w:rPr>
      </w:pPr>
      <w:r w:rsidRPr="00C254F5">
        <w:rPr>
          <w:szCs w:val="18"/>
        </w:rPr>
        <w:object w:dxaOrig="8240" w:dyaOrig="7275" w14:anchorId="63BE8C2D">
          <v:shape id="_x0000_i1038" type="#_x0000_t75" style="width:440.25pt;height:363.75pt" o:ole="">
            <v:imagedata r:id="rId38" o:title=""/>
          </v:shape>
          <o:OLEObject Type="Embed" ProgID="Excel.Sheet.12" ShapeID="_x0000_i1038" DrawAspect="Content" ObjectID="_1718118504" r:id="rId39"/>
        </w:object>
      </w:r>
    </w:p>
    <w:p w14:paraId="63BE8A11" w14:textId="1ECE6491" w:rsidR="004C0F07" w:rsidRDefault="004C0F07">
      <w:pPr>
        <w:spacing w:after="200" w:line="276" w:lineRule="auto"/>
        <w:rPr>
          <w:color w:val="0070C0"/>
          <w:sz w:val="18"/>
          <w:szCs w:val="18"/>
        </w:rPr>
      </w:pPr>
    </w:p>
    <w:p w14:paraId="63BE8A12" w14:textId="77777777" w:rsidR="002B170C" w:rsidRPr="00B50225" w:rsidRDefault="002B170C" w:rsidP="002B170C">
      <w:pPr>
        <w:pStyle w:val="Nadpis2"/>
        <w:numPr>
          <w:ilvl w:val="0"/>
          <w:numId w:val="2"/>
        </w:numPr>
        <w:rPr>
          <w:szCs w:val="18"/>
        </w:rPr>
      </w:pPr>
      <w:r w:rsidRPr="00B50225">
        <w:rPr>
          <w:szCs w:val="18"/>
        </w:rPr>
        <w:t>Odložený daňový záväzok</w:t>
      </w:r>
    </w:p>
    <w:p w14:paraId="63BE8A13" w14:textId="77777777" w:rsidR="002B170C" w:rsidRPr="00FC603B" w:rsidRDefault="002B170C" w:rsidP="002B170C">
      <w:pPr>
        <w:rPr>
          <w:sz w:val="18"/>
          <w:szCs w:val="18"/>
        </w:rPr>
      </w:pPr>
    </w:p>
    <w:p w14:paraId="63BE8A1C" w14:textId="657B3CC0" w:rsidR="002B170C" w:rsidRDefault="0098600B" w:rsidP="002B170C">
      <w:pPr>
        <w:pStyle w:val="Zkladntext"/>
        <w:rPr>
          <w:szCs w:val="18"/>
        </w:rPr>
      </w:pPr>
      <w:r>
        <w:rPr>
          <w:szCs w:val="18"/>
        </w:rPr>
        <w:t>Spoločnosť eviduje odloženú daňovú pohľadávku, ktorá je popísaná v bode 7.</w:t>
      </w:r>
    </w:p>
    <w:p w14:paraId="00E58356" w14:textId="77777777" w:rsidR="0098600B" w:rsidRDefault="0098600B" w:rsidP="002B170C">
      <w:pPr>
        <w:pStyle w:val="Zkladntext"/>
        <w:rPr>
          <w:szCs w:val="18"/>
        </w:rPr>
      </w:pPr>
    </w:p>
    <w:p w14:paraId="1FF0DC8F" w14:textId="77777777" w:rsidR="0098600B" w:rsidRDefault="0098600B" w:rsidP="002B170C">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6" w:name="_MON_1500376013"/>
    <w:bookmarkEnd w:id="26"/>
    <w:p w14:paraId="63BE8A21" w14:textId="31B7F05C" w:rsidR="00540C98" w:rsidRDefault="002B5874" w:rsidP="002B170C">
      <w:pPr>
        <w:pStyle w:val="Zkladntext"/>
        <w:rPr>
          <w:szCs w:val="18"/>
        </w:rPr>
      </w:pPr>
      <w:r>
        <w:rPr>
          <w:szCs w:val="18"/>
        </w:rPr>
        <w:object w:dxaOrig="8784" w:dyaOrig="2023" w14:anchorId="63BE8C30">
          <v:shape id="_x0000_i1039" type="#_x0000_t75" style="width:439.5pt;height:101.25pt" o:ole="">
            <v:imagedata r:id="rId40" o:title=""/>
          </v:shape>
          <o:OLEObject Type="Embed" ProgID="Excel.Sheet.12" ShapeID="_x0000_i1039" DrawAspect="Content" ObjectID="_1718118505" r:id="rId41"/>
        </w:object>
      </w:r>
    </w:p>
    <w:p w14:paraId="63BE8A22" w14:textId="77777777" w:rsidR="002B170C" w:rsidRDefault="002B170C" w:rsidP="002B170C">
      <w:pPr>
        <w:pStyle w:val="Zkladntext"/>
        <w:rPr>
          <w:szCs w:val="18"/>
        </w:rPr>
      </w:pPr>
    </w:p>
    <w:p w14:paraId="63BE8A23" w14:textId="77777777" w:rsidR="002B170C" w:rsidRDefault="002B170C" w:rsidP="002B170C">
      <w:pPr>
        <w:pStyle w:val="Zkladntext"/>
        <w:rPr>
          <w:szCs w:val="18"/>
        </w:rPr>
      </w:pPr>
      <w:r w:rsidRPr="00B50225">
        <w:rPr>
          <w:szCs w:val="18"/>
        </w:rP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Zkladntext"/>
        <w:rPr>
          <w:szCs w:val="18"/>
        </w:rPr>
      </w:pPr>
    </w:p>
    <w:p w14:paraId="6AA1D66B" w14:textId="77777777" w:rsidR="00466070" w:rsidRDefault="00466070" w:rsidP="002B170C">
      <w:pPr>
        <w:pStyle w:val="Zkladntext"/>
        <w:rPr>
          <w:szCs w:val="18"/>
        </w:rPr>
      </w:pPr>
    </w:p>
    <w:p w14:paraId="5DABA86D" w14:textId="77777777" w:rsidR="00466070" w:rsidRDefault="00466070" w:rsidP="002B170C">
      <w:pPr>
        <w:pStyle w:val="Zkladntext"/>
        <w:rPr>
          <w:szCs w:val="18"/>
        </w:rPr>
      </w:pPr>
    </w:p>
    <w:p w14:paraId="63BE8A25" w14:textId="77777777" w:rsidR="00A626AB" w:rsidRDefault="00A626AB" w:rsidP="00B240D0">
      <w:pPr>
        <w:pStyle w:val="Nadpis2"/>
        <w:numPr>
          <w:ilvl w:val="0"/>
          <w:numId w:val="2"/>
        </w:numPr>
        <w:pBdr>
          <w:left w:val="single" w:sz="4" w:space="4" w:color="auto"/>
        </w:pBdr>
        <w:ind w:left="709" w:hanging="425"/>
        <w:rPr>
          <w:szCs w:val="18"/>
        </w:rPr>
      </w:pPr>
      <w:r w:rsidRPr="002B5874">
        <w:rPr>
          <w:szCs w:val="18"/>
        </w:rPr>
        <w:t>Vydané dlhopisy</w:t>
      </w:r>
    </w:p>
    <w:p w14:paraId="4BF67581" w14:textId="7F578C9F" w:rsidR="002B5874" w:rsidRDefault="002B5874" w:rsidP="002B5874">
      <w:pPr>
        <w:ind w:left="426"/>
      </w:pPr>
      <w:r>
        <w:t>Účtovná jednotka nemá obsahovú náplň pre vydané dlhopisy.</w:t>
      </w:r>
    </w:p>
    <w:p w14:paraId="69D3D9CD" w14:textId="77777777" w:rsidR="002B5874" w:rsidRDefault="002B5874" w:rsidP="002B5874">
      <w:pPr>
        <w:ind w:left="426"/>
      </w:pPr>
    </w:p>
    <w:p w14:paraId="4906BD30" w14:textId="77777777" w:rsidR="002B5874" w:rsidRDefault="002B5874" w:rsidP="002B5874"/>
    <w:p w14:paraId="2294C6C9" w14:textId="77777777" w:rsidR="002B5874" w:rsidRPr="002B5874" w:rsidRDefault="002B5874" w:rsidP="002B5874"/>
    <w:p w14:paraId="63BE8A28" w14:textId="77777777" w:rsidR="002B170C" w:rsidRPr="00B50225" w:rsidRDefault="002B170C" w:rsidP="002B170C">
      <w:pPr>
        <w:pStyle w:val="Nadpis2"/>
        <w:numPr>
          <w:ilvl w:val="0"/>
          <w:numId w:val="2"/>
        </w:numPr>
        <w:rPr>
          <w:szCs w:val="18"/>
        </w:rPr>
      </w:pPr>
      <w:r w:rsidRPr="008C0838">
        <w:rPr>
          <w:szCs w:val="18"/>
        </w:rPr>
        <w:t>Bankové úvery</w:t>
      </w:r>
    </w:p>
    <w:p w14:paraId="63BE8A29" w14:textId="77777777" w:rsidR="002B170C" w:rsidRPr="00B50225" w:rsidRDefault="002B170C" w:rsidP="002B170C">
      <w:pPr>
        <w:pStyle w:val="Zkladntext"/>
        <w:rPr>
          <w:szCs w:val="18"/>
        </w:rPr>
      </w:pPr>
    </w:p>
    <w:p w14:paraId="63BE8A2A" w14:textId="77777777" w:rsidR="002B170C" w:rsidRDefault="002B170C" w:rsidP="002B170C">
      <w:pPr>
        <w:pStyle w:val="Zkladntext"/>
        <w:rPr>
          <w:szCs w:val="18"/>
        </w:rPr>
      </w:pPr>
      <w:r w:rsidRPr="00B50225">
        <w:rPr>
          <w:szCs w:val="18"/>
        </w:rPr>
        <w:t>Štruktúra bankových úverov je uvedená v nasledujúcom prehľade:</w:t>
      </w:r>
      <w:r w:rsidRPr="002B170C">
        <w:rPr>
          <w:szCs w:val="18"/>
        </w:rPr>
        <w:t xml:space="preserve"> </w:t>
      </w:r>
    </w:p>
    <w:p w14:paraId="63BE8A2B" w14:textId="77777777" w:rsidR="00540C98" w:rsidRDefault="00540C98" w:rsidP="002B170C">
      <w:pPr>
        <w:pStyle w:val="Zkladntext"/>
        <w:rPr>
          <w:szCs w:val="18"/>
        </w:rPr>
      </w:pPr>
    </w:p>
    <w:bookmarkStart w:id="27" w:name="_MON_1500376125"/>
    <w:bookmarkEnd w:id="27"/>
    <w:p w14:paraId="63BE8A2C" w14:textId="486A8AEE" w:rsidR="00D65C61" w:rsidRDefault="00DB5C29" w:rsidP="002B170C">
      <w:pPr>
        <w:pStyle w:val="Zkladntext"/>
        <w:rPr>
          <w:szCs w:val="18"/>
        </w:rPr>
      </w:pPr>
      <w:r>
        <w:rPr>
          <w:szCs w:val="18"/>
        </w:rPr>
        <w:object w:dxaOrig="8856" w:dyaOrig="4692" w14:anchorId="63BE8C31">
          <v:shape id="_x0000_i1040" type="#_x0000_t75" style="width:441.75pt;height:234pt" o:ole="">
            <v:imagedata r:id="rId42" o:title=""/>
          </v:shape>
          <o:OLEObject Type="Embed" ProgID="Excel.Sheet.12" ShapeID="_x0000_i1040" DrawAspect="Content" ObjectID="_1718118506" r:id="rId43"/>
        </w:object>
      </w:r>
    </w:p>
    <w:p w14:paraId="63BE8A2D" w14:textId="77777777" w:rsidR="00D65C61" w:rsidRDefault="00D65C61" w:rsidP="002B170C">
      <w:pPr>
        <w:pStyle w:val="Zkladntext"/>
        <w:rPr>
          <w:szCs w:val="18"/>
        </w:rPr>
      </w:pPr>
    </w:p>
    <w:p w14:paraId="63BE8A31" w14:textId="6D29AA61" w:rsidR="00540C98" w:rsidRPr="00B50225" w:rsidRDefault="00540C98" w:rsidP="002B170C">
      <w:pPr>
        <w:pStyle w:val="Zkladntext"/>
        <w:rPr>
          <w:szCs w:val="18"/>
        </w:rPr>
      </w:pPr>
    </w:p>
    <w:p w14:paraId="63BE8A32" w14:textId="77777777" w:rsidR="002B170C" w:rsidRPr="00B50225" w:rsidRDefault="002B170C" w:rsidP="002B170C">
      <w:pPr>
        <w:pStyle w:val="Zkladntext"/>
        <w:rPr>
          <w:szCs w:val="18"/>
        </w:rPr>
      </w:pPr>
    </w:p>
    <w:p w14:paraId="2906A794" w14:textId="2F67E840" w:rsidR="00DB5C29" w:rsidRDefault="00DB5C29" w:rsidP="00DB5C29">
      <w:pPr>
        <w:pStyle w:val="Zkladntext"/>
        <w:rPr>
          <w:szCs w:val="18"/>
        </w:rPr>
      </w:pPr>
      <w:r>
        <w:rPr>
          <w:szCs w:val="18"/>
        </w:rPr>
        <w:t xml:space="preserve">Spoločnosť má kontokorentný úver s úverovým limitom 1 200 000 EUR. Na zabezpečenie tohto kontokorentného úverového limitu má spoločnosť podpísanú dohodu o vydaní a vyplnení </w:t>
      </w:r>
      <w:proofErr w:type="spellStart"/>
      <w:r>
        <w:rPr>
          <w:szCs w:val="18"/>
        </w:rPr>
        <w:t>blankozmenky</w:t>
      </w:r>
      <w:proofErr w:type="spellEnd"/>
      <w:r>
        <w:rPr>
          <w:szCs w:val="18"/>
        </w:rPr>
        <w:t xml:space="preserve"> a zároveň bolo zriadené záložné právo na všetky peňažné pohľadávky v sume 3 255489 EUR s výnimkou pohľadávok voči odberateľovi STRABAG Pozemné a inžinierske staviteľstvo, </w:t>
      </w:r>
      <w:proofErr w:type="spellStart"/>
      <w:r>
        <w:rPr>
          <w:szCs w:val="18"/>
        </w:rPr>
        <w:t>s.r.o</w:t>
      </w:r>
      <w:proofErr w:type="spellEnd"/>
      <w:r>
        <w:rPr>
          <w:szCs w:val="18"/>
        </w:rPr>
        <w:t>. (do  31. decembra 2014 ZIPP BRATISLAVA spol. s </w:t>
      </w:r>
      <w:proofErr w:type="spellStart"/>
      <w:r>
        <w:rPr>
          <w:szCs w:val="18"/>
        </w:rPr>
        <w:t>r.o</w:t>
      </w:r>
      <w:proofErr w:type="spellEnd"/>
      <w:r>
        <w:rPr>
          <w:szCs w:val="18"/>
        </w:rPr>
        <w:t>.), na nehnuteľnosti pozemok par. č. 462/7 v hodnote 184 740 EUR a prevádzkovo-administratívny areál Spoločnosti, súpisné číslo 245, postavený na pozemku par. č. 462/7, evidované v katastri nehnuteľností v katastrálnom území obec Štiavnička okres Ružomberok uvedené na liste vlastníctve č. 683 vo výške zostatkovej hodnoty 521 750 EUR.</w:t>
      </w:r>
    </w:p>
    <w:p w14:paraId="4C8A2828" w14:textId="77777777" w:rsidR="00DB5C29" w:rsidRDefault="00DB5C29">
      <w:pPr>
        <w:spacing w:after="200" w:line="276" w:lineRule="auto"/>
        <w:rPr>
          <w:szCs w:val="18"/>
        </w:rPr>
      </w:pPr>
    </w:p>
    <w:p w14:paraId="63BE8A3B" w14:textId="77777777" w:rsidR="00142367" w:rsidRDefault="00142367" w:rsidP="00142367">
      <w:pPr>
        <w:pStyle w:val="Nadpis2"/>
        <w:numPr>
          <w:ilvl w:val="0"/>
          <w:numId w:val="2"/>
        </w:numPr>
        <w:rPr>
          <w:szCs w:val="18"/>
        </w:rPr>
      </w:pPr>
      <w:r>
        <w:rPr>
          <w:szCs w:val="18"/>
        </w:rPr>
        <w:t>Pôžičky a návratné finančné výpomoci</w:t>
      </w:r>
    </w:p>
    <w:p w14:paraId="63BE8A3C" w14:textId="04FBD42C" w:rsidR="00142367" w:rsidRDefault="00070B3C" w:rsidP="0028408E">
      <w:r>
        <w:t xml:space="preserve"> </w:t>
      </w:r>
    </w:p>
    <w:p w14:paraId="31A0E848" w14:textId="0DC41289" w:rsidR="00070B3C" w:rsidRDefault="00070B3C" w:rsidP="00070B3C">
      <w:pPr>
        <w:ind w:left="643"/>
      </w:pPr>
      <w:r>
        <w:t xml:space="preserve">Spoločnosť poskytla krátkodobú návratnú pôžičku spoločnosti OC RUŽA </w:t>
      </w:r>
      <w:proofErr w:type="spellStart"/>
      <w:r>
        <w:t>s.r.o</w:t>
      </w:r>
      <w:proofErr w:type="spellEnd"/>
      <w:r>
        <w:t xml:space="preserve">. vo výške 16 150 EUR. </w:t>
      </w:r>
    </w:p>
    <w:p w14:paraId="01BB6952" w14:textId="77777777" w:rsidR="00070B3C" w:rsidRDefault="00070B3C" w:rsidP="00070B3C">
      <w:pPr>
        <w:ind w:left="643"/>
      </w:pPr>
    </w:p>
    <w:p w14:paraId="63BE8A40" w14:textId="77777777" w:rsidR="00142367" w:rsidRDefault="00142367" w:rsidP="002B170C">
      <w:pPr>
        <w:pStyle w:val="Zkladntext"/>
        <w:rPr>
          <w:szCs w:val="18"/>
        </w:rPr>
      </w:pPr>
    </w:p>
    <w:p w14:paraId="63BE8A41" w14:textId="77777777" w:rsidR="00142367" w:rsidRDefault="00142367" w:rsidP="002B170C">
      <w:pPr>
        <w:pStyle w:val="Zkladntext"/>
        <w:rPr>
          <w:szCs w:val="18"/>
        </w:rPr>
      </w:pPr>
    </w:p>
    <w:p w14:paraId="63BE8A50" w14:textId="77777777" w:rsidR="005D554F" w:rsidRDefault="005D554F" w:rsidP="002B170C">
      <w:pPr>
        <w:pStyle w:val="Zkladntext"/>
        <w:rPr>
          <w:color w:val="00B050"/>
          <w:szCs w:val="18"/>
        </w:rPr>
      </w:pPr>
    </w:p>
    <w:p w14:paraId="3607B789" w14:textId="77777777" w:rsidR="00070B3C" w:rsidRDefault="00070B3C" w:rsidP="002B170C">
      <w:pPr>
        <w:pStyle w:val="Zkladntext"/>
        <w:rPr>
          <w:color w:val="00B050"/>
          <w:szCs w:val="18"/>
        </w:rPr>
      </w:pPr>
    </w:p>
    <w:p w14:paraId="6118E23A" w14:textId="77777777" w:rsidR="00070B3C" w:rsidRDefault="00070B3C" w:rsidP="002B170C">
      <w:pPr>
        <w:pStyle w:val="Zkladntext"/>
        <w:rPr>
          <w:color w:val="00B050"/>
          <w:szCs w:val="18"/>
        </w:rPr>
      </w:pPr>
    </w:p>
    <w:p w14:paraId="12ABB4A6" w14:textId="77777777" w:rsidR="00070B3C" w:rsidRDefault="00070B3C" w:rsidP="002B170C">
      <w:pPr>
        <w:pStyle w:val="Zkladntext"/>
        <w:rPr>
          <w:color w:val="00B050"/>
          <w:szCs w:val="18"/>
        </w:rPr>
      </w:pPr>
    </w:p>
    <w:p w14:paraId="603DF528" w14:textId="77777777" w:rsidR="00070B3C" w:rsidRDefault="00070B3C" w:rsidP="002B170C">
      <w:pPr>
        <w:pStyle w:val="Zkladntext"/>
        <w:rPr>
          <w:color w:val="00B050"/>
          <w:szCs w:val="18"/>
        </w:rPr>
      </w:pPr>
    </w:p>
    <w:p w14:paraId="43F2E9DB" w14:textId="77777777" w:rsidR="00070B3C" w:rsidRDefault="00070B3C" w:rsidP="002B170C">
      <w:pPr>
        <w:pStyle w:val="Zkladntext"/>
        <w:rPr>
          <w:color w:val="00B050"/>
          <w:szCs w:val="18"/>
        </w:rPr>
      </w:pPr>
    </w:p>
    <w:p w14:paraId="590246BB" w14:textId="77777777" w:rsidR="00070B3C" w:rsidRDefault="00070B3C" w:rsidP="002B170C">
      <w:pPr>
        <w:pStyle w:val="Zkladntext"/>
        <w:rPr>
          <w:color w:val="00B050"/>
          <w:szCs w:val="18"/>
        </w:rPr>
      </w:pPr>
    </w:p>
    <w:p w14:paraId="47605B69" w14:textId="77777777" w:rsidR="00070B3C" w:rsidRDefault="00070B3C" w:rsidP="002B170C">
      <w:pPr>
        <w:pStyle w:val="Zkladntext"/>
        <w:rPr>
          <w:color w:val="00B050"/>
          <w:szCs w:val="18"/>
        </w:rPr>
      </w:pPr>
    </w:p>
    <w:p w14:paraId="569F9F10" w14:textId="77777777" w:rsidR="00070B3C" w:rsidRDefault="00070B3C" w:rsidP="002B170C">
      <w:pPr>
        <w:pStyle w:val="Zkladntext"/>
        <w:rPr>
          <w:color w:val="00B050"/>
          <w:szCs w:val="18"/>
        </w:rPr>
      </w:pPr>
    </w:p>
    <w:p w14:paraId="63BE8A51" w14:textId="77777777" w:rsidR="005D554F" w:rsidRDefault="005D554F" w:rsidP="002B170C">
      <w:pPr>
        <w:pStyle w:val="Zkladntext"/>
        <w:rPr>
          <w:color w:val="00B050"/>
          <w:szCs w:val="18"/>
        </w:rPr>
      </w:pPr>
    </w:p>
    <w:p w14:paraId="63BE8A52" w14:textId="77777777" w:rsidR="005D554F" w:rsidRDefault="005D554F" w:rsidP="002B170C">
      <w:pPr>
        <w:pStyle w:val="Zkladntext"/>
        <w:rPr>
          <w:color w:val="00B050"/>
          <w:szCs w:val="18"/>
        </w:rPr>
      </w:pPr>
    </w:p>
    <w:p w14:paraId="63BE8A53" w14:textId="77777777" w:rsidR="005D554F" w:rsidRDefault="005D554F" w:rsidP="002B170C">
      <w:pPr>
        <w:pStyle w:val="Zkladntext"/>
        <w:rPr>
          <w:color w:val="00B050"/>
          <w:szCs w:val="18"/>
        </w:rPr>
      </w:pPr>
    </w:p>
    <w:p w14:paraId="63BE8A54" w14:textId="77777777" w:rsidR="005D554F" w:rsidRDefault="005D554F" w:rsidP="002B170C">
      <w:pPr>
        <w:pStyle w:val="Zkladntext"/>
        <w:rPr>
          <w:color w:val="00B050"/>
          <w:szCs w:val="18"/>
        </w:rPr>
      </w:pPr>
    </w:p>
    <w:p w14:paraId="63BE8A55" w14:textId="77777777" w:rsidR="005D554F" w:rsidRDefault="005D554F" w:rsidP="002B170C">
      <w:pPr>
        <w:pStyle w:val="Zkladntext"/>
        <w:rPr>
          <w:color w:val="00B050"/>
          <w:szCs w:val="18"/>
        </w:rPr>
      </w:pPr>
    </w:p>
    <w:p w14:paraId="63BE8A56" w14:textId="77777777" w:rsidR="005D554F" w:rsidRDefault="005D554F" w:rsidP="002B170C">
      <w:pPr>
        <w:pStyle w:val="Zkladntext"/>
        <w:rPr>
          <w:color w:val="00B050"/>
          <w:szCs w:val="18"/>
        </w:rPr>
      </w:pPr>
    </w:p>
    <w:p w14:paraId="63BE8A57" w14:textId="77777777" w:rsidR="005D554F" w:rsidRDefault="005D554F" w:rsidP="002B170C">
      <w:pPr>
        <w:pStyle w:val="Zkladntext"/>
        <w:rPr>
          <w:color w:val="00B050"/>
          <w:szCs w:val="18"/>
        </w:rPr>
      </w:pPr>
    </w:p>
    <w:p w14:paraId="63BE8A58" w14:textId="77777777" w:rsidR="005D554F" w:rsidRDefault="005D554F" w:rsidP="002B170C">
      <w:pPr>
        <w:pStyle w:val="Zkladntext"/>
        <w:rPr>
          <w:color w:val="00B050"/>
          <w:szCs w:val="18"/>
        </w:rPr>
      </w:pPr>
    </w:p>
    <w:p w14:paraId="63BE8A59" w14:textId="77777777" w:rsidR="00491AF0" w:rsidRDefault="00491AF0" w:rsidP="00491AF0">
      <w:pPr>
        <w:pStyle w:val="Zkladntext"/>
        <w:rPr>
          <w:szCs w:val="18"/>
        </w:rPr>
      </w:pPr>
    </w:p>
    <w:p w14:paraId="63BE8A5A" w14:textId="77777777" w:rsidR="003F0494" w:rsidRDefault="003F0494" w:rsidP="00491AF0">
      <w:pPr>
        <w:pStyle w:val="Zkladntext"/>
        <w:rPr>
          <w:szCs w:val="18"/>
        </w:rPr>
      </w:pPr>
    </w:p>
    <w:p w14:paraId="63BE8A5B"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63BE8A5C" w14:textId="77777777" w:rsidR="002B170C" w:rsidRPr="00B50225" w:rsidRDefault="002B170C" w:rsidP="002B170C">
      <w:pPr>
        <w:pStyle w:val="Zkladntext"/>
        <w:rPr>
          <w:szCs w:val="18"/>
        </w:rPr>
      </w:pPr>
    </w:p>
    <w:p w14:paraId="63BE8A5D" w14:textId="710CC7DB" w:rsidR="002B170C" w:rsidRPr="00B50225" w:rsidRDefault="00070B3C" w:rsidP="002B170C">
      <w:pPr>
        <w:pStyle w:val="Zkladntext"/>
        <w:rPr>
          <w:szCs w:val="18"/>
        </w:rPr>
      </w:pPr>
      <w:r>
        <w:rPr>
          <w:szCs w:val="18"/>
        </w:rPr>
        <w:t xml:space="preserve">Účtovná jednotka nemá obsahovú náplň pre časové rozlíšenie. </w:t>
      </w:r>
    </w:p>
    <w:p w14:paraId="63BE8A5E" w14:textId="77777777" w:rsidR="002B170C" w:rsidRDefault="002B170C" w:rsidP="002B170C">
      <w:pPr>
        <w:pStyle w:val="Zkladntext"/>
        <w:rPr>
          <w:szCs w:val="18"/>
        </w:rPr>
      </w:pPr>
    </w:p>
    <w:p w14:paraId="63BE8A60" w14:textId="77777777" w:rsidR="00677AB7" w:rsidRDefault="00677AB7" w:rsidP="002B170C">
      <w:pPr>
        <w:pStyle w:val="Zkladntext"/>
        <w:rPr>
          <w:szCs w:val="18"/>
        </w:rPr>
      </w:pPr>
    </w:p>
    <w:p w14:paraId="63BE8A61" w14:textId="77777777" w:rsidR="009533C6" w:rsidRDefault="009533C6" w:rsidP="002B170C">
      <w:pPr>
        <w:pStyle w:val="Zkladntext"/>
        <w:rPr>
          <w:szCs w:val="18"/>
        </w:rPr>
      </w:pPr>
    </w:p>
    <w:p w14:paraId="63BE8A6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Zkladntext"/>
        <w:rPr>
          <w:szCs w:val="18"/>
        </w:rPr>
      </w:pPr>
    </w:p>
    <w:p w14:paraId="63BE8A64" w14:textId="77777777" w:rsidR="00677AB7" w:rsidRDefault="00677AB7" w:rsidP="00A31BBB">
      <w:pPr>
        <w:pStyle w:val="Zkladntext"/>
        <w:ind w:left="786"/>
        <w:rPr>
          <w:szCs w:val="18"/>
        </w:rPr>
      </w:pPr>
    </w:p>
    <w:p w14:paraId="63BE8A65" w14:textId="77777777" w:rsidR="006D75D8" w:rsidRPr="00070B3C" w:rsidRDefault="00677AB7" w:rsidP="009E0040">
      <w:pPr>
        <w:pStyle w:val="Nadpis2"/>
        <w:numPr>
          <w:ilvl w:val="0"/>
          <w:numId w:val="25"/>
        </w:numPr>
        <w:ind w:left="709" w:hanging="283"/>
        <w:rPr>
          <w:szCs w:val="18"/>
        </w:rPr>
      </w:pPr>
      <w:r w:rsidRPr="00070B3C">
        <w:rPr>
          <w:szCs w:val="18"/>
        </w:rPr>
        <w:t>Finančný prenájom (Spoločnosť ako prenajímateľ)</w:t>
      </w:r>
    </w:p>
    <w:p w14:paraId="69B63633" w14:textId="505C63B6" w:rsidR="00070B3C" w:rsidRDefault="00070B3C" w:rsidP="00070B3C">
      <w:r>
        <w:t xml:space="preserve"> </w:t>
      </w:r>
    </w:p>
    <w:p w14:paraId="1827C4DE" w14:textId="31151F6E" w:rsidR="00070B3C" w:rsidRPr="00B50225" w:rsidRDefault="00070B3C" w:rsidP="00070B3C">
      <w:pPr>
        <w:pStyle w:val="Zkladntext"/>
        <w:rPr>
          <w:szCs w:val="18"/>
        </w:rPr>
      </w:pPr>
      <w:r>
        <w:t xml:space="preserve">      </w:t>
      </w:r>
      <w:r>
        <w:rPr>
          <w:szCs w:val="18"/>
        </w:rPr>
        <w:t xml:space="preserve">Účtovná jednotka nemá obsahovú náplň pre časové rozlíšenie. </w:t>
      </w:r>
    </w:p>
    <w:p w14:paraId="0E4A383E" w14:textId="036A1802" w:rsidR="00070B3C" w:rsidRPr="00070B3C" w:rsidRDefault="00070B3C" w:rsidP="00070B3C"/>
    <w:p w14:paraId="63BE8A66" w14:textId="77777777" w:rsidR="006D75D8" w:rsidRPr="009E0040" w:rsidRDefault="006D75D8" w:rsidP="009E0040">
      <w:pPr>
        <w:pStyle w:val="Zkladntext"/>
        <w:ind w:left="284" w:hanging="284"/>
      </w:pPr>
    </w:p>
    <w:p w14:paraId="63BE8A6C" w14:textId="77777777" w:rsidR="00677AB7" w:rsidRPr="008C0838" w:rsidRDefault="00677AB7" w:rsidP="001210B4">
      <w:pPr>
        <w:pStyle w:val="Nadpis2"/>
        <w:numPr>
          <w:ilvl w:val="0"/>
          <w:numId w:val="25"/>
        </w:numPr>
        <w:rPr>
          <w:szCs w:val="18"/>
        </w:rPr>
      </w:pPr>
      <w:r>
        <w:rPr>
          <w:szCs w:val="18"/>
        </w:rPr>
        <w:t>Finančný prenájom (Spoločnosť ako nájomca)</w:t>
      </w:r>
    </w:p>
    <w:p w14:paraId="63BE8A6D" w14:textId="77777777" w:rsidR="00677AB7" w:rsidRDefault="00677AB7" w:rsidP="00677AB7">
      <w:pPr>
        <w:pStyle w:val="Zkladntext"/>
        <w:ind w:left="0"/>
        <w:rPr>
          <w:szCs w:val="18"/>
        </w:rPr>
      </w:pPr>
    </w:p>
    <w:p w14:paraId="63BE8A6E" w14:textId="77777777" w:rsidR="00491AF0" w:rsidRPr="00B50225" w:rsidRDefault="00491AF0" w:rsidP="00491AF0">
      <w:pPr>
        <w:pStyle w:val="Zkladntext"/>
        <w:rPr>
          <w:szCs w:val="18"/>
        </w:rPr>
      </w:pPr>
    </w:p>
    <w:p w14:paraId="63BE8A6F" w14:textId="7D2E831D"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Pr="00B50225">
        <w:rPr>
          <w:szCs w:val="18"/>
        </w:rPr>
        <w:t xml:space="preserve">záväzky z finančného prenájmu </w:t>
      </w:r>
      <w:r w:rsidR="00070B3C">
        <w:rPr>
          <w:szCs w:val="18"/>
        </w:rPr>
        <w:t>2 stroje CAT a 2 valce CAT, 2 nákladné vozidlá MAN, 2 osobné vozidlá</w:t>
      </w:r>
      <w:r w:rsidRPr="00B50225">
        <w:rPr>
          <w:szCs w:val="18"/>
        </w:rPr>
        <w:t>. Výška budúcich platieb rozdelená na istinu a finančný náklad podľa doby splatnosti je uvedená v nasledujúcom prehľade:</w:t>
      </w:r>
    </w:p>
    <w:p w14:paraId="63BE8A70" w14:textId="77777777" w:rsidR="0057382A" w:rsidRPr="00FC603B" w:rsidRDefault="0057382A" w:rsidP="0057382A">
      <w:pPr>
        <w:pStyle w:val="Zkladntext"/>
        <w:rPr>
          <w:i/>
          <w:szCs w:val="18"/>
          <w:u w:val="single"/>
        </w:rPr>
      </w:pPr>
    </w:p>
    <w:bookmarkStart w:id="28" w:name="_MON_1500377241"/>
    <w:bookmarkEnd w:id="28"/>
    <w:p w14:paraId="63BE8A71" w14:textId="79D47203" w:rsidR="00491AF0" w:rsidRPr="00891481" w:rsidRDefault="00070B3C" w:rsidP="00364A89">
      <w:pPr>
        <w:pStyle w:val="Zkladntext"/>
        <w:ind w:left="708" w:hanging="282"/>
        <w:rPr>
          <w:szCs w:val="18"/>
        </w:rPr>
      </w:pPr>
      <w:r>
        <w:rPr>
          <w:szCs w:val="18"/>
        </w:rPr>
        <w:object w:dxaOrig="8956" w:dyaOrig="2706" w14:anchorId="63BE8C37">
          <v:shape id="_x0000_i1041" type="#_x0000_t75" style="width:448.5pt;height:135pt" o:ole="">
            <v:imagedata r:id="rId44" o:title=""/>
          </v:shape>
          <o:OLEObject Type="Embed" ProgID="Excel.Sheet.12" ShapeID="_x0000_i1041" DrawAspect="Content" ObjectID="_1718118507" r:id="rId45"/>
        </w:object>
      </w:r>
    </w:p>
    <w:p w14:paraId="63BE8A72" w14:textId="77777777" w:rsidR="007A005F" w:rsidRPr="0028408E" w:rsidRDefault="00B42184" w:rsidP="007A005F">
      <w:pPr>
        <w:pStyle w:val="Nadpis2"/>
        <w:ind w:firstLine="450"/>
        <w:rPr>
          <w:b w:val="0"/>
          <w:szCs w:val="18"/>
        </w:rPr>
      </w:pPr>
      <w:r w:rsidRPr="0028408E">
        <w:rPr>
          <w:b w:val="0"/>
          <w:szCs w:val="18"/>
        </w:rPr>
        <w:t xml:space="preserve">Informácie o finančnom prenájme sú uvedené aj v časti </w:t>
      </w:r>
      <w:r w:rsidR="00C02854" w:rsidRPr="00F53D2F">
        <w:rPr>
          <w:b w:val="0"/>
          <w:szCs w:val="18"/>
          <w:highlight w:val="lightGray"/>
        </w:rPr>
        <w:t>E</w:t>
      </w:r>
      <w:r w:rsidRPr="00F53D2F">
        <w:rPr>
          <w:b w:val="0"/>
          <w:szCs w:val="18"/>
          <w:highlight w:val="lightGray"/>
        </w:rPr>
        <w:t>.1</w:t>
      </w:r>
      <w:r w:rsidRPr="00B240D0">
        <w:rPr>
          <w:b w:val="0"/>
          <w:szCs w:val="18"/>
        </w:rPr>
        <w:t>.</w:t>
      </w:r>
    </w:p>
    <w:p w14:paraId="63BE8A73" w14:textId="77777777" w:rsidR="00B62963" w:rsidRPr="00B50225" w:rsidRDefault="00B62963">
      <w:pPr>
        <w:pStyle w:val="Nadpis2"/>
        <w:ind w:left="360"/>
        <w:rPr>
          <w:b w:val="0"/>
          <w:szCs w:val="18"/>
        </w:rPr>
      </w:pPr>
      <w:bookmarkStart w:id="29" w:name="_Toc530739910"/>
    </w:p>
    <w:bookmarkEnd w:id="29"/>
    <w:p w14:paraId="63BE8A75" w14:textId="77777777" w:rsidR="00835222" w:rsidRDefault="00835222" w:rsidP="00364A89">
      <w:pPr>
        <w:pStyle w:val="Nadpis2"/>
        <w:rPr>
          <w:szCs w:val="18"/>
        </w:rPr>
      </w:pPr>
    </w:p>
    <w:p w14:paraId="63BE8A76" w14:textId="77777777" w:rsidR="00364A89" w:rsidRPr="00B50225" w:rsidRDefault="00364A89" w:rsidP="00364A89">
      <w:pPr>
        <w:pStyle w:val="Nadpis1"/>
        <w:tabs>
          <w:tab w:val="num" w:pos="360"/>
        </w:tabs>
        <w:spacing w:before="120"/>
        <w:ind w:left="360"/>
        <w:rPr>
          <w:szCs w:val="18"/>
        </w:rPr>
      </w:pPr>
      <w:bookmarkStart w:id="30" w:name="_Toc530739911"/>
      <w:r w:rsidRPr="00B50225">
        <w:rPr>
          <w:szCs w:val="18"/>
        </w:rPr>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31" w:name="_MON_1500378072"/>
    <w:bookmarkEnd w:id="31"/>
    <w:p w14:paraId="63BE8A7B" w14:textId="13DA3A5C" w:rsidR="005D554F" w:rsidRDefault="00621F12">
      <w:pPr>
        <w:pStyle w:val="Zkladntext"/>
        <w:ind w:left="708" w:hanging="282"/>
      </w:pPr>
      <w:r>
        <w:object w:dxaOrig="8784" w:dyaOrig="5203" w14:anchorId="63BE8C38">
          <v:shape id="_x0000_i1042" type="#_x0000_t75" style="width:439.5pt;height:261pt" o:ole="">
            <v:imagedata r:id="rId46" o:title=""/>
          </v:shape>
          <o:OLEObject Type="Embed" ProgID="Excel.Sheet.12" ShapeID="_x0000_i1042" DrawAspect="Content" ObjectID="_1718118508" r:id="rId47"/>
        </w:object>
      </w:r>
    </w:p>
    <w:p w14:paraId="63BE8A7D" w14:textId="77777777" w:rsidR="00AE178E" w:rsidRDefault="00AE178E" w:rsidP="00AE178E">
      <w:pPr>
        <w:pStyle w:val="Zkladntext"/>
        <w:rPr>
          <w:szCs w:val="18"/>
        </w:rPr>
      </w:pPr>
      <w:r w:rsidRPr="00B50225">
        <w:rPr>
          <w:szCs w:val="18"/>
        </w:rPr>
        <w:t>Ďalšie informácie k odloženým daniam:</w:t>
      </w:r>
    </w:p>
    <w:p w14:paraId="63BE8A7E" w14:textId="77777777" w:rsidR="003F0494" w:rsidRDefault="003F0494" w:rsidP="00AE178E">
      <w:pPr>
        <w:pStyle w:val="Zkladntext"/>
        <w:rPr>
          <w:szCs w:val="18"/>
        </w:rPr>
      </w:pPr>
    </w:p>
    <w:p w14:paraId="63BE8A7F" w14:textId="77777777" w:rsidR="003F0494" w:rsidRDefault="003F0494" w:rsidP="00AE178E">
      <w:pPr>
        <w:pStyle w:val="Zkladntext"/>
        <w:rPr>
          <w:szCs w:val="18"/>
        </w:rPr>
      </w:pPr>
    </w:p>
    <w:bookmarkStart w:id="32" w:name="_MON_1500377442"/>
    <w:bookmarkEnd w:id="32"/>
    <w:p w14:paraId="63BE8A80" w14:textId="4BBFC2B2" w:rsidR="00AE178E" w:rsidRDefault="002C2E69" w:rsidP="006B43FA">
      <w:pPr>
        <w:pStyle w:val="Zkladntext"/>
        <w:tabs>
          <w:tab w:val="left" w:pos="993"/>
        </w:tabs>
        <w:ind w:left="708" w:hanging="282"/>
      </w:pPr>
      <w:r>
        <w:object w:dxaOrig="8722" w:dyaOrig="6384" w14:anchorId="63BE8C39">
          <v:shape id="_x0000_i1043" type="#_x0000_t75" style="width:440.25pt;height:319.5pt" o:ole="">
            <v:imagedata r:id="rId48" o:title=""/>
          </v:shape>
          <o:OLEObject Type="Embed" ProgID="Excel.Sheet.12" ShapeID="_x0000_i1043" DrawAspect="Content" ObjectID="_1718118509" r:id="rId49"/>
        </w:object>
      </w:r>
    </w:p>
    <w:p w14:paraId="63BE8A81" w14:textId="77777777" w:rsidR="009D2E9D" w:rsidRDefault="009D2E9D">
      <w:pPr>
        <w:spacing w:after="200" w:line="276" w:lineRule="auto"/>
        <w:rPr>
          <w:sz w:val="18"/>
          <w:szCs w:val="18"/>
        </w:rPr>
      </w:pPr>
    </w:p>
    <w:p w14:paraId="63BE8A82" w14:textId="165B595C" w:rsidR="00C854FD" w:rsidRPr="00891481" w:rsidRDefault="00FD393C" w:rsidP="0051635F">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2C2E69">
        <w:rPr>
          <w:sz w:val="18"/>
          <w:szCs w:val="18"/>
        </w:rPr>
        <w:t>lovenskej republike je 21</w:t>
      </w:r>
      <w:r w:rsidR="009D2E9D">
        <w:rPr>
          <w:sz w:val="18"/>
          <w:szCs w:val="18"/>
        </w:rPr>
        <w:t xml:space="preserve"> % .</w:t>
      </w:r>
      <w:r w:rsidR="00C854FD" w:rsidRPr="00B50225">
        <w:rPr>
          <w:sz w:val="18"/>
          <w:szCs w:val="18"/>
        </w:rPr>
        <w:br w:type="page"/>
      </w:r>
    </w:p>
    <w:bookmarkEnd w:id="30"/>
    <w:p w14:paraId="63BE8A83" w14:textId="77777777"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14:paraId="63BE8A84" w14:textId="77777777" w:rsidR="00A25722" w:rsidRPr="009E0040" w:rsidRDefault="00A25722" w:rsidP="00A25722">
      <w:pPr>
        <w:pStyle w:val="Zkladntext"/>
        <w:rPr>
          <w:szCs w:val="18"/>
        </w:rPr>
      </w:pPr>
    </w:p>
    <w:p w14:paraId="63BE8A85" w14:textId="77777777" w:rsidR="00F12594" w:rsidRPr="00B50225" w:rsidRDefault="00F12594" w:rsidP="00E231BA">
      <w:pPr>
        <w:pStyle w:val="Zkladntext"/>
        <w:rPr>
          <w:szCs w:val="18"/>
        </w:rPr>
      </w:pPr>
    </w:p>
    <w:p w14:paraId="63BE8A86" w14:textId="77777777" w:rsidR="00BC631F" w:rsidRDefault="00364A89" w:rsidP="001210B4">
      <w:pPr>
        <w:pStyle w:val="Nadpis2"/>
        <w:numPr>
          <w:ilvl w:val="0"/>
          <w:numId w:val="31"/>
        </w:numPr>
        <w:rPr>
          <w:szCs w:val="18"/>
        </w:rPr>
      </w:pPr>
      <w:bookmarkStart w:id="33" w:name="_MON_1405949598"/>
      <w:bookmarkEnd w:id="33"/>
      <w:r>
        <w:rPr>
          <w:szCs w:val="18"/>
        </w:rPr>
        <w:t>D</w:t>
      </w:r>
      <w:r w:rsidR="000B6195" w:rsidRPr="00891481">
        <w:rPr>
          <w:szCs w:val="18"/>
        </w:rPr>
        <w:t>eriváty</w:t>
      </w:r>
    </w:p>
    <w:p w14:paraId="169D0959" w14:textId="77777777" w:rsidR="002C2E69" w:rsidRDefault="002C2E69" w:rsidP="002C2E69"/>
    <w:p w14:paraId="217C5747" w14:textId="3878E48E" w:rsidR="002C2E69" w:rsidRPr="002C2E69" w:rsidRDefault="002C2E69" w:rsidP="002C2E69">
      <w:pPr>
        <w:ind w:left="360"/>
      </w:pPr>
      <w:r>
        <w:t>Účtovná jednotka nemá obsahovú náplň pre deriváty.</w:t>
      </w:r>
    </w:p>
    <w:p w14:paraId="63BE8A87" w14:textId="77777777" w:rsidR="00BC631F" w:rsidRPr="00B50225" w:rsidRDefault="00BC631F" w:rsidP="00BC631F">
      <w:pPr>
        <w:pStyle w:val="Zkladntext"/>
        <w:rPr>
          <w:szCs w:val="18"/>
        </w:rPr>
      </w:pPr>
    </w:p>
    <w:p w14:paraId="63BE8A9A" w14:textId="10E4FF78" w:rsidR="00A65191" w:rsidRPr="00B50225" w:rsidRDefault="00A65191" w:rsidP="00B50225">
      <w:pPr>
        <w:pStyle w:val="Nadpis1"/>
        <w:tabs>
          <w:tab w:val="num" w:pos="360"/>
        </w:tabs>
        <w:ind w:left="360"/>
        <w:rPr>
          <w:szCs w:val="18"/>
        </w:rPr>
      </w:pPr>
    </w:p>
    <w:p w14:paraId="63BE8A9B" w14:textId="77777777"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63BE8A9C" w14:textId="77777777" w:rsidR="00E231BA" w:rsidRPr="00B50225" w:rsidRDefault="00E231BA" w:rsidP="00E231BA">
      <w:pPr>
        <w:pStyle w:val="Nadpis2"/>
        <w:rPr>
          <w:szCs w:val="18"/>
        </w:rPr>
      </w:pPr>
      <w:bookmarkStart w:id="34" w:name="_Toc530739914"/>
    </w:p>
    <w:p w14:paraId="63BE8A9D" w14:textId="4F36A39E" w:rsidR="00E231BA" w:rsidRDefault="00E231BA" w:rsidP="001210B4">
      <w:pPr>
        <w:pStyle w:val="Nadpis2"/>
        <w:numPr>
          <w:ilvl w:val="0"/>
          <w:numId w:val="12"/>
        </w:numPr>
        <w:rPr>
          <w:szCs w:val="18"/>
        </w:rPr>
      </w:pPr>
      <w:r w:rsidRPr="00B50225">
        <w:rPr>
          <w:szCs w:val="18"/>
        </w:rPr>
        <w:t>Tržby za vlastné výkony a</w:t>
      </w:r>
      <w:r w:rsidR="002C2E69">
        <w:rPr>
          <w:szCs w:val="18"/>
        </w:rPr>
        <w:t> </w:t>
      </w:r>
      <w:r w:rsidRPr="00B50225">
        <w:rPr>
          <w:szCs w:val="18"/>
        </w:rPr>
        <w:t>tovar</w:t>
      </w:r>
      <w:bookmarkEnd w:id="34"/>
    </w:p>
    <w:p w14:paraId="071EEA9B" w14:textId="77777777" w:rsidR="002C2E69" w:rsidRPr="002C2E69" w:rsidRDefault="002C2E69" w:rsidP="002C2E69"/>
    <w:p w14:paraId="1E504322" w14:textId="36E19C42" w:rsidR="002C2E69" w:rsidRPr="002C2E69" w:rsidRDefault="002C2E69" w:rsidP="002C2E69">
      <w:pPr>
        <w:ind w:left="283"/>
      </w:pPr>
      <w:r>
        <w:t>Účtovná jednotka nemá obsahovú náplň pre tržby za vlastné výkony a tovar.</w:t>
      </w:r>
    </w:p>
    <w:p w14:paraId="63BE8A9E" w14:textId="77777777" w:rsidR="00E231BA" w:rsidRPr="00B50225" w:rsidRDefault="00E231BA" w:rsidP="00E231BA">
      <w:pPr>
        <w:pStyle w:val="Zkladntext"/>
        <w:rPr>
          <w:szCs w:val="18"/>
        </w:rPr>
      </w:pPr>
    </w:p>
    <w:p w14:paraId="63BE8AA2" w14:textId="77777777" w:rsidR="00E231BA" w:rsidRPr="00B50225" w:rsidRDefault="00E231BA" w:rsidP="001210B4">
      <w:pPr>
        <w:pStyle w:val="Nadpis2"/>
        <w:numPr>
          <w:ilvl w:val="0"/>
          <w:numId w:val="12"/>
        </w:numPr>
        <w:rPr>
          <w:szCs w:val="18"/>
        </w:rPr>
      </w:pPr>
      <w:bookmarkStart w:id="35" w:name="_Toc530739915"/>
      <w:r w:rsidRPr="00B50225">
        <w:rPr>
          <w:szCs w:val="18"/>
        </w:rPr>
        <w:t>Zmena stavu zásob vlastnej výroby</w:t>
      </w:r>
      <w:bookmarkEnd w:id="35"/>
    </w:p>
    <w:p w14:paraId="63BE8AA3" w14:textId="77777777" w:rsidR="00E231BA" w:rsidRPr="00B50225" w:rsidRDefault="00E231BA" w:rsidP="00E231BA">
      <w:pPr>
        <w:pStyle w:val="Zkladntext"/>
        <w:rPr>
          <w:szCs w:val="18"/>
        </w:rPr>
      </w:pPr>
    </w:p>
    <w:p w14:paraId="1C84339E" w14:textId="7F5D14E5" w:rsidR="002C2E69" w:rsidRPr="002C2E69" w:rsidRDefault="002C2E69" w:rsidP="002C2E69">
      <w:pPr>
        <w:ind w:left="283"/>
      </w:pPr>
      <w:r>
        <w:t>Účtovná jednotka nemá obsahovú náplň pre zmenu stavu zásob vlastnej výroby.</w:t>
      </w:r>
    </w:p>
    <w:p w14:paraId="30F789B5" w14:textId="77777777" w:rsidR="002C2E69" w:rsidRDefault="002C2E69" w:rsidP="002C2E69">
      <w:pPr>
        <w:spacing w:after="200" w:line="276" w:lineRule="auto"/>
        <w:ind w:left="283"/>
        <w:rPr>
          <w:sz w:val="18"/>
          <w:szCs w:val="18"/>
        </w:rPr>
      </w:pPr>
    </w:p>
    <w:p w14:paraId="63BE8AAB" w14:textId="77777777" w:rsidR="00471702" w:rsidRDefault="00471702" w:rsidP="001210B4">
      <w:pPr>
        <w:pStyle w:val="Nadpis2"/>
        <w:numPr>
          <w:ilvl w:val="0"/>
          <w:numId w:val="12"/>
        </w:numPr>
        <w:rPr>
          <w:szCs w:val="18"/>
        </w:rPr>
      </w:pPr>
      <w:bookmarkStart w:id="36" w:name="_Toc530739916"/>
      <w:r>
        <w:rPr>
          <w:szCs w:val="18"/>
        </w:rPr>
        <w:t>Aktivácia</w:t>
      </w:r>
    </w:p>
    <w:p w14:paraId="63BE8AAC" w14:textId="77777777" w:rsidR="00471702" w:rsidRDefault="00471702" w:rsidP="00A31BBB"/>
    <w:p w14:paraId="01BE98D6" w14:textId="65D31629" w:rsidR="002C2E69" w:rsidRDefault="002C2E69" w:rsidP="002C2E69">
      <w:pPr>
        <w:ind w:left="283"/>
      </w:pPr>
      <w:r>
        <w:t>Účtovná jednotka nemá obsahovú náplň pre aktiváciu.</w:t>
      </w:r>
    </w:p>
    <w:p w14:paraId="63BE8AB0" w14:textId="77777777" w:rsidR="00471702" w:rsidRPr="00A31BBB" w:rsidRDefault="00471702" w:rsidP="00A31BBB">
      <w:pPr>
        <w:ind w:left="360"/>
        <w:rPr>
          <w:sz w:val="18"/>
          <w:szCs w:val="18"/>
        </w:rPr>
      </w:pPr>
    </w:p>
    <w:p w14:paraId="63BE8AB1" w14:textId="77777777" w:rsidR="00471702" w:rsidRDefault="00471702" w:rsidP="001210B4">
      <w:pPr>
        <w:pStyle w:val="Nadpis2"/>
        <w:numPr>
          <w:ilvl w:val="0"/>
          <w:numId w:val="12"/>
        </w:numPr>
        <w:rPr>
          <w:szCs w:val="18"/>
        </w:rPr>
      </w:pPr>
      <w:r>
        <w:rPr>
          <w:szCs w:val="18"/>
        </w:rPr>
        <w:t>Ostatné výnosy z hospodárskej činnosti</w:t>
      </w:r>
    </w:p>
    <w:bookmarkStart w:id="37" w:name="_MON_1500439444"/>
    <w:bookmarkEnd w:id="37"/>
    <w:p w14:paraId="63BE8AB2" w14:textId="14C38969" w:rsidR="00CB001A" w:rsidRPr="00891481" w:rsidRDefault="002C2E69" w:rsidP="00E61A04">
      <w:pPr>
        <w:pStyle w:val="Zkladntext"/>
        <w:rPr>
          <w:szCs w:val="18"/>
        </w:rPr>
      </w:pPr>
      <w:r>
        <w:rPr>
          <w:szCs w:val="18"/>
        </w:rPr>
        <w:object w:dxaOrig="8739" w:dyaOrig="4187" w14:anchorId="63BE8C3F">
          <v:shape id="_x0000_i1044" type="#_x0000_t75" style="width:437.25pt;height:209.25pt" o:ole="">
            <v:imagedata r:id="rId50" o:title=""/>
          </v:shape>
          <o:OLEObject Type="Embed" ProgID="Excel.Sheet.12" ShapeID="_x0000_i1044" DrawAspect="Content" ObjectID="_1718118510" r:id="rId51"/>
        </w:object>
      </w:r>
    </w:p>
    <w:p w14:paraId="63BE8AB3" w14:textId="77777777" w:rsidR="00CE31F4" w:rsidRDefault="00CE31F4" w:rsidP="00A31BBB"/>
    <w:p w14:paraId="63BE8AB4" w14:textId="77777777" w:rsidR="00471702" w:rsidRPr="00AE62D9" w:rsidRDefault="00471702" w:rsidP="00D06026">
      <w:pPr>
        <w:pStyle w:val="Nadpis2"/>
        <w:numPr>
          <w:ilvl w:val="0"/>
          <w:numId w:val="12"/>
        </w:numPr>
      </w:pPr>
      <w:r w:rsidRPr="00AE62D9">
        <w:rPr>
          <w:szCs w:val="18"/>
        </w:rPr>
        <w:t>Osobné náklady</w:t>
      </w:r>
    </w:p>
    <w:bookmarkEnd w:id="36"/>
    <w:bookmarkStart w:id="38" w:name="_MON_1500379734"/>
    <w:bookmarkEnd w:id="38"/>
    <w:p w14:paraId="63BE8AB5" w14:textId="45E26F94" w:rsidR="00CB001A" w:rsidRDefault="00875BD5" w:rsidP="00CB001A">
      <w:pPr>
        <w:pStyle w:val="Zkladntext"/>
        <w:rPr>
          <w:szCs w:val="18"/>
        </w:rPr>
      </w:pPr>
      <w:r>
        <w:rPr>
          <w:szCs w:val="18"/>
        </w:rPr>
        <w:object w:dxaOrig="9005" w:dyaOrig="2270" w14:anchorId="63BE8C40">
          <v:shape id="_x0000_i1045" type="#_x0000_t75" style="width:438.75pt;height:112.5pt" o:ole="">
            <v:imagedata r:id="rId52" o:title=""/>
          </v:shape>
          <o:OLEObject Type="Embed" ProgID="Excel.Sheet.12" ShapeID="_x0000_i1045" DrawAspect="Content" ObjectID="_1718118511" r:id="rId53"/>
        </w:object>
      </w:r>
    </w:p>
    <w:p w14:paraId="63BE8AB6" w14:textId="77777777" w:rsidR="00401849" w:rsidRPr="00891481" w:rsidRDefault="00401849"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lastRenderedPageBreak/>
        <w:t>Kurzové zisky</w:t>
      </w:r>
    </w:p>
    <w:bookmarkStart w:id="39" w:name="_MON_1500893749"/>
    <w:bookmarkEnd w:id="39"/>
    <w:p w14:paraId="63BE8AB8" w14:textId="6F3C9806" w:rsidR="00401849" w:rsidRDefault="00875BD5" w:rsidP="005C50FC">
      <w:pPr>
        <w:ind w:left="450"/>
        <w:rPr>
          <w:sz w:val="18"/>
          <w:szCs w:val="18"/>
        </w:rPr>
      </w:pPr>
      <w:r>
        <w:rPr>
          <w:szCs w:val="18"/>
        </w:rPr>
        <w:object w:dxaOrig="8722" w:dyaOrig="1733" w14:anchorId="63BE8C41">
          <v:shape id="_x0000_i1046" type="#_x0000_t75" style="width:434.25pt;height:87pt" o:ole="">
            <v:imagedata r:id="rId54" o:title=""/>
          </v:shape>
          <o:OLEObject Type="Embed" ProgID="Excel.Sheet.12" ShapeID="_x0000_i1046" DrawAspect="Content" ObjectID="_1718118512" r:id="rId55"/>
        </w:object>
      </w:r>
    </w:p>
    <w:p w14:paraId="63BE8AB9" w14:textId="77777777" w:rsidR="00401849" w:rsidRDefault="00401849" w:rsidP="005C50FC">
      <w:pPr>
        <w:ind w:left="450"/>
        <w:rPr>
          <w:sz w:val="18"/>
          <w:szCs w:val="18"/>
        </w:rPr>
      </w:pPr>
    </w:p>
    <w:p w14:paraId="63BE8ABA" w14:textId="77777777" w:rsidR="00D13A52" w:rsidRDefault="00D13A52" w:rsidP="005C50FC">
      <w:pPr>
        <w:ind w:left="450"/>
        <w:rPr>
          <w:sz w:val="18"/>
          <w:szCs w:val="18"/>
        </w:rPr>
      </w:pPr>
    </w:p>
    <w:p w14:paraId="63BE8ABB" w14:textId="77777777" w:rsidR="00401849" w:rsidRDefault="00401849" w:rsidP="005C50FC">
      <w:pPr>
        <w:ind w:left="450"/>
        <w:rPr>
          <w:sz w:val="18"/>
          <w:szCs w:val="18"/>
        </w:rPr>
      </w:pPr>
    </w:p>
    <w:p w14:paraId="63BE8ABC" w14:textId="77777777" w:rsidR="00F05756" w:rsidRDefault="00F05756" w:rsidP="009E0040">
      <w:pPr>
        <w:rPr>
          <w:sz w:val="18"/>
          <w:szCs w:val="18"/>
        </w:rPr>
      </w:pPr>
    </w:p>
    <w:p w14:paraId="63BE8ABD" w14:textId="77777777" w:rsidR="00471702" w:rsidRPr="007E15FE" w:rsidRDefault="00471702" w:rsidP="001210B4">
      <w:pPr>
        <w:pStyle w:val="Nadpis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3C9EBD7C" w:rsidR="00471702" w:rsidRDefault="00875BD5" w:rsidP="00471702">
      <w:pPr>
        <w:pStyle w:val="Zkladntext"/>
      </w:pPr>
      <w:r>
        <w:t>Účtovná jednotka nemá obsahovú náplň pre finančné výnosy.</w:t>
      </w:r>
    </w:p>
    <w:p w14:paraId="63BE8AC0" w14:textId="77777777" w:rsidR="00471702" w:rsidRPr="00BE2C19" w:rsidRDefault="00471702" w:rsidP="00471702"/>
    <w:bookmarkStart w:id="40" w:name="_MON_1500379834"/>
    <w:bookmarkEnd w:id="40"/>
    <w:p w14:paraId="63BE8AC1" w14:textId="1E88FD74" w:rsidR="00CB001A" w:rsidRPr="00891481" w:rsidRDefault="00875BD5" w:rsidP="00CB001A">
      <w:pPr>
        <w:pStyle w:val="Zkladntext"/>
        <w:rPr>
          <w:szCs w:val="18"/>
        </w:rPr>
      </w:pPr>
      <w:r>
        <w:rPr>
          <w:szCs w:val="18"/>
        </w:rPr>
        <w:object w:dxaOrig="8817" w:dyaOrig="2502" w14:anchorId="63BE8C42">
          <v:shape id="_x0000_i1047" type="#_x0000_t75" style="width:440.25pt;height:124.5pt" o:ole="">
            <v:imagedata r:id="rId56" o:title=""/>
          </v:shape>
          <o:OLEObject Type="Embed" ProgID="Excel.Sheet.12" ShapeID="_x0000_i1047" DrawAspect="Content" ObjectID="_1718118513" r:id="rId57"/>
        </w:object>
      </w:r>
    </w:p>
    <w:p w14:paraId="63BE8AC2" w14:textId="77777777" w:rsidR="00471702" w:rsidRDefault="00471702" w:rsidP="00471702"/>
    <w:p w14:paraId="63BE8AC7" w14:textId="77777777" w:rsidR="00CB001A" w:rsidRDefault="00CB001A" w:rsidP="00471702">
      <w:pPr>
        <w:pStyle w:val="Zkladntext"/>
        <w:rPr>
          <w:szCs w:val="18"/>
        </w:rPr>
      </w:pPr>
    </w:p>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41" w:name="_MON_1500380710"/>
    <w:bookmarkEnd w:id="41"/>
    <w:p w14:paraId="63BE8ACA" w14:textId="4E272266" w:rsidR="00471702" w:rsidRDefault="002E1C9D" w:rsidP="0028408E">
      <w:pPr>
        <w:pStyle w:val="Zkladntext"/>
        <w:rPr>
          <w:szCs w:val="18"/>
        </w:rPr>
      </w:pPr>
      <w:r>
        <w:rPr>
          <w:szCs w:val="18"/>
        </w:rPr>
        <w:object w:dxaOrig="8736" w:dyaOrig="3504" w14:anchorId="63BE8C43">
          <v:shape id="_x0000_i1048" type="#_x0000_t75" style="width:436.5pt;height:175.5pt" o:ole="">
            <v:imagedata r:id="rId58" o:title=""/>
          </v:shape>
          <o:OLEObject Type="Embed" ProgID="Excel.Sheet.12" ShapeID="_x0000_i1048" DrawAspect="Content" ObjectID="_1718118514" r:id="rId59"/>
        </w:object>
      </w:r>
    </w:p>
    <w:p w14:paraId="63BE8ACB" w14:textId="77777777" w:rsidR="002C3448" w:rsidRDefault="002C3448">
      <w:pPr>
        <w:spacing w:after="200" w:line="276" w:lineRule="auto"/>
        <w:rPr>
          <w:b/>
          <w:sz w:val="18"/>
          <w:szCs w:val="18"/>
        </w:rPr>
      </w:pPr>
      <w:r>
        <w:rPr>
          <w:szCs w:val="18"/>
        </w:rPr>
        <w:br w:type="page"/>
      </w:r>
    </w:p>
    <w:p w14:paraId="63BE8ACC" w14:textId="77777777"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42" w:name="_MON_1500380926"/>
    <w:bookmarkEnd w:id="42"/>
    <w:p w14:paraId="63BE8ACE" w14:textId="2AE034EF" w:rsidR="00CB001A" w:rsidRDefault="002E1C9D" w:rsidP="00690E4C">
      <w:pPr>
        <w:pStyle w:val="Zkladntext"/>
        <w:rPr>
          <w:szCs w:val="18"/>
        </w:rPr>
      </w:pPr>
      <w:r>
        <w:rPr>
          <w:szCs w:val="18"/>
        </w:rPr>
        <w:object w:dxaOrig="9117" w:dyaOrig="2763" w14:anchorId="63BE8C44">
          <v:shape id="_x0000_i1049" type="#_x0000_t75" style="width:446.25pt;height:138pt" o:ole="">
            <v:imagedata r:id="rId60" o:title=""/>
          </v:shape>
          <o:OLEObject Type="Embed" ProgID="Excel.Sheet.12" ShapeID="_x0000_i1049" DrawAspect="Content" ObjectID="_1718118515" r:id="rId61"/>
        </w:object>
      </w:r>
    </w:p>
    <w:p w14:paraId="63BE8ACF" w14:textId="77777777" w:rsidR="003935E0" w:rsidRDefault="003935E0"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t>Kurzové straty</w:t>
      </w:r>
    </w:p>
    <w:p w14:paraId="63BE8AD1" w14:textId="77777777" w:rsidR="003935E0" w:rsidRPr="00891481" w:rsidRDefault="003935E0" w:rsidP="00CB001A">
      <w:pPr>
        <w:pStyle w:val="Zkladntext"/>
        <w:ind w:left="720"/>
        <w:rPr>
          <w:szCs w:val="18"/>
        </w:rPr>
      </w:pPr>
    </w:p>
    <w:bookmarkStart w:id="43" w:name="_MON_1500999233"/>
    <w:bookmarkEnd w:id="43"/>
    <w:p w14:paraId="63BE8AD2" w14:textId="45BB042F" w:rsidR="00CB001A" w:rsidRDefault="002E1C9D" w:rsidP="002C3448">
      <w:pPr>
        <w:ind w:left="426"/>
        <w:rPr>
          <w:szCs w:val="18"/>
          <w:lang w:val="de-DE"/>
        </w:rPr>
      </w:pPr>
      <w:r w:rsidRPr="009B57D6">
        <w:rPr>
          <w:szCs w:val="18"/>
          <w:lang w:val="de-DE"/>
        </w:rPr>
        <w:object w:dxaOrig="8849" w:dyaOrig="1977" w14:anchorId="63BE8C45">
          <v:shape id="_x0000_i1050" type="#_x0000_t75" style="width:443.25pt;height:99.75pt" o:ole="">
            <v:imagedata r:id="rId62" o:title=""/>
          </v:shape>
          <o:OLEObject Type="Embed" ProgID="Excel.Sheet.12" ShapeID="_x0000_i1050" DrawAspect="Content" ObjectID="_1718118516" r:id="rId63"/>
        </w:object>
      </w:r>
    </w:p>
    <w:p w14:paraId="63BE8AD3" w14:textId="77777777" w:rsidR="003935E0" w:rsidRDefault="003935E0" w:rsidP="003935E0">
      <w:pPr>
        <w:ind w:left="851"/>
      </w:pP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44" w:name="_MON_1500381210"/>
    <w:bookmarkEnd w:id="44"/>
    <w:p w14:paraId="63BE8AD6" w14:textId="7DFE7B5C" w:rsidR="00CB001A" w:rsidRPr="00891481" w:rsidRDefault="00FA2F36" w:rsidP="002C3448">
      <w:pPr>
        <w:pStyle w:val="Zkladntext"/>
        <w:tabs>
          <w:tab w:val="left" w:pos="9072"/>
        </w:tabs>
        <w:rPr>
          <w:szCs w:val="18"/>
        </w:rPr>
      </w:pPr>
      <w:r>
        <w:rPr>
          <w:szCs w:val="18"/>
        </w:rPr>
        <w:object w:dxaOrig="8990" w:dyaOrig="2270" w14:anchorId="63BE8C46">
          <v:shape id="_x0000_i1051" type="#_x0000_t75" style="width:438.75pt;height:114.75pt" o:ole="">
            <v:imagedata r:id="rId64" o:title=""/>
          </v:shape>
          <o:OLEObject Type="Embed" ProgID="Excel.Sheet.12" ShapeID="_x0000_i1051" DrawAspect="Content" ObjectID="_1718118517" r:id="rId65"/>
        </w:object>
      </w:r>
    </w:p>
    <w:p w14:paraId="63BE8AD7" w14:textId="77777777" w:rsidR="00AA0E17" w:rsidRPr="00A31BBB" w:rsidRDefault="00AA0E17" w:rsidP="00D06026">
      <w:pPr>
        <w:pStyle w:val="Zkladntext"/>
        <w:ind w:left="851" w:hanging="142"/>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45" w:name="_MON_1500381852"/>
    <w:bookmarkEnd w:id="45"/>
    <w:p w14:paraId="63BE8ADB" w14:textId="4F1D88BB" w:rsidR="00A5240F" w:rsidRDefault="00FA2F36" w:rsidP="002C3448">
      <w:pPr>
        <w:pStyle w:val="Zkladntext"/>
        <w:rPr>
          <w:szCs w:val="18"/>
        </w:rPr>
      </w:pPr>
      <w:r>
        <w:rPr>
          <w:szCs w:val="18"/>
        </w:rPr>
        <w:object w:dxaOrig="8739" w:dyaOrig="2488" w14:anchorId="63BE8C47">
          <v:shape id="_x0000_i1052" type="#_x0000_t75" style="width:435pt;height:124.5pt" o:ole="">
            <v:imagedata r:id="rId66" o:title=""/>
          </v:shape>
          <o:OLEObject Type="Embed" ProgID="Excel.Sheet.12" ShapeID="_x0000_i1052" DrawAspect="Content" ObjectID="_1718118518" r:id="rId67"/>
        </w:object>
      </w:r>
      <w:r w:rsidR="00A5240F">
        <w:rPr>
          <w:szCs w:val="18"/>
        </w:rPr>
        <w:br w:type="page"/>
      </w:r>
    </w:p>
    <w:p w14:paraId="63BE8ADC" w14:textId="77777777" w:rsidR="005C50FC" w:rsidRPr="00B50225" w:rsidRDefault="005C50FC" w:rsidP="001210B4">
      <w:pPr>
        <w:pStyle w:val="Nadpis2"/>
        <w:numPr>
          <w:ilvl w:val="0"/>
          <w:numId w:val="12"/>
        </w:numPr>
        <w:rPr>
          <w:szCs w:val="18"/>
        </w:rPr>
      </w:pPr>
      <w:r w:rsidRPr="00891481">
        <w:rPr>
          <w:szCs w:val="18"/>
        </w:rPr>
        <w:lastRenderedPageBreak/>
        <w:t xml:space="preserve">Čistý obrat </w:t>
      </w:r>
    </w:p>
    <w:p w14:paraId="63BE8ADD" w14:textId="77777777" w:rsidR="005C50FC" w:rsidRPr="00B50225" w:rsidRDefault="005C50FC" w:rsidP="005C50FC">
      <w:pPr>
        <w:pStyle w:val="Zkladntext"/>
        <w:rPr>
          <w:szCs w:val="18"/>
        </w:rPr>
      </w:pPr>
    </w:p>
    <w:p w14:paraId="63BE8ADE"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Zkladntext"/>
        <w:rPr>
          <w:szCs w:val="18"/>
        </w:rPr>
      </w:pPr>
      <w:r w:rsidRPr="00B50225" w:rsidDel="00AA0E17">
        <w:rPr>
          <w:szCs w:val="18"/>
        </w:rPr>
        <w:t xml:space="preserve"> </w:t>
      </w:r>
    </w:p>
    <w:bookmarkStart w:id="46" w:name="_MON_1500382872"/>
    <w:bookmarkEnd w:id="46"/>
    <w:p w14:paraId="63BE8AE0" w14:textId="4E0E0C9C" w:rsidR="00F34308" w:rsidRDefault="00FA2F36" w:rsidP="0051635F">
      <w:pPr>
        <w:pStyle w:val="Zkladntext"/>
        <w:rPr>
          <w:szCs w:val="18"/>
        </w:rPr>
      </w:pPr>
      <w:r w:rsidRPr="00C83AA2">
        <w:rPr>
          <w:szCs w:val="18"/>
        </w:rPr>
        <w:object w:dxaOrig="8739" w:dyaOrig="2735" w14:anchorId="63BE8C48">
          <v:shape id="_x0000_i1053" type="#_x0000_t75" style="width:438pt;height:136.5pt" o:ole="">
            <v:imagedata r:id="rId68" o:title=""/>
          </v:shape>
          <o:OLEObject Type="Embed" ProgID="Excel.Sheet.12" ShapeID="_x0000_i1053" DrawAspect="Content" ObjectID="_1718118519" r:id="rId69"/>
        </w:object>
      </w:r>
    </w:p>
    <w:p w14:paraId="63BE8AE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E6" w14:textId="77777777" w:rsidR="00AA0E17" w:rsidRDefault="00AA0E17" w:rsidP="001210B4">
      <w:pPr>
        <w:pStyle w:val="Nadpis2"/>
        <w:numPr>
          <w:ilvl w:val="0"/>
          <w:numId w:val="26"/>
        </w:numPr>
        <w:rPr>
          <w:szCs w:val="18"/>
        </w:rPr>
      </w:pPr>
      <w:r w:rsidRPr="00B50225">
        <w:rPr>
          <w:szCs w:val="18"/>
        </w:rPr>
        <w:t>Podmienený majetok</w:t>
      </w:r>
    </w:p>
    <w:p w14:paraId="0C068B33" w14:textId="77777777" w:rsidR="00FA2F36" w:rsidRDefault="00FA2F36" w:rsidP="00FA2F36"/>
    <w:p w14:paraId="7216E4CA" w14:textId="2475BDE2" w:rsidR="00FA2F36" w:rsidRPr="00FA2F36" w:rsidRDefault="00FA2F36" w:rsidP="00974380">
      <w:pPr>
        <w:ind w:firstLine="708"/>
      </w:pPr>
      <w:r>
        <w:t xml:space="preserve">Účtovná jednotka nemá obsahovú náplň pre </w:t>
      </w:r>
      <w:proofErr w:type="spellStart"/>
      <w:r>
        <w:t>podminený</w:t>
      </w:r>
      <w:proofErr w:type="spellEnd"/>
      <w:r>
        <w:t xml:space="preserve"> majetok. </w:t>
      </w:r>
    </w:p>
    <w:p w14:paraId="63BE8AE7" w14:textId="77777777" w:rsidR="00AA0E17" w:rsidRPr="00FC603B" w:rsidRDefault="00AA0E17" w:rsidP="00AA0E17">
      <w:pPr>
        <w:rPr>
          <w:sz w:val="18"/>
          <w:szCs w:val="18"/>
        </w:rPr>
      </w:pPr>
    </w:p>
    <w:p w14:paraId="63BE8AF5" w14:textId="77777777" w:rsidR="00AA0E17" w:rsidRPr="00A31BBB" w:rsidRDefault="00AA0E17" w:rsidP="00A31BBB"/>
    <w:p w14:paraId="63BE8AF6" w14:textId="77777777" w:rsidR="0000290B" w:rsidRPr="00B50225" w:rsidRDefault="00AA0E17" w:rsidP="001210B4">
      <w:pPr>
        <w:pStyle w:val="Nadpis2"/>
        <w:numPr>
          <w:ilvl w:val="0"/>
          <w:numId w:val="26"/>
        </w:numPr>
        <w:rPr>
          <w:szCs w:val="18"/>
        </w:rPr>
      </w:pPr>
      <w:r>
        <w:rPr>
          <w:szCs w:val="18"/>
        </w:rPr>
        <w:t>Podmienené záväzky</w:t>
      </w:r>
    </w:p>
    <w:p w14:paraId="63BE8AF7" w14:textId="77777777" w:rsidR="0000290B" w:rsidRPr="00B50225" w:rsidRDefault="0000290B" w:rsidP="0000290B">
      <w:pPr>
        <w:pStyle w:val="Zkladntext"/>
        <w:rPr>
          <w:szCs w:val="18"/>
        </w:rPr>
      </w:pPr>
    </w:p>
    <w:p w14:paraId="63BE8B01" w14:textId="77777777" w:rsidR="0000290B" w:rsidRPr="00B50225" w:rsidRDefault="0000290B" w:rsidP="0000290B">
      <w:pPr>
        <w:pStyle w:val="Zkladntext"/>
        <w:ind w:left="0"/>
        <w:rPr>
          <w:szCs w:val="18"/>
        </w:rPr>
      </w:pPr>
    </w:p>
    <w:p w14:paraId="63BE8B02"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3" w14:textId="77777777" w:rsidR="00F73EF1" w:rsidRDefault="00F73EF1" w:rsidP="00E23359">
      <w:pPr>
        <w:pStyle w:val="Zkladntext"/>
        <w:rPr>
          <w:szCs w:val="18"/>
        </w:rPr>
      </w:pPr>
    </w:p>
    <w:p w14:paraId="63BE8B0F" w14:textId="77777777" w:rsidR="0000290B" w:rsidRPr="00B50225" w:rsidRDefault="0000290B" w:rsidP="0000290B">
      <w:pPr>
        <w:pStyle w:val="Zkladntext"/>
        <w:rPr>
          <w:szCs w:val="18"/>
        </w:rPr>
      </w:pPr>
    </w:p>
    <w:p w14:paraId="63BE8B10" w14:textId="77777777" w:rsidR="00AA0E17" w:rsidRPr="00A31BBB" w:rsidRDefault="00AA0E17" w:rsidP="001210B4">
      <w:pPr>
        <w:pStyle w:val="Nadpis2"/>
        <w:numPr>
          <w:ilvl w:val="0"/>
          <w:numId w:val="26"/>
        </w:numPr>
        <w:rPr>
          <w:szCs w:val="18"/>
        </w:rPr>
      </w:pPr>
      <w:r w:rsidRPr="00A31BBB">
        <w:rPr>
          <w:szCs w:val="18"/>
        </w:rPr>
        <w:t>Ostatné finančné povinnosti</w:t>
      </w:r>
    </w:p>
    <w:p w14:paraId="63BE8B11" w14:textId="77777777" w:rsidR="00AA0E17" w:rsidRDefault="00AA0E17" w:rsidP="00AA0E17">
      <w:pPr>
        <w:pStyle w:val="Zkladntext"/>
        <w:rPr>
          <w:szCs w:val="18"/>
        </w:rPr>
      </w:pPr>
    </w:p>
    <w:p w14:paraId="556B7492" w14:textId="271C57FE" w:rsidR="00974380" w:rsidRPr="00FA2F36" w:rsidRDefault="00974380" w:rsidP="00974380">
      <w:pPr>
        <w:ind w:firstLine="708"/>
      </w:pPr>
      <w:r>
        <w:t xml:space="preserve">Účtovná jednotka nemá obsahovú náplň pre ostatné finančné povinnosti. </w:t>
      </w:r>
    </w:p>
    <w:p w14:paraId="1663F1C3" w14:textId="77777777" w:rsidR="00974380" w:rsidRPr="00FC603B" w:rsidRDefault="00974380" w:rsidP="00974380">
      <w:pPr>
        <w:rPr>
          <w:sz w:val="18"/>
          <w:szCs w:val="18"/>
        </w:rPr>
      </w:pPr>
    </w:p>
    <w:p w14:paraId="63BE8B22" w14:textId="77777777" w:rsidR="005A0CAB" w:rsidRPr="00B50225" w:rsidRDefault="005A0CAB" w:rsidP="00AA0E17">
      <w:pPr>
        <w:pStyle w:val="Zkladntext"/>
        <w:rPr>
          <w:b/>
          <w:i/>
          <w:szCs w:val="18"/>
          <w:u w:val="single"/>
        </w:rPr>
      </w:pPr>
    </w:p>
    <w:p w14:paraId="63BE8B23" w14:textId="77777777" w:rsidR="00AA0E17" w:rsidRPr="00A31BBB" w:rsidRDefault="00AA0E17" w:rsidP="001210B4">
      <w:pPr>
        <w:pStyle w:val="Nadpis2"/>
        <w:numPr>
          <w:ilvl w:val="0"/>
          <w:numId w:val="26"/>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14EFE4E9" w14:textId="7B15D7E8" w:rsidR="00974380" w:rsidRDefault="00974380" w:rsidP="00AA0E17">
      <w:pPr>
        <w:pStyle w:val="Zkladntext"/>
        <w:rPr>
          <w:szCs w:val="18"/>
        </w:rPr>
      </w:pPr>
      <w:r>
        <w:rPr>
          <w:szCs w:val="18"/>
        </w:rPr>
        <w:t>Spoločnosť si prenajíma náradie a prístroje, stroje a lešenia na základe zmlúv. Celkový ročný nájom predstavoval sumu vo výške 123 735 EUR.</w:t>
      </w:r>
    </w:p>
    <w:p w14:paraId="522D73D8" w14:textId="77777777" w:rsidR="00974380" w:rsidRDefault="00974380" w:rsidP="00AA0E17">
      <w:pPr>
        <w:pStyle w:val="Zkladntext"/>
        <w:rPr>
          <w:szCs w:val="18"/>
        </w:rPr>
      </w:pPr>
    </w:p>
    <w:p w14:paraId="63BE8B29" w14:textId="77777777" w:rsidR="00AA0E17" w:rsidRPr="00B50225" w:rsidRDefault="00AA0E17" w:rsidP="009E0040">
      <w:pPr>
        <w:pStyle w:val="Zkladntext"/>
        <w:ind w:left="0"/>
        <w:rPr>
          <w:szCs w:val="18"/>
        </w:rPr>
      </w:pPr>
    </w:p>
    <w:p w14:paraId="63BE8B2A" w14:textId="77777777" w:rsidR="00AA0E17" w:rsidRPr="00A31BBB" w:rsidRDefault="00AA0E17" w:rsidP="001210B4">
      <w:pPr>
        <w:pStyle w:val="Nadpis2"/>
        <w:numPr>
          <w:ilvl w:val="0"/>
          <w:numId w:val="26"/>
        </w:numPr>
        <w:rPr>
          <w:szCs w:val="18"/>
        </w:rPr>
      </w:pPr>
      <w:r w:rsidRPr="00A31BBB">
        <w:rPr>
          <w:szCs w:val="18"/>
        </w:rPr>
        <w:t>Prenajatý majetok</w:t>
      </w:r>
    </w:p>
    <w:p w14:paraId="63BE8B2B" w14:textId="77777777" w:rsidR="00AA0E17" w:rsidRPr="00B50225" w:rsidRDefault="00AA0E17" w:rsidP="00AA0E17">
      <w:pPr>
        <w:pStyle w:val="Zkladntext"/>
        <w:rPr>
          <w:szCs w:val="18"/>
        </w:rPr>
      </w:pPr>
    </w:p>
    <w:p w14:paraId="344F9089" w14:textId="6F79875F" w:rsidR="00974380" w:rsidRDefault="00974380" w:rsidP="00AA0E17">
      <w:pPr>
        <w:pStyle w:val="Zkladntext"/>
        <w:rPr>
          <w:szCs w:val="18"/>
        </w:rPr>
      </w:pPr>
      <w:r>
        <w:rPr>
          <w:szCs w:val="18"/>
        </w:rPr>
        <w:t>Spoločnosť v roku 2021 prenajímala časť administratívnej budovy, ktorú obstarala v roku 2017. Celková suma z prenájmu za rok 2021 predstavuje sumu 133 777 EUR.</w:t>
      </w:r>
    </w:p>
    <w:p w14:paraId="244B3702" w14:textId="77777777" w:rsidR="00974380" w:rsidRDefault="00974380" w:rsidP="00AA0E17">
      <w:pPr>
        <w:pStyle w:val="Zkladntext"/>
        <w:rPr>
          <w:szCs w:val="18"/>
        </w:rPr>
      </w:pPr>
    </w:p>
    <w:p w14:paraId="748A05FD" w14:textId="77777777" w:rsidR="00974380" w:rsidRDefault="00974380" w:rsidP="00AA0E17">
      <w:pPr>
        <w:pStyle w:val="Zkladntext"/>
        <w:rPr>
          <w:szCs w:val="18"/>
        </w:rPr>
      </w:pPr>
    </w:p>
    <w:p w14:paraId="6E14B8F0" w14:textId="77777777" w:rsidR="00974380" w:rsidRDefault="00974380" w:rsidP="00AA0E17">
      <w:pPr>
        <w:pStyle w:val="Zkladntext"/>
        <w:rPr>
          <w:szCs w:val="18"/>
        </w:rPr>
      </w:pPr>
    </w:p>
    <w:p w14:paraId="2C07BD1C" w14:textId="77777777" w:rsidR="00974380" w:rsidRDefault="00974380" w:rsidP="00AA0E17">
      <w:pPr>
        <w:pStyle w:val="Zkladntext"/>
        <w:rPr>
          <w:szCs w:val="18"/>
        </w:rPr>
      </w:pPr>
    </w:p>
    <w:p w14:paraId="3FEEA0A1" w14:textId="77777777" w:rsidR="00974380" w:rsidRDefault="00974380" w:rsidP="00AA0E17">
      <w:pPr>
        <w:pStyle w:val="Zkladntext"/>
        <w:rPr>
          <w:szCs w:val="18"/>
        </w:rPr>
      </w:pPr>
    </w:p>
    <w:p w14:paraId="409528F0" w14:textId="77777777" w:rsidR="00974380" w:rsidRDefault="00974380" w:rsidP="00AA0E17">
      <w:pPr>
        <w:pStyle w:val="Zkladntext"/>
        <w:rPr>
          <w:szCs w:val="18"/>
        </w:rPr>
      </w:pPr>
    </w:p>
    <w:p w14:paraId="355060F8" w14:textId="77777777" w:rsidR="00974380" w:rsidRDefault="00974380" w:rsidP="00AA0E17">
      <w:pPr>
        <w:pStyle w:val="Zkladntext"/>
        <w:rPr>
          <w:szCs w:val="18"/>
        </w:rPr>
      </w:pPr>
    </w:p>
    <w:p w14:paraId="67A4E581" w14:textId="77777777" w:rsidR="00974380" w:rsidRDefault="00974380" w:rsidP="00AA0E17">
      <w:pPr>
        <w:pStyle w:val="Zkladntext"/>
        <w:rPr>
          <w:szCs w:val="18"/>
        </w:rPr>
      </w:pPr>
    </w:p>
    <w:p w14:paraId="3C0576C8" w14:textId="77777777" w:rsidR="00974380" w:rsidRDefault="00974380" w:rsidP="00AA0E17">
      <w:pPr>
        <w:pStyle w:val="Zkladntext"/>
        <w:rPr>
          <w:szCs w:val="18"/>
        </w:rPr>
      </w:pP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743BFA4C" w14:textId="27B7D2DA" w:rsidR="00974380" w:rsidRDefault="00974380" w:rsidP="00974380">
      <w:pPr>
        <w:pStyle w:val="Zkladntext"/>
        <w:rPr>
          <w:szCs w:val="18"/>
        </w:rPr>
      </w:pPr>
      <w:r w:rsidRPr="007608C0">
        <w:rPr>
          <w:szCs w:val="18"/>
        </w:rPr>
        <w:t>Na konci roku 2019 sa prvýkrát objavili správy z Číny týkajúce sa COVID-19 (</w:t>
      </w:r>
      <w:proofErr w:type="spellStart"/>
      <w:r w:rsidRPr="007608C0">
        <w:rPr>
          <w:szCs w:val="18"/>
        </w:rPr>
        <w:t>Coronavirus</w:t>
      </w:r>
      <w:proofErr w:type="spellEnd"/>
      <w:r w:rsidRPr="007608C0">
        <w:rPr>
          <w:szCs w:val="18"/>
        </w:rPr>
        <w:t>). V prvých mesiacoch roku 2020 sa vírus rozšíril do celého sveta a negatívne ovplyvnil mnoho krajín. Aj keď v čase zverejnenia tejto účtovnej závierky sa situácia neustále mení, zdá sa, že negatívny vplyv na svetový obchod, na firmy aj na jednotlivcov môže byť vážnejší, ako sa pôvodne očakávalo. P</w:t>
      </w:r>
      <w:r>
        <w:rPr>
          <w:szCs w:val="18"/>
        </w:rPr>
        <w:t>retože sa situácia stále vyvíja aj vzhľadom na novú situáciu vo svete z dôvodu vojnového konfliktu na Ukrajine si</w:t>
      </w:r>
      <w:r w:rsidRPr="007608C0">
        <w:rPr>
          <w:szCs w:val="18"/>
        </w:rPr>
        <w:t xml:space="preserve"> vedenie účtovnej jednotky nemyslí, že je možné poskytnúť kvantitatívne odhady potenciálneho vplyvu súčasnej situácie na účtovnú jednotku. Akýkoľvek negatívny vplyv resp. straty zahrnie účtovná jednotka do účtovníctva</w:t>
      </w:r>
      <w:r>
        <w:rPr>
          <w:szCs w:val="18"/>
        </w:rPr>
        <w:t xml:space="preserve"> a účtovnej závierky v roku 2022</w:t>
      </w:r>
      <w:r w:rsidRPr="007608C0">
        <w:rPr>
          <w:szCs w:val="18"/>
        </w:rPr>
        <w:t xml:space="preserve">. </w:t>
      </w:r>
    </w:p>
    <w:p w14:paraId="3BFE3DE8" w14:textId="77777777" w:rsidR="00974380" w:rsidRPr="007608C0" w:rsidRDefault="00974380" w:rsidP="00974380">
      <w:pPr>
        <w:pStyle w:val="Zkladntext"/>
        <w:rPr>
          <w:szCs w:val="18"/>
        </w:rPr>
      </w:pPr>
    </w:p>
    <w:p w14:paraId="2399B058" w14:textId="4C2706CF" w:rsidR="00974380" w:rsidRDefault="00974380" w:rsidP="00974380">
      <w:pPr>
        <w:pStyle w:val="Zkladntext"/>
        <w:rPr>
          <w:szCs w:val="18"/>
        </w:rPr>
      </w:pPr>
      <w:r>
        <w:rPr>
          <w:szCs w:val="18"/>
        </w:rPr>
        <w:t>Po 31. decembri 2021</w:t>
      </w:r>
      <w:r w:rsidRPr="00B50225">
        <w:rPr>
          <w:szCs w:val="18"/>
        </w:rPr>
        <w:t xml:space="preserve"> </w:t>
      </w:r>
      <w:r>
        <w:rPr>
          <w:szCs w:val="18"/>
        </w:rPr>
        <w:t>ne</w:t>
      </w:r>
      <w:r w:rsidRPr="00B50225">
        <w:rPr>
          <w:szCs w:val="18"/>
        </w:rPr>
        <w:t xml:space="preserve">nastali </w:t>
      </w:r>
      <w:r>
        <w:rPr>
          <w:szCs w:val="18"/>
        </w:rPr>
        <w:t>žiadne</w:t>
      </w:r>
      <w:r w:rsidRPr="00B50225">
        <w:rPr>
          <w:szCs w:val="18"/>
        </w:rPr>
        <w:t xml:space="preserve"> </w:t>
      </w:r>
      <w:r>
        <w:rPr>
          <w:szCs w:val="18"/>
        </w:rPr>
        <w:t xml:space="preserve">ďalšie </w:t>
      </w:r>
      <w:r w:rsidRPr="00B50225">
        <w:rPr>
          <w:szCs w:val="18"/>
        </w:rPr>
        <w:t>udalosti majúce významný vplyv na verné zobrazenie skutočností,</w:t>
      </w:r>
      <w:r>
        <w:rPr>
          <w:szCs w:val="18"/>
        </w:rPr>
        <w:t xml:space="preserve"> ktoré sú predmetom účtovníctva.</w:t>
      </w:r>
    </w:p>
    <w:p w14:paraId="63BE8B3F" w14:textId="77777777" w:rsidR="00D15319" w:rsidRPr="00B50225" w:rsidRDefault="00D15319" w:rsidP="00AA0E17">
      <w:pPr>
        <w:pStyle w:val="Zkladntext"/>
        <w:rPr>
          <w:szCs w:val="18"/>
        </w:rPr>
      </w:pPr>
    </w:p>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3C627F7A" w14:textId="64C9254A" w:rsidR="00C50D70" w:rsidRDefault="00C50D70" w:rsidP="00D06026">
      <w:pPr>
        <w:pStyle w:val="Zkladntext"/>
        <w:rPr>
          <w:szCs w:val="18"/>
        </w:rPr>
      </w:pPr>
    </w:p>
    <w:p w14:paraId="63BE8B44" w14:textId="13A8834B"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42C18DF1" w14:textId="2EA4F3DF" w:rsidR="00856325" w:rsidRPr="00856325" w:rsidRDefault="00856325" w:rsidP="00217F63">
      <w:pPr>
        <w:ind w:left="426"/>
        <w:jc w:val="both"/>
        <w:rPr>
          <w:bCs/>
          <w:sz w:val="18"/>
          <w:szCs w:val="18"/>
        </w:rPr>
      </w:pPr>
      <w:r w:rsidRPr="00856325">
        <w:rPr>
          <w:bCs/>
          <w:sz w:val="18"/>
          <w:szCs w:val="18"/>
        </w:rPr>
        <w:t>Účtovná jednotka nemá obsahovú náplň pre transakcie s materskou účtovnou jednotkou.</w:t>
      </w:r>
    </w:p>
    <w:p w14:paraId="63BE8B4F" w14:textId="77777777" w:rsidR="00217F63" w:rsidRDefault="00217F63" w:rsidP="00C50D70">
      <w:pPr>
        <w:pStyle w:val="Zkladntext"/>
        <w:ind w:left="0"/>
        <w:rPr>
          <w:b/>
          <w:szCs w:val="18"/>
        </w:rPr>
      </w:pPr>
    </w:p>
    <w:p w14:paraId="63BE8B53" w14:textId="77777777" w:rsidR="009533C6" w:rsidRDefault="009533C6" w:rsidP="0094159B">
      <w:pPr>
        <w:pStyle w:val="Zkladntext"/>
        <w:rPr>
          <w:b/>
          <w:szCs w:val="18"/>
        </w:rPr>
      </w:pPr>
    </w:p>
    <w:p w14:paraId="63BE8B54" w14:textId="2B731785" w:rsidR="0094159B" w:rsidRDefault="0094159B" w:rsidP="0094159B">
      <w:pPr>
        <w:pStyle w:val="Zkladntext"/>
        <w:rPr>
          <w:b/>
          <w:szCs w:val="18"/>
        </w:rPr>
      </w:pPr>
      <w:r>
        <w:rPr>
          <w:b/>
          <w:szCs w:val="18"/>
        </w:rPr>
        <w:t>Transakcie s</w:t>
      </w:r>
      <w:r w:rsidR="00217F63">
        <w:rPr>
          <w:b/>
          <w:szCs w:val="18"/>
        </w:rPr>
        <w:t> </w:t>
      </w:r>
      <w:r>
        <w:rPr>
          <w:b/>
          <w:szCs w:val="18"/>
        </w:rPr>
        <w:t>dcérskym</w:t>
      </w:r>
      <w:r w:rsidR="00217F63">
        <w:rPr>
          <w:b/>
          <w:szCs w:val="18"/>
        </w:rPr>
        <w:t xml:space="preserve">i </w:t>
      </w:r>
      <w:r w:rsidR="00A11FFB">
        <w:rPr>
          <w:b/>
          <w:szCs w:val="18"/>
        </w:rPr>
        <w:t>účtovnými jednotkami</w:t>
      </w:r>
    </w:p>
    <w:p w14:paraId="797809CF" w14:textId="1D21F3BC"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 dcérskymi účtovnými jednotkami</w:t>
      </w:r>
      <w:r w:rsidRPr="00856325">
        <w:rPr>
          <w:bCs/>
          <w:sz w:val="18"/>
          <w:szCs w:val="18"/>
        </w:rPr>
        <w:t>.</w:t>
      </w:r>
    </w:p>
    <w:p w14:paraId="795A1477" w14:textId="77777777" w:rsidR="00856325" w:rsidRDefault="00856325" w:rsidP="0094159B">
      <w:pPr>
        <w:pStyle w:val="Zkladntext"/>
        <w:rPr>
          <w:b/>
          <w:szCs w:val="18"/>
        </w:rPr>
      </w:pPr>
    </w:p>
    <w:p w14:paraId="63BE8B66" w14:textId="77777777" w:rsidR="00DA364B" w:rsidRDefault="00DA364B" w:rsidP="0094159B">
      <w:pPr>
        <w:pStyle w:val="Zkladntext"/>
        <w:rPr>
          <w:b/>
          <w:szCs w:val="18"/>
        </w:rPr>
      </w:pPr>
    </w:p>
    <w:p w14:paraId="63BE8B67" w14:textId="3A902413" w:rsidR="0094159B" w:rsidRDefault="0094159B" w:rsidP="0094159B">
      <w:pPr>
        <w:pStyle w:val="Zkladntext"/>
        <w:rPr>
          <w:b/>
          <w:szCs w:val="18"/>
        </w:rPr>
      </w:pPr>
      <w:r>
        <w:rPr>
          <w:b/>
          <w:szCs w:val="18"/>
        </w:rPr>
        <w:t xml:space="preserve">Transakcie so spoločnými </w:t>
      </w:r>
      <w:r w:rsidR="00DA364B">
        <w:rPr>
          <w:b/>
          <w:szCs w:val="18"/>
        </w:rPr>
        <w:t>účtovnými jednotkami</w:t>
      </w:r>
    </w:p>
    <w:p w14:paraId="07764846" w14:textId="000B4A95"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o spoločnými účtovnými jednotkami.</w:t>
      </w:r>
    </w:p>
    <w:p w14:paraId="46C4D042" w14:textId="77777777" w:rsidR="00856325" w:rsidRDefault="00856325" w:rsidP="0094159B">
      <w:pPr>
        <w:pStyle w:val="Zkladntext"/>
        <w:rPr>
          <w:b/>
          <w:szCs w:val="18"/>
        </w:rPr>
      </w:pPr>
    </w:p>
    <w:p w14:paraId="63BE8B68" w14:textId="77777777" w:rsidR="00890589" w:rsidRDefault="00890589" w:rsidP="0094159B">
      <w:pPr>
        <w:pStyle w:val="Zkladntext"/>
        <w:rPr>
          <w:b/>
          <w:szCs w:val="18"/>
        </w:rPr>
      </w:pPr>
    </w:p>
    <w:p w14:paraId="63BE8B7A" w14:textId="77777777" w:rsidR="0094159B" w:rsidRDefault="0094159B" w:rsidP="0094159B">
      <w:pPr>
        <w:pStyle w:val="Zkladntext"/>
        <w:rPr>
          <w:b/>
          <w:szCs w:val="18"/>
        </w:rPr>
      </w:pPr>
      <w:r>
        <w:rPr>
          <w:b/>
          <w:szCs w:val="18"/>
        </w:rPr>
        <w:t>Transakcie s</w:t>
      </w:r>
      <w:r w:rsidR="00890589">
        <w:rPr>
          <w:b/>
          <w:szCs w:val="18"/>
        </w:rPr>
        <w:t> </w:t>
      </w:r>
      <w:r>
        <w:rPr>
          <w:b/>
          <w:szCs w:val="18"/>
        </w:rPr>
        <w:t>pridruženými</w:t>
      </w:r>
      <w:r w:rsidR="00890589">
        <w:rPr>
          <w:b/>
          <w:szCs w:val="18"/>
        </w:rPr>
        <w:t xml:space="preserve"> </w:t>
      </w:r>
      <w:r w:rsidR="00DA364B">
        <w:rPr>
          <w:b/>
          <w:szCs w:val="18"/>
        </w:rPr>
        <w:t>účtovnými jednotkami</w:t>
      </w:r>
    </w:p>
    <w:p w14:paraId="4C38D779" w14:textId="78BCFB4E"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 pridruženými účtovnými jednotkami</w:t>
      </w:r>
      <w:r w:rsidRPr="00856325">
        <w:rPr>
          <w:bCs/>
          <w:sz w:val="18"/>
          <w:szCs w:val="18"/>
        </w:rPr>
        <w:t>.</w:t>
      </w:r>
    </w:p>
    <w:p w14:paraId="63BE8B7B" w14:textId="77777777" w:rsidR="00890589" w:rsidRDefault="00890589" w:rsidP="0094159B">
      <w:pPr>
        <w:pStyle w:val="Zkladntext"/>
        <w:rPr>
          <w:b/>
          <w:szCs w:val="18"/>
        </w:rPr>
      </w:pPr>
    </w:p>
    <w:p w14:paraId="63BE8B89" w14:textId="77777777" w:rsidR="00DA364B" w:rsidRDefault="00DA364B" w:rsidP="00790D5D">
      <w:pPr>
        <w:pStyle w:val="Zkladntext"/>
        <w:rPr>
          <w:b/>
          <w:szCs w:val="18"/>
        </w:rPr>
      </w:pPr>
    </w:p>
    <w:p w14:paraId="63BE8B8A" w14:textId="77777777" w:rsidR="00DE48D3" w:rsidRDefault="00DE48D3" w:rsidP="00DE48D3">
      <w:pPr>
        <w:pStyle w:val="Zkladntext"/>
        <w:rPr>
          <w:b/>
          <w:szCs w:val="18"/>
        </w:rPr>
      </w:pPr>
      <w:r>
        <w:rPr>
          <w:b/>
          <w:szCs w:val="18"/>
        </w:rPr>
        <w:t>Transakcie s ostatnými spriaznenými osobami</w:t>
      </w:r>
    </w:p>
    <w:p w14:paraId="63BE8B8B" w14:textId="77777777" w:rsidR="00DE48D3" w:rsidRDefault="00DE48D3" w:rsidP="00DE48D3">
      <w:pPr>
        <w:pStyle w:val="Zkladntext"/>
        <w:rPr>
          <w:b/>
          <w:szCs w:val="18"/>
        </w:rPr>
      </w:pPr>
    </w:p>
    <w:p w14:paraId="63BE8B8C" w14:textId="5E9A5D9A"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osobami</w:t>
      </w:r>
      <w:r w:rsidR="00856325">
        <w:rPr>
          <w:sz w:val="18"/>
          <w:szCs w:val="18"/>
        </w:rPr>
        <w:t>:</w:t>
      </w:r>
    </w:p>
    <w:p w14:paraId="6305CE63" w14:textId="70CB85F3" w:rsidR="006A1608" w:rsidRDefault="006A1608" w:rsidP="009E0040">
      <w:pPr>
        <w:ind w:left="567" w:hanging="141"/>
        <w:jc w:val="both"/>
        <w:rPr>
          <w:sz w:val="18"/>
          <w:szCs w:val="18"/>
        </w:rPr>
      </w:pPr>
    </w:p>
    <w:p w14:paraId="4ADEC140" w14:textId="5EA88565" w:rsidR="006A1608" w:rsidRDefault="006A1608" w:rsidP="009E0040">
      <w:pPr>
        <w:ind w:left="567" w:hanging="141"/>
        <w:jc w:val="both"/>
        <w:rPr>
          <w:sz w:val="18"/>
          <w:szCs w:val="18"/>
        </w:rPr>
      </w:pPr>
    </w:p>
    <w:p w14:paraId="02126909" w14:textId="17541C9E" w:rsidR="006A1608" w:rsidRDefault="006A1608" w:rsidP="009E0040">
      <w:pPr>
        <w:ind w:left="567" w:hanging="141"/>
        <w:jc w:val="both"/>
        <w:rPr>
          <w:sz w:val="18"/>
          <w:szCs w:val="18"/>
        </w:rPr>
      </w:pPr>
    </w:p>
    <w:bookmarkStart w:id="47" w:name="_MON_1718116171"/>
    <w:bookmarkEnd w:id="47"/>
    <w:p w14:paraId="10DAA289" w14:textId="3218063C" w:rsidR="006A1608" w:rsidRDefault="006A1608" w:rsidP="009E0040">
      <w:pPr>
        <w:ind w:left="567" w:hanging="141"/>
        <w:jc w:val="both"/>
        <w:rPr>
          <w:sz w:val="18"/>
          <w:szCs w:val="18"/>
        </w:rPr>
      </w:pPr>
      <w:r>
        <w:object w:dxaOrig="8661" w:dyaOrig="1532" w14:anchorId="40A52641">
          <v:shape id="_x0000_i1069" type="#_x0000_t75" style="width:6in;height:76.5pt" o:ole="">
            <v:imagedata r:id="rId70" o:title=""/>
          </v:shape>
          <o:OLEObject Type="Embed" ProgID="Excel.Sheet.12" ShapeID="_x0000_i1069" DrawAspect="Content" ObjectID="_1718118520" r:id="rId71"/>
        </w:object>
      </w:r>
    </w:p>
    <w:p w14:paraId="677E8B72" w14:textId="7CB88301" w:rsidR="006A1608" w:rsidRDefault="006A1608" w:rsidP="009E0040">
      <w:pPr>
        <w:ind w:left="567" w:hanging="141"/>
        <w:jc w:val="both"/>
        <w:rPr>
          <w:sz w:val="18"/>
          <w:szCs w:val="18"/>
        </w:rPr>
      </w:pPr>
    </w:p>
    <w:p w14:paraId="4D86C176" w14:textId="45B8AEB3" w:rsidR="006A1608" w:rsidRDefault="006A1608" w:rsidP="009E0040">
      <w:pPr>
        <w:ind w:left="567" w:hanging="141"/>
        <w:jc w:val="both"/>
        <w:rPr>
          <w:sz w:val="18"/>
          <w:szCs w:val="18"/>
        </w:rPr>
      </w:pPr>
    </w:p>
    <w:p w14:paraId="5912D2E8" w14:textId="77777777" w:rsidR="006A1608" w:rsidRDefault="006A1608" w:rsidP="009E0040">
      <w:pPr>
        <w:ind w:left="567" w:hanging="141"/>
        <w:jc w:val="both"/>
        <w:rPr>
          <w:sz w:val="18"/>
          <w:szCs w:val="18"/>
        </w:rPr>
      </w:pPr>
    </w:p>
    <w:p w14:paraId="63BE8B8D" w14:textId="77777777" w:rsidR="00DE48D3" w:rsidRDefault="00DE48D3" w:rsidP="00DE48D3">
      <w:pPr>
        <w:ind w:left="567" w:hanging="141"/>
        <w:jc w:val="both"/>
        <w:rPr>
          <w:sz w:val="18"/>
          <w:szCs w:val="18"/>
        </w:rPr>
      </w:pPr>
    </w:p>
    <w:bookmarkStart w:id="48" w:name="_Hlk107503388"/>
    <w:bookmarkStart w:id="49" w:name="_MON_1501409919"/>
    <w:bookmarkEnd w:id="49"/>
    <w:p w14:paraId="63BE8B8E" w14:textId="74900762" w:rsidR="00DE48D3" w:rsidRDefault="00156E16" w:rsidP="00127702">
      <w:pPr>
        <w:tabs>
          <w:tab w:val="left" w:pos="6804"/>
        </w:tabs>
        <w:ind w:left="426"/>
        <w:rPr>
          <w:sz w:val="18"/>
        </w:rPr>
      </w:pPr>
      <w:r>
        <w:object w:dxaOrig="8661" w:dyaOrig="1532" w14:anchorId="63BE8C5B">
          <v:shape id="_x0000_i1072" type="#_x0000_t75" style="width:6in;height:76.5pt" o:ole="">
            <v:imagedata r:id="rId72" o:title=""/>
          </v:shape>
          <o:OLEObject Type="Embed" ProgID="Excel.Sheet.12" ShapeID="_x0000_i1072" DrawAspect="Content" ObjectID="_1718118521" r:id="rId73"/>
        </w:object>
      </w:r>
      <w:bookmarkEnd w:id="48"/>
    </w:p>
    <w:p w14:paraId="63BE8B8F" w14:textId="77777777" w:rsidR="009533C6" w:rsidRDefault="009533C6" w:rsidP="00694BA8">
      <w:pPr>
        <w:ind w:left="567" w:hanging="141"/>
        <w:jc w:val="both"/>
        <w:rPr>
          <w:sz w:val="18"/>
          <w:szCs w:val="18"/>
        </w:rPr>
      </w:pPr>
    </w:p>
    <w:p w14:paraId="63BE8B90" w14:textId="77777777" w:rsidR="00CE727C" w:rsidRDefault="00CE727C" w:rsidP="009E0040">
      <w:pPr>
        <w:ind w:left="426"/>
        <w:jc w:val="both"/>
        <w:rPr>
          <w:sz w:val="18"/>
          <w:szCs w:val="18"/>
        </w:rPr>
      </w:pPr>
    </w:p>
    <w:p w14:paraId="63BE8B91" w14:textId="77777777" w:rsidR="00CE727C" w:rsidRDefault="00CE727C" w:rsidP="009E0040">
      <w:pPr>
        <w:ind w:left="426"/>
        <w:jc w:val="both"/>
        <w:rPr>
          <w:sz w:val="18"/>
          <w:szCs w:val="18"/>
        </w:rPr>
      </w:pPr>
    </w:p>
    <w:p w14:paraId="63BE8B92" w14:textId="77777777" w:rsidR="00CE727C" w:rsidRDefault="00CE727C" w:rsidP="009E0040">
      <w:pPr>
        <w:ind w:left="426"/>
        <w:jc w:val="both"/>
        <w:rPr>
          <w:sz w:val="18"/>
          <w:szCs w:val="18"/>
        </w:rPr>
      </w:pPr>
    </w:p>
    <w:p w14:paraId="63BE8B93" w14:textId="77777777" w:rsidR="00CE727C" w:rsidRDefault="00CE727C" w:rsidP="009E0040">
      <w:pPr>
        <w:ind w:left="426"/>
        <w:jc w:val="both"/>
        <w:rPr>
          <w:sz w:val="18"/>
          <w:szCs w:val="18"/>
        </w:rPr>
      </w:pPr>
    </w:p>
    <w:p w14:paraId="63BE8B94" w14:textId="55F9A4E5" w:rsidR="00694BA8" w:rsidRDefault="00694BA8" w:rsidP="009E0040">
      <w:pPr>
        <w:ind w:left="426"/>
        <w:jc w:val="both"/>
        <w:rPr>
          <w:sz w:val="18"/>
          <w:szCs w:val="18"/>
        </w:rPr>
      </w:pPr>
      <w:r w:rsidRPr="00B85818">
        <w:rPr>
          <w:sz w:val="18"/>
          <w:szCs w:val="18"/>
        </w:rPr>
        <w:t xml:space="preserve">Majetok a záväzky z transakcií s ostatnými spriaznenými osobami sú uvedené v nasledujúcom prehľade: </w:t>
      </w:r>
    </w:p>
    <w:p w14:paraId="6537C9E5" w14:textId="77777777" w:rsidR="00156E16" w:rsidRDefault="00156E16" w:rsidP="009E0040">
      <w:pPr>
        <w:ind w:left="426"/>
        <w:jc w:val="both"/>
        <w:rPr>
          <w:sz w:val="18"/>
          <w:szCs w:val="18"/>
        </w:rPr>
      </w:pPr>
    </w:p>
    <w:p w14:paraId="63BE8B95" w14:textId="77777777" w:rsidR="00B85818" w:rsidRDefault="00B85818" w:rsidP="00694BA8">
      <w:pPr>
        <w:ind w:left="567" w:hanging="141"/>
        <w:jc w:val="both"/>
        <w:rPr>
          <w:sz w:val="18"/>
          <w:szCs w:val="18"/>
        </w:rPr>
      </w:pPr>
    </w:p>
    <w:bookmarkStart w:id="50" w:name="_MON_1501415786"/>
    <w:bookmarkEnd w:id="50"/>
    <w:p w14:paraId="63BE8B96" w14:textId="0722AB44" w:rsidR="00B85818" w:rsidRDefault="00156E16" w:rsidP="00694BA8">
      <w:pPr>
        <w:ind w:left="567" w:hanging="141"/>
        <w:jc w:val="both"/>
        <w:rPr>
          <w:b/>
          <w:szCs w:val="18"/>
        </w:rPr>
      </w:pPr>
      <w:r>
        <w:rPr>
          <w:b/>
          <w:szCs w:val="18"/>
        </w:rPr>
        <w:object w:dxaOrig="8771" w:dyaOrig="1518" w14:anchorId="63BE8C5C">
          <v:shape id="_x0000_i1083" type="#_x0000_t75" style="width:438pt;height:76.5pt" o:ole="">
            <v:imagedata r:id="rId74" o:title=""/>
          </v:shape>
          <o:OLEObject Type="Embed" ProgID="Excel.Sheet.12" ShapeID="_x0000_i1083" DrawAspect="Content" ObjectID="_1718118522" r:id="rId75"/>
        </w:object>
      </w:r>
    </w:p>
    <w:p w14:paraId="63BE8B97" w14:textId="77777777" w:rsidR="00B85818" w:rsidRDefault="00B85818" w:rsidP="00694BA8">
      <w:pPr>
        <w:ind w:left="567" w:hanging="141"/>
        <w:jc w:val="both"/>
        <w:rPr>
          <w:b/>
          <w:szCs w:val="18"/>
        </w:rPr>
      </w:pPr>
    </w:p>
    <w:p w14:paraId="63BE8B98" w14:textId="272874E7" w:rsidR="00D62103" w:rsidRDefault="00D62103" w:rsidP="00694BA8">
      <w:pPr>
        <w:ind w:left="567" w:hanging="141"/>
        <w:jc w:val="both"/>
        <w:rPr>
          <w:b/>
          <w:szCs w:val="18"/>
        </w:rPr>
      </w:pPr>
    </w:p>
    <w:p w14:paraId="5619838E" w14:textId="2BD8BCEC" w:rsidR="00156E16" w:rsidRDefault="00156E16" w:rsidP="00694BA8">
      <w:pPr>
        <w:ind w:left="567" w:hanging="141"/>
        <w:jc w:val="both"/>
        <w:rPr>
          <w:b/>
          <w:szCs w:val="18"/>
        </w:rPr>
      </w:pPr>
    </w:p>
    <w:p w14:paraId="34D47783" w14:textId="77777777" w:rsidR="00156E16" w:rsidRDefault="00156E16" w:rsidP="00694BA8">
      <w:pPr>
        <w:ind w:left="567" w:hanging="141"/>
        <w:jc w:val="both"/>
        <w:rPr>
          <w:b/>
          <w:szCs w:val="18"/>
        </w:rPr>
      </w:pPr>
    </w:p>
    <w:p w14:paraId="63BE8B99" w14:textId="34017B83" w:rsidR="00B85818" w:rsidRDefault="00B85818" w:rsidP="00B85818">
      <w:pPr>
        <w:pStyle w:val="Zkladntext"/>
        <w:rPr>
          <w:szCs w:val="18"/>
        </w:rPr>
      </w:pPr>
      <w:r>
        <w:rPr>
          <w:szCs w:val="18"/>
        </w:rPr>
        <w:t>K pohľadávkam</w:t>
      </w:r>
      <w:r w:rsidRPr="00D06026">
        <w:rPr>
          <w:szCs w:val="18"/>
        </w:rPr>
        <w:t xml:space="preserve"> z obchodného styku </w:t>
      </w:r>
      <w:r w:rsidR="004B2794">
        <w:rPr>
          <w:szCs w:val="18"/>
        </w:rPr>
        <w:t xml:space="preserve">voči ostatným spriazneným osobám sa netvorili opravné položky. </w:t>
      </w:r>
      <w:r>
        <w:rPr>
          <w:szCs w:val="18"/>
        </w:rPr>
        <w:t xml:space="preserve"> </w:t>
      </w:r>
    </w:p>
    <w:p w14:paraId="63BE8B9A" w14:textId="77777777" w:rsidR="00B85818" w:rsidRPr="00D06026" w:rsidRDefault="00B85818" w:rsidP="00B85818">
      <w:pPr>
        <w:pStyle w:val="Zkladntext"/>
        <w:ind w:left="0"/>
        <w:rPr>
          <w:szCs w:val="18"/>
        </w:rPr>
      </w:pPr>
    </w:p>
    <w:p w14:paraId="63BE8B9B" w14:textId="77777777" w:rsidR="00B85818" w:rsidRDefault="00B85818" w:rsidP="00B85818">
      <w:pPr>
        <w:pStyle w:val="Zkladntext"/>
        <w:rPr>
          <w:b/>
          <w:szCs w:val="18"/>
        </w:rPr>
      </w:pPr>
    </w:p>
    <w:p w14:paraId="63BE8BA1" w14:textId="77777777" w:rsidR="00D62103" w:rsidRDefault="00D62103" w:rsidP="00694BA8">
      <w:pPr>
        <w:ind w:left="567" w:hanging="141"/>
        <w:jc w:val="both"/>
        <w:rPr>
          <w:b/>
          <w:szCs w:val="18"/>
        </w:rPr>
      </w:pPr>
    </w:p>
    <w:bookmarkStart w:id="51" w:name="_MON_1501410201"/>
    <w:bookmarkEnd w:id="51"/>
    <w:p w14:paraId="63BE8BA2" w14:textId="0878E485" w:rsidR="00694BA8" w:rsidRDefault="004B2794" w:rsidP="0094159B">
      <w:pPr>
        <w:pStyle w:val="Zkladntext"/>
        <w:rPr>
          <w:b/>
          <w:i/>
          <w:szCs w:val="18"/>
          <w:u w:val="single"/>
        </w:rPr>
      </w:pPr>
      <w:r>
        <w:rPr>
          <w:b/>
          <w:szCs w:val="18"/>
        </w:rPr>
        <w:object w:dxaOrig="8896" w:dyaOrig="1285" w14:anchorId="63BE8C5E">
          <v:shape id="_x0000_i1087" type="#_x0000_t75" style="width:442.5pt;height:64.5pt" o:ole="">
            <v:imagedata r:id="rId76" o:title=""/>
          </v:shape>
          <o:OLEObject Type="Embed" ProgID="Excel.Sheet.12" ShapeID="_x0000_i1087" DrawAspect="Content" ObjectID="_1718118523" r:id="rId77"/>
        </w:object>
      </w:r>
    </w:p>
    <w:p w14:paraId="63BE8BA3" w14:textId="77777777" w:rsidR="00694BA8" w:rsidRDefault="00694BA8" w:rsidP="0094159B">
      <w:pPr>
        <w:pStyle w:val="Zkladntext"/>
        <w:rPr>
          <w:b/>
          <w:i/>
          <w:szCs w:val="18"/>
          <w:u w:val="single"/>
        </w:rPr>
      </w:pPr>
    </w:p>
    <w:p w14:paraId="63BE8BA4" w14:textId="724ED1B5"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4D42FCAD" w14:textId="6CD38467" w:rsidR="004B2794" w:rsidRPr="00856325" w:rsidRDefault="004B2794" w:rsidP="004B2794">
      <w:pPr>
        <w:ind w:left="426"/>
        <w:jc w:val="both"/>
        <w:rPr>
          <w:bCs/>
          <w:sz w:val="18"/>
          <w:szCs w:val="18"/>
        </w:rPr>
      </w:pPr>
      <w:r w:rsidRPr="00856325">
        <w:rPr>
          <w:bCs/>
          <w:sz w:val="18"/>
          <w:szCs w:val="18"/>
        </w:rPr>
        <w:t>Účtovná jednotka nemá obsahovú náplň pre transakcie s</w:t>
      </w:r>
      <w:r>
        <w:rPr>
          <w:bCs/>
          <w:sz w:val="18"/>
          <w:szCs w:val="18"/>
        </w:rPr>
        <w:t> kľúčovým manažmentom</w:t>
      </w:r>
      <w:r w:rsidRPr="00856325">
        <w:rPr>
          <w:bCs/>
          <w:sz w:val="18"/>
          <w:szCs w:val="18"/>
        </w:rPr>
        <w:t>.</w:t>
      </w:r>
    </w:p>
    <w:p w14:paraId="54D011AD" w14:textId="77777777" w:rsidR="004B2794" w:rsidRDefault="004B2794" w:rsidP="0094159B">
      <w:pPr>
        <w:pStyle w:val="Zkladntext"/>
        <w:rPr>
          <w:b/>
          <w:szCs w:val="18"/>
        </w:rPr>
      </w:pPr>
    </w:p>
    <w:p w14:paraId="63BE8BA5" w14:textId="77777777" w:rsidR="0022251C" w:rsidRDefault="0022251C" w:rsidP="0094159B">
      <w:pPr>
        <w:pStyle w:val="Zkladntext"/>
        <w:rPr>
          <w:b/>
          <w:szCs w:val="18"/>
        </w:rPr>
      </w:pPr>
    </w:p>
    <w:p w14:paraId="63BE8BBB" w14:textId="77777777" w:rsidR="00920B1D" w:rsidRDefault="00920B1D" w:rsidP="0028408E">
      <w:pPr>
        <w:pStyle w:val="Zkladntext"/>
        <w:ind w:left="1506"/>
        <w:rPr>
          <w:szCs w:val="18"/>
        </w:rPr>
      </w:pPr>
    </w:p>
    <w:p w14:paraId="63BE8BBC" w14:textId="77777777" w:rsidR="00920B1D" w:rsidRDefault="00920B1D" w:rsidP="0028408E">
      <w:pPr>
        <w:pStyle w:val="Zkladntext"/>
        <w:ind w:left="1506"/>
        <w:rPr>
          <w:szCs w:val="18"/>
        </w:rPr>
      </w:pPr>
    </w:p>
    <w:p w14:paraId="63BE8BBD" w14:textId="77777777" w:rsidR="0000290B" w:rsidRDefault="0000290B" w:rsidP="0000290B">
      <w:pPr>
        <w:pStyle w:val="Nadpis1"/>
        <w:tabs>
          <w:tab w:val="num" w:pos="360"/>
        </w:tabs>
        <w:spacing w:before="120" w:after="60"/>
        <w:ind w:left="360"/>
        <w:rPr>
          <w:szCs w:val="18"/>
        </w:rPr>
      </w:pPr>
      <w:bookmarkStart w:id="52" w:name="_Toc530739923"/>
      <w:r w:rsidRPr="00B50225">
        <w:rPr>
          <w:szCs w:val="18"/>
        </w:rPr>
        <w:t>Informácie o príjmoch a výhodách členov štatutárnych orgánov, dozorných orgánov</w:t>
      </w:r>
      <w:bookmarkEnd w:id="52"/>
      <w:r w:rsidRPr="00B50225">
        <w:rPr>
          <w:szCs w:val="18"/>
        </w:rPr>
        <w:t xml:space="preserve"> a iných orgánov účtovnej jednotky</w:t>
      </w:r>
    </w:p>
    <w:p w14:paraId="63BE8BBE" w14:textId="77777777" w:rsidR="00824A7E" w:rsidRDefault="00824A7E" w:rsidP="00824A7E"/>
    <w:p w14:paraId="63BE8BC1" w14:textId="3131469B" w:rsidR="008A4A75"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8C40A1">
        <w:rPr>
          <w:szCs w:val="18"/>
        </w:rPr>
        <w:t>2021</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w:t>
      </w:r>
      <w:r w:rsidR="008C40A1">
        <w:rPr>
          <w:szCs w:val="18"/>
        </w:rPr>
        <w:t>(v roku 2020</w:t>
      </w:r>
      <w:r w:rsidRPr="00B50225">
        <w:rPr>
          <w:szCs w:val="18"/>
        </w:rPr>
        <w:t>: žiadne).</w:t>
      </w:r>
    </w:p>
    <w:p w14:paraId="63BE8BC2" w14:textId="77777777" w:rsidR="00137E3C" w:rsidRDefault="00137E3C" w:rsidP="0000290B">
      <w:pPr>
        <w:pStyle w:val="Zkladntext"/>
        <w:rPr>
          <w:szCs w:val="18"/>
        </w:rPr>
      </w:pPr>
    </w:p>
    <w:p w14:paraId="63BE8BCE" w14:textId="77777777" w:rsidR="00490ED4" w:rsidRPr="008C40A1" w:rsidRDefault="00860149" w:rsidP="00AE62D9">
      <w:pPr>
        <w:pStyle w:val="Nadpis1"/>
        <w:tabs>
          <w:tab w:val="num" w:pos="360"/>
        </w:tabs>
        <w:spacing w:before="120" w:after="60"/>
        <w:ind w:left="360"/>
        <w:rPr>
          <w:szCs w:val="18"/>
        </w:rPr>
      </w:pPr>
      <w:bookmarkStart w:id="53" w:name="_Toc530739926"/>
      <w:r w:rsidRPr="008C40A1">
        <w:rPr>
          <w:szCs w:val="18"/>
        </w:rPr>
        <w:t xml:space="preserve">OSTATNÉ Informácie </w:t>
      </w:r>
    </w:p>
    <w:p w14:paraId="63BE8BCF" w14:textId="77777777" w:rsidR="00A4774C" w:rsidRPr="008C40A1" w:rsidRDefault="00A4774C" w:rsidP="006D75D8">
      <w:pPr>
        <w:pStyle w:val="Nadpis1"/>
        <w:numPr>
          <w:ilvl w:val="0"/>
          <w:numId w:val="0"/>
        </w:numPr>
        <w:pBdr>
          <w:left w:val="single" w:sz="4" w:space="4" w:color="auto"/>
        </w:pBdr>
        <w:spacing w:before="120" w:after="60"/>
        <w:ind w:left="142"/>
        <w:rPr>
          <w:szCs w:val="18"/>
        </w:rPr>
      </w:pPr>
      <w:r w:rsidRPr="008C40A1">
        <w:rPr>
          <w:szCs w:val="18"/>
        </w:rPr>
        <w:t xml:space="preserve">informácie účtovných jednotiek, ktorým bolo udelené výlučné právo alebo osobitné právo a účtovných jednotiek, ktorým bolo udelené právo poskytovať služby vo verejnom záujme </w:t>
      </w:r>
    </w:p>
    <w:p w14:paraId="63BE8BD4" w14:textId="77777777" w:rsidR="00A4774C" w:rsidRPr="008C40A1" w:rsidRDefault="00A4774C" w:rsidP="009E0040">
      <w:pPr>
        <w:pBdr>
          <w:left w:val="single" w:sz="4" w:space="4" w:color="auto"/>
        </w:pBdr>
        <w:ind w:left="142"/>
      </w:pPr>
    </w:p>
    <w:p w14:paraId="0C55BF8D" w14:textId="78907318" w:rsidR="008C40A1" w:rsidRPr="008C40A1" w:rsidRDefault="008C40A1" w:rsidP="009E0040">
      <w:pPr>
        <w:pBdr>
          <w:left w:val="single" w:sz="4" w:space="4" w:color="auto"/>
        </w:pBdr>
        <w:ind w:left="142"/>
      </w:pPr>
      <w:r w:rsidRPr="008C40A1">
        <w:t>Účtovná jednotka nemá obsahovú náplň pre ostatné informácie.</w:t>
      </w:r>
    </w:p>
    <w:p w14:paraId="4A6E80F3" w14:textId="77777777" w:rsidR="008C40A1" w:rsidRPr="008C40A1" w:rsidRDefault="008C40A1" w:rsidP="009E0040">
      <w:pPr>
        <w:pBdr>
          <w:left w:val="single" w:sz="4" w:space="4" w:color="auto"/>
        </w:pBdr>
        <w:ind w:left="142"/>
      </w:pPr>
    </w:p>
    <w:p w14:paraId="63BE8BD5" w14:textId="77777777" w:rsidR="00C8746A" w:rsidRPr="008C40A1" w:rsidRDefault="00C8746A" w:rsidP="006D75D8">
      <w:pPr>
        <w:pStyle w:val="Nadpis1"/>
        <w:numPr>
          <w:ilvl w:val="0"/>
          <w:numId w:val="0"/>
        </w:numPr>
        <w:pBdr>
          <w:left w:val="single" w:sz="4" w:space="4" w:color="auto"/>
        </w:pBdr>
        <w:spacing w:before="120" w:after="60"/>
        <w:ind w:left="142"/>
        <w:rPr>
          <w:szCs w:val="18"/>
        </w:rPr>
      </w:pPr>
      <w:r w:rsidRPr="008C40A1">
        <w:rPr>
          <w:szCs w:val="18"/>
        </w:rPr>
        <w:t>INFORMÁCIE V PRÍPADE SPOLOĆNOSTÍ, V KTORÝCH MÁ ORGÁN VEREJNEJ MOCI VÄČŠINOVÝ PODIEL</w:t>
      </w:r>
    </w:p>
    <w:p w14:paraId="63BE8BD6" w14:textId="77777777" w:rsidR="00B62963" w:rsidRPr="008C40A1" w:rsidRDefault="00B62963" w:rsidP="006D75D8">
      <w:pPr>
        <w:pBdr>
          <w:left w:val="single" w:sz="4" w:space="4" w:color="auto"/>
        </w:pBdr>
        <w:ind w:left="142" w:firstLine="284"/>
        <w:rPr>
          <w:sz w:val="18"/>
          <w:szCs w:val="18"/>
        </w:rPr>
      </w:pPr>
    </w:p>
    <w:p w14:paraId="4DB54D89" w14:textId="77777777" w:rsidR="008C40A1" w:rsidRPr="008C40A1" w:rsidRDefault="008C40A1" w:rsidP="00C4318F">
      <w:pPr>
        <w:pBdr>
          <w:left w:val="single" w:sz="4" w:space="4" w:color="auto"/>
        </w:pBdr>
        <w:spacing w:after="200" w:line="276" w:lineRule="auto"/>
        <w:ind w:left="142"/>
        <w:jc w:val="both"/>
        <w:rPr>
          <w:sz w:val="18"/>
          <w:szCs w:val="18"/>
        </w:rPr>
      </w:pPr>
      <w:r w:rsidRPr="008C40A1">
        <w:rPr>
          <w:sz w:val="18"/>
          <w:szCs w:val="18"/>
        </w:rPr>
        <w:t>Účtovná jednotka nemá obsahovú náplň pre ostatné informácie.</w:t>
      </w:r>
    </w:p>
    <w:p w14:paraId="63BE8BEA" w14:textId="3F6C5810" w:rsidR="0007097A" w:rsidRPr="00FC603B" w:rsidRDefault="000C17C3" w:rsidP="00C4318F">
      <w:pPr>
        <w:pBdr>
          <w:left w:val="single" w:sz="4" w:space="4" w:color="auto"/>
        </w:pBdr>
        <w:spacing w:after="200" w:line="276" w:lineRule="auto"/>
        <w:ind w:left="142"/>
        <w:jc w:val="both"/>
        <w:rPr>
          <w:b/>
          <w:caps/>
          <w:sz w:val="18"/>
          <w:szCs w:val="18"/>
        </w:rPr>
      </w:pPr>
      <w:r w:rsidRPr="00FC603B">
        <w:rPr>
          <w:sz w:val="18"/>
          <w:szCs w:val="18"/>
        </w:rPr>
        <w:br w:type="page"/>
      </w:r>
    </w:p>
    <w:p w14:paraId="63BE8BEB" w14:textId="77777777"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54" w:name="_MON_1500383189"/>
    <w:bookmarkEnd w:id="54"/>
    <w:p w14:paraId="63BE8BEF" w14:textId="4E5BCA6D" w:rsidR="00860149" w:rsidRDefault="008C40A1" w:rsidP="00860149">
      <w:pPr>
        <w:pStyle w:val="Zkladntext"/>
      </w:pPr>
      <w:r>
        <w:object w:dxaOrig="8739" w:dyaOrig="7716" w14:anchorId="63BE8C60">
          <v:shape id="_x0000_i1095" type="#_x0000_t75" style="width:437.25pt;height:384pt" o:ole="">
            <v:imagedata r:id="rId78" o:title=""/>
          </v:shape>
          <o:OLEObject Type="Embed" ProgID="Excel.Sheet.12" ShapeID="_x0000_i1095" DrawAspect="Content" ObjectID="_1718118524" r:id="rId79"/>
        </w:object>
      </w:r>
    </w:p>
    <w:p w14:paraId="63BE8BF0" w14:textId="77777777" w:rsidR="00860149" w:rsidRDefault="00860149" w:rsidP="00860149">
      <w:pPr>
        <w:pStyle w:val="Zkladntext"/>
      </w:pPr>
    </w:p>
    <w:p w14:paraId="63BE8BF1" w14:textId="77777777" w:rsidR="00860149" w:rsidRDefault="00860149" w:rsidP="00860149">
      <w:pPr>
        <w:pStyle w:val="Zkladntext"/>
      </w:pPr>
    </w:p>
    <w:p w14:paraId="63BE8BF2" w14:textId="27D220E3" w:rsidR="00860149" w:rsidRDefault="00860149" w:rsidP="00860149">
      <w:pPr>
        <w:pStyle w:val="Zkladntext"/>
      </w:pPr>
      <w:r>
        <w:t xml:space="preserve">V položke ostatné kapitálové fondy je vo výške </w:t>
      </w:r>
      <w:r w:rsidR="0046467B">
        <w:t>208 090</w:t>
      </w:r>
      <w:r>
        <w:t xml:space="preserve"> EUR vykázaný nepeňažný vklad spoločníka , ktorý nezvyšoval základné imanie.</w:t>
      </w:r>
    </w:p>
    <w:p w14:paraId="63BE8BF3" w14:textId="77777777" w:rsidR="00860149" w:rsidRDefault="00860149" w:rsidP="00860149">
      <w:pPr>
        <w:pStyle w:val="Zkladntext"/>
      </w:pPr>
    </w:p>
    <w:p w14:paraId="63BE8BF5" w14:textId="77777777" w:rsidR="00860149" w:rsidRDefault="00860149" w:rsidP="00860149">
      <w:pPr>
        <w:pStyle w:val="Zkladntext"/>
      </w:pPr>
    </w:p>
    <w:p w14:paraId="63BE8BF6" w14:textId="77777777" w:rsidR="00860149" w:rsidRDefault="00860149" w:rsidP="00860149">
      <w:pPr>
        <w:pStyle w:val="Zkladntext"/>
      </w:pPr>
    </w:p>
    <w:p w14:paraId="63BE8BF7" w14:textId="77777777" w:rsidR="009533C6" w:rsidRDefault="009533C6" w:rsidP="00860149">
      <w:pPr>
        <w:pStyle w:val="Zkladntext"/>
      </w:pPr>
    </w:p>
    <w:p w14:paraId="43445DB6" w14:textId="77777777" w:rsidR="0046467B" w:rsidRDefault="0046467B" w:rsidP="00860149">
      <w:pPr>
        <w:pStyle w:val="Zkladntext"/>
      </w:pPr>
    </w:p>
    <w:p w14:paraId="30CBE044" w14:textId="77777777" w:rsidR="0046467B" w:rsidRDefault="0046467B" w:rsidP="00860149">
      <w:pPr>
        <w:pStyle w:val="Zkladntext"/>
      </w:pPr>
    </w:p>
    <w:p w14:paraId="18675FAE" w14:textId="77777777" w:rsidR="0046467B" w:rsidRDefault="0046467B" w:rsidP="00860149">
      <w:pPr>
        <w:pStyle w:val="Zkladntext"/>
      </w:pPr>
    </w:p>
    <w:p w14:paraId="63BE8BF8" w14:textId="77777777" w:rsidR="009533C6" w:rsidRDefault="009533C6" w:rsidP="00860149">
      <w:pPr>
        <w:pStyle w:val="Zkladntext"/>
      </w:pPr>
    </w:p>
    <w:p w14:paraId="63BE8BF9" w14:textId="77777777" w:rsidR="009533C6" w:rsidRDefault="009533C6" w:rsidP="00860149">
      <w:pPr>
        <w:pStyle w:val="Zkladntext"/>
      </w:pPr>
    </w:p>
    <w:p w14:paraId="63BE8BFA" w14:textId="77777777" w:rsidR="009533C6" w:rsidRDefault="009533C6" w:rsidP="00860149">
      <w:pPr>
        <w:pStyle w:val="Zkladntext"/>
      </w:pPr>
    </w:p>
    <w:p w14:paraId="63BE8BFB" w14:textId="77777777" w:rsidR="009533C6" w:rsidRDefault="009533C6" w:rsidP="00860149">
      <w:pPr>
        <w:pStyle w:val="Zkladntext"/>
      </w:pPr>
    </w:p>
    <w:p w14:paraId="63BE8BFC" w14:textId="77777777" w:rsidR="009533C6" w:rsidRDefault="009533C6" w:rsidP="00860149">
      <w:pPr>
        <w:pStyle w:val="Zkladntext"/>
      </w:pPr>
    </w:p>
    <w:p w14:paraId="63BE8BFD" w14:textId="77777777" w:rsidR="00D64BB0" w:rsidRDefault="00D64BB0" w:rsidP="00860149">
      <w:pPr>
        <w:pStyle w:val="Zkladntext"/>
      </w:pPr>
    </w:p>
    <w:p w14:paraId="63BE8BFE" w14:textId="77777777" w:rsidR="000D6061" w:rsidRDefault="000D6061" w:rsidP="00860149">
      <w:pPr>
        <w:pStyle w:val="Zkladntext"/>
      </w:pPr>
    </w:p>
    <w:p w14:paraId="63BE8BFF" w14:textId="77777777" w:rsidR="00D64BB0" w:rsidRDefault="00D64BB0" w:rsidP="00860149">
      <w:pPr>
        <w:pStyle w:val="Zkladntext"/>
      </w:pPr>
    </w:p>
    <w:p w14:paraId="63BE8C00" w14:textId="77777777" w:rsidR="009533C6" w:rsidRDefault="009533C6" w:rsidP="00860149">
      <w:pPr>
        <w:pStyle w:val="Zkladntext"/>
      </w:pPr>
    </w:p>
    <w:p w14:paraId="63BE8C01" w14:textId="77777777" w:rsidR="009533C6" w:rsidRDefault="009533C6" w:rsidP="009E0040">
      <w:pPr>
        <w:pStyle w:val="Zkladntext"/>
        <w:ind w:left="0"/>
      </w:pPr>
    </w:p>
    <w:p w14:paraId="63BE8C02" w14:textId="77777777" w:rsidR="00860149" w:rsidRDefault="00860149" w:rsidP="00860149">
      <w:pPr>
        <w:pStyle w:val="Zkladntext"/>
      </w:pPr>
      <w:r>
        <w:lastRenderedPageBreak/>
        <w:t>Prehľad o pohybe vlastného imania za predchádzajúce účtovné obdobie je uvedený v nasledujúcej tabuľke:</w:t>
      </w:r>
    </w:p>
    <w:p w14:paraId="63BE8C03" w14:textId="77777777" w:rsidR="00200C9C" w:rsidRDefault="00200C9C" w:rsidP="00860149">
      <w:pPr>
        <w:pStyle w:val="Zkladntext"/>
      </w:pPr>
    </w:p>
    <w:bookmarkStart w:id="55" w:name="_MON_1500383447"/>
    <w:bookmarkEnd w:id="55"/>
    <w:p w14:paraId="63BE8C04" w14:textId="7BF3896C" w:rsidR="00860149" w:rsidRDefault="0046467B" w:rsidP="00860149">
      <w:pPr>
        <w:pStyle w:val="Zkladntext"/>
      </w:pPr>
      <w:r>
        <w:object w:dxaOrig="8722" w:dyaOrig="7934" w14:anchorId="63BE8C61">
          <v:shape id="_x0000_i1096" type="#_x0000_t75" style="width:434.25pt;height:395.25pt" o:ole="">
            <v:imagedata r:id="rId80" o:title=""/>
          </v:shape>
          <o:OLEObject Type="Embed" ProgID="Excel.Sheet.12" ShapeID="_x0000_i1096" DrawAspect="Content" ObjectID="_1718118525" r:id="rId81"/>
        </w:object>
      </w: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43BBB99C" w14:textId="77777777" w:rsidR="004B2794" w:rsidRDefault="004B2794" w:rsidP="00860149">
      <w:pPr>
        <w:pStyle w:val="Nadpis1"/>
        <w:numPr>
          <w:ilvl w:val="0"/>
          <w:numId w:val="0"/>
        </w:numPr>
        <w:spacing w:before="120" w:after="60"/>
        <w:rPr>
          <w:b w:val="0"/>
          <w:caps w:val="0"/>
          <w:szCs w:val="18"/>
        </w:rPr>
      </w:pPr>
    </w:p>
    <w:p w14:paraId="242F6E27" w14:textId="77777777" w:rsidR="004B2794" w:rsidRDefault="004B2794" w:rsidP="00860149">
      <w:pPr>
        <w:pStyle w:val="Nadpis1"/>
        <w:numPr>
          <w:ilvl w:val="0"/>
          <w:numId w:val="0"/>
        </w:numPr>
        <w:spacing w:before="120" w:after="60"/>
        <w:rPr>
          <w:b w:val="0"/>
          <w:caps w:val="0"/>
          <w:szCs w:val="18"/>
        </w:rPr>
      </w:pPr>
    </w:p>
    <w:p w14:paraId="3413A4CB" w14:textId="77777777" w:rsidR="004B2794" w:rsidRDefault="004B2794" w:rsidP="00860149">
      <w:pPr>
        <w:pStyle w:val="Nadpis1"/>
        <w:numPr>
          <w:ilvl w:val="0"/>
          <w:numId w:val="0"/>
        </w:numPr>
        <w:spacing w:before="120" w:after="60"/>
        <w:rPr>
          <w:b w:val="0"/>
          <w:caps w:val="0"/>
          <w:szCs w:val="18"/>
        </w:rPr>
      </w:pPr>
    </w:p>
    <w:p w14:paraId="212F73FE" w14:textId="77777777" w:rsidR="004B2794" w:rsidRDefault="004B2794" w:rsidP="00860149">
      <w:pPr>
        <w:pStyle w:val="Nadpis1"/>
        <w:numPr>
          <w:ilvl w:val="0"/>
          <w:numId w:val="0"/>
        </w:numPr>
        <w:spacing w:before="120" w:after="60"/>
        <w:rPr>
          <w:b w:val="0"/>
          <w:caps w:val="0"/>
          <w:szCs w:val="18"/>
        </w:rPr>
      </w:pPr>
    </w:p>
    <w:p w14:paraId="69E56BB6" w14:textId="77777777" w:rsidR="004B2794" w:rsidRDefault="004B2794" w:rsidP="00860149">
      <w:pPr>
        <w:pStyle w:val="Nadpis1"/>
        <w:numPr>
          <w:ilvl w:val="0"/>
          <w:numId w:val="0"/>
        </w:numPr>
        <w:spacing w:before="120" w:after="60"/>
        <w:rPr>
          <w:b w:val="0"/>
          <w:caps w:val="0"/>
          <w:szCs w:val="18"/>
        </w:rPr>
      </w:pPr>
    </w:p>
    <w:p w14:paraId="4AF426D8" w14:textId="77777777" w:rsidR="004B2794" w:rsidRDefault="004B2794" w:rsidP="00860149">
      <w:pPr>
        <w:pStyle w:val="Nadpis1"/>
        <w:numPr>
          <w:ilvl w:val="0"/>
          <w:numId w:val="0"/>
        </w:numPr>
        <w:spacing w:before="120" w:after="60"/>
        <w:rPr>
          <w:b w:val="0"/>
          <w:caps w:val="0"/>
          <w:szCs w:val="18"/>
        </w:rPr>
      </w:pPr>
    </w:p>
    <w:p w14:paraId="24061CD7" w14:textId="77777777" w:rsidR="004B2794" w:rsidRDefault="004B2794" w:rsidP="00860149">
      <w:pPr>
        <w:pStyle w:val="Nadpis1"/>
        <w:numPr>
          <w:ilvl w:val="0"/>
          <w:numId w:val="0"/>
        </w:numPr>
        <w:spacing w:before="120" w:after="60"/>
        <w:rPr>
          <w:b w:val="0"/>
          <w:caps w:val="0"/>
          <w:szCs w:val="18"/>
        </w:rPr>
      </w:pPr>
    </w:p>
    <w:p w14:paraId="56DF6901" w14:textId="77777777" w:rsidR="004B2794" w:rsidRDefault="004B2794" w:rsidP="00860149">
      <w:pPr>
        <w:pStyle w:val="Nadpis1"/>
        <w:numPr>
          <w:ilvl w:val="0"/>
          <w:numId w:val="0"/>
        </w:numPr>
        <w:spacing w:before="120" w:after="60"/>
        <w:rPr>
          <w:b w:val="0"/>
          <w:caps w:val="0"/>
          <w:szCs w:val="18"/>
        </w:rPr>
      </w:pPr>
    </w:p>
    <w:p w14:paraId="08124CBC" w14:textId="64998D52" w:rsidR="004B2794" w:rsidRDefault="004B2794" w:rsidP="00860149">
      <w:pPr>
        <w:pStyle w:val="Nadpis1"/>
        <w:numPr>
          <w:ilvl w:val="0"/>
          <w:numId w:val="0"/>
        </w:numPr>
        <w:spacing w:before="120" w:after="60"/>
        <w:rPr>
          <w:b w:val="0"/>
          <w:caps w:val="0"/>
          <w:szCs w:val="18"/>
        </w:rPr>
      </w:pPr>
    </w:p>
    <w:p w14:paraId="71CF743A" w14:textId="77777777" w:rsidR="004B2794" w:rsidRPr="004B2794" w:rsidRDefault="004B2794" w:rsidP="004B2794"/>
    <w:p w14:paraId="178E617B" w14:textId="77777777" w:rsidR="004B2794" w:rsidRDefault="004B2794" w:rsidP="00860149">
      <w:pPr>
        <w:pStyle w:val="Nadpis1"/>
        <w:numPr>
          <w:ilvl w:val="0"/>
          <w:numId w:val="0"/>
        </w:numPr>
        <w:spacing w:before="120" w:after="60"/>
        <w:rPr>
          <w:b w:val="0"/>
          <w:caps w:val="0"/>
          <w:szCs w:val="18"/>
        </w:rPr>
      </w:pPr>
    </w:p>
    <w:p w14:paraId="50A53B23" w14:textId="6DDA7E43" w:rsidR="00E82923" w:rsidRDefault="00E82923" w:rsidP="00E82923"/>
    <w:p w14:paraId="722AB44B" w14:textId="6B538712" w:rsidR="00E82923" w:rsidRDefault="00E82923" w:rsidP="00E82923"/>
    <w:p w14:paraId="63BE8C08" w14:textId="30345EC4" w:rsidR="00D566E2" w:rsidRDefault="003E0FA2">
      <w:pPr>
        <w:pStyle w:val="Nadpis1"/>
        <w:tabs>
          <w:tab w:val="num" w:pos="360"/>
        </w:tabs>
        <w:spacing w:before="120" w:after="60"/>
        <w:ind w:left="360"/>
        <w:rPr>
          <w:szCs w:val="18"/>
        </w:rPr>
      </w:pPr>
      <w:r w:rsidRPr="00891481">
        <w:rPr>
          <w:szCs w:val="18"/>
        </w:rPr>
        <w:lastRenderedPageBreak/>
        <w:t>Prehľad peňaž</w:t>
      </w:r>
      <w:r w:rsidRPr="00B50225">
        <w:rPr>
          <w:szCs w:val="18"/>
        </w:rPr>
        <w:t>ných tokov k</w:t>
      </w:r>
      <w:r w:rsidR="00E82923">
        <w:rPr>
          <w:szCs w:val="18"/>
        </w:rPr>
        <w:t> </w:t>
      </w:r>
      <w:r w:rsidRPr="00B50225">
        <w:rPr>
          <w:szCs w:val="18"/>
        </w:rPr>
        <w:t xml:space="preserve">31. decembru </w:t>
      </w:r>
      <w:bookmarkEnd w:id="53"/>
      <w:r w:rsidR="000A0164">
        <w:rPr>
          <w:szCs w:val="18"/>
        </w:rPr>
        <w:t>2021</w:t>
      </w:r>
    </w:p>
    <w:p w14:paraId="63BE8C09" w14:textId="77777777" w:rsidR="00B25695" w:rsidRDefault="00B25695" w:rsidP="009E0040"/>
    <w:tbl>
      <w:tblPr>
        <w:tblW w:w="9260" w:type="dxa"/>
        <w:tblCellMar>
          <w:left w:w="70" w:type="dxa"/>
          <w:right w:w="70" w:type="dxa"/>
        </w:tblCellMar>
        <w:tblLook w:val="04A0" w:firstRow="1" w:lastRow="0" w:firstColumn="1" w:lastColumn="0" w:noHBand="0" w:noVBand="1"/>
      </w:tblPr>
      <w:tblGrid>
        <w:gridCol w:w="6380"/>
        <w:gridCol w:w="1440"/>
        <w:gridCol w:w="1440"/>
      </w:tblGrid>
      <w:tr w:rsidR="000A0164" w:rsidRPr="000A0164" w14:paraId="63658B35" w14:textId="77777777" w:rsidTr="000A0164">
        <w:trPr>
          <w:trHeight w:val="240"/>
        </w:trPr>
        <w:tc>
          <w:tcPr>
            <w:tcW w:w="6380" w:type="dxa"/>
            <w:tcBorders>
              <w:top w:val="nil"/>
              <w:left w:val="nil"/>
              <w:bottom w:val="nil"/>
              <w:right w:val="nil"/>
            </w:tcBorders>
            <w:shd w:val="clear" w:color="auto" w:fill="auto"/>
            <w:noWrap/>
            <w:vAlign w:val="bottom"/>
            <w:hideMark/>
          </w:tcPr>
          <w:p w14:paraId="4006D1DA" w14:textId="7DEDDB66" w:rsidR="000A0164" w:rsidRPr="000A0164" w:rsidRDefault="0091492E" w:rsidP="000A0164">
            <w:pPr>
              <w:rPr>
                <w:rFonts w:ascii="Arial" w:hAnsi="Arial" w:cs="Arial"/>
                <w:b/>
                <w:bCs/>
                <w:sz w:val="18"/>
                <w:szCs w:val="18"/>
                <w:lang w:eastAsia="sk-SK"/>
              </w:rPr>
            </w:pPr>
            <w:r w:rsidRPr="009E0040">
              <w:rPr>
                <w:szCs w:val="18"/>
                <w:lang w:val="en-US"/>
              </w:rPr>
              <w:br w:type="textWrapping" w:clear="all"/>
            </w:r>
            <w:bookmarkStart w:id="56" w:name="RANGE!B1:D64"/>
            <w:r w:rsidR="000A0164">
              <w:rPr>
                <w:rFonts w:ascii="Arial" w:hAnsi="Arial" w:cs="Arial"/>
                <w:b/>
                <w:bCs/>
                <w:sz w:val="18"/>
                <w:szCs w:val="18"/>
                <w:lang w:eastAsia="sk-SK"/>
              </w:rPr>
              <w:t>Pr</w:t>
            </w:r>
            <w:r w:rsidR="000A0164" w:rsidRPr="000A0164">
              <w:rPr>
                <w:rFonts w:ascii="Arial" w:hAnsi="Arial" w:cs="Arial"/>
                <w:b/>
                <w:bCs/>
                <w:sz w:val="18"/>
                <w:szCs w:val="18"/>
                <w:lang w:eastAsia="sk-SK"/>
              </w:rPr>
              <w:t>ehľad peňažných tokov</w:t>
            </w:r>
            <w:bookmarkEnd w:id="56"/>
          </w:p>
        </w:tc>
        <w:tc>
          <w:tcPr>
            <w:tcW w:w="1440" w:type="dxa"/>
            <w:tcBorders>
              <w:top w:val="nil"/>
              <w:left w:val="nil"/>
              <w:bottom w:val="nil"/>
              <w:right w:val="nil"/>
            </w:tcBorders>
            <w:shd w:val="clear" w:color="auto" w:fill="auto"/>
            <w:vAlign w:val="bottom"/>
            <w:hideMark/>
          </w:tcPr>
          <w:p w14:paraId="60AD78B4" w14:textId="77777777" w:rsidR="000A0164" w:rsidRPr="000A0164" w:rsidRDefault="000A0164" w:rsidP="000A0164">
            <w:pPr>
              <w:rPr>
                <w:rFonts w:ascii="Arial" w:hAnsi="Arial" w:cs="Arial"/>
                <w:b/>
                <w:bCs/>
                <w:sz w:val="18"/>
                <w:szCs w:val="18"/>
                <w:lang w:eastAsia="sk-SK"/>
              </w:rPr>
            </w:pPr>
          </w:p>
        </w:tc>
        <w:tc>
          <w:tcPr>
            <w:tcW w:w="1440" w:type="dxa"/>
            <w:tcBorders>
              <w:top w:val="nil"/>
              <w:left w:val="nil"/>
              <w:bottom w:val="nil"/>
              <w:right w:val="nil"/>
            </w:tcBorders>
            <w:shd w:val="clear" w:color="auto" w:fill="auto"/>
            <w:noWrap/>
            <w:vAlign w:val="bottom"/>
            <w:hideMark/>
          </w:tcPr>
          <w:p w14:paraId="79FC696E" w14:textId="77777777" w:rsidR="000A0164" w:rsidRPr="000A0164" w:rsidRDefault="000A0164" w:rsidP="000A0164">
            <w:pPr>
              <w:jc w:val="right"/>
              <w:rPr>
                <w:lang w:eastAsia="sk-SK"/>
              </w:rPr>
            </w:pPr>
          </w:p>
        </w:tc>
      </w:tr>
      <w:tr w:rsidR="000A0164" w:rsidRPr="000A0164" w14:paraId="44E6E947" w14:textId="77777777" w:rsidTr="000A0164">
        <w:trPr>
          <w:trHeight w:val="240"/>
        </w:trPr>
        <w:tc>
          <w:tcPr>
            <w:tcW w:w="6380" w:type="dxa"/>
            <w:tcBorders>
              <w:top w:val="nil"/>
              <w:left w:val="nil"/>
              <w:bottom w:val="nil"/>
              <w:right w:val="nil"/>
            </w:tcBorders>
            <w:shd w:val="clear" w:color="auto" w:fill="auto"/>
            <w:vAlign w:val="bottom"/>
            <w:hideMark/>
          </w:tcPr>
          <w:p w14:paraId="499A5FF9" w14:textId="77777777" w:rsidR="000A0164" w:rsidRPr="000A0164" w:rsidRDefault="000A0164" w:rsidP="000A0164">
            <w:pPr>
              <w:jc w:val="right"/>
              <w:rPr>
                <w:lang w:eastAsia="sk-SK"/>
              </w:rPr>
            </w:pPr>
          </w:p>
        </w:tc>
        <w:tc>
          <w:tcPr>
            <w:tcW w:w="1440" w:type="dxa"/>
            <w:tcBorders>
              <w:top w:val="nil"/>
              <w:left w:val="nil"/>
              <w:bottom w:val="nil"/>
              <w:right w:val="nil"/>
            </w:tcBorders>
            <w:shd w:val="clear" w:color="auto" w:fill="auto"/>
            <w:vAlign w:val="bottom"/>
            <w:hideMark/>
          </w:tcPr>
          <w:p w14:paraId="4260A6A1" w14:textId="77777777" w:rsidR="000A0164" w:rsidRPr="000A0164" w:rsidRDefault="000A0164" w:rsidP="000A0164">
            <w:pPr>
              <w:rPr>
                <w:lang w:eastAsia="sk-SK"/>
              </w:rPr>
            </w:pPr>
          </w:p>
        </w:tc>
        <w:tc>
          <w:tcPr>
            <w:tcW w:w="1440" w:type="dxa"/>
            <w:tcBorders>
              <w:top w:val="nil"/>
              <w:left w:val="nil"/>
              <w:bottom w:val="nil"/>
              <w:right w:val="nil"/>
            </w:tcBorders>
            <w:shd w:val="clear" w:color="auto" w:fill="auto"/>
            <w:noWrap/>
            <w:vAlign w:val="bottom"/>
            <w:hideMark/>
          </w:tcPr>
          <w:p w14:paraId="10E539CB" w14:textId="77777777" w:rsidR="000A0164" w:rsidRPr="000A0164" w:rsidRDefault="000A0164" w:rsidP="000A0164">
            <w:pPr>
              <w:jc w:val="right"/>
              <w:rPr>
                <w:lang w:eastAsia="sk-SK"/>
              </w:rPr>
            </w:pPr>
          </w:p>
        </w:tc>
      </w:tr>
      <w:tr w:rsidR="000A0164" w:rsidRPr="000A0164" w14:paraId="0256E6ED" w14:textId="77777777" w:rsidTr="000A0164">
        <w:trPr>
          <w:trHeight w:val="240"/>
        </w:trPr>
        <w:tc>
          <w:tcPr>
            <w:tcW w:w="6380" w:type="dxa"/>
            <w:tcBorders>
              <w:top w:val="nil"/>
              <w:left w:val="nil"/>
              <w:bottom w:val="nil"/>
              <w:right w:val="nil"/>
            </w:tcBorders>
            <w:shd w:val="clear" w:color="auto" w:fill="auto"/>
            <w:vAlign w:val="bottom"/>
            <w:hideMark/>
          </w:tcPr>
          <w:p w14:paraId="69901C09" w14:textId="77777777" w:rsidR="000A0164" w:rsidRPr="000A0164" w:rsidRDefault="000A0164" w:rsidP="000A0164">
            <w:pPr>
              <w:jc w:val="right"/>
              <w:rPr>
                <w:lang w:eastAsia="sk-SK"/>
              </w:rPr>
            </w:pPr>
            <w:bookmarkStart w:id="57" w:name="RANGE!B3:D26"/>
            <w:bookmarkEnd w:id="57"/>
          </w:p>
        </w:tc>
        <w:tc>
          <w:tcPr>
            <w:tcW w:w="1440" w:type="dxa"/>
            <w:tcBorders>
              <w:top w:val="nil"/>
              <w:left w:val="nil"/>
              <w:bottom w:val="nil"/>
              <w:right w:val="nil"/>
            </w:tcBorders>
            <w:shd w:val="clear" w:color="auto" w:fill="auto"/>
            <w:vAlign w:val="bottom"/>
            <w:hideMark/>
          </w:tcPr>
          <w:p w14:paraId="58907DE7"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2021</w:t>
            </w:r>
          </w:p>
        </w:tc>
        <w:tc>
          <w:tcPr>
            <w:tcW w:w="1440" w:type="dxa"/>
            <w:tcBorders>
              <w:top w:val="nil"/>
              <w:left w:val="nil"/>
              <w:bottom w:val="nil"/>
              <w:right w:val="nil"/>
            </w:tcBorders>
            <w:shd w:val="clear" w:color="000000" w:fill="FAFAC8"/>
            <w:vAlign w:val="bottom"/>
            <w:hideMark/>
          </w:tcPr>
          <w:p w14:paraId="3A3AF1B1"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2020</w:t>
            </w:r>
          </w:p>
        </w:tc>
      </w:tr>
      <w:tr w:rsidR="000A0164" w:rsidRPr="000A0164" w14:paraId="768209C1" w14:textId="77777777" w:rsidTr="000A0164">
        <w:trPr>
          <w:trHeight w:val="240"/>
        </w:trPr>
        <w:tc>
          <w:tcPr>
            <w:tcW w:w="6380" w:type="dxa"/>
            <w:tcBorders>
              <w:top w:val="nil"/>
              <w:left w:val="nil"/>
              <w:bottom w:val="single" w:sz="4" w:space="0" w:color="auto"/>
              <w:right w:val="nil"/>
            </w:tcBorders>
            <w:shd w:val="clear" w:color="auto" w:fill="auto"/>
            <w:vAlign w:val="bottom"/>
            <w:hideMark/>
          </w:tcPr>
          <w:p w14:paraId="5AE5BA7C"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 xml:space="preserve"> </w:t>
            </w:r>
          </w:p>
        </w:tc>
        <w:tc>
          <w:tcPr>
            <w:tcW w:w="1440" w:type="dxa"/>
            <w:tcBorders>
              <w:top w:val="nil"/>
              <w:left w:val="nil"/>
              <w:bottom w:val="single" w:sz="4" w:space="0" w:color="auto"/>
              <w:right w:val="nil"/>
            </w:tcBorders>
            <w:shd w:val="clear" w:color="auto" w:fill="auto"/>
            <w:vAlign w:val="bottom"/>
            <w:hideMark/>
          </w:tcPr>
          <w:p w14:paraId="3A2FFD3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EUR</w:t>
            </w:r>
          </w:p>
        </w:tc>
        <w:tc>
          <w:tcPr>
            <w:tcW w:w="1440" w:type="dxa"/>
            <w:tcBorders>
              <w:top w:val="nil"/>
              <w:left w:val="nil"/>
              <w:bottom w:val="single" w:sz="4" w:space="0" w:color="auto"/>
              <w:right w:val="nil"/>
            </w:tcBorders>
            <w:shd w:val="clear" w:color="000000" w:fill="FAFAC8"/>
            <w:vAlign w:val="bottom"/>
            <w:hideMark/>
          </w:tcPr>
          <w:p w14:paraId="5E12137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EUR</w:t>
            </w:r>
          </w:p>
        </w:tc>
      </w:tr>
      <w:tr w:rsidR="000A0164" w:rsidRPr="000A0164" w14:paraId="5563B6D9" w14:textId="77777777" w:rsidTr="000A0164">
        <w:trPr>
          <w:trHeight w:val="240"/>
        </w:trPr>
        <w:tc>
          <w:tcPr>
            <w:tcW w:w="6380" w:type="dxa"/>
            <w:tcBorders>
              <w:top w:val="nil"/>
              <w:left w:val="nil"/>
              <w:bottom w:val="nil"/>
              <w:right w:val="nil"/>
            </w:tcBorders>
            <w:shd w:val="clear" w:color="auto" w:fill="auto"/>
            <w:vAlign w:val="bottom"/>
            <w:hideMark/>
          </w:tcPr>
          <w:p w14:paraId="75BD3A87"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777B5256"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5112B2D7"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5BE8C80C" w14:textId="77777777" w:rsidTr="000A0164">
        <w:trPr>
          <w:trHeight w:val="240"/>
        </w:trPr>
        <w:tc>
          <w:tcPr>
            <w:tcW w:w="6380" w:type="dxa"/>
            <w:tcBorders>
              <w:top w:val="nil"/>
              <w:left w:val="nil"/>
              <w:bottom w:val="nil"/>
              <w:right w:val="nil"/>
            </w:tcBorders>
            <w:shd w:val="clear" w:color="auto" w:fill="auto"/>
            <w:vAlign w:val="bottom"/>
            <w:hideMark/>
          </w:tcPr>
          <w:p w14:paraId="6D6A8D61" w14:textId="5EDE2304"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Čistý zisk (pred odpočítaním daňových a</w:t>
            </w:r>
            <w:r w:rsidR="00E82923">
              <w:rPr>
                <w:rFonts w:ascii="Arial" w:hAnsi="Arial" w:cs="Arial"/>
                <w:b/>
                <w:bCs/>
                <w:sz w:val="18"/>
                <w:szCs w:val="18"/>
                <w:lang w:eastAsia="sk-SK"/>
              </w:rPr>
              <w:t> </w:t>
            </w:r>
            <w:r w:rsidRPr="000A0164">
              <w:rPr>
                <w:rFonts w:ascii="Arial" w:hAnsi="Arial" w:cs="Arial"/>
                <w:b/>
                <w:bCs/>
                <w:sz w:val="18"/>
                <w:szCs w:val="18"/>
                <w:lang w:eastAsia="sk-SK"/>
              </w:rPr>
              <w:t>mimoriadnych položiek)</w:t>
            </w:r>
          </w:p>
        </w:tc>
        <w:tc>
          <w:tcPr>
            <w:tcW w:w="1440" w:type="dxa"/>
            <w:tcBorders>
              <w:top w:val="nil"/>
              <w:left w:val="nil"/>
              <w:bottom w:val="nil"/>
              <w:right w:val="nil"/>
            </w:tcBorders>
            <w:shd w:val="clear" w:color="auto" w:fill="auto"/>
            <w:vAlign w:val="bottom"/>
            <w:hideMark/>
          </w:tcPr>
          <w:p w14:paraId="2BBEA751"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551 539</w:t>
            </w:r>
          </w:p>
        </w:tc>
        <w:tc>
          <w:tcPr>
            <w:tcW w:w="1440" w:type="dxa"/>
            <w:tcBorders>
              <w:top w:val="nil"/>
              <w:left w:val="nil"/>
              <w:bottom w:val="nil"/>
              <w:right w:val="nil"/>
            </w:tcBorders>
            <w:shd w:val="clear" w:color="000000" w:fill="FAFAC8"/>
            <w:vAlign w:val="bottom"/>
            <w:hideMark/>
          </w:tcPr>
          <w:p w14:paraId="4C25A99D"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501 568</w:t>
            </w:r>
          </w:p>
        </w:tc>
      </w:tr>
      <w:tr w:rsidR="000A0164" w:rsidRPr="000A0164" w14:paraId="3D336046" w14:textId="77777777" w:rsidTr="000A0164">
        <w:trPr>
          <w:trHeight w:val="240"/>
        </w:trPr>
        <w:tc>
          <w:tcPr>
            <w:tcW w:w="6380" w:type="dxa"/>
            <w:tcBorders>
              <w:top w:val="nil"/>
              <w:left w:val="nil"/>
              <w:bottom w:val="nil"/>
              <w:right w:val="nil"/>
            </w:tcBorders>
            <w:shd w:val="clear" w:color="auto" w:fill="auto"/>
            <w:vAlign w:val="bottom"/>
            <w:hideMark/>
          </w:tcPr>
          <w:p w14:paraId="0C4F504D" w14:textId="0A32EF8E"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Úpravy o</w:t>
            </w:r>
            <w:r w:rsidR="00E82923">
              <w:rPr>
                <w:rFonts w:ascii="Arial" w:hAnsi="Arial" w:cs="Arial"/>
                <w:sz w:val="18"/>
                <w:szCs w:val="18"/>
                <w:lang w:eastAsia="sk-SK"/>
              </w:rPr>
              <w:t> </w:t>
            </w:r>
            <w:r w:rsidRPr="000A0164">
              <w:rPr>
                <w:rFonts w:ascii="Arial" w:hAnsi="Arial" w:cs="Arial"/>
                <w:sz w:val="18"/>
                <w:szCs w:val="18"/>
                <w:lang w:eastAsia="sk-SK"/>
              </w:rPr>
              <w:t>nepeňažné operácie:</w:t>
            </w:r>
          </w:p>
        </w:tc>
        <w:tc>
          <w:tcPr>
            <w:tcW w:w="1440" w:type="dxa"/>
            <w:tcBorders>
              <w:top w:val="nil"/>
              <w:left w:val="nil"/>
              <w:bottom w:val="nil"/>
              <w:right w:val="nil"/>
            </w:tcBorders>
            <w:shd w:val="clear" w:color="auto" w:fill="auto"/>
            <w:vAlign w:val="bottom"/>
            <w:hideMark/>
          </w:tcPr>
          <w:p w14:paraId="59C84894" w14:textId="77777777" w:rsidR="000A0164" w:rsidRPr="000A0164" w:rsidRDefault="000A0164" w:rsidP="000A0164">
            <w:pPr>
              <w:rPr>
                <w:rFonts w:ascii="Arial" w:hAnsi="Arial" w:cs="Arial"/>
                <w:sz w:val="18"/>
                <w:szCs w:val="18"/>
                <w:lang w:eastAsia="sk-SK"/>
              </w:rPr>
            </w:pPr>
          </w:p>
        </w:tc>
        <w:tc>
          <w:tcPr>
            <w:tcW w:w="1440" w:type="dxa"/>
            <w:tcBorders>
              <w:top w:val="nil"/>
              <w:left w:val="nil"/>
              <w:bottom w:val="nil"/>
              <w:right w:val="nil"/>
            </w:tcBorders>
            <w:shd w:val="clear" w:color="000000" w:fill="FAFAC8"/>
            <w:vAlign w:val="bottom"/>
            <w:hideMark/>
          </w:tcPr>
          <w:p w14:paraId="73952ED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4FCFFE2D" w14:textId="77777777" w:rsidTr="000A0164">
        <w:trPr>
          <w:trHeight w:val="240"/>
        </w:trPr>
        <w:tc>
          <w:tcPr>
            <w:tcW w:w="6380" w:type="dxa"/>
            <w:tcBorders>
              <w:top w:val="nil"/>
              <w:left w:val="nil"/>
              <w:bottom w:val="nil"/>
              <w:right w:val="nil"/>
            </w:tcBorders>
            <w:shd w:val="clear" w:color="auto" w:fill="auto"/>
            <w:vAlign w:val="bottom"/>
            <w:hideMark/>
          </w:tcPr>
          <w:p w14:paraId="770139AA"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Odpisy dlhodobého majetku</w:t>
            </w:r>
          </w:p>
        </w:tc>
        <w:tc>
          <w:tcPr>
            <w:tcW w:w="1440" w:type="dxa"/>
            <w:tcBorders>
              <w:top w:val="nil"/>
              <w:left w:val="nil"/>
              <w:bottom w:val="nil"/>
              <w:right w:val="nil"/>
            </w:tcBorders>
            <w:shd w:val="clear" w:color="auto" w:fill="auto"/>
            <w:vAlign w:val="bottom"/>
            <w:hideMark/>
          </w:tcPr>
          <w:p w14:paraId="050E1F9B"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216 538</w:t>
            </w:r>
          </w:p>
        </w:tc>
        <w:tc>
          <w:tcPr>
            <w:tcW w:w="1440" w:type="dxa"/>
            <w:tcBorders>
              <w:top w:val="nil"/>
              <w:left w:val="nil"/>
              <w:bottom w:val="nil"/>
              <w:right w:val="nil"/>
            </w:tcBorders>
            <w:shd w:val="clear" w:color="000000" w:fill="FAFAC8"/>
            <w:vAlign w:val="bottom"/>
            <w:hideMark/>
          </w:tcPr>
          <w:p w14:paraId="09DF1FB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259 866</w:t>
            </w:r>
          </w:p>
        </w:tc>
      </w:tr>
      <w:tr w:rsidR="000A0164" w:rsidRPr="000A0164" w14:paraId="1F5A246C" w14:textId="77777777" w:rsidTr="000A0164">
        <w:trPr>
          <w:trHeight w:val="240"/>
        </w:trPr>
        <w:tc>
          <w:tcPr>
            <w:tcW w:w="6380" w:type="dxa"/>
            <w:tcBorders>
              <w:top w:val="nil"/>
              <w:left w:val="nil"/>
              <w:bottom w:val="nil"/>
              <w:right w:val="nil"/>
            </w:tcBorders>
            <w:shd w:val="clear" w:color="auto" w:fill="auto"/>
            <w:vAlign w:val="bottom"/>
            <w:hideMark/>
          </w:tcPr>
          <w:p w14:paraId="7956F09E"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Odpis zásob</w:t>
            </w:r>
          </w:p>
        </w:tc>
        <w:tc>
          <w:tcPr>
            <w:tcW w:w="1440" w:type="dxa"/>
            <w:tcBorders>
              <w:top w:val="nil"/>
              <w:left w:val="nil"/>
              <w:bottom w:val="nil"/>
              <w:right w:val="nil"/>
            </w:tcBorders>
            <w:shd w:val="clear" w:color="auto" w:fill="auto"/>
            <w:vAlign w:val="bottom"/>
            <w:hideMark/>
          </w:tcPr>
          <w:p w14:paraId="1759C94C"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6A8C31A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05B1626E" w14:textId="77777777" w:rsidTr="000A0164">
        <w:trPr>
          <w:trHeight w:val="240"/>
        </w:trPr>
        <w:tc>
          <w:tcPr>
            <w:tcW w:w="6380" w:type="dxa"/>
            <w:tcBorders>
              <w:top w:val="nil"/>
              <w:left w:val="nil"/>
              <w:bottom w:val="nil"/>
              <w:right w:val="nil"/>
            </w:tcBorders>
            <w:shd w:val="clear" w:color="auto" w:fill="auto"/>
            <w:vAlign w:val="bottom"/>
            <w:hideMark/>
          </w:tcPr>
          <w:p w14:paraId="6033F8A8"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Odpis pohľadávky</w:t>
            </w:r>
          </w:p>
        </w:tc>
        <w:tc>
          <w:tcPr>
            <w:tcW w:w="1440" w:type="dxa"/>
            <w:tcBorders>
              <w:top w:val="nil"/>
              <w:left w:val="nil"/>
              <w:bottom w:val="nil"/>
              <w:right w:val="nil"/>
            </w:tcBorders>
            <w:shd w:val="clear" w:color="auto" w:fill="auto"/>
            <w:vAlign w:val="bottom"/>
            <w:hideMark/>
          </w:tcPr>
          <w:p w14:paraId="44D7326D"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140 193</w:t>
            </w:r>
          </w:p>
        </w:tc>
        <w:tc>
          <w:tcPr>
            <w:tcW w:w="1440" w:type="dxa"/>
            <w:tcBorders>
              <w:top w:val="nil"/>
              <w:left w:val="nil"/>
              <w:bottom w:val="nil"/>
              <w:right w:val="nil"/>
            </w:tcBorders>
            <w:shd w:val="clear" w:color="000000" w:fill="FAFAC8"/>
            <w:vAlign w:val="bottom"/>
            <w:hideMark/>
          </w:tcPr>
          <w:p w14:paraId="0EB660E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67ED2FCC" w14:textId="77777777" w:rsidTr="000A0164">
        <w:trPr>
          <w:trHeight w:val="240"/>
        </w:trPr>
        <w:tc>
          <w:tcPr>
            <w:tcW w:w="6380" w:type="dxa"/>
            <w:tcBorders>
              <w:top w:val="nil"/>
              <w:left w:val="nil"/>
              <w:bottom w:val="nil"/>
              <w:right w:val="nil"/>
            </w:tcBorders>
            <w:shd w:val="clear" w:color="auto" w:fill="auto"/>
            <w:vAlign w:val="bottom"/>
            <w:hideMark/>
          </w:tcPr>
          <w:p w14:paraId="0119D2E2" w14:textId="70AC7B60"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stavu opravnej položky k</w:t>
            </w:r>
            <w:r w:rsidR="00E82923">
              <w:rPr>
                <w:rFonts w:ascii="Arial" w:hAnsi="Arial" w:cs="Arial"/>
                <w:sz w:val="18"/>
                <w:szCs w:val="18"/>
                <w:lang w:eastAsia="sk-SK"/>
              </w:rPr>
              <w:t> </w:t>
            </w:r>
            <w:r w:rsidRPr="000A0164">
              <w:rPr>
                <w:rFonts w:ascii="Arial" w:hAnsi="Arial" w:cs="Arial"/>
                <w:sz w:val="18"/>
                <w:szCs w:val="18"/>
                <w:lang w:eastAsia="sk-SK"/>
              </w:rPr>
              <w:t>dlhodobému majetku</w:t>
            </w:r>
          </w:p>
        </w:tc>
        <w:tc>
          <w:tcPr>
            <w:tcW w:w="1440" w:type="dxa"/>
            <w:tcBorders>
              <w:top w:val="nil"/>
              <w:left w:val="nil"/>
              <w:bottom w:val="nil"/>
              <w:right w:val="nil"/>
            </w:tcBorders>
            <w:shd w:val="clear" w:color="auto" w:fill="auto"/>
            <w:vAlign w:val="bottom"/>
            <w:hideMark/>
          </w:tcPr>
          <w:p w14:paraId="56BBCF1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7E03840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795B678F" w14:textId="77777777" w:rsidTr="000A0164">
        <w:trPr>
          <w:trHeight w:val="240"/>
        </w:trPr>
        <w:tc>
          <w:tcPr>
            <w:tcW w:w="6380" w:type="dxa"/>
            <w:tcBorders>
              <w:top w:val="nil"/>
              <w:left w:val="nil"/>
              <w:bottom w:val="nil"/>
              <w:right w:val="nil"/>
            </w:tcBorders>
            <w:shd w:val="clear" w:color="auto" w:fill="auto"/>
            <w:vAlign w:val="bottom"/>
            <w:hideMark/>
          </w:tcPr>
          <w:p w14:paraId="114F9FEC" w14:textId="17A59E61"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stavu opravnej položky k</w:t>
            </w:r>
            <w:r w:rsidR="00E82923">
              <w:rPr>
                <w:rFonts w:ascii="Arial" w:hAnsi="Arial" w:cs="Arial"/>
                <w:sz w:val="18"/>
                <w:szCs w:val="18"/>
                <w:lang w:eastAsia="sk-SK"/>
              </w:rPr>
              <w:t> </w:t>
            </w:r>
            <w:r w:rsidRPr="000A0164">
              <w:rPr>
                <w:rFonts w:ascii="Arial" w:hAnsi="Arial" w:cs="Arial"/>
                <w:sz w:val="18"/>
                <w:szCs w:val="18"/>
                <w:lang w:eastAsia="sk-SK"/>
              </w:rPr>
              <w:t>pohľadávkam</w:t>
            </w:r>
          </w:p>
        </w:tc>
        <w:tc>
          <w:tcPr>
            <w:tcW w:w="1440" w:type="dxa"/>
            <w:tcBorders>
              <w:top w:val="nil"/>
              <w:left w:val="nil"/>
              <w:bottom w:val="nil"/>
              <w:right w:val="nil"/>
            </w:tcBorders>
            <w:shd w:val="clear" w:color="auto" w:fill="auto"/>
            <w:vAlign w:val="bottom"/>
            <w:hideMark/>
          </w:tcPr>
          <w:p w14:paraId="36B6C90C"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-436 512</w:t>
            </w:r>
          </w:p>
        </w:tc>
        <w:tc>
          <w:tcPr>
            <w:tcW w:w="1440" w:type="dxa"/>
            <w:tcBorders>
              <w:top w:val="nil"/>
              <w:left w:val="nil"/>
              <w:bottom w:val="nil"/>
              <w:right w:val="nil"/>
            </w:tcBorders>
            <w:shd w:val="clear" w:color="000000" w:fill="FAFAC8"/>
            <w:vAlign w:val="bottom"/>
            <w:hideMark/>
          </w:tcPr>
          <w:p w14:paraId="1D4BA09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65 868</w:t>
            </w:r>
          </w:p>
        </w:tc>
      </w:tr>
      <w:tr w:rsidR="000A0164" w:rsidRPr="000A0164" w14:paraId="235A3466" w14:textId="77777777" w:rsidTr="000A0164">
        <w:trPr>
          <w:trHeight w:val="240"/>
        </w:trPr>
        <w:tc>
          <w:tcPr>
            <w:tcW w:w="6380" w:type="dxa"/>
            <w:tcBorders>
              <w:top w:val="nil"/>
              <w:left w:val="nil"/>
              <w:bottom w:val="nil"/>
              <w:right w:val="nil"/>
            </w:tcBorders>
            <w:shd w:val="clear" w:color="auto" w:fill="auto"/>
            <w:vAlign w:val="bottom"/>
            <w:hideMark/>
          </w:tcPr>
          <w:p w14:paraId="42A0E271" w14:textId="376D7A9C"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stavu opravnej položky k</w:t>
            </w:r>
            <w:r w:rsidR="00E82923">
              <w:rPr>
                <w:rFonts w:ascii="Arial" w:hAnsi="Arial" w:cs="Arial"/>
                <w:sz w:val="18"/>
                <w:szCs w:val="18"/>
                <w:lang w:eastAsia="sk-SK"/>
              </w:rPr>
              <w:t> </w:t>
            </w:r>
            <w:r w:rsidRPr="000A0164">
              <w:rPr>
                <w:rFonts w:ascii="Arial" w:hAnsi="Arial" w:cs="Arial"/>
                <w:sz w:val="18"/>
                <w:szCs w:val="18"/>
                <w:lang w:eastAsia="sk-SK"/>
              </w:rPr>
              <w:t>zásobám</w:t>
            </w:r>
          </w:p>
        </w:tc>
        <w:tc>
          <w:tcPr>
            <w:tcW w:w="1440" w:type="dxa"/>
            <w:tcBorders>
              <w:top w:val="nil"/>
              <w:left w:val="nil"/>
              <w:bottom w:val="nil"/>
              <w:right w:val="nil"/>
            </w:tcBorders>
            <w:shd w:val="clear" w:color="auto" w:fill="auto"/>
            <w:vAlign w:val="bottom"/>
            <w:hideMark/>
          </w:tcPr>
          <w:p w14:paraId="311BEEE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17A801D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1D51893A" w14:textId="77777777" w:rsidTr="000A0164">
        <w:trPr>
          <w:trHeight w:val="240"/>
        </w:trPr>
        <w:tc>
          <w:tcPr>
            <w:tcW w:w="6380" w:type="dxa"/>
            <w:tcBorders>
              <w:top w:val="nil"/>
              <w:left w:val="nil"/>
              <w:bottom w:val="nil"/>
              <w:right w:val="nil"/>
            </w:tcBorders>
            <w:shd w:val="clear" w:color="auto" w:fill="auto"/>
            <w:vAlign w:val="bottom"/>
            <w:hideMark/>
          </w:tcPr>
          <w:p w14:paraId="5698EA7F"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stavu rezerv</w:t>
            </w:r>
          </w:p>
        </w:tc>
        <w:tc>
          <w:tcPr>
            <w:tcW w:w="1440" w:type="dxa"/>
            <w:tcBorders>
              <w:top w:val="nil"/>
              <w:left w:val="nil"/>
              <w:bottom w:val="nil"/>
              <w:right w:val="nil"/>
            </w:tcBorders>
            <w:shd w:val="clear" w:color="auto" w:fill="auto"/>
            <w:vAlign w:val="bottom"/>
            <w:hideMark/>
          </w:tcPr>
          <w:p w14:paraId="4368E1E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68 607</w:t>
            </w:r>
          </w:p>
        </w:tc>
        <w:tc>
          <w:tcPr>
            <w:tcW w:w="1440" w:type="dxa"/>
            <w:tcBorders>
              <w:top w:val="nil"/>
              <w:left w:val="nil"/>
              <w:bottom w:val="nil"/>
              <w:right w:val="nil"/>
            </w:tcBorders>
            <w:shd w:val="clear" w:color="000000" w:fill="FAFAC8"/>
            <w:vAlign w:val="bottom"/>
            <w:hideMark/>
          </w:tcPr>
          <w:p w14:paraId="29AE431D"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7 621</w:t>
            </w:r>
          </w:p>
        </w:tc>
      </w:tr>
      <w:tr w:rsidR="000A0164" w:rsidRPr="000A0164" w14:paraId="2CE96756" w14:textId="77777777" w:rsidTr="000A0164">
        <w:trPr>
          <w:trHeight w:val="240"/>
        </w:trPr>
        <w:tc>
          <w:tcPr>
            <w:tcW w:w="6380" w:type="dxa"/>
            <w:tcBorders>
              <w:top w:val="nil"/>
              <w:left w:val="nil"/>
              <w:bottom w:val="nil"/>
              <w:right w:val="nil"/>
            </w:tcBorders>
            <w:shd w:val="clear" w:color="auto" w:fill="auto"/>
            <w:vAlign w:val="bottom"/>
            <w:hideMark/>
          </w:tcPr>
          <w:p w14:paraId="5C0A39CE"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Úrokové náklady (netto)</w:t>
            </w:r>
          </w:p>
        </w:tc>
        <w:tc>
          <w:tcPr>
            <w:tcW w:w="1440" w:type="dxa"/>
            <w:tcBorders>
              <w:top w:val="nil"/>
              <w:left w:val="nil"/>
              <w:bottom w:val="nil"/>
              <w:right w:val="nil"/>
            </w:tcBorders>
            <w:shd w:val="clear" w:color="auto" w:fill="auto"/>
            <w:vAlign w:val="bottom"/>
            <w:hideMark/>
          </w:tcPr>
          <w:p w14:paraId="0F587579"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58 648</w:t>
            </w:r>
          </w:p>
        </w:tc>
        <w:tc>
          <w:tcPr>
            <w:tcW w:w="1440" w:type="dxa"/>
            <w:tcBorders>
              <w:top w:val="nil"/>
              <w:left w:val="nil"/>
              <w:bottom w:val="nil"/>
              <w:right w:val="nil"/>
            </w:tcBorders>
            <w:shd w:val="clear" w:color="000000" w:fill="FAFAC8"/>
            <w:vAlign w:val="bottom"/>
            <w:hideMark/>
          </w:tcPr>
          <w:p w14:paraId="4F9F4A12"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62 041</w:t>
            </w:r>
          </w:p>
        </w:tc>
      </w:tr>
      <w:tr w:rsidR="000A0164" w:rsidRPr="000A0164" w14:paraId="5BE15E34" w14:textId="77777777" w:rsidTr="000A0164">
        <w:trPr>
          <w:trHeight w:val="240"/>
        </w:trPr>
        <w:tc>
          <w:tcPr>
            <w:tcW w:w="6380" w:type="dxa"/>
            <w:tcBorders>
              <w:top w:val="nil"/>
              <w:left w:val="nil"/>
              <w:bottom w:val="nil"/>
              <w:right w:val="nil"/>
            </w:tcBorders>
            <w:shd w:val="clear" w:color="auto" w:fill="auto"/>
            <w:vAlign w:val="bottom"/>
            <w:hideMark/>
          </w:tcPr>
          <w:p w14:paraId="112E1D12" w14:textId="36176D53"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Strata / (zisk) z</w:t>
            </w:r>
            <w:r w:rsidR="00E82923">
              <w:rPr>
                <w:rFonts w:ascii="Arial" w:hAnsi="Arial" w:cs="Arial"/>
                <w:sz w:val="18"/>
                <w:szCs w:val="18"/>
                <w:lang w:eastAsia="sk-SK"/>
              </w:rPr>
              <w:t> </w:t>
            </w:r>
            <w:r w:rsidRPr="000A0164">
              <w:rPr>
                <w:rFonts w:ascii="Arial" w:hAnsi="Arial" w:cs="Arial"/>
                <w:sz w:val="18"/>
                <w:szCs w:val="18"/>
                <w:lang w:eastAsia="sk-SK"/>
              </w:rPr>
              <w:t>predaja dlhodobého majetku</w:t>
            </w:r>
          </w:p>
        </w:tc>
        <w:tc>
          <w:tcPr>
            <w:tcW w:w="1440" w:type="dxa"/>
            <w:tcBorders>
              <w:top w:val="nil"/>
              <w:left w:val="nil"/>
              <w:bottom w:val="nil"/>
              <w:right w:val="nil"/>
            </w:tcBorders>
            <w:shd w:val="clear" w:color="auto" w:fill="auto"/>
            <w:vAlign w:val="bottom"/>
            <w:hideMark/>
          </w:tcPr>
          <w:p w14:paraId="311DF25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64E5B86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4E9A864D" w14:textId="77777777" w:rsidTr="000A0164">
        <w:trPr>
          <w:trHeight w:val="240"/>
        </w:trPr>
        <w:tc>
          <w:tcPr>
            <w:tcW w:w="6380" w:type="dxa"/>
            <w:tcBorders>
              <w:top w:val="nil"/>
              <w:left w:val="nil"/>
              <w:bottom w:val="nil"/>
              <w:right w:val="nil"/>
            </w:tcBorders>
            <w:shd w:val="clear" w:color="auto" w:fill="auto"/>
            <w:vAlign w:val="bottom"/>
            <w:hideMark/>
          </w:tcPr>
          <w:p w14:paraId="6FE7CF99" w14:textId="4783E512"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Výnosy z</w:t>
            </w:r>
            <w:r w:rsidR="00E82923">
              <w:rPr>
                <w:rFonts w:ascii="Arial" w:hAnsi="Arial" w:cs="Arial"/>
                <w:sz w:val="18"/>
                <w:szCs w:val="18"/>
                <w:lang w:eastAsia="sk-SK"/>
              </w:rPr>
              <w:t> </w:t>
            </w:r>
            <w:r w:rsidRPr="000A0164">
              <w:rPr>
                <w:rFonts w:ascii="Arial" w:hAnsi="Arial" w:cs="Arial"/>
                <w:sz w:val="18"/>
                <w:szCs w:val="18"/>
                <w:lang w:eastAsia="sk-SK"/>
              </w:rPr>
              <w:t>dlhodobého finančného majetku</w:t>
            </w:r>
          </w:p>
        </w:tc>
        <w:tc>
          <w:tcPr>
            <w:tcW w:w="1440" w:type="dxa"/>
            <w:tcBorders>
              <w:top w:val="nil"/>
              <w:left w:val="nil"/>
              <w:bottom w:val="nil"/>
              <w:right w:val="nil"/>
            </w:tcBorders>
            <w:shd w:val="clear" w:color="auto" w:fill="auto"/>
            <w:vAlign w:val="bottom"/>
            <w:hideMark/>
          </w:tcPr>
          <w:p w14:paraId="2B141133"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3BE4ABAB"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3764AEA8" w14:textId="77777777" w:rsidTr="000A0164">
        <w:trPr>
          <w:trHeight w:val="240"/>
        </w:trPr>
        <w:tc>
          <w:tcPr>
            <w:tcW w:w="6380" w:type="dxa"/>
            <w:tcBorders>
              <w:top w:val="nil"/>
              <w:left w:val="nil"/>
              <w:bottom w:val="nil"/>
              <w:right w:val="nil"/>
            </w:tcBorders>
            <w:shd w:val="clear" w:color="auto" w:fill="auto"/>
            <w:vAlign w:val="bottom"/>
            <w:hideMark/>
          </w:tcPr>
          <w:p w14:paraId="191F273E"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Ostatné položky nezahrnuté do nepeňažných operácií</w:t>
            </w:r>
          </w:p>
        </w:tc>
        <w:tc>
          <w:tcPr>
            <w:tcW w:w="1440" w:type="dxa"/>
            <w:tcBorders>
              <w:top w:val="nil"/>
              <w:left w:val="nil"/>
              <w:bottom w:val="nil"/>
              <w:right w:val="nil"/>
            </w:tcBorders>
            <w:shd w:val="clear" w:color="auto" w:fill="auto"/>
            <w:vAlign w:val="bottom"/>
            <w:hideMark/>
          </w:tcPr>
          <w:p w14:paraId="5B31453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C3A65EB"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137F037B" w14:textId="77777777" w:rsidTr="000A0164">
        <w:trPr>
          <w:trHeight w:val="240"/>
        </w:trPr>
        <w:tc>
          <w:tcPr>
            <w:tcW w:w="6380" w:type="dxa"/>
            <w:tcBorders>
              <w:top w:val="nil"/>
              <w:left w:val="nil"/>
              <w:bottom w:val="nil"/>
              <w:right w:val="nil"/>
            </w:tcBorders>
            <w:shd w:val="clear" w:color="auto" w:fill="auto"/>
            <w:vAlign w:val="bottom"/>
            <w:hideMark/>
          </w:tcPr>
          <w:p w14:paraId="2C8D250B" w14:textId="21037A15"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Zisk z</w:t>
            </w:r>
            <w:r w:rsidR="00E82923">
              <w:rPr>
                <w:rFonts w:ascii="Arial" w:hAnsi="Arial" w:cs="Arial"/>
                <w:b/>
                <w:bCs/>
                <w:sz w:val="18"/>
                <w:szCs w:val="18"/>
                <w:lang w:eastAsia="sk-SK"/>
              </w:rPr>
              <w:t> </w:t>
            </w:r>
            <w:r w:rsidRPr="000A0164">
              <w:rPr>
                <w:rFonts w:ascii="Arial" w:hAnsi="Arial" w:cs="Arial"/>
                <w:b/>
                <w:bCs/>
                <w:sz w:val="18"/>
                <w:szCs w:val="18"/>
                <w:lang w:eastAsia="sk-SK"/>
              </w:rPr>
              <w:t>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3DD2F1CF"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599 013</w:t>
            </w:r>
          </w:p>
        </w:tc>
        <w:tc>
          <w:tcPr>
            <w:tcW w:w="1440" w:type="dxa"/>
            <w:tcBorders>
              <w:top w:val="single" w:sz="4" w:space="0" w:color="auto"/>
              <w:left w:val="nil"/>
              <w:bottom w:val="double" w:sz="6" w:space="0" w:color="auto"/>
              <w:right w:val="nil"/>
            </w:tcBorders>
            <w:shd w:val="clear" w:color="auto" w:fill="auto"/>
            <w:vAlign w:val="bottom"/>
            <w:hideMark/>
          </w:tcPr>
          <w:p w14:paraId="609371BB" w14:textId="77777777" w:rsidR="000A0164" w:rsidRPr="000A0164" w:rsidRDefault="000A0164" w:rsidP="000A0164">
            <w:pPr>
              <w:jc w:val="right"/>
              <w:rPr>
                <w:rFonts w:ascii="Arial" w:hAnsi="Arial" w:cs="Arial"/>
                <w:b/>
                <w:bCs/>
                <w:color w:val="000000"/>
                <w:sz w:val="18"/>
                <w:szCs w:val="18"/>
                <w:lang w:eastAsia="sk-SK"/>
              </w:rPr>
            </w:pPr>
            <w:r w:rsidRPr="000A0164">
              <w:rPr>
                <w:rFonts w:ascii="Arial" w:hAnsi="Arial" w:cs="Arial"/>
                <w:b/>
                <w:bCs/>
                <w:color w:val="000000"/>
                <w:sz w:val="18"/>
                <w:szCs w:val="18"/>
                <w:lang w:eastAsia="sk-SK"/>
              </w:rPr>
              <w:t>896 964</w:t>
            </w:r>
          </w:p>
        </w:tc>
      </w:tr>
      <w:tr w:rsidR="000A0164" w:rsidRPr="000A0164" w14:paraId="00562F28" w14:textId="77777777" w:rsidTr="000A0164">
        <w:trPr>
          <w:trHeight w:val="255"/>
        </w:trPr>
        <w:tc>
          <w:tcPr>
            <w:tcW w:w="6380" w:type="dxa"/>
            <w:tcBorders>
              <w:top w:val="nil"/>
              <w:left w:val="nil"/>
              <w:bottom w:val="nil"/>
              <w:right w:val="nil"/>
            </w:tcBorders>
            <w:shd w:val="clear" w:color="auto" w:fill="auto"/>
            <w:vAlign w:val="bottom"/>
            <w:hideMark/>
          </w:tcPr>
          <w:p w14:paraId="0AB5326B"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645BF734"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372778E8" w14:textId="77777777" w:rsidR="000A0164" w:rsidRPr="000A0164" w:rsidRDefault="000A0164" w:rsidP="000A0164">
            <w:pPr>
              <w:jc w:val="right"/>
              <w:rPr>
                <w:rFonts w:ascii="Arial" w:hAnsi="Arial" w:cs="Arial"/>
                <w:color w:val="000000"/>
                <w:sz w:val="18"/>
                <w:szCs w:val="18"/>
                <w:lang w:eastAsia="sk-SK"/>
              </w:rPr>
            </w:pPr>
            <w:r w:rsidRPr="000A0164">
              <w:rPr>
                <w:rFonts w:ascii="Arial" w:hAnsi="Arial" w:cs="Arial"/>
                <w:color w:val="000000"/>
                <w:sz w:val="18"/>
                <w:szCs w:val="18"/>
                <w:lang w:eastAsia="sk-SK"/>
              </w:rPr>
              <w:t> </w:t>
            </w:r>
          </w:p>
        </w:tc>
      </w:tr>
      <w:tr w:rsidR="000A0164" w:rsidRPr="000A0164" w14:paraId="6B9616E0" w14:textId="77777777" w:rsidTr="000A0164">
        <w:trPr>
          <w:trHeight w:val="240"/>
        </w:trPr>
        <w:tc>
          <w:tcPr>
            <w:tcW w:w="6380" w:type="dxa"/>
            <w:tcBorders>
              <w:top w:val="nil"/>
              <w:left w:val="nil"/>
              <w:bottom w:val="nil"/>
              <w:right w:val="nil"/>
            </w:tcBorders>
            <w:shd w:val="clear" w:color="auto" w:fill="auto"/>
            <w:vAlign w:val="bottom"/>
            <w:hideMark/>
          </w:tcPr>
          <w:p w14:paraId="055BC0F7"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pracovného kapitálu:</w:t>
            </w:r>
          </w:p>
        </w:tc>
        <w:tc>
          <w:tcPr>
            <w:tcW w:w="1440" w:type="dxa"/>
            <w:tcBorders>
              <w:top w:val="nil"/>
              <w:left w:val="nil"/>
              <w:bottom w:val="nil"/>
              <w:right w:val="nil"/>
            </w:tcBorders>
            <w:shd w:val="clear" w:color="auto" w:fill="auto"/>
            <w:vAlign w:val="bottom"/>
            <w:hideMark/>
          </w:tcPr>
          <w:p w14:paraId="2C067663" w14:textId="77777777" w:rsidR="000A0164" w:rsidRPr="000A0164" w:rsidRDefault="000A0164" w:rsidP="000A0164">
            <w:pPr>
              <w:rPr>
                <w:rFonts w:ascii="Arial" w:hAnsi="Arial" w:cs="Arial"/>
                <w:sz w:val="18"/>
                <w:szCs w:val="18"/>
                <w:lang w:eastAsia="sk-SK"/>
              </w:rPr>
            </w:pPr>
          </w:p>
        </w:tc>
        <w:tc>
          <w:tcPr>
            <w:tcW w:w="1440" w:type="dxa"/>
            <w:tcBorders>
              <w:top w:val="nil"/>
              <w:left w:val="nil"/>
              <w:bottom w:val="nil"/>
              <w:right w:val="nil"/>
            </w:tcBorders>
            <w:shd w:val="clear" w:color="000000" w:fill="FAFAC8"/>
            <w:noWrap/>
            <w:vAlign w:val="bottom"/>
            <w:hideMark/>
          </w:tcPr>
          <w:p w14:paraId="0EF86DB9"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6FCF8391" w14:textId="77777777" w:rsidTr="000A0164">
        <w:trPr>
          <w:trHeight w:val="240"/>
        </w:trPr>
        <w:tc>
          <w:tcPr>
            <w:tcW w:w="6380" w:type="dxa"/>
            <w:tcBorders>
              <w:top w:val="nil"/>
              <w:left w:val="nil"/>
              <w:bottom w:val="nil"/>
              <w:right w:val="nil"/>
            </w:tcBorders>
            <w:shd w:val="clear" w:color="auto" w:fill="auto"/>
            <w:vAlign w:val="bottom"/>
            <w:hideMark/>
          </w:tcPr>
          <w:p w14:paraId="77F88E90" w14:textId="7E1360B1"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Úbytok (prírastok) pohľadávok z</w:t>
            </w:r>
            <w:r w:rsidR="00E82923">
              <w:rPr>
                <w:rFonts w:ascii="Arial" w:hAnsi="Arial" w:cs="Arial"/>
                <w:sz w:val="18"/>
                <w:szCs w:val="18"/>
                <w:lang w:eastAsia="sk-SK"/>
              </w:rPr>
              <w:t> </w:t>
            </w:r>
            <w:r w:rsidRPr="000A0164">
              <w:rPr>
                <w:rFonts w:ascii="Arial" w:hAnsi="Arial" w:cs="Arial"/>
                <w:sz w:val="18"/>
                <w:szCs w:val="18"/>
                <w:lang w:eastAsia="sk-SK"/>
              </w:rPr>
              <w:t>obchodného styku a</w:t>
            </w:r>
            <w:r w:rsidR="00E82923">
              <w:rPr>
                <w:rFonts w:ascii="Arial" w:hAnsi="Arial" w:cs="Arial"/>
                <w:sz w:val="18"/>
                <w:szCs w:val="18"/>
                <w:lang w:eastAsia="sk-SK"/>
              </w:rPr>
              <w:t> </w:t>
            </w:r>
            <w:r w:rsidRPr="000A0164">
              <w:rPr>
                <w:rFonts w:ascii="Arial" w:hAnsi="Arial" w:cs="Arial"/>
                <w:sz w:val="18"/>
                <w:szCs w:val="18"/>
                <w:lang w:eastAsia="sk-SK"/>
              </w:rPr>
              <w:t>časového rozlíšenia</w:t>
            </w:r>
          </w:p>
        </w:tc>
        <w:tc>
          <w:tcPr>
            <w:tcW w:w="1440" w:type="dxa"/>
            <w:tcBorders>
              <w:top w:val="nil"/>
              <w:left w:val="nil"/>
              <w:bottom w:val="nil"/>
              <w:right w:val="nil"/>
            </w:tcBorders>
            <w:shd w:val="clear" w:color="auto" w:fill="auto"/>
            <w:vAlign w:val="bottom"/>
            <w:hideMark/>
          </w:tcPr>
          <w:p w14:paraId="15822439"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885 826</w:t>
            </w:r>
          </w:p>
        </w:tc>
        <w:tc>
          <w:tcPr>
            <w:tcW w:w="1440" w:type="dxa"/>
            <w:tcBorders>
              <w:top w:val="nil"/>
              <w:left w:val="nil"/>
              <w:bottom w:val="nil"/>
              <w:right w:val="nil"/>
            </w:tcBorders>
            <w:shd w:val="clear" w:color="000000" w:fill="FAFAC8"/>
            <w:vAlign w:val="bottom"/>
            <w:hideMark/>
          </w:tcPr>
          <w:p w14:paraId="3CB4669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-940 527</w:t>
            </w:r>
          </w:p>
        </w:tc>
      </w:tr>
      <w:tr w:rsidR="000A0164" w:rsidRPr="000A0164" w14:paraId="22860EF6" w14:textId="77777777" w:rsidTr="000A0164">
        <w:trPr>
          <w:trHeight w:val="240"/>
        </w:trPr>
        <w:tc>
          <w:tcPr>
            <w:tcW w:w="6380" w:type="dxa"/>
            <w:tcBorders>
              <w:top w:val="nil"/>
              <w:left w:val="nil"/>
              <w:bottom w:val="nil"/>
              <w:right w:val="nil"/>
            </w:tcBorders>
            <w:shd w:val="clear" w:color="auto" w:fill="auto"/>
            <w:vAlign w:val="bottom"/>
            <w:hideMark/>
          </w:tcPr>
          <w:p w14:paraId="06F7490A"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Úbytok (prírastok) zásob</w:t>
            </w:r>
          </w:p>
        </w:tc>
        <w:tc>
          <w:tcPr>
            <w:tcW w:w="1440" w:type="dxa"/>
            <w:tcBorders>
              <w:top w:val="nil"/>
              <w:left w:val="nil"/>
              <w:bottom w:val="nil"/>
              <w:right w:val="nil"/>
            </w:tcBorders>
            <w:shd w:val="clear" w:color="auto" w:fill="auto"/>
            <w:vAlign w:val="bottom"/>
            <w:hideMark/>
          </w:tcPr>
          <w:p w14:paraId="57B9C5B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29 379</w:t>
            </w:r>
          </w:p>
        </w:tc>
        <w:tc>
          <w:tcPr>
            <w:tcW w:w="1440" w:type="dxa"/>
            <w:tcBorders>
              <w:top w:val="nil"/>
              <w:left w:val="nil"/>
              <w:bottom w:val="nil"/>
              <w:right w:val="nil"/>
            </w:tcBorders>
            <w:shd w:val="clear" w:color="000000" w:fill="FAFAC8"/>
            <w:vAlign w:val="bottom"/>
            <w:hideMark/>
          </w:tcPr>
          <w:p w14:paraId="0CE4044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-185 436</w:t>
            </w:r>
          </w:p>
        </w:tc>
      </w:tr>
      <w:tr w:rsidR="000A0164" w:rsidRPr="000A0164" w14:paraId="19D95F18" w14:textId="77777777" w:rsidTr="000A0164">
        <w:trPr>
          <w:trHeight w:val="240"/>
        </w:trPr>
        <w:tc>
          <w:tcPr>
            <w:tcW w:w="6380" w:type="dxa"/>
            <w:tcBorders>
              <w:top w:val="nil"/>
              <w:left w:val="nil"/>
              <w:bottom w:val="nil"/>
              <w:right w:val="nil"/>
            </w:tcBorders>
            <w:shd w:val="clear" w:color="auto" w:fill="auto"/>
            <w:vAlign w:val="bottom"/>
            <w:hideMark/>
          </w:tcPr>
          <w:p w14:paraId="0BF8B90E" w14:textId="40E0BB56"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(Úbytok) prírastok záväzkov a</w:t>
            </w:r>
            <w:r w:rsidR="00E82923">
              <w:rPr>
                <w:rFonts w:ascii="Arial" w:hAnsi="Arial" w:cs="Arial"/>
                <w:sz w:val="18"/>
                <w:szCs w:val="18"/>
                <w:lang w:eastAsia="sk-SK"/>
              </w:rPr>
              <w:t> </w:t>
            </w:r>
            <w:r w:rsidRPr="000A0164">
              <w:rPr>
                <w:rFonts w:ascii="Arial" w:hAnsi="Arial" w:cs="Arial"/>
                <w:sz w:val="18"/>
                <w:szCs w:val="18"/>
                <w:lang w:eastAsia="sk-SK"/>
              </w:rPr>
              <w:t>časového rozlíšenia</w:t>
            </w:r>
          </w:p>
        </w:tc>
        <w:tc>
          <w:tcPr>
            <w:tcW w:w="1440" w:type="dxa"/>
            <w:tcBorders>
              <w:top w:val="nil"/>
              <w:left w:val="nil"/>
              <w:bottom w:val="nil"/>
              <w:right w:val="nil"/>
            </w:tcBorders>
            <w:shd w:val="clear" w:color="auto" w:fill="auto"/>
            <w:vAlign w:val="bottom"/>
            <w:hideMark/>
          </w:tcPr>
          <w:p w14:paraId="5FDFFEB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-485 713</w:t>
            </w:r>
          </w:p>
        </w:tc>
        <w:tc>
          <w:tcPr>
            <w:tcW w:w="1440" w:type="dxa"/>
            <w:tcBorders>
              <w:top w:val="nil"/>
              <w:left w:val="nil"/>
              <w:bottom w:val="nil"/>
              <w:right w:val="nil"/>
            </w:tcBorders>
            <w:shd w:val="clear" w:color="000000" w:fill="FAFAC8"/>
            <w:vAlign w:val="bottom"/>
            <w:hideMark/>
          </w:tcPr>
          <w:p w14:paraId="2F3B87E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-29 660</w:t>
            </w:r>
          </w:p>
        </w:tc>
      </w:tr>
      <w:tr w:rsidR="000A0164" w:rsidRPr="000A0164" w14:paraId="54B3A970" w14:textId="77777777" w:rsidTr="000A0164">
        <w:trPr>
          <w:trHeight w:val="240"/>
        </w:trPr>
        <w:tc>
          <w:tcPr>
            <w:tcW w:w="6380" w:type="dxa"/>
            <w:tcBorders>
              <w:top w:val="nil"/>
              <w:left w:val="nil"/>
              <w:bottom w:val="nil"/>
              <w:right w:val="nil"/>
            </w:tcBorders>
            <w:shd w:val="clear" w:color="auto" w:fill="auto"/>
            <w:vAlign w:val="bottom"/>
            <w:hideMark/>
          </w:tcPr>
          <w:p w14:paraId="4321DBB5"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Iné</w:t>
            </w:r>
          </w:p>
        </w:tc>
        <w:tc>
          <w:tcPr>
            <w:tcW w:w="1440" w:type="dxa"/>
            <w:tcBorders>
              <w:top w:val="nil"/>
              <w:left w:val="nil"/>
              <w:bottom w:val="nil"/>
              <w:right w:val="nil"/>
            </w:tcBorders>
            <w:shd w:val="clear" w:color="auto" w:fill="auto"/>
            <w:vAlign w:val="bottom"/>
            <w:hideMark/>
          </w:tcPr>
          <w:p w14:paraId="04F68D3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19538E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44F5B1F0" w14:textId="77777777" w:rsidTr="000A0164">
        <w:trPr>
          <w:trHeight w:val="255"/>
        </w:trPr>
        <w:tc>
          <w:tcPr>
            <w:tcW w:w="6380" w:type="dxa"/>
            <w:tcBorders>
              <w:top w:val="nil"/>
              <w:left w:val="nil"/>
              <w:bottom w:val="nil"/>
              <w:right w:val="nil"/>
            </w:tcBorders>
            <w:shd w:val="clear" w:color="auto" w:fill="auto"/>
            <w:vAlign w:val="bottom"/>
            <w:hideMark/>
          </w:tcPr>
          <w:p w14:paraId="0B781325"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18832F23"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1 028 505</w:t>
            </w:r>
          </w:p>
        </w:tc>
        <w:tc>
          <w:tcPr>
            <w:tcW w:w="1440" w:type="dxa"/>
            <w:tcBorders>
              <w:top w:val="single" w:sz="4" w:space="0" w:color="auto"/>
              <w:left w:val="nil"/>
              <w:bottom w:val="double" w:sz="6" w:space="0" w:color="auto"/>
              <w:right w:val="nil"/>
            </w:tcBorders>
            <w:shd w:val="clear" w:color="auto" w:fill="auto"/>
            <w:vAlign w:val="bottom"/>
            <w:hideMark/>
          </w:tcPr>
          <w:p w14:paraId="7BB40A22" w14:textId="77777777" w:rsidR="000A0164" w:rsidRPr="000A0164" w:rsidRDefault="000A0164" w:rsidP="000A0164">
            <w:pPr>
              <w:jc w:val="right"/>
              <w:rPr>
                <w:rFonts w:ascii="Arial" w:hAnsi="Arial" w:cs="Arial"/>
                <w:b/>
                <w:bCs/>
                <w:color w:val="000000"/>
                <w:sz w:val="18"/>
                <w:szCs w:val="18"/>
                <w:lang w:eastAsia="sk-SK"/>
              </w:rPr>
            </w:pPr>
            <w:r w:rsidRPr="000A0164">
              <w:rPr>
                <w:rFonts w:ascii="Arial" w:hAnsi="Arial" w:cs="Arial"/>
                <w:b/>
                <w:bCs/>
                <w:color w:val="000000"/>
                <w:sz w:val="18"/>
                <w:szCs w:val="18"/>
                <w:lang w:eastAsia="sk-SK"/>
              </w:rPr>
              <w:t>-258 659</w:t>
            </w:r>
          </w:p>
        </w:tc>
      </w:tr>
      <w:tr w:rsidR="000A0164" w:rsidRPr="000A0164" w14:paraId="397FFF32" w14:textId="77777777" w:rsidTr="000A0164">
        <w:trPr>
          <w:trHeight w:val="255"/>
        </w:trPr>
        <w:tc>
          <w:tcPr>
            <w:tcW w:w="6380" w:type="dxa"/>
            <w:tcBorders>
              <w:top w:val="nil"/>
              <w:left w:val="nil"/>
              <w:bottom w:val="nil"/>
              <w:right w:val="nil"/>
            </w:tcBorders>
            <w:shd w:val="clear" w:color="auto" w:fill="auto"/>
            <w:vAlign w:val="bottom"/>
            <w:hideMark/>
          </w:tcPr>
          <w:p w14:paraId="20B81A22"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51CF4AF0" w14:textId="77777777" w:rsidR="000A0164" w:rsidRPr="000A0164" w:rsidRDefault="000A0164" w:rsidP="000A0164">
            <w:pPr>
              <w:rPr>
                <w:lang w:eastAsia="sk-SK"/>
              </w:rPr>
            </w:pPr>
          </w:p>
        </w:tc>
        <w:tc>
          <w:tcPr>
            <w:tcW w:w="1440" w:type="dxa"/>
            <w:tcBorders>
              <w:top w:val="nil"/>
              <w:left w:val="nil"/>
              <w:bottom w:val="nil"/>
              <w:right w:val="nil"/>
            </w:tcBorders>
            <w:shd w:val="clear" w:color="auto" w:fill="auto"/>
            <w:vAlign w:val="bottom"/>
            <w:hideMark/>
          </w:tcPr>
          <w:p w14:paraId="187AC90F" w14:textId="77777777" w:rsidR="000A0164" w:rsidRPr="000A0164" w:rsidRDefault="000A0164" w:rsidP="000A0164">
            <w:pPr>
              <w:jc w:val="right"/>
              <w:rPr>
                <w:lang w:eastAsia="sk-SK"/>
              </w:rPr>
            </w:pPr>
          </w:p>
        </w:tc>
      </w:tr>
      <w:tr w:rsidR="000A0164" w:rsidRPr="000A0164" w14:paraId="3DA56CB8" w14:textId="77777777" w:rsidTr="000A0164">
        <w:trPr>
          <w:trHeight w:val="240"/>
        </w:trPr>
        <w:tc>
          <w:tcPr>
            <w:tcW w:w="6380" w:type="dxa"/>
            <w:tcBorders>
              <w:top w:val="nil"/>
              <w:left w:val="nil"/>
              <w:bottom w:val="nil"/>
              <w:right w:val="nil"/>
            </w:tcBorders>
            <w:shd w:val="clear" w:color="auto" w:fill="auto"/>
            <w:vAlign w:val="bottom"/>
            <w:hideMark/>
          </w:tcPr>
          <w:p w14:paraId="7E6DE439" w14:textId="77777777" w:rsidR="000A0164" w:rsidRPr="000A0164" w:rsidRDefault="000A0164" w:rsidP="000A0164">
            <w:pPr>
              <w:jc w:val="right"/>
              <w:rPr>
                <w:lang w:eastAsia="sk-SK"/>
              </w:rPr>
            </w:pPr>
          </w:p>
        </w:tc>
        <w:tc>
          <w:tcPr>
            <w:tcW w:w="1440" w:type="dxa"/>
            <w:tcBorders>
              <w:top w:val="nil"/>
              <w:left w:val="nil"/>
              <w:bottom w:val="nil"/>
              <w:right w:val="nil"/>
            </w:tcBorders>
            <w:shd w:val="clear" w:color="auto" w:fill="auto"/>
            <w:vAlign w:val="bottom"/>
            <w:hideMark/>
          </w:tcPr>
          <w:p w14:paraId="58D94E59" w14:textId="77777777" w:rsidR="000A0164" w:rsidRPr="000A0164" w:rsidRDefault="000A0164" w:rsidP="000A0164">
            <w:pPr>
              <w:rPr>
                <w:lang w:eastAsia="sk-SK"/>
              </w:rPr>
            </w:pPr>
          </w:p>
        </w:tc>
        <w:tc>
          <w:tcPr>
            <w:tcW w:w="1440" w:type="dxa"/>
            <w:tcBorders>
              <w:top w:val="nil"/>
              <w:left w:val="nil"/>
              <w:bottom w:val="nil"/>
              <w:right w:val="nil"/>
            </w:tcBorders>
            <w:shd w:val="clear" w:color="auto" w:fill="auto"/>
            <w:vAlign w:val="bottom"/>
            <w:hideMark/>
          </w:tcPr>
          <w:p w14:paraId="239F9F0D" w14:textId="77777777" w:rsidR="000A0164" w:rsidRPr="000A0164" w:rsidRDefault="000A0164" w:rsidP="000A0164">
            <w:pPr>
              <w:jc w:val="right"/>
              <w:rPr>
                <w:lang w:eastAsia="sk-SK"/>
              </w:rPr>
            </w:pPr>
          </w:p>
        </w:tc>
      </w:tr>
      <w:tr w:rsidR="000A0164" w:rsidRPr="000A0164" w14:paraId="411A40AD" w14:textId="77777777" w:rsidTr="000A0164">
        <w:trPr>
          <w:trHeight w:val="240"/>
        </w:trPr>
        <w:tc>
          <w:tcPr>
            <w:tcW w:w="6380" w:type="dxa"/>
            <w:tcBorders>
              <w:top w:val="nil"/>
              <w:left w:val="nil"/>
              <w:bottom w:val="nil"/>
              <w:right w:val="nil"/>
            </w:tcBorders>
            <w:shd w:val="clear" w:color="auto" w:fill="auto"/>
            <w:vAlign w:val="bottom"/>
            <w:hideMark/>
          </w:tcPr>
          <w:p w14:paraId="0E48B520" w14:textId="77777777" w:rsidR="000A0164" w:rsidRPr="000A0164" w:rsidRDefault="000A0164" w:rsidP="000A0164">
            <w:pPr>
              <w:jc w:val="right"/>
              <w:rPr>
                <w:lang w:eastAsia="sk-SK"/>
              </w:rPr>
            </w:pPr>
            <w:bookmarkStart w:id="58" w:name="RANGE!B29:D64"/>
            <w:bookmarkEnd w:id="58"/>
          </w:p>
        </w:tc>
        <w:tc>
          <w:tcPr>
            <w:tcW w:w="1440" w:type="dxa"/>
            <w:tcBorders>
              <w:top w:val="nil"/>
              <w:left w:val="nil"/>
              <w:bottom w:val="nil"/>
              <w:right w:val="nil"/>
            </w:tcBorders>
            <w:shd w:val="clear" w:color="auto" w:fill="auto"/>
            <w:vAlign w:val="bottom"/>
            <w:hideMark/>
          </w:tcPr>
          <w:p w14:paraId="16593DC8"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2021</w:t>
            </w:r>
          </w:p>
        </w:tc>
        <w:tc>
          <w:tcPr>
            <w:tcW w:w="1440" w:type="dxa"/>
            <w:tcBorders>
              <w:top w:val="nil"/>
              <w:left w:val="nil"/>
              <w:bottom w:val="nil"/>
              <w:right w:val="nil"/>
            </w:tcBorders>
            <w:shd w:val="clear" w:color="000000" w:fill="FAFAC8"/>
            <w:vAlign w:val="bottom"/>
            <w:hideMark/>
          </w:tcPr>
          <w:p w14:paraId="78A3DB20"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2020</w:t>
            </w:r>
          </w:p>
        </w:tc>
      </w:tr>
      <w:tr w:rsidR="000A0164" w:rsidRPr="000A0164" w14:paraId="0336C67B" w14:textId="77777777" w:rsidTr="000A0164">
        <w:trPr>
          <w:trHeight w:val="240"/>
        </w:trPr>
        <w:tc>
          <w:tcPr>
            <w:tcW w:w="6380" w:type="dxa"/>
            <w:tcBorders>
              <w:top w:val="nil"/>
              <w:left w:val="nil"/>
              <w:bottom w:val="single" w:sz="4" w:space="0" w:color="auto"/>
              <w:right w:val="nil"/>
            </w:tcBorders>
            <w:shd w:val="clear" w:color="auto" w:fill="auto"/>
            <w:vAlign w:val="bottom"/>
            <w:hideMark/>
          </w:tcPr>
          <w:p w14:paraId="273015F9"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 </w:t>
            </w:r>
          </w:p>
        </w:tc>
        <w:tc>
          <w:tcPr>
            <w:tcW w:w="1440" w:type="dxa"/>
            <w:tcBorders>
              <w:top w:val="nil"/>
              <w:left w:val="nil"/>
              <w:bottom w:val="single" w:sz="4" w:space="0" w:color="auto"/>
              <w:right w:val="nil"/>
            </w:tcBorders>
            <w:shd w:val="clear" w:color="auto" w:fill="auto"/>
            <w:vAlign w:val="bottom"/>
            <w:hideMark/>
          </w:tcPr>
          <w:p w14:paraId="7AC7C539"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EUR</w:t>
            </w:r>
          </w:p>
        </w:tc>
        <w:tc>
          <w:tcPr>
            <w:tcW w:w="1440" w:type="dxa"/>
            <w:tcBorders>
              <w:top w:val="nil"/>
              <w:left w:val="nil"/>
              <w:bottom w:val="single" w:sz="4" w:space="0" w:color="auto"/>
              <w:right w:val="nil"/>
            </w:tcBorders>
            <w:shd w:val="clear" w:color="000000" w:fill="FAFAC8"/>
            <w:vAlign w:val="bottom"/>
            <w:hideMark/>
          </w:tcPr>
          <w:p w14:paraId="5CE61EC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EUR</w:t>
            </w:r>
          </w:p>
        </w:tc>
      </w:tr>
      <w:tr w:rsidR="000A0164" w:rsidRPr="000A0164" w14:paraId="458225D3" w14:textId="77777777" w:rsidTr="000A0164">
        <w:trPr>
          <w:trHeight w:val="240"/>
        </w:trPr>
        <w:tc>
          <w:tcPr>
            <w:tcW w:w="6380" w:type="dxa"/>
            <w:tcBorders>
              <w:top w:val="nil"/>
              <w:left w:val="nil"/>
              <w:bottom w:val="nil"/>
              <w:right w:val="nil"/>
            </w:tcBorders>
            <w:shd w:val="clear" w:color="auto" w:fill="auto"/>
            <w:vAlign w:val="bottom"/>
            <w:hideMark/>
          </w:tcPr>
          <w:p w14:paraId="67691387"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451F20C0"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5638362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6B6EC995" w14:textId="77777777" w:rsidTr="000A0164">
        <w:trPr>
          <w:trHeight w:val="240"/>
        </w:trPr>
        <w:tc>
          <w:tcPr>
            <w:tcW w:w="6380" w:type="dxa"/>
            <w:tcBorders>
              <w:top w:val="nil"/>
              <w:left w:val="nil"/>
              <w:bottom w:val="nil"/>
              <w:right w:val="nil"/>
            </w:tcBorders>
            <w:shd w:val="clear" w:color="auto" w:fill="auto"/>
            <w:vAlign w:val="bottom"/>
            <w:hideMark/>
          </w:tcPr>
          <w:p w14:paraId="2CF1D736" w14:textId="23922378"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Peňažné toky z</w:t>
            </w:r>
            <w:r w:rsidR="00E82923">
              <w:rPr>
                <w:rFonts w:ascii="Arial" w:hAnsi="Arial" w:cs="Arial"/>
                <w:b/>
                <w:bCs/>
                <w:sz w:val="18"/>
                <w:szCs w:val="18"/>
                <w:lang w:eastAsia="sk-SK"/>
              </w:rPr>
              <w:t> </w:t>
            </w:r>
            <w:r w:rsidRPr="000A0164">
              <w:rPr>
                <w:rFonts w:ascii="Arial" w:hAnsi="Arial" w:cs="Arial"/>
                <w:b/>
                <w:bCs/>
                <w:sz w:val="18"/>
                <w:szCs w:val="18"/>
                <w:lang w:eastAsia="sk-SK"/>
              </w:rPr>
              <w:t>prevádzkovej činnosti</w:t>
            </w:r>
          </w:p>
        </w:tc>
        <w:tc>
          <w:tcPr>
            <w:tcW w:w="1440" w:type="dxa"/>
            <w:tcBorders>
              <w:top w:val="nil"/>
              <w:left w:val="nil"/>
              <w:bottom w:val="nil"/>
              <w:right w:val="nil"/>
            </w:tcBorders>
            <w:shd w:val="clear" w:color="auto" w:fill="auto"/>
            <w:vAlign w:val="bottom"/>
            <w:hideMark/>
          </w:tcPr>
          <w:p w14:paraId="54D9F800" w14:textId="77777777" w:rsidR="000A0164" w:rsidRPr="000A0164" w:rsidRDefault="000A0164" w:rsidP="000A0164">
            <w:pPr>
              <w:rPr>
                <w:rFonts w:ascii="Arial" w:hAnsi="Arial" w:cs="Arial"/>
                <w:b/>
                <w:bCs/>
                <w:sz w:val="18"/>
                <w:szCs w:val="18"/>
                <w:lang w:eastAsia="sk-SK"/>
              </w:rPr>
            </w:pPr>
          </w:p>
        </w:tc>
        <w:tc>
          <w:tcPr>
            <w:tcW w:w="1440" w:type="dxa"/>
            <w:tcBorders>
              <w:top w:val="nil"/>
              <w:left w:val="nil"/>
              <w:bottom w:val="nil"/>
              <w:right w:val="nil"/>
            </w:tcBorders>
            <w:shd w:val="clear" w:color="000000" w:fill="FAFAC8"/>
            <w:vAlign w:val="bottom"/>
            <w:hideMark/>
          </w:tcPr>
          <w:p w14:paraId="490BF97B"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012BCF66" w14:textId="77777777" w:rsidTr="000A0164">
        <w:trPr>
          <w:trHeight w:val="240"/>
        </w:trPr>
        <w:tc>
          <w:tcPr>
            <w:tcW w:w="6380" w:type="dxa"/>
            <w:tcBorders>
              <w:top w:val="nil"/>
              <w:left w:val="nil"/>
              <w:bottom w:val="nil"/>
              <w:right w:val="nil"/>
            </w:tcBorders>
            <w:shd w:val="clear" w:color="auto" w:fill="auto"/>
            <w:vAlign w:val="bottom"/>
            <w:hideMark/>
          </w:tcPr>
          <w:p w14:paraId="14385A88"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Prevádzkové peňažné toky</w:t>
            </w:r>
          </w:p>
        </w:tc>
        <w:tc>
          <w:tcPr>
            <w:tcW w:w="1440" w:type="dxa"/>
            <w:tcBorders>
              <w:top w:val="nil"/>
              <w:left w:val="nil"/>
              <w:bottom w:val="nil"/>
              <w:right w:val="nil"/>
            </w:tcBorders>
            <w:shd w:val="clear" w:color="auto" w:fill="auto"/>
            <w:vAlign w:val="bottom"/>
            <w:hideMark/>
          </w:tcPr>
          <w:p w14:paraId="50F5E18E"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1 028 505</w:t>
            </w:r>
          </w:p>
        </w:tc>
        <w:tc>
          <w:tcPr>
            <w:tcW w:w="1440" w:type="dxa"/>
            <w:tcBorders>
              <w:top w:val="nil"/>
              <w:left w:val="nil"/>
              <w:bottom w:val="nil"/>
              <w:right w:val="nil"/>
            </w:tcBorders>
            <w:shd w:val="clear" w:color="auto" w:fill="auto"/>
            <w:vAlign w:val="bottom"/>
            <w:hideMark/>
          </w:tcPr>
          <w:p w14:paraId="03DAEFBD"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-258 659</w:t>
            </w:r>
          </w:p>
        </w:tc>
      </w:tr>
      <w:tr w:rsidR="000A0164" w:rsidRPr="000A0164" w14:paraId="5B69876A" w14:textId="77777777" w:rsidTr="000A0164">
        <w:trPr>
          <w:trHeight w:val="240"/>
        </w:trPr>
        <w:tc>
          <w:tcPr>
            <w:tcW w:w="6380" w:type="dxa"/>
            <w:tcBorders>
              <w:top w:val="nil"/>
              <w:left w:val="nil"/>
              <w:bottom w:val="nil"/>
              <w:right w:val="nil"/>
            </w:tcBorders>
            <w:shd w:val="clear" w:color="auto" w:fill="auto"/>
            <w:vAlign w:val="bottom"/>
            <w:hideMark/>
          </w:tcPr>
          <w:p w14:paraId="08C03634"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Zaplatené úroky</w:t>
            </w:r>
          </w:p>
        </w:tc>
        <w:tc>
          <w:tcPr>
            <w:tcW w:w="1440" w:type="dxa"/>
            <w:tcBorders>
              <w:top w:val="nil"/>
              <w:left w:val="nil"/>
              <w:bottom w:val="nil"/>
              <w:right w:val="nil"/>
            </w:tcBorders>
            <w:shd w:val="clear" w:color="auto" w:fill="auto"/>
            <w:vAlign w:val="bottom"/>
            <w:hideMark/>
          </w:tcPr>
          <w:p w14:paraId="50EC1A92"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-58 648</w:t>
            </w:r>
          </w:p>
        </w:tc>
        <w:tc>
          <w:tcPr>
            <w:tcW w:w="1440" w:type="dxa"/>
            <w:tcBorders>
              <w:top w:val="nil"/>
              <w:left w:val="nil"/>
              <w:bottom w:val="nil"/>
              <w:right w:val="nil"/>
            </w:tcBorders>
            <w:shd w:val="clear" w:color="000000" w:fill="FAFAC8"/>
            <w:vAlign w:val="bottom"/>
            <w:hideMark/>
          </w:tcPr>
          <w:p w14:paraId="0CC4226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-62 041</w:t>
            </w:r>
          </w:p>
        </w:tc>
      </w:tr>
      <w:tr w:rsidR="000A0164" w:rsidRPr="000A0164" w14:paraId="6AD89BE9" w14:textId="77777777" w:rsidTr="000A0164">
        <w:trPr>
          <w:trHeight w:val="240"/>
        </w:trPr>
        <w:tc>
          <w:tcPr>
            <w:tcW w:w="6380" w:type="dxa"/>
            <w:tcBorders>
              <w:top w:val="nil"/>
              <w:left w:val="nil"/>
              <w:bottom w:val="nil"/>
              <w:right w:val="nil"/>
            </w:tcBorders>
            <w:shd w:val="clear" w:color="auto" w:fill="auto"/>
            <w:vAlign w:val="bottom"/>
            <w:hideMark/>
          </w:tcPr>
          <w:p w14:paraId="7A7CC2D9"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Prijaté úroky</w:t>
            </w:r>
          </w:p>
        </w:tc>
        <w:tc>
          <w:tcPr>
            <w:tcW w:w="1440" w:type="dxa"/>
            <w:tcBorders>
              <w:top w:val="nil"/>
              <w:left w:val="nil"/>
              <w:bottom w:val="nil"/>
              <w:right w:val="nil"/>
            </w:tcBorders>
            <w:shd w:val="clear" w:color="auto" w:fill="auto"/>
            <w:vAlign w:val="bottom"/>
            <w:hideMark/>
          </w:tcPr>
          <w:p w14:paraId="1F4BFAC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40DFF577"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3C976706" w14:textId="77777777" w:rsidTr="000A0164">
        <w:trPr>
          <w:trHeight w:val="240"/>
        </w:trPr>
        <w:tc>
          <w:tcPr>
            <w:tcW w:w="6380" w:type="dxa"/>
            <w:tcBorders>
              <w:top w:val="nil"/>
              <w:left w:val="nil"/>
              <w:bottom w:val="nil"/>
              <w:right w:val="nil"/>
            </w:tcBorders>
            <w:shd w:val="clear" w:color="auto" w:fill="auto"/>
            <w:vAlign w:val="bottom"/>
            <w:hideMark/>
          </w:tcPr>
          <w:p w14:paraId="12E23701"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Zaplatená daň z príjmov</w:t>
            </w:r>
          </w:p>
        </w:tc>
        <w:tc>
          <w:tcPr>
            <w:tcW w:w="1440" w:type="dxa"/>
            <w:tcBorders>
              <w:top w:val="nil"/>
              <w:left w:val="nil"/>
              <w:bottom w:val="nil"/>
              <w:right w:val="nil"/>
            </w:tcBorders>
            <w:shd w:val="clear" w:color="auto" w:fill="auto"/>
            <w:vAlign w:val="bottom"/>
            <w:hideMark/>
          </w:tcPr>
          <w:p w14:paraId="0B64D07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-174 867</w:t>
            </w:r>
          </w:p>
        </w:tc>
        <w:tc>
          <w:tcPr>
            <w:tcW w:w="1440" w:type="dxa"/>
            <w:tcBorders>
              <w:top w:val="nil"/>
              <w:left w:val="nil"/>
              <w:bottom w:val="nil"/>
              <w:right w:val="nil"/>
            </w:tcBorders>
            <w:shd w:val="clear" w:color="000000" w:fill="FAFAC8"/>
            <w:vAlign w:val="bottom"/>
            <w:hideMark/>
          </w:tcPr>
          <w:p w14:paraId="359F5547"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-190 510</w:t>
            </w:r>
          </w:p>
        </w:tc>
      </w:tr>
      <w:tr w:rsidR="000A0164" w:rsidRPr="000A0164" w14:paraId="3A99F849" w14:textId="77777777" w:rsidTr="000A0164">
        <w:trPr>
          <w:trHeight w:val="240"/>
        </w:trPr>
        <w:tc>
          <w:tcPr>
            <w:tcW w:w="6380" w:type="dxa"/>
            <w:tcBorders>
              <w:top w:val="nil"/>
              <w:left w:val="nil"/>
              <w:bottom w:val="nil"/>
              <w:right w:val="nil"/>
            </w:tcBorders>
            <w:shd w:val="clear" w:color="auto" w:fill="auto"/>
            <w:vAlign w:val="bottom"/>
            <w:hideMark/>
          </w:tcPr>
          <w:p w14:paraId="1758300B"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Vyplatené dividendy</w:t>
            </w:r>
          </w:p>
        </w:tc>
        <w:tc>
          <w:tcPr>
            <w:tcW w:w="1440" w:type="dxa"/>
            <w:tcBorders>
              <w:top w:val="nil"/>
              <w:left w:val="nil"/>
              <w:bottom w:val="nil"/>
              <w:right w:val="nil"/>
            </w:tcBorders>
            <w:shd w:val="clear" w:color="auto" w:fill="auto"/>
            <w:vAlign w:val="bottom"/>
            <w:hideMark/>
          </w:tcPr>
          <w:p w14:paraId="2D37C7D3"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1</w:t>
            </w:r>
          </w:p>
        </w:tc>
        <w:tc>
          <w:tcPr>
            <w:tcW w:w="1440" w:type="dxa"/>
            <w:tcBorders>
              <w:top w:val="nil"/>
              <w:left w:val="nil"/>
              <w:bottom w:val="nil"/>
              <w:right w:val="nil"/>
            </w:tcBorders>
            <w:shd w:val="clear" w:color="000000" w:fill="FAFAC8"/>
            <w:vAlign w:val="bottom"/>
            <w:hideMark/>
          </w:tcPr>
          <w:p w14:paraId="4FF9BB79"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6E0C81A9" w14:textId="77777777" w:rsidTr="000A0164">
        <w:trPr>
          <w:trHeight w:val="240"/>
        </w:trPr>
        <w:tc>
          <w:tcPr>
            <w:tcW w:w="6380" w:type="dxa"/>
            <w:tcBorders>
              <w:top w:val="nil"/>
              <w:left w:val="nil"/>
              <w:bottom w:val="nil"/>
              <w:right w:val="nil"/>
            </w:tcBorders>
            <w:shd w:val="clear" w:color="auto" w:fill="auto"/>
            <w:vAlign w:val="bottom"/>
            <w:hideMark/>
          </w:tcPr>
          <w:p w14:paraId="3FD6CE81"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z mimoriadnych položiek</w:t>
            </w:r>
          </w:p>
        </w:tc>
        <w:tc>
          <w:tcPr>
            <w:tcW w:w="1440" w:type="dxa"/>
            <w:tcBorders>
              <w:top w:val="nil"/>
              <w:left w:val="nil"/>
              <w:bottom w:val="nil"/>
              <w:right w:val="nil"/>
            </w:tcBorders>
            <w:shd w:val="clear" w:color="auto" w:fill="auto"/>
            <w:vAlign w:val="bottom"/>
            <w:hideMark/>
          </w:tcPr>
          <w:p w14:paraId="2EBCF75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226A961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79C0D5FB" w14:textId="77777777" w:rsidTr="000A0164">
        <w:trPr>
          <w:trHeight w:val="240"/>
        </w:trPr>
        <w:tc>
          <w:tcPr>
            <w:tcW w:w="6380" w:type="dxa"/>
            <w:tcBorders>
              <w:top w:val="nil"/>
              <w:left w:val="nil"/>
              <w:bottom w:val="nil"/>
              <w:right w:val="nil"/>
            </w:tcBorders>
            <w:shd w:val="clear" w:color="auto" w:fill="auto"/>
            <w:vAlign w:val="bottom"/>
            <w:hideMark/>
          </w:tcPr>
          <w:p w14:paraId="70D72F05"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Ostatné položky nezahrnuté do prevádzkovej činnosti</w:t>
            </w:r>
          </w:p>
        </w:tc>
        <w:tc>
          <w:tcPr>
            <w:tcW w:w="1440" w:type="dxa"/>
            <w:tcBorders>
              <w:top w:val="nil"/>
              <w:left w:val="nil"/>
              <w:bottom w:val="nil"/>
              <w:right w:val="nil"/>
            </w:tcBorders>
            <w:shd w:val="clear" w:color="auto" w:fill="auto"/>
            <w:vAlign w:val="bottom"/>
            <w:hideMark/>
          </w:tcPr>
          <w:p w14:paraId="0A33D22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110BA1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2C01F1B6" w14:textId="77777777" w:rsidTr="000A0164">
        <w:trPr>
          <w:trHeight w:val="255"/>
        </w:trPr>
        <w:tc>
          <w:tcPr>
            <w:tcW w:w="6380" w:type="dxa"/>
            <w:tcBorders>
              <w:top w:val="nil"/>
              <w:left w:val="nil"/>
              <w:bottom w:val="nil"/>
              <w:right w:val="nil"/>
            </w:tcBorders>
            <w:shd w:val="clear" w:color="auto" w:fill="auto"/>
            <w:vAlign w:val="bottom"/>
            <w:hideMark/>
          </w:tcPr>
          <w:p w14:paraId="75DDEA27"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5D6CDC2B"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794 991</w:t>
            </w:r>
          </w:p>
        </w:tc>
        <w:tc>
          <w:tcPr>
            <w:tcW w:w="1440" w:type="dxa"/>
            <w:tcBorders>
              <w:top w:val="single" w:sz="4" w:space="0" w:color="auto"/>
              <w:left w:val="nil"/>
              <w:bottom w:val="double" w:sz="6" w:space="0" w:color="auto"/>
              <w:right w:val="nil"/>
            </w:tcBorders>
            <w:shd w:val="clear" w:color="auto" w:fill="auto"/>
            <w:vAlign w:val="bottom"/>
            <w:hideMark/>
          </w:tcPr>
          <w:p w14:paraId="34473D28" w14:textId="77777777" w:rsidR="000A0164" w:rsidRPr="000A0164" w:rsidRDefault="000A0164" w:rsidP="000A0164">
            <w:pPr>
              <w:jc w:val="right"/>
              <w:rPr>
                <w:rFonts w:ascii="Arial" w:hAnsi="Arial" w:cs="Arial"/>
                <w:b/>
                <w:bCs/>
                <w:color w:val="000000"/>
                <w:sz w:val="18"/>
                <w:szCs w:val="18"/>
                <w:lang w:eastAsia="sk-SK"/>
              </w:rPr>
            </w:pPr>
            <w:r w:rsidRPr="000A0164">
              <w:rPr>
                <w:rFonts w:ascii="Arial" w:hAnsi="Arial" w:cs="Arial"/>
                <w:b/>
                <w:bCs/>
                <w:color w:val="000000"/>
                <w:sz w:val="18"/>
                <w:szCs w:val="18"/>
                <w:lang w:eastAsia="sk-SK"/>
              </w:rPr>
              <w:t>-511 210</w:t>
            </w:r>
          </w:p>
        </w:tc>
      </w:tr>
      <w:tr w:rsidR="000A0164" w:rsidRPr="000A0164" w14:paraId="3694D223" w14:textId="77777777" w:rsidTr="000A0164">
        <w:trPr>
          <w:trHeight w:val="255"/>
        </w:trPr>
        <w:tc>
          <w:tcPr>
            <w:tcW w:w="6380" w:type="dxa"/>
            <w:tcBorders>
              <w:top w:val="nil"/>
              <w:left w:val="nil"/>
              <w:bottom w:val="nil"/>
              <w:right w:val="nil"/>
            </w:tcBorders>
            <w:shd w:val="clear" w:color="auto" w:fill="auto"/>
            <w:vAlign w:val="bottom"/>
            <w:hideMark/>
          </w:tcPr>
          <w:p w14:paraId="61A2A636"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37CF5051"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2749001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63A52D6C" w14:textId="77777777" w:rsidTr="000A0164">
        <w:trPr>
          <w:trHeight w:val="240"/>
        </w:trPr>
        <w:tc>
          <w:tcPr>
            <w:tcW w:w="6380" w:type="dxa"/>
            <w:tcBorders>
              <w:top w:val="nil"/>
              <w:left w:val="nil"/>
              <w:bottom w:val="nil"/>
              <w:right w:val="nil"/>
            </w:tcBorders>
            <w:shd w:val="clear" w:color="auto" w:fill="auto"/>
            <w:vAlign w:val="bottom"/>
            <w:hideMark/>
          </w:tcPr>
          <w:p w14:paraId="064E5E83"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078C7A3F"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333A6E45"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3E799B35" w14:textId="77777777" w:rsidTr="000A0164">
        <w:trPr>
          <w:trHeight w:val="240"/>
        </w:trPr>
        <w:tc>
          <w:tcPr>
            <w:tcW w:w="6380" w:type="dxa"/>
            <w:tcBorders>
              <w:top w:val="nil"/>
              <w:left w:val="nil"/>
              <w:bottom w:val="nil"/>
              <w:right w:val="nil"/>
            </w:tcBorders>
            <w:shd w:val="clear" w:color="auto" w:fill="auto"/>
            <w:vAlign w:val="bottom"/>
            <w:hideMark/>
          </w:tcPr>
          <w:p w14:paraId="52CC78B3"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Peňažné toky z investičnej činnosti</w:t>
            </w:r>
          </w:p>
        </w:tc>
        <w:tc>
          <w:tcPr>
            <w:tcW w:w="1440" w:type="dxa"/>
            <w:tcBorders>
              <w:top w:val="nil"/>
              <w:left w:val="nil"/>
              <w:bottom w:val="nil"/>
              <w:right w:val="nil"/>
            </w:tcBorders>
            <w:shd w:val="clear" w:color="auto" w:fill="auto"/>
            <w:vAlign w:val="bottom"/>
            <w:hideMark/>
          </w:tcPr>
          <w:p w14:paraId="093F5D85" w14:textId="77777777" w:rsidR="000A0164" w:rsidRPr="000A0164" w:rsidRDefault="000A0164" w:rsidP="000A0164">
            <w:pPr>
              <w:rPr>
                <w:rFonts w:ascii="Arial" w:hAnsi="Arial" w:cs="Arial"/>
                <w:b/>
                <w:bCs/>
                <w:sz w:val="18"/>
                <w:szCs w:val="18"/>
                <w:lang w:eastAsia="sk-SK"/>
              </w:rPr>
            </w:pPr>
          </w:p>
        </w:tc>
        <w:tc>
          <w:tcPr>
            <w:tcW w:w="1440" w:type="dxa"/>
            <w:tcBorders>
              <w:top w:val="nil"/>
              <w:left w:val="nil"/>
              <w:bottom w:val="nil"/>
              <w:right w:val="nil"/>
            </w:tcBorders>
            <w:shd w:val="clear" w:color="000000" w:fill="FAFAC8"/>
            <w:vAlign w:val="bottom"/>
            <w:hideMark/>
          </w:tcPr>
          <w:p w14:paraId="5EF37FC5"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57F614BE" w14:textId="77777777" w:rsidTr="000A0164">
        <w:trPr>
          <w:trHeight w:val="240"/>
        </w:trPr>
        <w:tc>
          <w:tcPr>
            <w:tcW w:w="6380" w:type="dxa"/>
            <w:tcBorders>
              <w:top w:val="nil"/>
              <w:left w:val="nil"/>
              <w:bottom w:val="nil"/>
              <w:right w:val="nil"/>
            </w:tcBorders>
            <w:shd w:val="clear" w:color="auto" w:fill="auto"/>
            <w:vAlign w:val="bottom"/>
            <w:hideMark/>
          </w:tcPr>
          <w:p w14:paraId="5A4416A5"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Nákup dlhodobého majetku</w:t>
            </w:r>
          </w:p>
        </w:tc>
        <w:tc>
          <w:tcPr>
            <w:tcW w:w="1440" w:type="dxa"/>
            <w:tcBorders>
              <w:top w:val="nil"/>
              <w:left w:val="nil"/>
              <w:bottom w:val="nil"/>
              <w:right w:val="nil"/>
            </w:tcBorders>
            <w:shd w:val="clear" w:color="auto" w:fill="auto"/>
            <w:vAlign w:val="bottom"/>
            <w:hideMark/>
          </w:tcPr>
          <w:p w14:paraId="0125A25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-66 855</w:t>
            </w:r>
          </w:p>
        </w:tc>
        <w:tc>
          <w:tcPr>
            <w:tcW w:w="1440" w:type="dxa"/>
            <w:tcBorders>
              <w:top w:val="nil"/>
              <w:left w:val="nil"/>
              <w:bottom w:val="nil"/>
              <w:right w:val="nil"/>
            </w:tcBorders>
            <w:shd w:val="clear" w:color="000000" w:fill="FAFAC8"/>
            <w:vAlign w:val="bottom"/>
            <w:hideMark/>
          </w:tcPr>
          <w:p w14:paraId="1BD1BAC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-319 108</w:t>
            </w:r>
          </w:p>
        </w:tc>
      </w:tr>
      <w:tr w:rsidR="000A0164" w:rsidRPr="000A0164" w14:paraId="1E27F2FC" w14:textId="77777777" w:rsidTr="000A0164">
        <w:trPr>
          <w:trHeight w:val="240"/>
        </w:trPr>
        <w:tc>
          <w:tcPr>
            <w:tcW w:w="6380" w:type="dxa"/>
            <w:tcBorders>
              <w:top w:val="nil"/>
              <w:left w:val="nil"/>
              <w:bottom w:val="nil"/>
              <w:right w:val="nil"/>
            </w:tcBorders>
            <w:shd w:val="clear" w:color="auto" w:fill="auto"/>
            <w:vAlign w:val="bottom"/>
            <w:hideMark/>
          </w:tcPr>
          <w:p w14:paraId="16869CD2"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z predaja dlhodobého majetku</w:t>
            </w:r>
          </w:p>
        </w:tc>
        <w:tc>
          <w:tcPr>
            <w:tcW w:w="1440" w:type="dxa"/>
            <w:tcBorders>
              <w:top w:val="nil"/>
              <w:left w:val="nil"/>
              <w:bottom w:val="nil"/>
              <w:right w:val="nil"/>
            </w:tcBorders>
            <w:shd w:val="clear" w:color="auto" w:fill="auto"/>
            <w:vAlign w:val="bottom"/>
            <w:hideMark/>
          </w:tcPr>
          <w:p w14:paraId="453AF3B7"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1A47BA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7B2B4226" w14:textId="77777777" w:rsidTr="000A0164">
        <w:trPr>
          <w:trHeight w:val="240"/>
        </w:trPr>
        <w:tc>
          <w:tcPr>
            <w:tcW w:w="6380" w:type="dxa"/>
            <w:tcBorders>
              <w:top w:val="nil"/>
              <w:left w:val="nil"/>
              <w:bottom w:val="nil"/>
              <w:right w:val="nil"/>
            </w:tcBorders>
            <w:shd w:val="clear" w:color="auto" w:fill="auto"/>
            <w:vAlign w:val="bottom"/>
            <w:hideMark/>
          </w:tcPr>
          <w:p w14:paraId="7DA16E0F"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 xml:space="preserve">Obstaranie </w:t>
            </w:r>
            <w:proofErr w:type="spellStart"/>
            <w:r w:rsidRPr="000A0164">
              <w:rPr>
                <w:rFonts w:ascii="Arial" w:hAnsi="Arial" w:cs="Arial"/>
                <w:sz w:val="18"/>
                <w:szCs w:val="18"/>
                <w:lang w:eastAsia="sk-SK"/>
              </w:rPr>
              <w:t>fin</w:t>
            </w:r>
            <w:proofErr w:type="spellEnd"/>
            <w:r w:rsidRPr="000A0164">
              <w:rPr>
                <w:rFonts w:ascii="Arial" w:hAnsi="Arial" w:cs="Arial"/>
                <w:sz w:val="18"/>
                <w:szCs w:val="18"/>
                <w:lang w:eastAsia="sk-SK"/>
              </w:rPr>
              <w:t xml:space="preserve"> investícií</w:t>
            </w:r>
          </w:p>
        </w:tc>
        <w:tc>
          <w:tcPr>
            <w:tcW w:w="1440" w:type="dxa"/>
            <w:tcBorders>
              <w:top w:val="nil"/>
              <w:left w:val="nil"/>
              <w:bottom w:val="nil"/>
              <w:right w:val="nil"/>
            </w:tcBorders>
            <w:shd w:val="clear" w:color="auto" w:fill="auto"/>
            <w:vAlign w:val="bottom"/>
            <w:hideMark/>
          </w:tcPr>
          <w:p w14:paraId="350829D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153A5DC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52304892" w14:textId="77777777" w:rsidTr="000A0164">
        <w:trPr>
          <w:trHeight w:val="240"/>
        </w:trPr>
        <w:tc>
          <w:tcPr>
            <w:tcW w:w="6380" w:type="dxa"/>
            <w:tcBorders>
              <w:top w:val="nil"/>
              <w:left w:val="nil"/>
              <w:bottom w:val="nil"/>
              <w:right w:val="nil"/>
            </w:tcBorders>
            <w:shd w:val="clear" w:color="auto" w:fill="auto"/>
            <w:vAlign w:val="bottom"/>
            <w:hideMark/>
          </w:tcPr>
          <w:p w14:paraId="45959CDF"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Poskytnuté dlhodobé pôžičky</w:t>
            </w:r>
          </w:p>
        </w:tc>
        <w:tc>
          <w:tcPr>
            <w:tcW w:w="1440" w:type="dxa"/>
            <w:tcBorders>
              <w:top w:val="nil"/>
              <w:left w:val="nil"/>
              <w:bottom w:val="nil"/>
              <w:right w:val="nil"/>
            </w:tcBorders>
            <w:shd w:val="clear" w:color="auto" w:fill="auto"/>
            <w:vAlign w:val="bottom"/>
            <w:hideMark/>
          </w:tcPr>
          <w:p w14:paraId="17AFF49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5447666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53023542" w14:textId="77777777" w:rsidTr="000A0164">
        <w:trPr>
          <w:trHeight w:val="240"/>
        </w:trPr>
        <w:tc>
          <w:tcPr>
            <w:tcW w:w="6380" w:type="dxa"/>
            <w:tcBorders>
              <w:top w:val="nil"/>
              <w:left w:val="nil"/>
              <w:bottom w:val="nil"/>
              <w:right w:val="nil"/>
            </w:tcBorders>
            <w:shd w:val="clear" w:color="auto" w:fill="auto"/>
            <w:vAlign w:val="bottom"/>
            <w:hideMark/>
          </w:tcPr>
          <w:p w14:paraId="215CEA00"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Prijaté dividendy</w:t>
            </w:r>
          </w:p>
        </w:tc>
        <w:tc>
          <w:tcPr>
            <w:tcW w:w="1440" w:type="dxa"/>
            <w:tcBorders>
              <w:top w:val="nil"/>
              <w:left w:val="nil"/>
              <w:bottom w:val="nil"/>
              <w:right w:val="nil"/>
            </w:tcBorders>
            <w:shd w:val="clear" w:color="auto" w:fill="auto"/>
            <w:vAlign w:val="bottom"/>
            <w:hideMark/>
          </w:tcPr>
          <w:p w14:paraId="0489B72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3243182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14E36490" w14:textId="77777777" w:rsidTr="000A0164">
        <w:trPr>
          <w:trHeight w:val="255"/>
        </w:trPr>
        <w:tc>
          <w:tcPr>
            <w:tcW w:w="6380" w:type="dxa"/>
            <w:tcBorders>
              <w:top w:val="nil"/>
              <w:left w:val="nil"/>
              <w:bottom w:val="nil"/>
              <w:right w:val="nil"/>
            </w:tcBorders>
            <w:shd w:val="clear" w:color="auto" w:fill="auto"/>
            <w:vAlign w:val="bottom"/>
            <w:hideMark/>
          </w:tcPr>
          <w:p w14:paraId="16C1FB72"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2AD80F6B"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-66 855</w:t>
            </w:r>
          </w:p>
        </w:tc>
        <w:tc>
          <w:tcPr>
            <w:tcW w:w="1440" w:type="dxa"/>
            <w:tcBorders>
              <w:top w:val="single" w:sz="4" w:space="0" w:color="auto"/>
              <w:left w:val="nil"/>
              <w:bottom w:val="double" w:sz="6" w:space="0" w:color="auto"/>
              <w:right w:val="nil"/>
            </w:tcBorders>
            <w:shd w:val="clear" w:color="auto" w:fill="auto"/>
            <w:vAlign w:val="bottom"/>
            <w:hideMark/>
          </w:tcPr>
          <w:p w14:paraId="3DD44EE4" w14:textId="77777777" w:rsidR="000A0164" w:rsidRPr="000A0164" w:rsidRDefault="000A0164" w:rsidP="000A0164">
            <w:pPr>
              <w:jc w:val="right"/>
              <w:rPr>
                <w:rFonts w:ascii="Arial" w:hAnsi="Arial" w:cs="Arial"/>
                <w:b/>
                <w:bCs/>
                <w:color w:val="000000"/>
                <w:sz w:val="18"/>
                <w:szCs w:val="18"/>
                <w:lang w:eastAsia="sk-SK"/>
              </w:rPr>
            </w:pPr>
            <w:r w:rsidRPr="000A0164">
              <w:rPr>
                <w:rFonts w:ascii="Arial" w:hAnsi="Arial" w:cs="Arial"/>
                <w:b/>
                <w:bCs/>
                <w:color w:val="000000"/>
                <w:sz w:val="18"/>
                <w:szCs w:val="18"/>
                <w:lang w:eastAsia="sk-SK"/>
              </w:rPr>
              <w:t>-319 108</w:t>
            </w:r>
          </w:p>
        </w:tc>
      </w:tr>
      <w:tr w:rsidR="00E82923" w:rsidRPr="000A0164" w14:paraId="44079427" w14:textId="77777777" w:rsidTr="000A0164">
        <w:trPr>
          <w:trHeight w:val="255"/>
        </w:trPr>
        <w:tc>
          <w:tcPr>
            <w:tcW w:w="6380" w:type="dxa"/>
            <w:tcBorders>
              <w:top w:val="nil"/>
              <w:left w:val="nil"/>
              <w:bottom w:val="nil"/>
              <w:right w:val="nil"/>
            </w:tcBorders>
            <w:shd w:val="clear" w:color="auto" w:fill="auto"/>
            <w:vAlign w:val="bottom"/>
          </w:tcPr>
          <w:p w14:paraId="24E2A341" w14:textId="77777777" w:rsidR="00E82923" w:rsidRDefault="00E82923" w:rsidP="000A0164">
            <w:pPr>
              <w:rPr>
                <w:rFonts w:ascii="Arial" w:hAnsi="Arial" w:cs="Arial"/>
                <w:b/>
                <w:bCs/>
                <w:sz w:val="18"/>
                <w:szCs w:val="18"/>
                <w:lang w:eastAsia="sk-SK"/>
              </w:rPr>
            </w:pPr>
          </w:p>
          <w:p w14:paraId="3405344D" w14:textId="71CB7208" w:rsidR="00E82923" w:rsidRPr="000A0164" w:rsidRDefault="00E82923" w:rsidP="000A0164">
            <w:pPr>
              <w:rPr>
                <w:rFonts w:ascii="Arial" w:hAnsi="Arial" w:cs="Arial"/>
                <w:b/>
                <w:bCs/>
                <w:sz w:val="18"/>
                <w:szCs w:val="18"/>
                <w:lang w:eastAsia="sk-SK"/>
              </w:rPr>
            </w:pPr>
          </w:p>
        </w:tc>
        <w:tc>
          <w:tcPr>
            <w:tcW w:w="1440" w:type="dxa"/>
            <w:tcBorders>
              <w:top w:val="single" w:sz="4" w:space="0" w:color="auto"/>
              <w:left w:val="nil"/>
              <w:bottom w:val="double" w:sz="6" w:space="0" w:color="auto"/>
              <w:right w:val="nil"/>
            </w:tcBorders>
            <w:shd w:val="clear" w:color="auto" w:fill="auto"/>
            <w:vAlign w:val="bottom"/>
          </w:tcPr>
          <w:p w14:paraId="46B441AB" w14:textId="77777777" w:rsidR="00E82923" w:rsidRPr="000A0164" w:rsidRDefault="00E82923" w:rsidP="000A0164">
            <w:pPr>
              <w:jc w:val="right"/>
              <w:rPr>
                <w:rFonts w:ascii="Arial" w:hAnsi="Arial" w:cs="Arial"/>
                <w:b/>
                <w:bCs/>
                <w:sz w:val="18"/>
                <w:szCs w:val="18"/>
                <w:lang w:eastAsia="sk-SK"/>
              </w:rPr>
            </w:pPr>
          </w:p>
        </w:tc>
        <w:tc>
          <w:tcPr>
            <w:tcW w:w="1440" w:type="dxa"/>
            <w:tcBorders>
              <w:top w:val="single" w:sz="4" w:space="0" w:color="auto"/>
              <w:left w:val="nil"/>
              <w:bottom w:val="double" w:sz="6" w:space="0" w:color="auto"/>
              <w:right w:val="nil"/>
            </w:tcBorders>
            <w:shd w:val="clear" w:color="auto" w:fill="auto"/>
            <w:vAlign w:val="bottom"/>
          </w:tcPr>
          <w:p w14:paraId="0C4812D8" w14:textId="77777777" w:rsidR="00E82923" w:rsidRPr="000A0164" w:rsidRDefault="00E82923" w:rsidP="000A0164">
            <w:pPr>
              <w:jc w:val="right"/>
              <w:rPr>
                <w:rFonts w:ascii="Arial" w:hAnsi="Arial" w:cs="Arial"/>
                <w:b/>
                <w:bCs/>
                <w:color w:val="000000"/>
                <w:sz w:val="18"/>
                <w:szCs w:val="18"/>
                <w:lang w:eastAsia="sk-SK"/>
              </w:rPr>
            </w:pPr>
          </w:p>
        </w:tc>
      </w:tr>
      <w:tr w:rsidR="000A0164" w:rsidRPr="000A0164" w14:paraId="453E0DF5" w14:textId="77777777" w:rsidTr="000A0164">
        <w:trPr>
          <w:trHeight w:val="255"/>
        </w:trPr>
        <w:tc>
          <w:tcPr>
            <w:tcW w:w="6380" w:type="dxa"/>
            <w:tcBorders>
              <w:top w:val="nil"/>
              <w:left w:val="nil"/>
              <w:bottom w:val="nil"/>
              <w:right w:val="nil"/>
            </w:tcBorders>
            <w:shd w:val="clear" w:color="auto" w:fill="auto"/>
            <w:vAlign w:val="bottom"/>
            <w:hideMark/>
          </w:tcPr>
          <w:p w14:paraId="729592B8"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6F2A95B3"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4FBDF3C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7EEA896C" w14:textId="77777777" w:rsidTr="000A0164">
        <w:trPr>
          <w:trHeight w:val="240"/>
        </w:trPr>
        <w:tc>
          <w:tcPr>
            <w:tcW w:w="6380" w:type="dxa"/>
            <w:tcBorders>
              <w:top w:val="nil"/>
              <w:left w:val="nil"/>
              <w:bottom w:val="nil"/>
              <w:right w:val="nil"/>
            </w:tcBorders>
            <w:shd w:val="clear" w:color="auto" w:fill="auto"/>
            <w:vAlign w:val="bottom"/>
            <w:hideMark/>
          </w:tcPr>
          <w:p w14:paraId="78AA42B9"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36CEA16D"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3013B3E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2C8D653A" w14:textId="77777777" w:rsidTr="000A0164">
        <w:trPr>
          <w:trHeight w:val="240"/>
        </w:trPr>
        <w:tc>
          <w:tcPr>
            <w:tcW w:w="6380" w:type="dxa"/>
            <w:tcBorders>
              <w:top w:val="nil"/>
              <w:left w:val="nil"/>
              <w:bottom w:val="nil"/>
              <w:right w:val="nil"/>
            </w:tcBorders>
            <w:shd w:val="clear" w:color="auto" w:fill="auto"/>
            <w:vAlign w:val="bottom"/>
            <w:hideMark/>
          </w:tcPr>
          <w:p w14:paraId="06A6FDE2"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Peňažné toky z finančnej činnosti</w:t>
            </w:r>
          </w:p>
        </w:tc>
        <w:tc>
          <w:tcPr>
            <w:tcW w:w="1440" w:type="dxa"/>
            <w:tcBorders>
              <w:top w:val="nil"/>
              <w:left w:val="nil"/>
              <w:bottom w:val="nil"/>
              <w:right w:val="nil"/>
            </w:tcBorders>
            <w:shd w:val="clear" w:color="auto" w:fill="auto"/>
            <w:vAlign w:val="bottom"/>
            <w:hideMark/>
          </w:tcPr>
          <w:p w14:paraId="4F666E23" w14:textId="77777777" w:rsidR="000A0164" w:rsidRPr="000A0164" w:rsidRDefault="000A0164" w:rsidP="000A0164">
            <w:pPr>
              <w:rPr>
                <w:rFonts w:ascii="Arial" w:hAnsi="Arial" w:cs="Arial"/>
                <w:b/>
                <w:bCs/>
                <w:sz w:val="18"/>
                <w:szCs w:val="18"/>
                <w:lang w:eastAsia="sk-SK"/>
              </w:rPr>
            </w:pPr>
          </w:p>
        </w:tc>
        <w:tc>
          <w:tcPr>
            <w:tcW w:w="1440" w:type="dxa"/>
            <w:tcBorders>
              <w:top w:val="nil"/>
              <w:left w:val="nil"/>
              <w:bottom w:val="nil"/>
              <w:right w:val="nil"/>
            </w:tcBorders>
            <w:shd w:val="clear" w:color="000000" w:fill="FAFAC8"/>
            <w:vAlign w:val="bottom"/>
            <w:hideMark/>
          </w:tcPr>
          <w:p w14:paraId="279C26E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7FDCA70E" w14:textId="77777777" w:rsidTr="000A0164">
        <w:trPr>
          <w:trHeight w:val="240"/>
        </w:trPr>
        <w:tc>
          <w:tcPr>
            <w:tcW w:w="6380" w:type="dxa"/>
            <w:tcBorders>
              <w:top w:val="nil"/>
              <w:left w:val="nil"/>
              <w:bottom w:val="nil"/>
              <w:right w:val="nil"/>
            </w:tcBorders>
            <w:shd w:val="clear" w:color="auto" w:fill="auto"/>
            <w:vAlign w:val="bottom"/>
            <w:hideMark/>
          </w:tcPr>
          <w:p w14:paraId="47713ED5"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14:paraId="5E844645"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1388BD8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39272A4D" w14:textId="77777777" w:rsidTr="000A0164">
        <w:trPr>
          <w:trHeight w:val="240"/>
        </w:trPr>
        <w:tc>
          <w:tcPr>
            <w:tcW w:w="6380" w:type="dxa"/>
            <w:tcBorders>
              <w:top w:val="nil"/>
              <w:left w:val="nil"/>
              <w:bottom w:val="nil"/>
              <w:right w:val="nil"/>
            </w:tcBorders>
            <w:shd w:val="clear" w:color="auto" w:fill="auto"/>
            <w:vAlign w:val="bottom"/>
            <w:hideMark/>
          </w:tcPr>
          <w:p w14:paraId="4F01C650"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 splátky úverov a pôžičiek od bánk</w:t>
            </w:r>
          </w:p>
        </w:tc>
        <w:tc>
          <w:tcPr>
            <w:tcW w:w="1440" w:type="dxa"/>
            <w:tcBorders>
              <w:top w:val="nil"/>
              <w:left w:val="nil"/>
              <w:bottom w:val="nil"/>
              <w:right w:val="nil"/>
            </w:tcBorders>
            <w:shd w:val="clear" w:color="auto" w:fill="auto"/>
            <w:vAlign w:val="bottom"/>
            <w:hideMark/>
          </w:tcPr>
          <w:p w14:paraId="1221B937"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-736 264</w:t>
            </w:r>
          </w:p>
        </w:tc>
        <w:tc>
          <w:tcPr>
            <w:tcW w:w="1440" w:type="dxa"/>
            <w:tcBorders>
              <w:top w:val="nil"/>
              <w:left w:val="nil"/>
              <w:bottom w:val="nil"/>
              <w:right w:val="nil"/>
            </w:tcBorders>
            <w:shd w:val="clear" w:color="000000" w:fill="FAFAC8"/>
            <w:vAlign w:val="bottom"/>
            <w:hideMark/>
          </w:tcPr>
          <w:p w14:paraId="32CB37C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710 724</w:t>
            </w:r>
          </w:p>
        </w:tc>
      </w:tr>
      <w:tr w:rsidR="000A0164" w:rsidRPr="000A0164" w14:paraId="4078DAB6" w14:textId="77777777" w:rsidTr="000A0164">
        <w:trPr>
          <w:trHeight w:val="240"/>
        </w:trPr>
        <w:tc>
          <w:tcPr>
            <w:tcW w:w="6380" w:type="dxa"/>
            <w:tcBorders>
              <w:top w:val="nil"/>
              <w:left w:val="nil"/>
              <w:bottom w:val="nil"/>
              <w:right w:val="nil"/>
            </w:tcBorders>
            <w:shd w:val="clear" w:color="auto" w:fill="auto"/>
            <w:vAlign w:val="bottom"/>
            <w:hideMark/>
          </w:tcPr>
          <w:p w14:paraId="2E8EAC7B"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 splátky pôžičiek prijatých od spoločností v Skupine</w:t>
            </w:r>
          </w:p>
        </w:tc>
        <w:tc>
          <w:tcPr>
            <w:tcW w:w="1440" w:type="dxa"/>
            <w:tcBorders>
              <w:top w:val="nil"/>
              <w:left w:val="nil"/>
              <w:bottom w:val="nil"/>
              <w:right w:val="nil"/>
            </w:tcBorders>
            <w:shd w:val="clear" w:color="auto" w:fill="auto"/>
            <w:vAlign w:val="bottom"/>
            <w:hideMark/>
          </w:tcPr>
          <w:p w14:paraId="327BC2B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50EA1D7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0144F580" w14:textId="77777777" w:rsidTr="000A0164">
        <w:trPr>
          <w:trHeight w:val="240"/>
        </w:trPr>
        <w:tc>
          <w:tcPr>
            <w:tcW w:w="6380" w:type="dxa"/>
            <w:tcBorders>
              <w:top w:val="nil"/>
              <w:left w:val="nil"/>
              <w:bottom w:val="nil"/>
              <w:right w:val="nil"/>
            </w:tcBorders>
            <w:shd w:val="clear" w:color="auto" w:fill="auto"/>
            <w:vAlign w:val="bottom"/>
            <w:hideMark/>
          </w:tcPr>
          <w:p w14:paraId="776B3D59"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Splátky dlhodobých záväzkov</w:t>
            </w:r>
          </w:p>
        </w:tc>
        <w:tc>
          <w:tcPr>
            <w:tcW w:w="1440" w:type="dxa"/>
            <w:tcBorders>
              <w:top w:val="nil"/>
              <w:left w:val="nil"/>
              <w:bottom w:val="nil"/>
              <w:right w:val="nil"/>
            </w:tcBorders>
            <w:shd w:val="clear" w:color="auto" w:fill="auto"/>
            <w:vAlign w:val="bottom"/>
            <w:hideMark/>
          </w:tcPr>
          <w:p w14:paraId="681D793D"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4DC1076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23CFCEC6" w14:textId="77777777" w:rsidTr="000A0164">
        <w:trPr>
          <w:trHeight w:val="255"/>
        </w:trPr>
        <w:tc>
          <w:tcPr>
            <w:tcW w:w="6380" w:type="dxa"/>
            <w:tcBorders>
              <w:top w:val="nil"/>
              <w:left w:val="nil"/>
              <w:bottom w:val="nil"/>
              <w:right w:val="nil"/>
            </w:tcBorders>
            <w:shd w:val="clear" w:color="auto" w:fill="auto"/>
            <w:vAlign w:val="bottom"/>
            <w:hideMark/>
          </w:tcPr>
          <w:p w14:paraId="4D8ADA22"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62DF31C1"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-736 264</w:t>
            </w:r>
          </w:p>
        </w:tc>
        <w:tc>
          <w:tcPr>
            <w:tcW w:w="1440" w:type="dxa"/>
            <w:tcBorders>
              <w:top w:val="single" w:sz="4" w:space="0" w:color="auto"/>
              <w:left w:val="nil"/>
              <w:bottom w:val="double" w:sz="6" w:space="0" w:color="auto"/>
              <w:right w:val="nil"/>
            </w:tcBorders>
            <w:shd w:val="clear" w:color="auto" w:fill="auto"/>
            <w:vAlign w:val="bottom"/>
            <w:hideMark/>
          </w:tcPr>
          <w:p w14:paraId="27849188" w14:textId="77777777" w:rsidR="000A0164" w:rsidRPr="000A0164" w:rsidRDefault="000A0164" w:rsidP="000A0164">
            <w:pPr>
              <w:jc w:val="right"/>
              <w:rPr>
                <w:rFonts w:ascii="Arial" w:hAnsi="Arial" w:cs="Arial"/>
                <w:b/>
                <w:bCs/>
                <w:color w:val="000000"/>
                <w:sz w:val="18"/>
                <w:szCs w:val="18"/>
                <w:lang w:eastAsia="sk-SK"/>
              </w:rPr>
            </w:pPr>
            <w:r w:rsidRPr="000A0164">
              <w:rPr>
                <w:rFonts w:ascii="Arial" w:hAnsi="Arial" w:cs="Arial"/>
                <w:b/>
                <w:bCs/>
                <w:color w:val="000000"/>
                <w:sz w:val="18"/>
                <w:szCs w:val="18"/>
                <w:lang w:eastAsia="sk-SK"/>
              </w:rPr>
              <w:t>710 724</w:t>
            </w:r>
          </w:p>
        </w:tc>
      </w:tr>
      <w:tr w:rsidR="000A0164" w:rsidRPr="000A0164" w14:paraId="4547199E" w14:textId="77777777" w:rsidTr="000A0164">
        <w:trPr>
          <w:trHeight w:val="255"/>
        </w:trPr>
        <w:tc>
          <w:tcPr>
            <w:tcW w:w="6380" w:type="dxa"/>
            <w:tcBorders>
              <w:top w:val="nil"/>
              <w:left w:val="nil"/>
              <w:bottom w:val="nil"/>
              <w:right w:val="nil"/>
            </w:tcBorders>
            <w:shd w:val="clear" w:color="auto" w:fill="auto"/>
            <w:vAlign w:val="bottom"/>
            <w:hideMark/>
          </w:tcPr>
          <w:p w14:paraId="763C3687"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7F04C682"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754077F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359A3356" w14:textId="77777777" w:rsidTr="000A0164">
        <w:trPr>
          <w:trHeight w:val="240"/>
        </w:trPr>
        <w:tc>
          <w:tcPr>
            <w:tcW w:w="6380" w:type="dxa"/>
            <w:tcBorders>
              <w:top w:val="nil"/>
              <w:left w:val="nil"/>
              <w:bottom w:val="nil"/>
              <w:right w:val="nil"/>
            </w:tcBorders>
            <w:shd w:val="clear" w:color="auto" w:fill="auto"/>
            <w:vAlign w:val="bottom"/>
            <w:hideMark/>
          </w:tcPr>
          <w:p w14:paraId="53AEA8F9"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 xml:space="preserve">Kurzové rozdiely k peňažným </w:t>
            </w:r>
            <w:proofErr w:type="spellStart"/>
            <w:r w:rsidRPr="000A0164">
              <w:rPr>
                <w:rFonts w:ascii="Arial" w:hAnsi="Arial" w:cs="Arial"/>
                <w:sz w:val="18"/>
                <w:szCs w:val="18"/>
                <w:lang w:eastAsia="sk-SK"/>
              </w:rPr>
              <w:t>prostriekom</w:t>
            </w:r>
            <w:proofErr w:type="spellEnd"/>
            <w:r w:rsidRPr="000A0164">
              <w:rPr>
                <w:rFonts w:ascii="Arial" w:hAnsi="Arial" w:cs="Arial"/>
                <w:sz w:val="18"/>
                <w:szCs w:val="18"/>
                <w:lang w:eastAsia="sk-SK"/>
              </w:rPr>
              <w:t xml:space="preserve"> a ekvivalentom</w:t>
            </w:r>
          </w:p>
        </w:tc>
        <w:tc>
          <w:tcPr>
            <w:tcW w:w="1440" w:type="dxa"/>
            <w:tcBorders>
              <w:top w:val="nil"/>
              <w:left w:val="nil"/>
              <w:bottom w:val="nil"/>
              <w:right w:val="nil"/>
            </w:tcBorders>
            <w:shd w:val="clear" w:color="auto" w:fill="auto"/>
            <w:vAlign w:val="bottom"/>
            <w:hideMark/>
          </w:tcPr>
          <w:p w14:paraId="6E954BD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708B932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5F558DA6" w14:textId="77777777" w:rsidTr="000A0164">
        <w:trPr>
          <w:trHeight w:val="240"/>
        </w:trPr>
        <w:tc>
          <w:tcPr>
            <w:tcW w:w="6380" w:type="dxa"/>
            <w:tcBorders>
              <w:top w:val="nil"/>
              <w:left w:val="nil"/>
              <w:bottom w:val="nil"/>
              <w:right w:val="nil"/>
            </w:tcBorders>
            <w:shd w:val="clear" w:color="auto" w:fill="auto"/>
            <w:vAlign w:val="bottom"/>
            <w:hideMark/>
          </w:tcPr>
          <w:p w14:paraId="77B04C2C"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41671D55"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2BDD2EB5"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3351B7A3" w14:textId="77777777" w:rsidTr="000A0164">
        <w:trPr>
          <w:trHeight w:val="240"/>
        </w:trPr>
        <w:tc>
          <w:tcPr>
            <w:tcW w:w="6380" w:type="dxa"/>
            <w:tcBorders>
              <w:top w:val="nil"/>
              <w:left w:val="nil"/>
              <w:bottom w:val="nil"/>
              <w:right w:val="nil"/>
            </w:tcBorders>
            <w:shd w:val="clear" w:color="auto" w:fill="auto"/>
            <w:vAlign w:val="bottom"/>
            <w:hideMark/>
          </w:tcPr>
          <w:p w14:paraId="70280679"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4A8D42BF"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-8 128</w:t>
            </w:r>
          </w:p>
        </w:tc>
        <w:tc>
          <w:tcPr>
            <w:tcW w:w="1440" w:type="dxa"/>
            <w:tcBorders>
              <w:top w:val="nil"/>
              <w:left w:val="nil"/>
              <w:bottom w:val="nil"/>
              <w:right w:val="nil"/>
            </w:tcBorders>
            <w:shd w:val="clear" w:color="auto" w:fill="auto"/>
            <w:vAlign w:val="bottom"/>
            <w:hideMark/>
          </w:tcPr>
          <w:p w14:paraId="28467DB8" w14:textId="77777777" w:rsidR="000A0164" w:rsidRPr="000A0164" w:rsidRDefault="000A0164" w:rsidP="000A0164">
            <w:pPr>
              <w:jc w:val="right"/>
              <w:rPr>
                <w:rFonts w:ascii="Arial" w:hAnsi="Arial" w:cs="Arial"/>
                <w:b/>
                <w:bCs/>
                <w:color w:val="000000"/>
                <w:sz w:val="18"/>
                <w:szCs w:val="18"/>
                <w:lang w:eastAsia="sk-SK"/>
              </w:rPr>
            </w:pPr>
            <w:r w:rsidRPr="000A0164">
              <w:rPr>
                <w:rFonts w:ascii="Arial" w:hAnsi="Arial" w:cs="Arial"/>
                <w:b/>
                <w:bCs/>
                <w:color w:val="000000"/>
                <w:sz w:val="18"/>
                <w:szCs w:val="18"/>
                <w:lang w:eastAsia="sk-SK"/>
              </w:rPr>
              <w:t>-119 594</w:t>
            </w:r>
          </w:p>
        </w:tc>
      </w:tr>
      <w:tr w:rsidR="000A0164" w:rsidRPr="000A0164" w14:paraId="068BD09B" w14:textId="77777777" w:rsidTr="000A0164">
        <w:trPr>
          <w:trHeight w:val="240"/>
        </w:trPr>
        <w:tc>
          <w:tcPr>
            <w:tcW w:w="6380" w:type="dxa"/>
            <w:tcBorders>
              <w:top w:val="nil"/>
              <w:left w:val="nil"/>
              <w:bottom w:val="nil"/>
              <w:right w:val="nil"/>
            </w:tcBorders>
            <w:shd w:val="clear" w:color="auto" w:fill="auto"/>
            <w:vAlign w:val="bottom"/>
            <w:hideMark/>
          </w:tcPr>
          <w:p w14:paraId="60FEC01B"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281CA81F"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6E6A7EB5" w14:textId="77777777" w:rsidR="000A0164" w:rsidRPr="000A0164" w:rsidRDefault="000A0164" w:rsidP="000A0164">
            <w:pPr>
              <w:jc w:val="right"/>
              <w:rPr>
                <w:rFonts w:ascii="Arial" w:hAnsi="Arial" w:cs="Arial"/>
                <w:color w:val="000000"/>
                <w:sz w:val="18"/>
                <w:szCs w:val="18"/>
                <w:lang w:eastAsia="sk-SK"/>
              </w:rPr>
            </w:pPr>
            <w:r w:rsidRPr="000A0164">
              <w:rPr>
                <w:rFonts w:ascii="Arial" w:hAnsi="Arial" w:cs="Arial"/>
                <w:color w:val="000000"/>
                <w:sz w:val="18"/>
                <w:szCs w:val="18"/>
                <w:lang w:eastAsia="sk-SK"/>
              </w:rPr>
              <w:t> </w:t>
            </w:r>
          </w:p>
        </w:tc>
      </w:tr>
      <w:tr w:rsidR="000A0164" w:rsidRPr="000A0164" w14:paraId="18B97AF6" w14:textId="77777777" w:rsidTr="000A0164">
        <w:trPr>
          <w:trHeight w:val="240"/>
        </w:trPr>
        <w:tc>
          <w:tcPr>
            <w:tcW w:w="6380" w:type="dxa"/>
            <w:tcBorders>
              <w:top w:val="nil"/>
              <w:left w:val="nil"/>
              <w:bottom w:val="nil"/>
              <w:right w:val="nil"/>
            </w:tcBorders>
            <w:shd w:val="clear" w:color="auto" w:fill="auto"/>
            <w:vAlign w:val="bottom"/>
            <w:hideMark/>
          </w:tcPr>
          <w:p w14:paraId="3CCE7EAF"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58DED823"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21 492</w:t>
            </w:r>
          </w:p>
        </w:tc>
        <w:tc>
          <w:tcPr>
            <w:tcW w:w="1440" w:type="dxa"/>
            <w:tcBorders>
              <w:top w:val="nil"/>
              <w:left w:val="nil"/>
              <w:bottom w:val="nil"/>
              <w:right w:val="nil"/>
            </w:tcBorders>
            <w:shd w:val="clear" w:color="000000" w:fill="FAFAC8"/>
            <w:vAlign w:val="bottom"/>
            <w:hideMark/>
          </w:tcPr>
          <w:p w14:paraId="7816AB6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141 087</w:t>
            </w:r>
          </w:p>
        </w:tc>
      </w:tr>
      <w:tr w:rsidR="000A0164" w:rsidRPr="000A0164" w14:paraId="29EDA0F9" w14:textId="77777777" w:rsidTr="000A0164">
        <w:trPr>
          <w:trHeight w:val="255"/>
        </w:trPr>
        <w:tc>
          <w:tcPr>
            <w:tcW w:w="6380" w:type="dxa"/>
            <w:tcBorders>
              <w:top w:val="nil"/>
              <w:left w:val="nil"/>
              <w:bottom w:val="nil"/>
              <w:right w:val="nil"/>
            </w:tcBorders>
            <w:shd w:val="clear" w:color="auto" w:fill="auto"/>
            <w:vAlign w:val="bottom"/>
            <w:hideMark/>
          </w:tcPr>
          <w:p w14:paraId="1EAEF73A"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394F26F7"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13 364</w:t>
            </w:r>
          </w:p>
        </w:tc>
        <w:tc>
          <w:tcPr>
            <w:tcW w:w="1440" w:type="dxa"/>
            <w:tcBorders>
              <w:top w:val="single" w:sz="4" w:space="0" w:color="auto"/>
              <w:left w:val="nil"/>
              <w:bottom w:val="double" w:sz="6" w:space="0" w:color="auto"/>
              <w:right w:val="nil"/>
            </w:tcBorders>
            <w:shd w:val="clear" w:color="auto" w:fill="auto"/>
            <w:vAlign w:val="bottom"/>
            <w:hideMark/>
          </w:tcPr>
          <w:p w14:paraId="2C96A2BB" w14:textId="77777777" w:rsidR="000A0164" w:rsidRPr="000A0164" w:rsidRDefault="000A0164" w:rsidP="000A0164">
            <w:pPr>
              <w:jc w:val="right"/>
              <w:rPr>
                <w:rFonts w:ascii="Arial" w:hAnsi="Arial" w:cs="Arial"/>
                <w:b/>
                <w:bCs/>
                <w:color w:val="000000"/>
                <w:sz w:val="18"/>
                <w:szCs w:val="18"/>
                <w:lang w:eastAsia="sk-SK"/>
              </w:rPr>
            </w:pPr>
            <w:r w:rsidRPr="000A0164">
              <w:rPr>
                <w:rFonts w:ascii="Arial" w:hAnsi="Arial" w:cs="Arial"/>
                <w:b/>
                <w:bCs/>
                <w:color w:val="000000"/>
                <w:sz w:val="18"/>
                <w:szCs w:val="18"/>
                <w:lang w:eastAsia="sk-SK"/>
              </w:rPr>
              <w:t>21 493</w:t>
            </w:r>
          </w:p>
        </w:tc>
      </w:tr>
      <w:tr w:rsidR="000A0164" w:rsidRPr="000A0164" w14:paraId="1AF12C36" w14:textId="77777777" w:rsidTr="000A0164">
        <w:trPr>
          <w:trHeight w:val="255"/>
        </w:trPr>
        <w:tc>
          <w:tcPr>
            <w:tcW w:w="6380" w:type="dxa"/>
            <w:tcBorders>
              <w:top w:val="nil"/>
              <w:left w:val="nil"/>
              <w:bottom w:val="nil"/>
              <w:right w:val="nil"/>
            </w:tcBorders>
            <w:shd w:val="clear" w:color="auto" w:fill="auto"/>
            <w:vAlign w:val="bottom"/>
            <w:hideMark/>
          </w:tcPr>
          <w:p w14:paraId="1C453D69"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2751AD87" w14:textId="77777777" w:rsidR="000A0164" w:rsidRPr="000A0164" w:rsidRDefault="000A0164" w:rsidP="000A0164">
            <w:pPr>
              <w:rPr>
                <w:lang w:eastAsia="sk-SK"/>
              </w:rPr>
            </w:pPr>
          </w:p>
        </w:tc>
        <w:tc>
          <w:tcPr>
            <w:tcW w:w="1440" w:type="dxa"/>
            <w:tcBorders>
              <w:top w:val="nil"/>
              <w:left w:val="nil"/>
              <w:bottom w:val="nil"/>
              <w:right w:val="nil"/>
            </w:tcBorders>
            <w:shd w:val="clear" w:color="auto" w:fill="auto"/>
            <w:vAlign w:val="bottom"/>
            <w:hideMark/>
          </w:tcPr>
          <w:p w14:paraId="037AD95B" w14:textId="77777777" w:rsidR="000A0164" w:rsidRPr="000A0164" w:rsidRDefault="000A0164" w:rsidP="000A0164">
            <w:pPr>
              <w:jc w:val="right"/>
              <w:rPr>
                <w:lang w:eastAsia="sk-SK"/>
              </w:rPr>
            </w:pPr>
          </w:p>
        </w:tc>
      </w:tr>
    </w:tbl>
    <w:p w14:paraId="7970A03C" w14:textId="77777777" w:rsidR="000A0164" w:rsidRPr="00B50225" w:rsidRDefault="000A0164" w:rsidP="0051635F">
      <w:pPr>
        <w:pStyle w:val="Zkladntext"/>
        <w:rPr>
          <w:szCs w:val="18"/>
        </w:rPr>
      </w:pPr>
    </w:p>
    <w:sectPr w:rsidR="000A0164" w:rsidRPr="00B50225" w:rsidSect="00F05756">
      <w:headerReference w:type="default" r:id="rId82"/>
      <w:headerReference w:type="first" r:id="rId83"/>
      <w:footerReference w:type="first" r:id="rId8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1E280F" w14:textId="77777777" w:rsidR="0070739B" w:rsidRDefault="0070739B" w:rsidP="00E95128">
      <w:r>
        <w:separator/>
      </w:r>
    </w:p>
  </w:endnote>
  <w:endnote w:type="continuationSeparator" w:id="0">
    <w:p w14:paraId="1D73381C" w14:textId="77777777" w:rsidR="0070739B" w:rsidRDefault="0070739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D7" w14:textId="77777777" w:rsidR="00621F12" w:rsidRDefault="00621F1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621F12" w:rsidRDefault="00621F12" w:rsidP="00F70C00">
    <w:pPr>
      <w:pStyle w:val="Pta"/>
      <w:tabs>
        <w:tab w:val="clear" w:pos="9072"/>
        <w:tab w:val="right" w:pos="9214"/>
      </w:tabs>
      <w:rPr>
        <w:sz w:val="16"/>
        <w:szCs w:val="16"/>
      </w:rPr>
    </w:pPr>
  </w:p>
  <w:p w14:paraId="63BE8CD9" w14:textId="77777777" w:rsidR="00621F12" w:rsidRPr="00F70C00" w:rsidRDefault="00621F1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0CB143" w14:textId="77777777" w:rsidR="0070739B" w:rsidRDefault="0070739B" w:rsidP="00E95128">
      <w:r>
        <w:separator/>
      </w:r>
    </w:p>
  </w:footnote>
  <w:footnote w:type="continuationSeparator" w:id="0">
    <w:p w14:paraId="59C8D660" w14:textId="77777777" w:rsidR="0070739B" w:rsidRDefault="0070739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161389" w14:textId="09C94A2F" w:rsidR="00621F12" w:rsidRPr="00E95128" w:rsidRDefault="00621F12" w:rsidP="000C466A">
    <w:pPr>
      <w:pStyle w:val="Hlavika"/>
      <w:tabs>
        <w:tab w:val="center" w:pos="4820"/>
        <w:tab w:val="right" w:pos="9213"/>
      </w:tabs>
      <w:jc w:val="right"/>
      <w:rPr>
        <w:sz w:val="18"/>
      </w:rPr>
    </w:pPr>
    <w:r w:rsidRPr="008D6361">
      <w:rPr>
        <w:sz w:val="18"/>
        <w:szCs w:val="18"/>
      </w:rPr>
      <w:t>účtovná závierka</w:t>
    </w:r>
    <w:r>
      <w:rPr>
        <w:sz w:val="18"/>
        <w:szCs w:val="18"/>
      </w:rPr>
      <w:t xml:space="preserve"> pre veľké účtovné jednotky</w:t>
    </w:r>
  </w:p>
  <w:p w14:paraId="06F83FD9" w14:textId="5E29AA2C" w:rsidR="00621F12" w:rsidRDefault="00621F12" w:rsidP="000C466A">
    <w:pPr>
      <w:pStyle w:val="Hlavika"/>
      <w:tabs>
        <w:tab w:val="center" w:pos="3969"/>
        <w:tab w:val="right" w:pos="9213"/>
      </w:tabs>
      <w:spacing w:after="120"/>
      <w:jc w:val="center"/>
      <w:rPr>
        <w:sz w:val="18"/>
        <w:szCs w:val="18"/>
      </w:rPr>
    </w:pPr>
    <w:r>
      <w:rPr>
        <w:b/>
        <w:bCs/>
        <w:sz w:val="18"/>
        <w:szCs w:val="18"/>
      </w:rPr>
      <w:t>TetraStav</w:t>
    </w:r>
    <w:r w:rsidRPr="00E95128">
      <w:rPr>
        <w:b/>
        <w:bCs/>
        <w:sz w:val="18"/>
        <w:szCs w:val="18"/>
      </w:rPr>
      <w:t>,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2021</w:t>
    </w:r>
  </w:p>
  <w:p w14:paraId="7CB60979" w14:textId="77777777" w:rsidR="00621F12" w:rsidRDefault="00621F12" w:rsidP="000C466A">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005"/>
      <w:gridCol w:w="273"/>
      <w:gridCol w:w="272"/>
      <w:gridCol w:w="320"/>
      <w:gridCol w:w="320"/>
      <w:gridCol w:w="320"/>
      <w:gridCol w:w="320"/>
      <w:gridCol w:w="320"/>
      <w:gridCol w:w="320"/>
      <w:gridCol w:w="320"/>
      <w:gridCol w:w="320"/>
    </w:tblGrid>
    <w:tr w:rsidR="00621F12" w:rsidRPr="00C14925" w14:paraId="034E7650" w14:textId="77777777" w:rsidTr="000C466A">
      <w:trPr>
        <w:trHeight w:hRule="exact" w:val="278"/>
      </w:trPr>
      <w:tc>
        <w:tcPr>
          <w:tcW w:w="2127" w:type="dxa"/>
          <w:tcBorders>
            <w:top w:val="nil"/>
            <w:left w:val="nil"/>
            <w:bottom w:val="nil"/>
            <w:right w:val="nil"/>
          </w:tcBorders>
          <w:vAlign w:val="center"/>
        </w:tcPr>
        <w:p w14:paraId="6E965626" w14:textId="77777777" w:rsidR="00621F12" w:rsidRPr="00C14925" w:rsidRDefault="00621F12" w:rsidP="000C466A">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005" w:type="dxa"/>
          <w:tcBorders>
            <w:top w:val="nil"/>
            <w:left w:val="nil"/>
            <w:bottom w:val="nil"/>
            <w:right w:val="nil"/>
          </w:tcBorders>
          <w:vAlign w:val="center"/>
          <w:hideMark/>
        </w:tcPr>
        <w:p w14:paraId="1873DEED" w14:textId="77777777" w:rsidR="00621F12" w:rsidRPr="00C14925" w:rsidRDefault="00621F12" w:rsidP="000C466A">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nil"/>
          </w:tcBorders>
          <w:vAlign w:val="center"/>
        </w:tcPr>
        <w:p w14:paraId="303BEBF6"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14:paraId="05D8093F"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4BE7774C"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14:paraId="09D88E68"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53DBDF8E"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14:paraId="351C3822"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14:paraId="16A23942"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687B68B3"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8</w:t>
          </w:r>
        </w:p>
      </w:tc>
      <w:tc>
        <w:tcPr>
          <w:tcW w:w="320" w:type="dxa"/>
          <w:tcBorders>
            <w:top w:val="single" w:sz="4" w:space="0" w:color="auto"/>
            <w:left w:val="single" w:sz="4" w:space="0" w:color="auto"/>
            <w:bottom w:val="single" w:sz="4" w:space="0" w:color="auto"/>
            <w:right w:val="single" w:sz="4" w:space="0" w:color="auto"/>
          </w:tcBorders>
          <w:vAlign w:val="center"/>
          <w:hideMark/>
        </w:tcPr>
        <w:p w14:paraId="616C7F0E"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1A5328BC"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1</w:t>
          </w:r>
        </w:p>
      </w:tc>
    </w:tr>
  </w:tbl>
  <w:p w14:paraId="741D8F82" w14:textId="77777777" w:rsidR="00621F12" w:rsidRPr="00833D0C" w:rsidRDefault="00621F12" w:rsidP="000C466A">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21F12" w:rsidRPr="00C14925" w14:paraId="57054083" w14:textId="77777777" w:rsidTr="000C466A">
      <w:trPr>
        <w:trHeight w:val="127"/>
      </w:trPr>
      <w:tc>
        <w:tcPr>
          <w:tcW w:w="2012" w:type="dxa"/>
          <w:tcBorders>
            <w:top w:val="nil"/>
            <w:left w:val="nil"/>
            <w:bottom w:val="nil"/>
            <w:right w:val="nil"/>
          </w:tcBorders>
          <w:vAlign w:val="center"/>
          <w:hideMark/>
        </w:tcPr>
        <w:p w14:paraId="2D177421" w14:textId="77777777" w:rsidR="00621F12" w:rsidRPr="00C14925" w:rsidRDefault="00621F12" w:rsidP="000C466A">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7CED0CE" w14:textId="77777777" w:rsidR="00621F12" w:rsidRPr="00C14925" w:rsidRDefault="00621F12" w:rsidP="000C466A">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42D5F3A"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BAB1F97"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E7D6CC"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3F281C29"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CD38C0"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5C06C7C9"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0B2B400B"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154492A8"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2BAF467"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593EBDD4" w14:textId="77777777" w:rsidR="00621F12" w:rsidRPr="00833D0C" w:rsidRDefault="00621F12" w:rsidP="000C466A">
          <w:pPr>
            <w:pStyle w:val="Hlavika"/>
            <w:tabs>
              <w:tab w:val="clear" w:pos="4536"/>
              <w:tab w:val="center" w:pos="4253"/>
              <w:tab w:val="right" w:pos="9213"/>
            </w:tabs>
            <w:spacing w:line="276" w:lineRule="auto"/>
            <w:jc w:val="center"/>
            <w:rPr>
              <w:sz w:val="18"/>
              <w:szCs w:val="18"/>
            </w:rPr>
          </w:pPr>
          <w:r>
            <w:rPr>
              <w:sz w:val="18"/>
              <w:szCs w:val="18"/>
            </w:rPr>
            <w:t>4</w:t>
          </w:r>
        </w:p>
      </w:tc>
    </w:tr>
  </w:tbl>
  <w:p w14:paraId="7F88D1E7" w14:textId="77777777" w:rsidR="00621F12" w:rsidRDefault="00621F12" w:rsidP="000C466A">
    <w:pPr>
      <w:pStyle w:val="Hlavika"/>
      <w:tabs>
        <w:tab w:val="clear" w:pos="4536"/>
        <w:tab w:val="clear" w:pos="9072"/>
        <w:tab w:val="center" w:pos="3969"/>
        <w:tab w:val="right" w:pos="9214"/>
      </w:tabs>
    </w:pPr>
  </w:p>
  <w:p w14:paraId="63BE8CC4" w14:textId="77777777" w:rsidR="00621F12" w:rsidRPr="000C466A" w:rsidRDefault="00621F12" w:rsidP="000C466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C5" w14:textId="77777777" w:rsidR="00621F12" w:rsidRDefault="00621F12" w:rsidP="008A2D79">
    <w:pPr>
      <w:pStyle w:val="Hlavika"/>
      <w:tabs>
        <w:tab w:val="center" w:pos="4820"/>
        <w:tab w:val="right" w:pos="9214"/>
      </w:tabs>
      <w:jc w:val="right"/>
      <w:rPr>
        <w:sz w:val="18"/>
      </w:rPr>
    </w:pPr>
  </w:p>
  <w:p w14:paraId="63BE8CC6" w14:textId="77777777" w:rsidR="00621F12" w:rsidRPr="00E95128" w:rsidRDefault="00621F1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621F12" w:rsidRDefault="00621F1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621F12" w:rsidRPr="00E95128" w:rsidRDefault="00621F1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621F12" w14:paraId="63BE8CD5" w14:textId="77777777" w:rsidTr="00D34B3E">
      <w:trPr>
        <w:trHeight w:val="299"/>
      </w:trPr>
      <w:tc>
        <w:tcPr>
          <w:tcW w:w="2251" w:type="dxa"/>
          <w:vAlign w:val="center"/>
        </w:tcPr>
        <w:p w14:paraId="63BE8CC9" w14:textId="77777777" w:rsidR="00621F12" w:rsidRDefault="00621F12"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621F12" w:rsidRDefault="00621F12"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621F12" w:rsidRDefault="00621F12" w:rsidP="00D34B3E">
          <w:pPr>
            <w:pStyle w:val="Hlavika"/>
            <w:tabs>
              <w:tab w:val="clear" w:pos="4536"/>
              <w:tab w:val="center" w:pos="4253"/>
              <w:tab w:val="right" w:pos="9214"/>
            </w:tabs>
            <w:jc w:val="center"/>
            <w:rPr>
              <w:sz w:val="22"/>
            </w:rPr>
          </w:pPr>
        </w:p>
      </w:tc>
      <w:tc>
        <w:tcPr>
          <w:tcW w:w="283" w:type="dxa"/>
          <w:vAlign w:val="center"/>
        </w:tcPr>
        <w:p w14:paraId="63BE8CCC" w14:textId="77777777" w:rsidR="00621F12" w:rsidRDefault="00621F12" w:rsidP="00D34B3E">
          <w:pPr>
            <w:pStyle w:val="Hlavika"/>
            <w:tabs>
              <w:tab w:val="clear" w:pos="4536"/>
              <w:tab w:val="center" w:pos="4253"/>
              <w:tab w:val="right" w:pos="9214"/>
            </w:tabs>
            <w:jc w:val="center"/>
            <w:rPr>
              <w:sz w:val="22"/>
            </w:rPr>
          </w:pPr>
        </w:p>
      </w:tc>
      <w:tc>
        <w:tcPr>
          <w:tcW w:w="284" w:type="dxa"/>
          <w:vAlign w:val="center"/>
        </w:tcPr>
        <w:p w14:paraId="63BE8CCD" w14:textId="77777777" w:rsidR="00621F12" w:rsidRDefault="00621F12" w:rsidP="00D34B3E">
          <w:pPr>
            <w:pStyle w:val="Hlavika"/>
            <w:tabs>
              <w:tab w:val="clear" w:pos="4536"/>
              <w:tab w:val="center" w:pos="4253"/>
              <w:tab w:val="right" w:pos="9214"/>
            </w:tabs>
            <w:jc w:val="center"/>
            <w:rPr>
              <w:sz w:val="22"/>
            </w:rPr>
          </w:pPr>
        </w:p>
      </w:tc>
      <w:tc>
        <w:tcPr>
          <w:tcW w:w="283" w:type="dxa"/>
          <w:vAlign w:val="center"/>
        </w:tcPr>
        <w:p w14:paraId="63BE8CCE" w14:textId="77777777" w:rsidR="00621F12" w:rsidRDefault="00621F12" w:rsidP="00D34B3E">
          <w:pPr>
            <w:pStyle w:val="Hlavika"/>
            <w:tabs>
              <w:tab w:val="clear" w:pos="4536"/>
              <w:tab w:val="center" w:pos="4253"/>
              <w:tab w:val="right" w:pos="9214"/>
            </w:tabs>
            <w:jc w:val="center"/>
            <w:rPr>
              <w:sz w:val="22"/>
            </w:rPr>
          </w:pPr>
        </w:p>
      </w:tc>
      <w:tc>
        <w:tcPr>
          <w:tcW w:w="284" w:type="dxa"/>
          <w:vAlign w:val="center"/>
        </w:tcPr>
        <w:p w14:paraId="63BE8CCF" w14:textId="77777777" w:rsidR="00621F12" w:rsidRDefault="00621F12" w:rsidP="00D34B3E">
          <w:pPr>
            <w:pStyle w:val="Hlavika"/>
            <w:tabs>
              <w:tab w:val="clear" w:pos="4536"/>
              <w:tab w:val="center" w:pos="4253"/>
              <w:tab w:val="right" w:pos="9214"/>
            </w:tabs>
            <w:jc w:val="center"/>
            <w:rPr>
              <w:sz w:val="22"/>
            </w:rPr>
          </w:pPr>
        </w:p>
      </w:tc>
      <w:tc>
        <w:tcPr>
          <w:tcW w:w="283" w:type="dxa"/>
          <w:vAlign w:val="center"/>
        </w:tcPr>
        <w:p w14:paraId="63BE8CD0" w14:textId="77777777" w:rsidR="00621F12" w:rsidRDefault="00621F12" w:rsidP="00D34B3E">
          <w:pPr>
            <w:pStyle w:val="Hlavika"/>
            <w:tabs>
              <w:tab w:val="clear" w:pos="4536"/>
              <w:tab w:val="center" w:pos="4253"/>
              <w:tab w:val="right" w:pos="9214"/>
            </w:tabs>
            <w:jc w:val="center"/>
            <w:rPr>
              <w:sz w:val="22"/>
            </w:rPr>
          </w:pPr>
        </w:p>
      </w:tc>
      <w:tc>
        <w:tcPr>
          <w:tcW w:w="284" w:type="dxa"/>
          <w:vAlign w:val="center"/>
        </w:tcPr>
        <w:p w14:paraId="63BE8CD1" w14:textId="77777777" w:rsidR="00621F12" w:rsidRDefault="00621F12" w:rsidP="00D34B3E">
          <w:pPr>
            <w:pStyle w:val="Hlavika"/>
            <w:tabs>
              <w:tab w:val="clear" w:pos="4536"/>
              <w:tab w:val="center" w:pos="4253"/>
              <w:tab w:val="right" w:pos="9214"/>
            </w:tabs>
            <w:jc w:val="center"/>
            <w:rPr>
              <w:sz w:val="22"/>
            </w:rPr>
          </w:pPr>
        </w:p>
      </w:tc>
      <w:tc>
        <w:tcPr>
          <w:tcW w:w="283" w:type="dxa"/>
          <w:vAlign w:val="center"/>
        </w:tcPr>
        <w:p w14:paraId="63BE8CD2" w14:textId="77777777" w:rsidR="00621F12" w:rsidRDefault="00621F12" w:rsidP="00D34B3E">
          <w:pPr>
            <w:pStyle w:val="Hlavika"/>
            <w:tabs>
              <w:tab w:val="clear" w:pos="4536"/>
              <w:tab w:val="center" w:pos="4253"/>
              <w:tab w:val="right" w:pos="9214"/>
            </w:tabs>
            <w:jc w:val="center"/>
            <w:rPr>
              <w:sz w:val="22"/>
            </w:rPr>
          </w:pPr>
        </w:p>
      </w:tc>
      <w:tc>
        <w:tcPr>
          <w:tcW w:w="284" w:type="dxa"/>
          <w:vAlign w:val="center"/>
        </w:tcPr>
        <w:p w14:paraId="63BE8CD3" w14:textId="77777777" w:rsidR="00621F12" w:rsidRDefault="00621F12" w:rsidP="00D34B3E">
          <w:pPr>
            <w:pStyle w:val="Hlavika"/>
            <w:tabs>
              <w:tab w:val="clear" w:pos="4536"/>
              <w:tab w:val="center" w:pos="4253"/>
              <w:tab w:val="right" w:pos="9214"/>
            </w:tabs>
            <w:jc w:val="center"/>
            <w:rPr>
              <w:sz w:val="22"/>
            </w:rPr>
          </w:pPr>
        </w:p>
      </w:tc>
      <w:tc>
        <w:tcPr>
          <w:tcW w:w="283" w:type="dxa"/>
          <w:vAlign w:val="center"/>
        </w:tcPr>
        <w:p w14:paraId="63BE8CD4" w14:textId="77777777" w:rsidR="00621F12" w:rsidRDefault="00621F12" w:rsidP="00D34B3E">
          <w:pPr>
            <w:pStyle w:val="Hlavika"/>
            <w:tabs>
              <w:tab w:val="clear" w:pos="4536"/>
              <w:tab w:val="center" w:pos="4253"/>
              <w:tab w:val="right" w:pos="9214"/>
            </w:tabs>
            <w:jc w:val="center"/>
            <w:rPr>
              <w:sz w:val="22"/>
            </w:rPr>
          </w:pPr>
        </w:p>
      </w:tc>
    </w:tr>
  </w:tbl>
  <w:p w14:paraId="63BE8CD6" w14:textId="77777777" w:rsidR="00621F12" w:rsidRPr="00E95128" w:rsidRDefault="00621F1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15:restartNumberingAfterBreak="0">
    <w:nsid w:val="36BE61C3"/>
    <w:multiLevelType w:val="singleLevel"/>
    <w:tmpl w:val="6BAAF1FC"/>
    <w:lvl w:ilvl="0">
      <w:start w:val="1"/>
      <w:numFmt w:val="decimal"/>
      <w:lvlText w:val="%1."/>
      <w:lvlJc w:val="left"/>
      <w:pPr>
        <w:ind w:left="643" w:hanging="360"/>
      </w:pPr>
      <w:rPr>
        <w:rFonts w:hint="default"/>
        <w:color w:val="auto"/>
      </w:rPr>
    </w:lvl>
  </w:abstractNum>
  <w:abstractNum w:abstractNumId="3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2783BCF"/>
    <w:multiLevelType w:val="hybridMultilevel"/>
    <w:tmpl w:val="F03CBE4A"/>
    <w:lvl w:ilvl="0" w:tplc="A9BE6272">
      <w:start w:val="1"/>
      <w:numFmt w:val="decimal"/>
      <w:lvlText w:val="%1."/>
      <w:lvlJc w:val="left"/>
      <w:pPr>
        <w:ind w:left="785"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852574112">
    <w:abstractNumId w:val="63"/>
  </w:num>
  <w:num w:numId="2" w16cid:durableId="1911038494">
    <w:abstractNumId w:val="37"/>
  </w:num>
  <w:num w:numId="3" w16cid:durableId="890120746">
    <w:abstractNumId w:val="26"/>
  </w:num>
  <w:num w:numId="4" w16cid:durableId="779036046">
    <w:abstractNumId w:val="0"/>
    <w:lvlOverride w:ilvl="0">
      <w:lvl w:ilvl="0">
        <w:start w:val="1"/>
        <w:numFmt w:val="bullet"/>
        <w:lvlText w:val="-"/>
        <w:legacy w:legacy="1" w:legacySpace="0" w:legacyIndent="360"/>
        <w:lvlJc w:val="left"/>
        <w:pPr>
          <w:ind w:left="360" w:hanging="360"/>
        </w:pPr>
      </w:lvl>
    </w:lvlOverride>
  </w:num>
  <w:num w:numId="5" w16cid:durableId="1332761642">
    <w:abstractNumId w:val="65"/>
  </w:num>
  <w:num w:numId="6" w16cid:durableId="775053401">
    <w:abstractNumId w:val="4"/>
  </w:num>
  <w:num w:numId="7" w16cid:durableId="1381662627">
    <w:abstractNumId w:val="46"/>
  </w:num>
  <w:num w:numId="8" w16cid:durableId="1294676917">
    <w:abstractNumId w:val="21"/>
  </w:num>
  <w:num w:numId="9" w16cid:durableId="434984426">
    <w:abstractNumId w:val="20"/>
  </w:num>
  <w:num w:numId="10" w16cid:durableId="928200546">
    <w:abstractNumId w:val="66"/>
  </w:num>
  <w:num w:numId="11" w16cid:durableId="1364360392">
    <w:abstractNumId w:val="37"/>
    <w:lvlOverride w:ilvl="0">
      <w:startOverride w:val="1"/>
    </w:lvlOverride>
  </w:num>
  <w:num w:numId="12" w16cid:durableId="1951543259">
    <w:abstractNumId w:val="37"/>
    <w:lvlOverride w:ilvl="0">
      <w:startOverride w:val="1"/>
    </w:lvlOverride>
  </w:num>
  <w:num w:numId="13" w16cid:durableId="1676805376">
    <w:abstractNumId w:val="11"/>
  </w:num>
  <w:num w:numId="14" w16cid:durableId="638194154">
    <w:abstractNumId w:val="8"/>
  </w:num>
  <w:num w:numId="15" w16cid:durableId="806706907">
    <w:abstractNumId w:val="25"/>
  </w:num>
  <w:num w:numId="16" w16cid:durableId="1812945854">
    <w:abstractNumId w:val="13"/>
  </w:num>
  <w:num w:numId="17" w16cid:durableId="1601336907">
    <w:abstractNumId w:val="7"/>
  </w:num>
  <w:num w:numId="18" w16cid:durableId="158692037">
    <w:abstractNumId w:val="17"/>
  </w:num>
  <w:num w:numId="19" w16cid:durableId="1391997074">
    <w:abstractNumId w:val="37"/>
  </w:num>
  <w:num w:numId="20" w16cid:durableId="12893818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39689781">
    <w:abstractNumId w:val="38"/>
  </w:num>
  <w:num w:numId="22" w16cid:durableId="586497424">
    <w:abstractNumId w:val="57"/>
  </w:num>
  <w:num w:numId="23" w16cid:durableId="1484544202">
    <w:abstractNumId w:val="67"/>
  </w:num>
  <w:num w:numId="24" w16cid:durableId="1438984904">
    <w:abstractNumId w:val="12"/>
  </w:num>
  <w:num w:numId="25" w16cid:durableId="1987930284">
    <w:abstractNumId w:val="41"/>
  </w:num>
  <w:num w:numId="26" w16cid:durableId="202522423">
    <w:abstractNumId w:val="44"/>
  </w:num>
  <w:num w:numId="27" w16cid:durableId="2005013130">
    <w:abstractNumId w:val="45"/>
  </w:num>
  <w:num w:numId="28" w16cid:durableId="139154800">
    <w:abstractNumId w:val="29"/>
  </w:num>
  <w:num w:numId="29" w16cid:durableId="587806375">
    <w:abstractNumId w:val="28"/>
  </w:num>
  <w:num w:numId="30" w16cid:durableId="1457404086">
    <w:abstractNumId w:val="55"/>
  </w:num>
  <w:num w:numId="31" w16cid:durableId="1772780423">
    <w:abstractNumId w:val="31"/>
  </w:num>
  <w:num w:numId="32" w16cid:durableId="652569446">
    <w:abstractNumId w:val="62"/>
  </w:num>
  <w:num w:numId="33" w16cid:durableId="1984650336">
    <w:abstractNumId w:val="22"/>
  </w:num>
  <w:num w:numId="34" w16cid:durableId="1669553382">
    <w:abstractNumId w:val="51"/>
  </w:num>
  <w:num w:numId="35" w16cid:durableId="2058509535">
    <w:abstractNumId w:val="24"/>
  </w:num>
  <w:num w:numId="36" w16cid:durableId="306784820">
    <w:abstractNumId w:val="16"/>
  </w:num>
  <w:num w:numId="37" w16cid:durableId="946499833">
    <w:abstractNumId w:val="53"/>
  </w:num>
  <w:num w:numId="38" w16cid:durableId="368915156">
    <w:abstractNumId w:val="2"/>
  </w:num>
  <w:num w:numId="39" w16cid:durableId="1198397198">
    <w:abstractNumId w:val="30"/>
  </w:num>
  <w:num w:numId="40" w16cid:durableId="1619600326">
    <w:abstractNumId w:val="33"/>
  </w:num>
  <w:num w:numId="41" w16cid:durableId="700395370">
    <w:abstractNumId w:val="14"/>
  </w:num>
  <w:num w:numId="42" w16cid:durableId="1728990791">
    <w:abstractNumId w:val="15"/>
  </w:num>
  <w:num w:numId="43" w16cid:durableId="805901123">
    <w:abstractNumId w:val="64"/>
  </w:num>
  <w:num w:numId="44" w16cid:durableId="605119489">
    <w:abstractNumId w:val="23"/>
  </w:num>
  <w:num w:numId="45" w16cid:durableId="401762162">
    <w:abstractNumId w:val="35"/>
  </w:num>
  <w:num w:numId="46" w16cid:durableId="831914612">
    <w:abstractNumId w:val="56"/>
  </w:num>
  <w:num w:numId="47" w16cid:durableId="577402977">
    <w:abstractNumId w:val="10"/>
  </w:num>
  <w:num w:numId="48" w16cid:durableId="468129639">
    <w:abstractNumId w:val="65"/>
  </w:num>
  <w:num w:numId="49" w16cid:durableId="1386679162">
    <w:abstractNumId w:val="65"/>
  </w:num>
  <w:num w:numId="50" w16cid:durableId="1651446528">
    <w:abstractNumId w:val="1"/>
  </w:num>
  <w:num w:numId="51" w16cid:durableId="1236430107">
    <w:abstractNumId w:val="58"/>
  </w:num>
  <w:num w:numId="52" w16cid:durableId="1396394664">
    <w:abstractNumId w:val="3"/>
  </w:num>
  <w:num w:numId="53" w16cid:durableId="1108508116">
    <w:abstractNumId w:val="60"/>
  </w:num>
  <w:num w:numId="54" w16cid:durableId="553004119">
    <w:abstractNumId w:val="43"/>
  </w:num>
  <w:num w:numId="55" w16cid:durableId="507452846">
    <w:abstractNumId w:val="50"/>
  </w:num>
  <w:num w:numId="56" w16cid:durableId="2096824649">
    <w:abstractNumId w:val="34"/>
  </w:num>
  <w:num w:numId="57" w16cid:durableId="1579365390">
    <w:abstractNumId w:val="49"/>
  </w:num>
  <w:num w:numId="58" w16cid:durableId="2116317070">
    <w:abstractNumId w:val="40"/>
  </w:num>
  <w:num w:numId="59" w16cid:durableId="1844776598">
    <w:abstractNumId w:val="18"/>
  </w:num>
  <w:num w:numId="60" w16cid:durableId="398014516">
    <w:abstractNumId w:val="27"/>
  </w:num>
  <w:num w:numId="61" w16cid:durableId="2057008">
    <w:abstractNumId w:val="32"/>
  </w:num>
  <w:num w:numId="62" w16cid:durableId="802231952">
    <w:abstractNumId w:val="48"/>
  </w:num>
  <w:num w:numId="63" w16cid:durableId="1810970763">
    <w:abstractNumId w:val="65"/>
  </w:num>
  <w:num w:numId="64" w16cid:durableId="1325085265">
    <w:abstractNumId w:val="65"/>
  </w:num>
  <w:num w:numId="65" w16cid:durableId="400567572">
    <w:abstractNumId w:val="61"/>
  </w:num>
  <w:num w:numId="66" w16cid:durableId="159276406">
    <w:abstractNumId w:val="47"/>
  </w:num>
  <w:num w:numId="67" w16cid:durableId="1340161372">
    <w:abstractNumId w:val="6"/>
  </w:num>
  <w:num w:numId="68" w16cid:durableId="979924815">
    <w:abstractNumId w:val="42"/>
  </w:num>
  <w:num w:numId="69" w16cid:durableId="534392641">
    <w:abstractNumId w:val="59"/>
  </w:num>
  <w:num w:numId="70" w16cid:durableId="1660764301">
    <w:abstractNumId w:val="63"/>
  </w:num>
  <w:num w:numId="71" w16cid:durableId="592931784">
    <w:abstractNumId w:val="9"/>
  </w:num>
  <w:num w:numId="72" w16cid:durableId="44065371">
    <w:abstractNumId w:val="19"/>
  </w:num>
  <w:num w:numId="73" w16cid:durableId="1810630987">
    <w:abstractNumId w:val="5"/>
  </w:num>
  <w:num w:numId="74" w16cid:durableId="530610354">
    <w:abstractNumId w:val="65"/>
  </w:num>
  <w:num w:numId="75" w16cid:durableId="203104883">
    <w:abstractNumId w:val="36"/>
  </w:num>
  <w:num w:numId="76" w16cid:durableId="1030838713">
    <w:abstractNumId w:val="63"/>
  </w:num>
  <w:num w:numId="77" w16cid:durableId="313994453">
    <w:abstractNumId w:val="63"/>
  </w:num>
  <w:num w:numId="78" w16cid:durableId="1575236643">
    <w:abstractNumId w:val="63"/>
    <w:lvlOverride w:ilvl="0">
      <w:startOverride w:val="9"/>
    </w:lvlOverride>
  </w:num>
  <w:num w:numId="79" w16cid:durableId="1461994212">
    <w:abstractNumId w:val="65"/>
  </w:num>
  <w:num w:numId="80" w16cid:durableId="209001906">
    <w:abstractNumId w:val="65"/>
  </w:num>
  <w:num w:numId="81" w16cid:durableId="1030952810">
    <w:abstractNumId w:val="65"/>
  </w:num>
  <w:num w:numId="82" w16cid:durableId="1495949992">
    <w:abstractNumId w:val="65"/>
  </w:num>
  <w:num w:numId="83" w16cid:durableId="1455907892">
    <w:abstractNumId w:val="65"/>
  </w:num>
  <w:num w:numId="84" w16cid:durableId="2140563686">
    <w:abstractNumId w:val="52"/>
  </w:num>
  <w:num w:numId="85" w16cid:durableId="2119369047">
    <w:abstractNumId w:val="54"/>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1C95"/>
    <w:rsid w:val="000225A5"/>
    <w:rsid w:val="000254C8"/>
    <w:rsid w:val="00025561"/>
    <w:rsid w:val="000324E1"/>
    <w:rsid w:val="00032D7F"/>
    <w:rsid w:val="000331E6"/>
    <w:rsid w:val="000338A2"/>
    <w:rsid w:val="00035987"/>
    <w:rsid w:val="00036B7B"/>
    <w:rsid w:val="00037659"/>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2334"/>
    <w:rsid w:val="000626E8"/>
    <w:rsid w:val="00062DCD"/>
    <w:rsid w:val="000658BA"/>
    <w:rsid w:val="00067E22"/>
    <w:rsid w:val="0007097A"/>
    <w:rsid w:val="00070B3C"/>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0164"/>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466A"/>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2B3"/>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6E16"/>
    <w:rsid w:val="001578E7"/>
    <w:rsid w:val="00160AAA"/>
    <w:rsid w:val="001612EC"/>
    <w:rsid w:val="00162383"/>
    <w:rsid w:val="00163B7A"/>
    <w:rsid w:val="00166E4B"/>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258D"/>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829"/>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5874"/>
    <w:rsid w:val="002B6120"/>
    <w:rsid w:val="002C191C"/>
    <w:rsid w:val="002C2178"/>
    <w:rsid w:val="002C228B"/>
    <w:rsid w:val="002C2E69"/>
    <w:rsid w:val="002C341E"/>
    <w:rsid w:val="002C3448"/>
    <w:rsid w:val="002C3C41"/>
    <w:rsid w:val="002C4BC0"/>
    <w:rsid w:val="002C59EE"/>
    <w:rsid w:val="002C7662"/>
    <w:rsid w:val="002D01DF"/>
    <w:rsid w:val="002D1B57"/>
    <w:rsid w:val="002D4AEE"/>
    <w:rsid w:val="002D535C"/>
    <w:rsid w:val="002D5A7F"/>
    <w:rsid w:val="002D69FB"/>
    <w:rsid w:val="002D79A9"/>
    <w:rsid w:val="002E0DE7"/>
    <w:rsid w:val="002E0E7B"/>
    <w:rsid w:val="002E1C9D"/>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3B9C"/>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4B0F"/>
    <w:rsid w:val="0036502B"/>
    <w:rsid w:val="003654E8"/>
    <w:rsid w:val="00367A6E"/>
    <w:rsid w:val="00370F56"/>
    <w:rsid w:val="00372E8B"/>
    <w:rsid w:val="00373215"/>
    <w:rsid w:val="00374CFA"/>
    <w:rsid w:val="00375AB4"/>
    <w:rsid w:val="003805B6"/>
    <w:rsid w:val="00381C98"/>
    <w:rsid w:val="00381D7F"/>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8CD"/>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67B"/>
    <w:rsid w:val="00464F45"/>
    <w:rsid w:val="00466070"/>
    <w:rsid w:val="004669E9"/>
    <w:rsid w:val="00471702"/>
    <w:rsid w:val="00471807"/>
    <w:rsid w:val="00474171"/>
    <w:rsid w:val="004760A1"/>
    <w:rsid w:val="0048346B"/>
    <w:rsid w:val="004838B9"/>
    <w:rsid w:val="00483A16"/>
    <w:rsid w:val="00485C1F"/>
    <w:rsid w:val="00490ED4"/>
    <w:rsid w:val="0049140D"/>
    <w:rsid w:val="00491AF0"/>
    <w:rsid w:val="00491C69"/>
    <w:rsid w:val="00493F12"/>
    <w:rsid w:val="00494B7D"/>
    <w:rsid w:val="00496A4E"/>
    <w:rsid w:val="00497423"/>
    <w:rsid w:val="00497945"/>
    <w:rsid w:val="004A003F"/>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2794"/>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316E"/>
    <w:rsid w:val="005B40F8"/>
    <w:rsid w:val="005B41C1"/>
    <w:rsid w:val="005B4970"/>
    <w:rsid w:val="005B508D"/>
    <w:rsid w:val="005B5538"/>
    <w:rsid w:val="005B70DE"/>
    <w:rsid w:val="005C08D2"/>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463A"/>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F12"/>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744"/>
    <w:rsid w:val="00676CB7"/>
    <w:rsid w:val="00676D74"/>
    <w:rsid w:val="00677AB7"/>
    <w:rsid w:val="00681784"/>
    <w:rsid w:val="00681E3B"/>
    <w:rsid w:val="0068247F"/>
    <w:rsid w:val="0068449F"/>
    <w:rsid w:val="0068537D"/>
    <w:rsid w:val="006878D4"/>
    <w:rsid w:val="00690E4C"/>
    <w:rsid w:val="006941BA"/>
    <w:rsid w:val="00694931"/>
    <w:rsid w:val="00694BA8"/>
    <w:rsid w:val="006957CC"/>
    <w:rsid w:val="00696C90"/>
    <w:rsid w:val="00697F7C"/>
    <w:rsid w:val="006A124A"/>
    <w:rsid w:val="006A1608"/>
    <w:rsid w:val="006A169D"/>
    <w:rsid w:val="006A29BB"/>
    <w:rsid w:val="006A3C75"/>
    <w:rsid w:val="006A5644"/>
    <w:rsid w:val="006A6EB4"/>
    <w:rsid w:val="006A737C"/>
    <w:rsid w:val="006B0BC4"/>
    <w:rsid w:val="006B2D3C"/>
    <w:rsid w:val="006B2E72"/>
    <w:rsid w:val="006B3570"/>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329B"/>
    <w:rsid w:val="006F53C7"/>
    <w:rsid w:val="006F5D26"/>
    <w:rsid w:val="006F693B"/>
    <w:rsid w:val="006F7B65"/>
    <w:rsid w:val="0070104B"/>
    <w:rsid w:val="007019A7"/>
    <w:rsid w:val="00701F03"/>
    <w:rsid w:val="00703344"/>
    <w:rsid w:val="00703D6F"/>
    <w:rsid w:val="00703E75"/>
    <w:rsid w:val="00705108"/>
    <w:rsid w:val="0070739B"/>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3B84"/>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325"/>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BD5"/>
    <w:rsid w:val="00875D5D"/>
    <w:rsid w:val="00875DA7"/>
    <w:rsid w:val="0087799B"/>
    <w:rsid w:val="008809FB"/>
    <w:rsid w:val="008812D1"/>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0A1"/>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10E3"/>
    <w:rsid w:val="008F49A3"/>
    <w:rsid w:val="008F5559"/>
    <w:rsid w:val="008F7E04"/>
    <w:rsid w:val="00900696"/>
    <w:rsid w:val="0090078A"/>
    <w:rsid w:val="009009A0"/>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80"/>
    <w:rsid w:val="009743BF"/>
    <w:rsid w:val="009748D7"/>
    <w:rsid w:val="00976EEA"/>
    <w:rsid w:val="00977B3B"/>
    <w:rsid w:val="00980279"/>
    <w:rsid w:val="0098136C"/>
    <w:rsid w:val="00981A10"/>
    <w:rsid w:val="0098468E"/>
    <w:rsid w:val="0098537D"/>
    <w:rsid w:val="00985D23"/>
    <w:rsid w:val="0098600B"/>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7120"/>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549"/>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E53"/>
    <w:rsid w:val="00B3143B"/>
    <w:rsid w:val="00B31B93"/>
    <w:rsid w:val="00B33494"/>
    <w:rsid w:val="00B336C4"/>
    <w:rsid w:val="00B345EE"/>
    <w:rsid w:val="00B3666E"/>
    <w:rsid w:val="00B36A47"/>
    <w:rsid w:val="00B36B1A"/>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5667"/>
    <w:rsid w:val="00B55A09"/>
    <w:rsid w:val="00B55B0A"/>
    <w:rsid w:val="00B564FF"/>
    <w:rsid w:val="00B56595"/>
    <w:rsid w:val="00B56CBE"/>
    <w:rsid w:val="00B56DFE"/>
    <w:rsid w:val="00B6076C"/>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EFD"/>
    <w:rsid w:val="00BB7A40"/>
    <w:rsid w:val="00BC061C"/>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35C"/>
    <w:rsid w:val="00C03840"/>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0D70"/>
    <w:rsid w:val="00C520AC"/>
    <w:rsid w:val="00C53DAC"/>
    <w:rsid w:val="00C55554"/>
    <w:rsid w:val="00C55C56"/>
    <w:rsid w:val="00C56CDC"/>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52A"/>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54"/>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5C29"/>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2923"/>
    <w:rsid w:val="00E830DA"/>
    <w:rsid w:val="00E849F3"/>
    <w:rsid w:val="00E84C69"/>
    <w:rsid w:val="00E85232"/>
    <w:rsid w:val="00E854B4"/>
    <w:rsid w:val="00E8758E"/>
    <w:rsid w:val="00E8786C"/>
    <w:rsid w:val="00E91E1F"/>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904D5"/>
    <w:rsid w:val="00F91913"/>
    <w:rsid w:val="00F9359C"/>
    <w:rsid w:val="00F9506A"/>
    <w:rsid w:val="00F97A00"/>
    <w:rsid w:val="00FA01BC"/>
    <w:rsid w:val="00FA0B55"/>
    <w:rsid w:val="00FA1EF8"/>
    <w:rsid w:val="00FA2A9D"/>
    <w:rsid w:val="00FA2E81"/>
    <w:rsid w:val="00FA2F36"/>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 w:val="00FF572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7438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styleId="Nevyrieenzmienka">
    <w:name w:val="Unresolved Mention"/>
    <w:basedOn w:val="Predvolenpsmoodseku"/>
    <w:uiPriority w:val="99"/>
    <w:semiHidden/>
    <w:unhideWhenUsed/>
    <w:rsid w:val="004B27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1956807">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5015608">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footer" Target="footer1.xml"/><Relationship Id="rId7" Type="http://schemas.openxmlformats.org/officeDocument/2006/relationships/styles" Target="styles.xml"/><Relationship Id="rId71" Type="http://schemas.openxmlformats.org/officeDocument/2006/relationships/package" Target="embeddings/Microsoft_Excel_Worksheet29.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8.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33.xlsx"/><Relationship Id="rId5" Type="http://schemas.openxmlformats.org/officeDocument/2006/relationships/customXml" Target="../customXml/item5.xml"/><Relationship Id="rId61" Type="http://schemas.openxmlformats.org/officeDocument/2006/relationships/package" Target="embeddings/Microsoft_Excel_Worksheet24.xlsx"/><Relationship Id="rId82" Type="http://schemas.openxmlformats.org/officeDocument/2006/relationships/header" Target="header1.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77" Type="http://schemas.openxmlformats.org/officeDocument/2006/relationships/package" Target="embeddings/Microsoft_Excel_Worksheet32.xlsx"/><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83"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4.emf"/><Relationship Id="rId81" Type="http://schemas.openxmlformats.org/officeDocument/2006/relationships/package" Target="embeddings/Microsoft_Excel_Worksheet34.xlsx"/><Relationship Id="rId86"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3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07C01B7-23EF-4AB8-A133-D9D1BE957871}">
  <ds:schemaRefs>
    <ds:schemaRef ds:uri="http://schemas.openxmlformats.org/officeDocument/2006/bibliography"/>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1</Pages>
  <Words>7621</Words>
  <Characters>43441</Characters>
  <Application>Microsoft Office Word</Application>
  <DocSecurity>0</DocSecurity>
  <Lines>362</Lines>
  <Paragraphs>101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50961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Marek Košč</cp:lastModifiedBy>
  <cp:revision>6</cp:revision>
  <cp:lastPrinted>2015-11-04T13:26:00Z</cp:lastPrinted>
  <dcterms:created xsi:type="dcterms:W3CDTF">2022-06-30T12:22:00Z</dcterms:created>
  <dcterms:modified xsi:type="dcterms:W3CDTF">2022-06-30T16:20:00Z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