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3A80" w:rsidRDefault="00844404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tbl>
      <w:tblPr>
        <w:tblStyle w:val="TableGrid"/>
        <w:tblpPr w:vertAnchor="text" w:tblpX="6911" w:tblpY="-48"/>
        <w:tblOverlap w:val="never"/>
        <w:tblW w:w="2271" w:type="dxa"/>
        <w:tblInd w:w="0" w:type="dxa"/>
        <w:tblCellMar>
          <w:top w:w="6" w:type="dxa"/>
          <w:left w:w="9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3"/>
        <w:gridCol w:w="283"/>
        <w:gridCol w:w="281"/>
        <w:gridCol w:w="284"/>
        <w:gridCol w:w="283"/>
        <w:gridCol w:w="281"/>
        <w:gridCol w:w="283"/>
        <w:gridCol w:w="293"/>
      </w:tblGrid>
      <w:tr w:rsidR="00053A80">
        <w:trPr>
          <w:trHeight w:val="262"/>
        </w:trPr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3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7 </w:t>
            </w:r>
            <w:r>
              <w:t xml:space="preserve">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4 </w:t>
            </w:r>
            <w:r>
              <w:t xml:space="preserve">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:rsidR="00053A80" w:rsidRDefault="00844404">
      <w:pPr>
        <w:tabs>
          <w:tab w:val="center" w:pos="6493"/>
          <w:tab w:val="center" w:pos="6769"/>
        </w:tabs>
        <w:spacing w:after="31" w:line="259" w:lineRule="auto"/>
        <w:ind w:left="-15" w:right="-2827" w:firstLine="0"/>
        <w:jc w:val="left"/>
      </w:pPr>
      <w:r>
        <w:rPr>
          <w:rFonts w:ascii="Times New Roman" w:eastAsia="Times New Roman" w:hAnsi="Times New Roman" w:cs="Times New Roman"/>
          <w:sz w:val="18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18"/>
        </w:rPr>
        <w:t>Úč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 POD 3 - 01                                                                                      IČO  </w:t>
      </w:r>
      <w:r>
        <w:rPr>
          <w:rFonts w:ascii="Times New Roman" w:eastAsia="Times New Roman" w:hAnsi="Times New Roman" w:cs="Times New Roman"/>
          <w:sz w:val="18"/>
        </w:rPr>
        <w:tab/>
        <w:t xml:space="preserve"> 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t xml:space="preserve"> </w:t>
      </w:r>
    </w:p>
    <w:p w:rsidR="00053A80" w:rsidRDefault="00844404">
      <w:pPr>
        <w:spacing w:after="0" w:line="259" w:lineRule="auto"/>
        <w:ind w:left="4807" w:firstLine="0"/>
        <w:jc w:val="center"/>
      </w:pPr>
      <w:r>
        <w:rPr>
          <w:rFonts w:ascii="Times New Roman" w:eastAsia="Times New Roman" w:hAnsi="Times New Roman" w:cs="Times New Roman"/>
          <w:sz w:val="18"/>
        </w:rPr>
        <w:t xml:space="preserve"> </w:t>
      </w:r>
      <w:r>
        <w:t xml:space="preserve"> </w:t>
      </w:r>
    </w:p>
    <w:tbl>
      <w:tblPr>
        <w:tblStyle w:val="TableGrid"/>
        <w:tblpPr w:vertAnchor="text" w:tblpX="6390" w:tblpYSpec="center"/>
        <w:tblOverlap w:val="never"/>
        <w:tblW w:w="2806" w:type="dxa"/>
        <w:tblInd w:w="0" w:type="dxa"/>
        <w:tblCellMar>
          <w:top w:w="4" w:type="dxa"/>
          <w:left w:w="9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79"/>
        <w:gridCol w:w="284"/>
        <w:gridCol w:w="278"/>
        <w:gridCol w:w="288"/>
        <w:gridCol w:w="278"/>
        <w:gridCol w:w="277"/>
        <w:gridCol w:w="278"/>
        <w:gridCol w:w="278"/>
        <w:gridCol w:w="278"/>
        <w:gridCol w:w="288"/>
      </w:tblGrid>
      <w:tr w:rsidR="00053A80">
        <w:trPr>
          <w:trHeight w:val="264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9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9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053A80" w:rsidRDefault="00844404">
      <w:pPr>
        <w:tabs>
          <w:tab w:val="center" w:pos="281"/>
          <w:tab w:val="center" w:pos="4307"/>
        </w:tabs>
        <w:spacing w:after="31" w:line="259" w:lineRule="auto"/>
        <w:ind w:left="-15" w:right="-2827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18"/>
        </w:rPr>
        <w:t xml:space="preserve">  </w:t>
      </w:r>
      <w:r>
        <w:rPr>
          <w:rFonts w:ascii="Times New Roman" w:eastAsia="Times New Roman" w:hAnsi="Times New Roman" w:cs="Times New Roman"/>
          <w:sz w:val="18"/>
        </w:rPr>
        <w:tab/>
        <w:t xml:space="preserve">                                                                                DIČ </w:t>
      </w:r>
      <w:r>
        <w:t xml:space="preserve">  </w:t>
      </w:r>
    </w:p>
    <w:p w:rsidR="00053A80" w:rsidRDefault="00844404">
      <w:pPr>
        <w:spacing w:after="3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p w:rsidR="00053A80" w:rsidRDefault="00844404">
      <w:pPr>
        <w:spacing w:after="28" w:line="259" w:lineRule="auto"/>
        <w:ind w:left="350"/>
        <w:jc w:val="center"/>
      </w:pPr>
      <w:r>
        <w:rPr>
          <w:b/>
          <w:sz w:val="24"/>
        </w:rPr>
        <w:t>Poznámky k 31. 12. 2021</w:t>
      </w:r>
      <w:r>
        <w:rPr>
          <w:b/>
          <w:sz w:val="24"/>
        </w:rPr>
        <w:t xml:space="preserve"> </w:t>
      </w:r>
    </w:p>
    <w:p w:rsidR="00053A80" w:rsidRDefault="00844404">
      <w:pPr>
        <w:spacing w:after="17" w:line="259" w:lineRule="auto"/>
        <w:ind w:left="312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053A80" w:rsidRDefault="00844404">
      <w:pPr>
        <w:spacing w:after="31" w:line="259" w:lineRule="auto"/>
        <w:ind w:left="0" w:right="380" w:firstLine="0"/>
        <w:jc w:val="right"/>
      </w:pPr>
      <w:r>
        <w:rPr>
          <w:b/>
          <w:sz w:val="24"/>
        </w:rPr>
        <w:t xml:space="preserve">                                                           </w:t>
      </w:r>
      <w:r>
        <w:t xml:space="preserve"> </w:t>
      </w:r>
    </w:p>
    <w:p w:rsidR="00053A80" w:rsidRDefault="00844404">
      <w:pPr>
        <w:pStyle w:val="Nadpis1"/>
        <w:spacing w:after="83"/>
        <w:ind w:left="341"/>
      </w:pPr>
      <w:r>
        <w:t xml:space="preserve">Čl. I. Všeobecné informácie   </w:t>
      </w:r>
    </w:p>
    <w:p w:rsidR="00053A80" w:rsidRDefault="00844404">
      <w:pPr>
        <w:numPr>
          <w:ilvl w:val="0"/>
          <w:numId w:val="1"/>
        </w:numPr>
        <w:spacing w:after="2" w:line="255" w:lineRule="auto"/>
        <w:ind w:hanging="360"/>
      </w:pPr>
      <w:r>
        <w:rPr>
          <w:sz w:val="24"/>
        </w:rPr>
        <w:t>Názov a sídlo účtovnej jednotky:</w:t>
      </w:r>
      <w:r>
        <w:t xml:space="preserve">  </w:t>
      </w:r>
    </w:p>
    <w:p w:rsidR="00053A80" w:rsidRDefault="00844404">
      <w:pPr>
        <w:spacing w:after="0" w:line="259" w:lineRule="auto"/>
        <w:ind w:left="1070"/>
        <w:jc w:val="left"/>
      </w:pPr>
      <w:r>
        <w:rPr>
          <w:sz w:val="20"/>
        </w:rPr>
        <w:t xml:space="preserve">FRIEDERY &amp; POPPER, spol. s r. o.  </w:t>
      </w:r>
      <w:proofErr w:type="spellStart"/>
      <w:r>
        <w:rPr>
          <w:sz w:val="20"/>
        </w:rPr>
        <w:t>Bakossova</w:t>
      </w:r>
      <w:proofErr w:type="spellEnd"/>
      <w:r>
        <w:rPr>
          <w:sz w:val="20"/>
        </w:rPr>
        <w:t xml:space="preserve"> </w:t>
      </w:r>
    </w:p>
    <w:p w:rsidR="00053A80" w:rsidRDefault="00844404">
      <w:pPr>
        <w:spacing w:after="46" w:line="259" w:lineRule="auto"/>
        <w:ind w:left="1070"/>
        <w:jc w:val="left"/>
      </w:pPr>
      <w:r>
        <w:rPr>
          <w:sz w:val="20"/>
        </w:rPr>
        <w:t xml:space="preserve">8 </w:t>
      </w:r>
      <w:r>
        <w:t xml:space="preserve"> </w:t>
      </w:r>
    </w:p>
    <w:p w:rsidR="00053A80" w:rsidRDefault="00844404">
      <w:pPr>
        <w:spacing w:after="46" w:line="259" w:lineRule="auto"/>
        <w:ind w:left="1070"/>
        <w:jc w:val="left"/>
      </w:pPr>
      <w:r>
        <w:rPr>
          <w:sz w:val="20"/>
        </w:rPr>
        <w:t xml:space="preserve">Banská Bystrica, PSČ 974 01 </w:t>
      </w:r>
      <w:r>
        <w:t xml:space="preserve"> </w:t>
      </w:r>
    </w:p>
    <w:p w:rsidR="00053A80" w:rsidRDefault="00844404">
      <w:pPr>
        <w:spacing w:after="46" w:line="259" w:lineRule="auto"/>
        <w:ind w:left="1070"/>
        <w:jc w:val="left"/>
      </w:pPr>
      <w:r>
        <w:rPr>
          <w:sz w:val="20"/>
        </w:rPr>
        <w:t xml:space="preserve">IČO: 36057142 </w:t>
      </w:r>
      <w:r>
        <w:t xml:space="preserve"> </w:t>
      </w:r>
    </w:p>
    <w:p w:rsidR="00053A80" w:rsidRDefault="00844404">
      <w:pPr>
        <w:spacing w:after="46" w:line="259" w:lineRule="auto"/>
        <w:ind w:left="1070"/>
        <w:jc w:val="left"/>
      </w:pPr>
      <w:r>
        <w:rPr>
          <w:sz w:val="20"/>
        </w:rPr>
        <w:t xml:space="preserve">DIČ: 2021699504 </w:t>
      </w:r>
      <w:r>
        <w:t xml:space="preserve"> </w:t>
      </w:r>
    </w:p>
    <w:p w:rsidR="00053A80" w:rsidRDefault="00844404">
      <w:pPr>
        <w:spacing w:after="46" w:line="259" w:lineRule="auto"/>
        <w:ind w:left="1070"/>
        <w:jc w:val="left"/>
      </w:pPr>
      <w:r>
        <w:rPr>
          <w:sz w:val="20"/>
        </w:rPr>
        <w:t xml:space="preserve">Dátum zápisu do OR: 19. 11. 2002 </w:t>
      </w:r>
      <w:r>
        <w:t xml:space="preserve"> </w:t>
      </w:r>
    </w:p>
    <w:p w:rsidR="00053A80" w:rsidRDefault="00844404">
      <w:pPr>
        <w:spacing w:after="10" w:line="259" w:lineRule="auto"/>
        <w:ind w:left="1070"/>
        <w:jc w:val="left"/>
      </w:pPr>
      <w:r>
        <w:rPr>
          <w:sz w:val="20"/>
        </w:rPr>
        <w:t xml:space="preserve">Zapísaná v obchodnom registri Okresného súdu Banská Bystrica, oddiel </w:t>
      </w:r>
      <w:proofErr w:type="spellStart"/>
      <w:r>
        <w:rPr>
          <w:sz w:val="20"/>
        </w:rPr>
        <w:t>Sro</w:t>
      </w:r>
      <w:proofErr w:type="spellEnd"/>
      <w:r>
        <w:rPr>
          <w:sz w:val="20"/>
        </w:rPr>
        <w:t>. vložka č. 8026/S.</w:t>
      </w:r>
      <w:r>
        <w:rPr>
          <w:rFonts w:ascii="Calibri" w:eastAsia="Calibri" w:hAnsi="Calibri" w:cs="Calibri"/>
        </w:rPr>
        <w:t xml:space="preserve"> </w:t>
      </w:r>
      <w:r>
        <w:t xml:space="preserve"> </w:t>
      </w:r>
    </w:p>
    <w:p w:rsidR="00053A80" w:rsidRDefault="00844404">
      <w:pPr>
        <w:spacing w:after="0" w:line="259" w:lineRule="auto"/>
        <w:ind w:left="720" w:firstLine="0"/>
        <w:jc w:val="left"/>
      </w:pPr>
      <w:r>
        <w:t xml:space="preserve">  </w:t>
      </w:r>
    </w:p>
    <w:p w:rsidR="00053A80" w:rsidRDefault="00844404">
      <w:r>
        <w:t xml:space="preserve">       Opis</w:t>
      </w:r>
      <w:r>
        <w:t xml:space="preserve"> hospodárskej činnosti účtovnej jednotky:  </w:t>
      </w:r>
    </w:p>
    <w:p w:rsidR="00053A80" w:rsidRDefault="00844404">
      <w:pPr>
        <w:spacing w:after="58"/>
        <w:ind w:left="730"/>
      </w:pPr>
      <w:r>
        <w:t xml:space="preserve">Hlavné činnosti spoločnosti sú:  </w:t>
      </w:r>
    </w:p>
    <w:p w:rsidR="00053A80" w:rsidRDefault="00844404">
      <w:pPr>
        <w:numPr>
          <w:ilvl w:val="1"/>
          <w:numId w:val="1"/>
        </w:numPr>
        <w:spacing w:after="77"/>
        <w:ind w:hanging="360"/>
      </w:pPr>
      <w:r>
        <w:t xml:space="preserve">Sprostredkovanie predaja, prenájmu a kúpy nehnuteľností (realitná činnosť)  </w:t>
      </w:r>
    </w:p>
    <w:p w:rsidR="00053A80" w:rsidRDefault="00844404">
      <w:pPr>
        <w:numPr>
          <w:ilvl w:val="1"/>
          <w:numId w:val="1"/>
        </w:numPr>
        <w:spacing w:after="72"/>
        <w:ind w:hanging="360"/>
      </w:pPr>
      <w:r>
        <w:t xml:space="preserve">Sprostredkovanie obchodu a služieb v rozsahu voľnej živnosti  </w:t>
      </w:r>
    </w:p>
    <w:p w:rsidR="00053A80" w:rsidRDefault="00844404">
      <w:pPr>
        <w:numPr>
          <w:ilvl w:val="1"/>
          <w:numId w:val="1"/>
        </w:numPr>
        <w:spacing w:after="62"/>
        <w:ind w:hanging="360"/>
      </w:pPr>
      <w:r>
        <w:t xml:space="preserve">kúpa tovaru na účely jeho predaja konečnému spotrebiteľovi  (maloobchod) v rozsahu voľnej živnosti   </w:t>
      </w:r>
    </w:p>
    <w:p w:rsidR="00053A80" w:rsidRDefault="00844404">
      <w:pPr>
        <w:numPr>
          <w:ilvl w:val="1"/>
          <w:numId w:val="1"/>
        </w:numPr>
        <w:spacing w:after="66"/>
        <w:ind w:hanging="360"/>
      </w:pPr>
      <w:r>
        <w:t xml:space="preserve">Kúpa tovaru na účely jeho predaja iným prevádzkovateľom živnosti (veľkoobchod) v rozsahu voľnej živnosti  </w:t>
      </w:r>
    </w:p>
    <w:p w:rsidR="00053A80" w:rsidRDefault="00844404">
      <w:pPr>
        <w:numPr>
          <w:ilvl w:val="1"/>
          <w:numId w:val="1"/>
        </w:numPr>
        <w:ind w:hanging="360"/>
      </w:pPr>
      <w:r>
        <w:t xml:space="preserve">Organizovanie dobrovoľných dražieb  </w:t>
      </w:r>
    </w:p>
    <w:p w:rsidR="00053A80" w:rsidRDefault="00844404">
      <w:pPr>
        <w:spacing w:after="92" w:line="259" w:lineRule="auto"/>
        <w:ind w:left="1440" w:firstLine="0"/>
        <w:jc w:val="left"/>
      </w:pPr>
      <w:r>
        <w:t xml:space="preserve">  </w:t>
      </w:r>
    </w:p>
    <w:p w:rsidR="00053A80" w:rsidRDefault="00844404">
      <w:pPr>
        <w:numPr>
          <w:ilvl w:val="0"/>
          <w:numId w:val="1"/>
        </w:numPr>
        <w:ind w:hanging="360"/>
      </w:pPr>
      <w:r>
        <w:t>Účtovná</w:t>
      </w:r>
      <w:r>
        <w:t xml:space="preserve"> závierka za bezprostredne predchádzajúce obdobie bola schválená na valnom zhromaždení         dňa: 29</w:t>
      </w:r>
      <w:r>
        <w:t>.0</w:t>
      </w:r>
      <w:r>
        <w:t>6.</w:t>
      </w:r>
      <w:r>
        <w:t>2021</w:t>
      </w:r>
      <w:r>
        <w:t xml:space="preserve">  </w:t>
      </w:r>
    </w:p>
    <w:p w:rsidR="00053A80" w:rsidRDefault="00844404">
      <w:pPr>
        <w:spacing w:after="89" w:line="259" w:lineRule="auto"/>
        <w:ind w:left="360" w:firstLine="0"/>
        <w:jc w:val="left"/>
      </w:pPr>
      <w:r>
        <w:t xml:space="preserve">  </w:t>
      </w:r>
    </w:p>
    <w:p w:rsidR="00053A80" w:rsidRDefault="00844404">
      <w:pPr>
        <w:numPr>
          <w:ilvl w:val="0"/>
          <w:numId w:val="1"/>
        </w:numPr>
        <w:ind w:hanging="360"/>
      </w:pPr>
      <w:r>
        <w:t xml:space="preserve">Táto účtovná závierka je riadnou účtovnou závierkou, zostavenou k 31. decembru 2021 </w:t>
      </w:r>
      <w:r>
        <w:t>za účtovné  obdobie roka 2021</w:t>
      </w:r>
      <w:r>
        <w:t xml:space="preserve">.  </w:t>
      </w:r>
    </w:p>
    <w:p w:rsidR="00053A80" w:rsidRDefault="00844404">
      <w:pPr>
        <w:spacing w:after="92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0"/>
          <w:numId w:val="1"/>
        </w:numPr>
        <w:ind w:hanging="360"/>
      </w:pPr>
      <w:r>
        <w:t>Spoločnosť nie je n</w:t>
      </w:r>
      <w:r>
        <w:t xml:space="preserve">eobmedzene ručiacim spoločníkom v žiadnej inej obchodnej spoločnosti.  </w:t>
      </w:r>
    </w:p>
    <w:p w:rsidR="00053A80" w:rsidRDefault="00844404">
      <w:pPr>
        <w:spacing w:after="89" w:line="259" w:lineRule="auto"/>
        <w:ind w:left="360" w:firstLine="0"/>
        <w:jc w:val="left"/>
      </w:pPr>
      <w:r>
        <w:t xml:space="preserve">  </w:t>
      </w:r>
    </w:p>
    <w:p w:rsidR="00053A80" w:rsidRDefault="00844404">
      <w:pPr>
        <w:numPr>
          <w:ilvl w:val="0"/>
          <w:numId w:val="1"/>
        </w:numPr>
        <w:ind w:hanging="360"/>
      </w:pPr>
      <w:r>
        <w:t xml:space="preserve">priemerný počet zamestnancov spoločnosti:  </w:t>
      </w:r>
    </w:p>
    <w:tbl>
      <w:tblPr>
        <w:tblStyle w:val="TableGrid"/>
        <w:tblW w:w="9222" w:type="dxa"/>
        <w:tblInd w:w="89" w:type="dxa"/>
        <w:tblCellMar>
          <w:top w:w="94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77"/>
        <w:gridCol w:w="2631"/>
        <w:gridCol w:w="2914"/>
      </w:tblGrid>
      <w:tr w:rsidR="00053A80">
        <w:trPr>
          <w:trHeight w:val="884"/>
        </w:trPr>
        <w:tc>
          <w:tcPr>
            <w:tcW w:w="36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6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82" w:firstLine="0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1" w:line="259" w:lineRule="auto"/>
              <w:ind w:left="-19" w:firstLine="0"/>
              <w:jc w:val="center"/>
            </w:pPr>
            <w:r>
              <w:rPr>
                <w:b/>
              </w:rPr>
              <w:t xml:space="preserve">Bezprostredne </w:t>
            </w:r>
            <w:r>
              <w:t xml:space="preserve"> </w:t>
            </w:r>
            <w:r>
              <w:rPr>
                <w:b/>
              </w:rPr>
              <w:t xml:space="preserve">predchádzajúce účtovné </w:t>
            </w:r>
          </w:p>
          <w:p w:rsidR="00053A80" w:rsidRDefault="00844404">
            <w:pPr>
              <w:spacing w:after="0" w:line="259" w:lineRule="auto"/>
              <w:ind w:left="35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053A80">
        <w:trPr>
          <w:trHeight w:val="607"/>
        </w:trPr>
        <w:tc>
          <w:tcPr>
            <w:tcW w:w="36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72" w:firstLine="0"/>
              <w:jc w:val="left"/>
            </w:pPr>
            <w:r>
              <w:t xml:space="preserve">Priemerný </w:t>
            </w:r>
            <w:r>
              <w:tab/>
              <w:t xml:space="preserve">prepočítaný </w:t>
            </w:r>
            <w:r>
              <w:tab/>
              <w:t xml:space="preserve">počet zamestnancov  </w:t>
            </w:r>
          </w:p>
        </w:tc>
        <w:tc>
          <w:tcPr>
            <w:tcW w:w="263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2" w:firstLine="0"/>
              <w:jc w:val="center"/>
            </w:pPr>
            <w:r>
              <w:t xml:space="preserve">0  </w:t>
            </w:r>
          </w:p>
        </w:tc>
        <w:tc>
          <w:tcPr>
            <w:tcW w:w="29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" w:firstLine="0"/>
              <w:jc w:val="center"/>
            </w:pPr>
            <w:r>
              <w:t xml:space="preserve">0  </w:t>
            </w:r>
          </w:p>
        </w:tc>
      </w:tr>
      <w:tr w:rsidR="00053A80">
        <w:trPr>
          <w:trHeight w:val="876"/>
        </w:trPr>
        <w:tc>
          <w:tcPr>
            <w:tcW w:w="36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72" w:firstLine="0"/>
              <w:jc w:val="left"/>
            </w:pPr>
            <w:r>
              <w:lastRenderedPageBreak/>
              <w:t xml:space="preserve">Stav zamestnancov ku dňu, ku ktorému sa zostavuje účtovná závierka, z toho:  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2" w:firstLine="0"/>
              <w:jc w:val="center"/>
            </w:pPr>
            <w:r>
              <w:t xml:space="preserve">0 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" w:firstLine="0"/>
              <w:jc w:val="center"/>
            </w:pPr>
            <w:r>
              <w:t xml:space="preserve">0  </w:t>
            </w:r>
          </w:p>
        </w:tc>
      </w:tr>
      <w:tr w:rsidR="00053A80">
        <w:trPr>
          <w:trHeight w:val="456"/>
        </w:trPr>
        <w:tc>
          <w:tcPr>
            <w:tcW w:w="36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72" w:firstLine="0"/>
              <w:jc w:val="left"/>
            </w:pPr>
            <w:r>
              <w:t xml:space="preserve">počet vedúcich zamestnancov  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2" w:firstLine="0"/>
              <w:jc w:val="center"/>
            </w:pPr>
            <w:r>
              <w:t xml:space="preserve">0 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" w:firstLine="0"/>
              <w:jc w:val="center"/>
            </w:pPr>
            <w:r>
              <w:t xml:space="preserve">0   </w:t>
            </w:r>
          </w:p>
        </w:tc>
      </w:tr>
    </w:tbl>
    <w:p w:rsidR="00053A80" w:rsidRDefault="0084440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053A80" w:rsidRDefault="00844404">
      <w:pPr>
        <w:spacing w:after="19" w:line="259" w:lineRule="auto"/>
        <w:ind w:left="720" w:firstLine="0"/>
        <w:jc w:val="left"/>
      </w:pPr>
      <w:r>
        <w:t xml:space="preserve">  </w:t>
      </w:r>
    </w:p>
    <w:p w:rsidR="00053A80" w:rsidRDefault="00844404">
      <w:pPr>
        <w:pStyle w:val="Nadpis1"/>
        <w:ind w:left="341"/>
      </w:pPr>
      <w:r>
        <w:t xml:space="preserve">Čl. II. Informácie o orgánoch spoločnosti  </w:t>
      </w:r>
    </w:p>
    <w:p w:rsidR="00053A80" w:rsidRDefault="00844404">
      <w:pPr>
        <w:spacing w:after="59" w:line="259" w:lineRule="auto"/>
        <w:ind w:left="36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053A80" w:rsidRDefault="00844404">
      <w:pPr>
        <w:numPr>
          <w:ilvl w:val="0"/>
          <w:numId w:val="2"/>
        </w:numPr>
        <w:spacing w:after="2" w:line="255" w:lineRule="auto"/>
        <w:ind w:hanging="360"/>
      </w:pPr>
      <w:r>
        <w:rPr>
          <w:sz w:val="24"/>
        </w:rPr>
        <w:t xml:space="preserve">spoločnosť neposkytla záruky alebo iné zabezpečenie pre členov štatutárneho orgánu,        dozorného orgánu ani iného orgánu účtovnej jednotky. </w:t>
      </w:r>
      <w:r>
        <w:t xml:space="preserve"> </w:t>
      </w:r>
    </w:p>
    <w:p w:rsidR="00053A80" w:rsidRDefault="00844404">
      <w:pPr>
        <w:spacing w:after="56" w:line="259" w:lineRule="auto"/>
        <w:ind w:left="360" w:firstLine="0"/>
        <w:jc w:val="left"/>
      </w:pPr>
      <w:r>
        <w:rPr>
          <w:sz w:val="24"/>
        </w:rPr>
        <w:t xml:space="preserve"> </w:t>
      </w:r>
      <w:r>
        <w:t xml:space="preserve"> </w:t>
      </w:r>
    </w:p>
    <w:p w:rsidR="00053A80" w:rsidRDefault="00844404">
      <w:pPr>
        <w:numPr>
          <w:ilvl w:val="0"/>
          <w:numId w:val="2"/>
        </w:numPr>
        <w:spacing w:after="2" w:line="255" w:lineRule="auto"/>
        <w:ind w:hanging="360"/>
      </w:pPr>
      <w:r>
        <w:rPr>
          <w:sz w:val="24"/>
        </w:rPr>
        <w:t>spoločnosť neposkytla pôžičky členom štatutárneho orgánu, dozorného orgánu ani iného orgánu účtovnej jednot</w:t>
      </w:r>
      <w:r>
        <w:rPr>
          <w:sz w:val="24"/>
        </w:rPr>
        <w:t xml:space="preserve">ky </w:t>
      </w:r>
      <w:r>
        <w:t xml:space="preserve"> </w:t>
      </w:r>
    </w:p>
    <w:p w:rsidR="00053A80" w:rsidRDefault="00844404">
      <w:pPr>
        <w:spacing w:after="0" w:line="270" w:lineRule="auto"/>
        <w:ind w:left="0" w:right="8604" w:firstLine="0"/>
        <w:jc w:val="left"/>
      </w:pPr>
      <w:r>
        <w:rPr>
          <w:sz w:val="24"/>
        </w:rPr>
        <w:t xml:space="preserve"> </w:t>
      </w:r>
      <w:r>
        <w:t xml:space="preserve">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tbl>
      <w:tblPr>
        <w:tblStyle w:val="TableGrid"/>
        <w:tblpPr w:vertAnchor="text" w:tblpX="6911" w:tblpY="-26"/>
        <w:tblOverlap w:val="never"/>
        <w:tblW w:w="2271" w:type="dxa"/>
        <w:tblInd w:w="0" w:type="dxa"/>
        <w:tblCellMar>
          <w:top w:w="6" w:type="dxa"/>
          <w:left w:w="9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3"/>
        <w:gridCol w:w="283"/>
        <w:gridCol w:w="281"/>
        <w:gridCol w:w="284"/>
        <w:gridCol w:w="283"/>
        <w:gridCol w:w="281"/>
        <w:gridCol w:w="283"/>
        <w:gridCol w:w="293"/>
      </w:tblGrid>
      <w:tr w:rsidR="00053A80">
        <w:trPr>
          <w:trHeight w:val="262"/>
        </w:trPr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3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7 </w:t>
            </w:r>
            <w:r>
              <w:t xml:space="preserve">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4 </w:t>
            </w:r>
            <w:r>
              <w:t xml:space="preserve">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:rsidR="00053A80" w:rsidRDefault="00844404">
      <w:pPr>
        <w:tabs>
          <w:tab w:val="center" w:pos="6493"/>
          <w:tab w:val="center" w:pos="6769"/>
        </w:tabs>
        <w:spacing w:after="31" w:line="259" w:lineRule="auto"/>
        <w:ind w:left="-15" w:right="-2827" w:firstLine="0"/>
        <w:jc w:val="left"/>
      </w:pPr>
      <w:r>
        <w:rPr>
          <w:rFonts w:ascii="Times New Roman" w:eastAsia="Times New Roman" w:hAnsi="Times New Roman" w:cs="Times New Roman"/>
          <w:sz w:val="18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18"/>
        </w:rPr>
        <w:t>Úč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 POD 3 - 01                                                                                      IČO  </w:t>
      </w:r>
      <w:r>
        <w:rPr>
          <w:rFonts w:ascii="Times New Roman" w:eastAsia="Times New Roman" w:hAnsi="Times New Roman" w:cs="Times New Roman"/>
          <w:sz w:val="18"/>
        </w:rPr>
        <w:tab/>
        <w:t xml:space="preserve"> 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t xml:space="preserve"> </w:t>
      </w:r>
    </w:p>
    <w:p w:rsidR="00053A80" w:rsidRDefault="00844404">
      <w:pPr>
        <w:spacing w:after="0" w:line="259" w:lineRule="auto"/>
        <w:ind w:left="4807" w:firstLine="0"/>
        <w:jc w:val="center"/>
      </w:pPr>
      <w:r>
        <w:rPr>
          <w:rFonts w:ascii="Times New Roman" w:eastAsia="Times New Roman" w:hAnsi="Times New Roman" w:cs="Times New Roman"/>
          <w:sz w:val="18"/>
        </w:rPr>
        <w:t xml:space="preserve"> </w:t>
      </w:r>
      <w:r>
        <w:t xml:space="preserve"> </w:t>
      </w:r>
    </w:p>
    <w:tbl>
      <w:tblPr>
        <w:tblStyle w:val="TableGrid"/>
        <w:tblpPr w:vertAnchor="text" w:tblpX="6390" w:tblpY="-11"/>
        <w:tblOverlap w:val="never"/>
        <w:tblW w:w="2806" w:type="dxa"/>
        <w:tblInd w:w="0" w:type="dxa"/>
        <w:tblCellMar>
          <w:top w:w="4" w:type="dxa"/>
          <w:left w:w="9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79"/>
        <w:gridCol w:w="284"/>
        <w:gridCol w:w="278"/>
        <w:gridCol w:w="288"/>
        <w:gridCol w:w="278"/>
        <w:gridCol w:w="277"/>
        <w:gridCol w:w="278"/>
        <w:gridCol w:w="278"/>
        <w:gridCol w:w="278"/>
        <w:gridCol w:w="288"/>
      </w:tblGrid>
      <w:tr w:rsidR="00053A80">
        <w:trPr>
          <w:trHeight w:val="259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9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9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053A80" w:rsidRDefault="00844404">
      <w:pPr>
        <w:tabs>
          <w:tab w:val="center" w:pos="281"/>
          <w:tab w:val="center" w:pos="4307"/>
        </w:tabs>
        <w:spacing w:after="83" w:line="259" w:lineRule="auto"/>
        <w:ind w:left="-15" w:right="-2827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18"/>
        </w:rPr>
        <w:t xml:space="preserve">  </w:t>
      </w:r>
      <w:r>
        <w:rPr>
          <w:rFonts w:ascii="Times New Roman" w:eastAsia="Times New Roman" w:hAnsi="Times New Roman" w:cs="Times New Roman"/>
          <w:sz w:val="18"/>
        </w:rPr>
        <w:tab/>
        <w:t xml:space="preserve">                                                                                DIČ </w:t>
      </w:r>
      <w:r>
        <w:t xml:space="preserve">  </w:t>
      </w:r>
    </w:p>
    <w:p w:rsidR="00053A80" w:rsidRDefault="00844404">
      <w:pPr>
        <w:spacing w:after="59" w:line="259" w:lineRule="auto"/>
        <w:ind w:left="360" w:firstLine="0"/>
        <w:jc w:val="left"/>
      </w:pPr>
      <w:r>
        <w:rPr>
          <w:sz w:val="24"/>
        </w:rPr>
        <w:t xml:space="preserve"> </w:t>
      </w:r>
      <w:r>
        <w:t xml:space="preserve"> </w:t>
      </w:r>
    </w:p>
    <w:p w:rsidR="00053A80" w:rsidRDefault="00844404">
      <w:pPr>
        <w:numPr>
          <w:ilvl w:val="0"/>
          <w:numId w:val="2"/>
        </w:numPr>
        <w:spacing w:after="2" w:line="255" w:lineRule="auto"/>
        <w:ind w:hanging="360"/>
      </w:pPr>
      <w:r>
        <w:rPr>
          <w:sz w:val="24"/>
        </w:rPr>
        <w:t>spoločnosť neposkytla finančné prostriedky alebo iné plnenia na súkromné účely členom štatutárneho orgánu, dozorného orgánu ani iného orgánu účtovnej jednotky, kto</w:t>
      </w:r>
      <w:r>
        <w:rPr>
          <w:sz w:val="24"/>
        </w:rPr>
        <w:t xml:space="preserve">ré je potrebné vyúčtovať. </w:t>
      </w:r>
      <w:r>
        <w:t xml:space="preserve"> </w:t>
      </w:r>
    </w:p>
    <w:p w:rsidR="00053A80" w:rsidRDefault="00844404">
      <w:pPr>
        <w:spacing w:after="0" w:line="259" w:lineRule="auto"/>
        <w:ind w:left="360" w:firstLine="0"/>
        <w:jc w:val="left"/>
      </w:pPr>
      <w:r>
        <w:rPr>
          <w:sz w:val="24"/>
        </w:rPr>
        <w:t xml:space="preserve"> </w:t>
      </w:r>
      <w:r>
        <w:t xml:space="preserve"> </w:t>
      </w:r>
    </w:p>
    <w:p w:rsidR="00053A80" w:rsidRDefault="00844404">
      <w:pPr>
        <w:pStyle w:val="Nadpis1"/>
        <w:ind w:left="341"/>
      </w:pPr>
      <w:r>
        <w:t xml:space="preserve">Čl. III. Informácie o prijatých postupoch  </w:t>
      </w:r>
    </w:p>
    <w:p w:rsidR="00053A80" w:rsidRDefault="00844404">
      <w:pPr>
        <w:spacing w:after="56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numPr>
          <w:ilvl w:val="0"/>
          <w:numId w:val="3"/>
        </w:numPr>
        <w:ind w:hanging="360"/>
      </w:pPr>
      <w:r>
        <w:t xml:space="preserve">Účtovné metódy a všeobecné účtovné zásady boli účtovnou jednotkou konzistentne aplikované počas celého účtovného obdobia.  </w:t>
      </w:r>
    </w:p>
    <w:p w:rsidR="00053A80" w:rsidRDefault="00844404">
      <w:pPr>
        <w:spacing w:after="55" w:line="259" w:lineRule="auto"/>
        <w:ind w:left="766" w:firstLine="0"/>
        <w:jc w:val="left"/>
      </w:pPr>
      <w:r>
        <w:t xml:space="preserve">  </w:t>
      </w:r>
    </w:p>
    <w:p w:rsidR="00053A80" w:rsidRDefault="00844404">
      <w:pPr>
        <w:numPr>
          <w:ilvl w:val="0"/>
          <w:numId w:val="3"/>
        </w:numPr>
        <w:ind w:hanging="360"/>
      </w:pPr>
      <w:r>
        <w:t xml:space="preserve">Spôsob oceňovania jednotlivých zložiek majetku a záväzkov  </w:t>
      </w:r>
    </w:p>
    <w:p w:rsidR="00053A80" w:rsidRDefault="00844404">
      <w:pPr>
        <w:spacing w:after="55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 xml:space="preserve">Dlhodobý nehmotný majetok a dlhodobý hmotný majetok 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ind w:left="1061"/>
      </w:pPr>
      <w:r>
        <w:t>Dlhodobý majetok nakupovaný sa oceňuje obstarávacou cenou, ktorá zahŕňa cenu obstarania a náklady súvisiace s obstaraním (clo, prepravu,</w:t>
      </w:r>
      <w:r>
        <w:t xml:space="preserve"> montáž a pod.).Súčasťou obstarávaného dlhodobého majetku nie sú úroky z cudzích zdrojov ani realizované kurzové rozdiely. Dlhodobý nehmotný, ani dlhodobý hmotný majetok vytvorený vlastnou činnosťou spoločnosť nevlastní.  </w:t>
      </w:r>
    </w:p>
    <w:p w:rsidR="00053A80" w:rsidRDefault="00844404">
      <w:pPr>
        <w:spacing w:after="49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 xml:space="preserve">Zásoby 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ind w:left="1061"/>
      </w:pPr>
      <w:r>
        <w:t xml:space="preserve">Nakupované zásoby </w:t>
      </w:r>
      <w:r>
        <w:t>obchodného tovaru sú ocenené obstarávacou cenou, vrátane vedľajších nákladov obstarania. Zásoby obchodného tovaru vytvorené vlastnou činnosťou spoločnosť nevlastní. Pri vyskladnení zásob sa používa vážený aritmetický priemer z obstarávacích cien jednotlivý</w:t>
      </w:r>
      <w:r>
        <w:t xml:space="preserve">ch druhov tovarových zásob vedených na samostatných skladových kartách.   </w:t>
      </w:r>
    </w:p>
    <w:p w:rsidR="00053A80" w:rsidRDefault="00844404">
      <w:pPr>
        <w:spacing w:after="50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 xml:space="preserve">Pohľadávky  </w:t>
      </w:r>
    </w:p>
    <w:p w:rsidR="00053A80" w:rsidRDefault="00844404">
      <w:pPr>
        <w:spacing w:after="0" w:line="259" w:lineRule="auto"/>
        <w:ind w:left="0" w:firstLine="0"/>
        <w:jc w:val="left"/>
      </w:pPr>
      <w:r>
        <w:lastRenderedPageBreak/>
        <w:t xml:space="preserve">  </w:t>
      </w:r>
    </w:p>
    <w:p w:rsidR="00053A80" w:rsidRDefault="00844404">
      <w:pPr>
        <w:ind w:left="1061"/>
      </w:pPr>
      <w:r>
        <w:t xml:space="preserve">Pohľadávky pri ich vzniku sa oceňujú ich menovitou hodnotou. Postúpené pohľadávky sa oceňujú ich nadobúdacou hodnotou. Toto ocenenie sa znižuje o opravné položky k pohľadávkam, pri ktorých je riziko, že ich dlžník v plnej výške nezaplatí.  </w:t>
      </w:r>
    </w:p>
    <w:p w:rsidR="00053A80" w:rsidRDefault="00844404">
      <w:pPr>
        <w:spacing w:after="58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>Peňažné pros</w:t>
      </w:r>
      <w:r>
        <w:t xml:space="preserve">triedky a ceniny  </w:t>
      </w:r>
    </w:p>
    <w:p w:rsidR="00053A80" w:rsidRDefault="00844404">
      <w:pPr>
        <w:ind w:left="1061"/>
      </w:pPr>
      <w:r>
        <w:t xml:space="preserve">Peňažné prostriedky a ceniny sa oceňujú ich menovitou hodnotou.  </w:t>
      </w:r>
    </w:p>
    <w:p w:rsidR="00053A80" w:rsidRDefault="00844404">
      <w:pPr>
        <w:spacing w:after="55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 xml:space="preserve">Náklady budúcich období a príjmy budúcich období 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ind w:left="1061"/>
      </w:pPr>
      <w:r>
        <w:t>Náklady budúcich období a príjmy budúcich období sa vykazujú vo výške, ktorá je potrebná na dodržanie zásady vecne</w:t>
      </w:r>
      <w:r>
        <w:t xml:space="preserve">j a časovej súvislosti s účtovným obdobím.  </w:t>
      </w:r>
    </w:p>
    <w:p w:rsidR="00053A80" w:rsidRDefault="00844404">
      <w:pPr>
        <w:spacing w:after="49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 xml:space="preserve">Rezervy 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ind w:left="1061"/>
      </w:pPr>
      <w:r>
        <w:t xml:space="preserve">Rezervy sú záväzky s neurčitým časovým vymedzením alebo výškou. Tvoria sa na krytie známych rizík alebo strát z podnikania. Oceňujú sa v očakávanej výške záväzku.  </w:t>
      </w:r>
    </w:p>
    <w:p w:rsidR="00053A80" w:rsidRDefault="00844404">
      <w:pPr>
        <w:spacing w:after="49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 xml:space="preserve">Záväzky  </w:t>
      </w:r>
    </w:p>
    <w:p w:rsidR="00053A80" w:rsidRDefault="00844404">
      <w:pPr>
        <w:spacing w:after="1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ind w:left="1061"/>
      </w:pPr>
      <w:r>
        <w:t>Záväzky pri ic</w:t>
      </w:r>
      <w:r>
        <w:t xml:space="preserve">h vzniku sa oceňujú ich menovitou hodnotou. Ak sa pri inventarizácii zistí, že suma záväzkov je iná ako ich výška v účtovníctve, uvedú sa záväzky v účtovníctve a v účtovnej závierka v tom zistenom ocenení.  </w:t>
      </w:r>
    </w:p>
    <w:p w:rsidR="00053A80" w:rsidRDefault="00844404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tbl>
      <w:tblPr>
        <w:tblStyle w:val="TableGrid"/>
        <w:tblpPr w:vertAnchor="text" w:tblpX="6911" w:tblpY="-26"/>
        <w:tblOverlap w:val="never"/>
        <w:tblW w:w="2271" w:type="dxa"/>
        <w:tblInd w:w="0" w:type="dxa"/>
        <w:tblCellMar>
          <w:top w:w="6" w:type="dxa"/>
          <w:left w:w="9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3"/>
        <w:gridCol w:w="283"/>
        <w:gridCol w:w="281"/>
        <w:gridCol w:w="284"/>
        <w:gridCol w:w="283"/>
        <w:gridCol w:w="281"/>
        <w:gridCol w:w="283"/>
        <w:gridCol w:w="293"/>
      </w:tblGrid>
      <w:tr w:rsidR="00053A80">
        <w:trPr>
          <w:trHeight w:val="262"/>
        </w:trPr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3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7 </w:t>
            </w:r>
            <w:r>
              <w:t xml:space="preserve">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4 </w:t>
            </w:r>
            <w:r>
              <w:t xml:space="preserve">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:rsidR="00053A80" w:rsidRDefault="00844404">
      <w:pPr>
        <w:tabs>
          <w:tab w:val="center" w:pos="6493"/>
          <w:tab w:val="center" w:pos="6769"/>
        </w:tabs>
        <w:spacing w:after="31" w:line="259" w:lineRule="auto"/>
        <w:ind w:left="-15" w:right="-2827" w:firstLine="0"/>
        <w:jc w:val="left"/>
      </w:pPr>
      <w:r>
        <w:rPr>
          <w:rFonts w:ascii="Times New Roman" w:eastAsia="Times New Roman" w:hAnsi="Times New Roman" w:cs="Times New Roman"/>
          <w:sz w:val="18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18"/>
        </w:rPr>
        <w:t>Úč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 POD 3 - 01                                                                                      IČO  </w:t>
      </w:r>
      <w:r>
        <w:rPr>
          <w:rFonts w:ascii="Times New Roman" w:eastAsia="Times New Roman" w:hAnsi="Times New Roman" w:cs="Times New Roman"/>
          <w:sz w:val="18"/>
        </w:rPr>
        <w:tab/>
        <w:t xml:space="preserve"> 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t xml:space="preserve"> </w:t>
      </w:r>
    </w:p>
    <w:p w:rsidR="00053A80" w:rsidRDefault="00844404">
      <w:pPr>
        <w:spacing w:after="0" w:line="259" w:lineRule="auto"/>
        <w:ind w:left="4807" w:firstLine="0"/>
        <w:jc w:val="center"/>
      </w:pPr>
      <w:r>
        <w:rPr>
          <w:rFonts w:ascii="Times New Roman" w:eastAsia="Times New Roman" w:hAnsi="Times New Roman" w:cs="Times New Roman"/>
          <w:sz w:val="18"/>
        </w:rPr>
        <w:t xml:space="preserve"> </w:t>
      </w:r>
      <w:r>
        <w:t xml:space="preserve"> </w:t>
      </w:r>
    </w:p>
    <w:tbl>
      <w:tblPr>
        <w:tblStyle w:val="TableGrid"/>
        <w:tblpPr w:vertAnchor="text" w:tblpX="6390" w:tblpY="-11"/>
        <w:tblOverlap w:val="never"/>
        <w:tblW w:w="2806" w:type="dxa"/>
        <w:tblInd w:w="0" w:type="dxa"/>
        <w:tblCellMar>
          <w:top w:w="4" w:type="dxa"/>
          <w:left w:w="9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79"/>
        <w:gridCol w:w="284"/>
        <w:gridCol w:w="278"/>
        <w:gridCol w:w="288"/>
        <w:gridCol w:w="278"/>
        <w:gridCol w:w="277"/>
        <w:gridCol w:w="278"/>
        <w:gridCol w:w="278"/>
        <w:gridCol w:w="278"/>
        <w:gridCol w:w="288"/>
      </w:tblGrid>
      <w:tr w:rsidR="00053A80">
        <w:trPr>
          <w:trHeight w:val="259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9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9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53A80">
        <w:trPr>
          <w:trHeight w:val="28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6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11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8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15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11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8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8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8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6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11" w:firstLine="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t xml:space="preserve"> </w:t>
            </w:r>
          </w:p>
        </w:tc>
      </w:tr>
    </w:tbl>
    <w:p w:rsidR="00053A80" w:rsidRDefault="00844404">
      <w:pPr>
        <w:spacing w:after="58" w:line="259" w:lineRule="auto"/>
        <w:ind w:left="266" w:right="-2827" w:hanging="281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18"/>
        </w:rPr>
        <w:t xml:space="preserve">  </w:t>
      </w:r>
      <w:r>
        <w:rPr>
          <w:rFonts w:ascii="Times New Roman" w:eastAsia="Times New Roman" w:hAnsi="Times New Roman" w:cs="Times New Roman"/>
          <w:sz w:val="18"/>
        </w:rPr>
        <w:tab/>
        <w:t xml:space="preserve">                                                                                DIČ </w:t>
      </w:r>
      <w:r>
        <w:t xml:space="preserve">  </w:t>
      </w:r>
      <w:r>
        <w:rPr>
          <w:rFonts w:ascii="Times New Roman" w:eastAsia="Times New Roman" w:hAnsi="Times New Roman" w:cs="Times New Roman"/>
          <w:sz w:val="18"/>
        </w:rPr>
        <w:t xml:space="preserve"> 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t xml:space="preserve"> </w:t>
      </w:r>
    </w:p>
    <w:p w:rsidR="00053A80" w:rsidRDefault="00844404">
      <w:pPr>
        <w:spacing w:after="55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 xml:space="preserve">Výdavky budúcich období a výnosy budúcich období  </w:t>
      </w:r>
    </w:p>
    <w:p w:rsidR="00053A80" w:rsidRDefault="00844404">
      <w:pPr>
        <w:ind w:left="1061"/>
      </w:pPr>
      <w:r>
        <w:t xml:space="preserve">Výdavky budúcich období a výnosy budúcich období sa vykazujú vo výške, ktorá je potrebná na dodržanie zásady vecnej a časovej súvislosti s účtovným obdobím.  </w:t>
      </w:r>
    </w:p>
    <w:p w:rsidR="00053A80" w:rsidRDefault="00844404">
      <w:pPr>
        <w:spacing w:after="54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 xml:space="preserve">Cudzia mena  </w:t>
      </w:r>
    </w:p>
    <w:p w:rsidR="00053A80" w:rsidRDefault="00844404">
      <w:pPr>
        <w:ind w:left="1061"/>
      </w:pPr>
      <w:r>
        <w:t>Majetok a záväzky vyjadrené v cudzej mene sa prepočítavajú na euro kurzom Európs</w:t>
      </w:r>
      <w:r>
        <w:t>kej centrálnej banky alebo Národnej banky Slovenska, ak voči danej mene nebol určený kurz vyhlásený Európskou centrálnou bankou, vyhlásený v deň predchádzajúci dňu uskutočnenia účtovného prípadu. Ku dňu, ku ktorému sa zostavuje účtovná závierka, sa majetok</w:t>
      </w:r>
      <w:r>
        <w:t xml:space="preserve"> a záväzky v cudzej mene prepočítavajú na euro kurzom európskej centrálnej banky alebo Národnej banky Slovenska vyhláseným v tento deň. Prijaté a poskytnuté preddavky v cudzej mene sa ku dňu, ku ktorému sa zostavuje účtovná závierka neprepočítavajú.  </w:t>
      </w:r>
    </w:p>
    <w:p w:rsidR="00053A80" w:rsidRDefault="00844404">
      <w:pPr>
        <w:spacing w:after="49" w:line="259" w:lineRule="auto"/>
        <w:ind w:left="1080" w:firstLine="0"/>
        <w:jc w:val="left"/>
      </w:pPr>
      <w:r>
        <w:t xml:space="preserve">  </w:t>
      </w:r>
    </w:p>
    <w:p w:rsidR="00053A80" w:rsidRDefault="00844404">
      <w:pPr>
        <w:numPr>
          <w:ilvl w:val="1"/>
          <w:numId w:val="3"/>
        </w:numPr>
        <w:ind w:hanging="360"/>
      </w:pPr>
      <w:r>
        <w:t xml:space="preserve">Výnosy 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ind w:left="1061"/>
      </w:pPr>
      <w:r>
        <w:t xml:space="preserve">Tržby za vlastné výkony a tovar neobsahujú daň z pridanej hodnoty a sú znížené o zľavy a zrážky (rabaty, bonusy, skontá)  </w:t>
      </w:r>
    </w:p>
    <w:p w:rsidR="00053A80" w:rsidRDefault="00844404">
      <w:pPr>
        <w:spacing w:after="56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numPr>
          <w:ilvl w:val="0"/>
          <w:numId w:val="3"/>
        </w:numPr>
        <w:ind w:hanging="360"/>
      </w:pPr>
      <w:r>
        <w:lastRenderedPageBreak/>
        <w:t xml:space="preserve">Odpisový plán pre dlhodobý majetok  </w:t>
      </w:r>
    </w:p>
    <w:p w:rsidR="00053A80" w:rsidRDefault="00844404">
      <w:pPr>
        <w:spacing w:after="0" w:line="259" w:lineRule="auto"/>
        <w:ind w:left="720" w:firstLine="0"/>
        <w:jc w:val="left"/>
      </w:pPr>
      <w:r>
        <w:t xml:space="preserve">  </w:t>
      </w:r>
    </w:p>
    <w:p w:rsidR="00053A80" w:rsidRDefault="00844404">
      <w:pPr>
        <w:ind w:left="730"/>
      </w:pPr>
      <w:r>
        <w:t>Plán odpisov dlhodobého hmotného majetku je zostavený na obdobie životnosti dl</w:t>
      </w:r>
      <w:r>
        <w:t xml:space="preserve">hodobého odpisovaného majetku. Dĺžka životnosti dlhodobého hmotného majetku je určená pre jednotlivé skupiny majetku na rovnaké obdobie, ako stanovuje zákon o dani z príjmov. Účtovné odpisy sú rovnaké ako daňové, vypočítané podľa zákona o dani z príjmov.  </w:t>
      </w:r>
    </w:p>
    <w:p w:rsidR="00053A80" w:rsidRDefault="00844404">
      <w:pPr>
        <w:spacing w:after="0" w:line="259" w:lineRule="auto"/>
        <w:ind w:left="720" w:firstLine="0"/>
        <w:jc w:val="left"/>
      </w:pPr>
      <w:r>
        <w:t xml:space="preserve">  </w:t>
      </w:r>
    </w:p>
    <w:p w:rsidR="00053A80" w:rsidRDefault="00844404">
      <w:pPr>
        <w:numPr>
          <w:ilvl w:val="0"/>
          <w:numId w:val="3"/>
        </w:numPr>
        <w:spacing w:after="104"/>
        <w:ind w:hanging="360"/>
      </w:pPr>
      <w:r>
        <w:t xml:space="preserve">Oprava významných chýb minulých účtovných období  </w:t>
      </w:r>
    </w:p>
    <w:p w:rsidR="00053A80" w:rsidRDefault="00844404">
      <w:pPr>
        <w:spacing w:after="175"/>
        <w:ind w:left="10"/>
      </w:pPr>
      <w:r>
        <w:t xml:space="preserve">              Spoločnosť nevykonala v roku 2019 žiadnu opravu chýb minulých období.  </w:t>
      </w:r>
    </w:p>
    <w:p w:rsidR="00053A80" w:rsidRDefault="00844404">
      <w:pPr>
        <w:numPr>
          <w:ilvl w:val="0"/>
          <w:numId w:val="3"/>
        </w:numPr>
        <w:ind w:hanging="360"/>
      </w:pPr>
      <w:r>
        <w:t xml:space="preserve">Opravné položky  </w:t>
      </w:r>
    </w:p>
    <w:p w:rsidR="00053A80" w:rsidRDefault="00844404">
      <w:pPr>
        <w:spacing w:after="41"/>
      </w:pPr>
      <w:r>
        <w:t xml:space="preserve">        Informácie o vývoji opravnej položky  k pohľadávkam:</w:t>
      </w:r>
      <w:r>
        <w:rPr>
          <w:b/>
        </w:rPr>
        <w:t xml:space="preserve"> </w:t>
      </w:r>
      <w:r>
        <w:t xml:space="preserve">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222" w:type="dxa"/>
        <w:tblInd w:w="89" w:type="dxa"/>
        <w:tblCellMar>
          <w:top w:w="28" w:type="dxa"/>
          <w:left w:w="70" w:type="dxa"/>
          <w:bottom w:w="0" w:type="dxa"/>
          <w:right w:w="37" w:type="dxa"/>
        </w:tblCellMar>
        <w:tblLook w:val="04A0" w:firstRow="1" w:lastRow="0" w:firstColumn="1" w:lastColumn="0" w:noHBand="0" w:noVBand="1"/>
      </w:tblPr>
      <w:tblGrid>
        <w:gridCol w:w="1771"/>
        <w:gridCol w:w="1393"/>
        <w:gridCol w:w="1116"/>
        <w:gridCol w:w="1925"/>
        <w:gridCol w:w="1738"/>
        <w:gridCol w:w="1279"/>
      </w:tblGrid>
      <w:tr w:rsidR="00053A80">
        <w:trPr>
          <w:trHeight w:val="473"/>
        </w:trPr>
        <w:tc>
          <w:tcPr>
            <w:tcW w:w="1771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18"/>
              </w:rPr>
              <w:t xml:space="preserve">Pohľadávky </w:t>
            </w:r>
            <w:r>
              <w:t xml:space="preserve"> 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663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3A80" w:rsidRDefault="00844404">
            <w:pPr>
              <w:spacing w:after="0" w:line="259" w:lineRule="auto"/>
              <w:ind w:left="326" w:firstLine="0"/>
              <w:jc w:val="left"/>
            </w:pPr>
            <w:r>
              <w:rPr>
                <w:b/>
                <w:sz w:val="18"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53A80">
        <w:trPr>
          <w:trHeight w:val="116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053A80" w:rsidRDefault="00053A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185" w:right="152" w:firstLine="0"/>
              <w:jc w:val="center"/>
            </w:pPr>
            <w:r>
              <w:rPr>
                <w:b/>
                <w:sz w:val="18"/>
              </w:rPr>
              <w:t xml:space="preserve">Stav OP na </w:t>
            </w:r>
          </w:p>
          <w:p w:rsidR="00053A80" w:rsidRDefault="00844404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8"/>
              </w:rPr>
              <w:t xml:space="preserve">začiatku </w:t>
            </w:r>
          </w:p>
          <w:p w:rsidR="00053A80" w:rsidRDefault="0084440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účtovného obdobia </w:t>
            </w:r>
            <w:r>
              <w:t xml:space="preserve"> 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9" w:right="21" w:firstLine="0"/>
              <w:jc w:val="center"/>
            </w:pPr>
            <w:r>
              <w:rPr>
                <w:b/>
                <w:sz w:val="18"/>
              </w:rPr>
              <w:t xml:space="preserve">Tvorba OP </w:t>
            </w:r>
            <w:r>
              <w:t xml:space="preserve"> </w:t>
            </w:r>
          </w:p>
        </w:tc>
        <w:tc>
          <w:tcPr>
            <w:tcW w:w="192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229" w:right="189" w:firstLine="0"/>
              <w:jc w:val="center"/>
            </w:pPr>
            <w:r>
              <w:rPr>
                <w:b/>
                <w:sz w:val="18"/>
              </w:rPr>
              <w:t xml:space="preserve">Zúčtovanie OP z dôvodu </w:t>
            </w:r>
          </w:p>
          <w:p w:rsidR="00053A80" w:rsidRDefault="00844404">
            <w:pPr>
              <w:spacing w:after="29" w:line="259" w:lineRule="auto"/>
              <w:ind w:left="0" w:right="15" w:firstLine="0"/>
              <w:jc w:val="center"/>
            </w:pPr>
            <w:r>
              <w:rPr>
                <w:b/>
                <w:sz w:val="18"/>
              </w:rPr>
              <w:t xml:space="preserve">zániku </w:t>
            </w:r>
          </w:p>
          <w:p w:rsidR="00053A80" w:rsidRDefault="00844404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18"/>
              </w:rPr>
              <w:t xml:space="preserve">opodstatnenosti </w:t>
            </w:r>
            <w:r>
              <w:t xml:space="preserve"> </w:t>
            </w:r>
          </w:p>
        </w:tc>
        <w:tc>
          <w:tcPr>
            <w:tcW w:w="173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123" w:right="107" w:firstLine="0"/>
              <w:jc w:val="center"/>
            </w:pPr>
            <w:r>
              <w:rPr>
                <w:b/>
                <w:sz w:val="18"/>
              </w:rPr>
              <w:t xml:space="preserve">Zúčtovanie OP z dôvodu </w:t>
            </w:r>
          </w:p>
          <w:p w:rsidR="00053A80" w:rsidRDefault="00844404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  <w:sz w:val="18"/>
              </w:rPr>
              <w:t xml:space="preserve">vyradenia </w:t>
            </w:r>
          </w:p>
          <w:p w:rsidR="00053A80" w:rsidRDefault="0084440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majetku  z účtovníctva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357" w:hanging="247"/>
              <w:jc w:val="left"/>
            </w:pPr>
            <w:r>
              <w:rPr>
                <w:b/>
                <w:sz w:val="18"/>
              </w:rPr>
              <w:t xml:space="preserve">Stav OP na konci </w:t>
            </w:r>
          </w:p>
          <w:p w:rsidR="00053A80" w:rsidRDefault="0084440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účtovného obdobia </w:t>
            </w:r>
            <w:r>
              <w:t xml:space="preserve"> </w:t>
            </w:r>
          </w:p>
        </w:tc>
      </w:tr>
      <w:tr w:rsidR="00053A80">
        <w:trPr>
          <w:trHeight w:val="235"/>
        </w:trPr>
        <w:tc>
          <w:tcPr>
            <w:tcW w:w="17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 xml:space="preserve">a </w:t>
            </w:r>
            <w:r>
              <w:t xml:space="preserve"> </w:t>
            </w:r>
          </w:p>
        </w:tc>
        <w:tc>
          <w:tcPr>
            <w:tcW w:w="13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 xml:space="preserve">b </w:t>
            </w:r>
            <w:r>
              <w:t xml:space="preserve"> </w:t>
            </w:r>
          </w:p>
        </w:tc>
        <w:tc>
          <w:tcPr>
            <w:tcW w:w="11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18"/>
              </w:rPr>
              <w:t xml:space="preserve">c </w:t>
            </w:r>
            <w:r>
              <w:t xml:space="preserve"> </w:t>
            </w:r>
          </w:p>
        </w:tc>
        <w:tc>
          <w:tcPr>
            <w:tcW w:w="19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8"/>
              </w:rPr>
              <w:t xml:space="preserve">d </w:t>
            </w:r>
            <w:r>
              <w:t xml:space="preserve"> </w:t>
            </w:r>
          </w:p>
        </w:tc>
        <w:tc>
          <w:tcPr>
            <w:tcW w:w="17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8"/>
              </w:rPr>
              <w:t xml:space="preserve">e </w:t>
            </w:r>
            <w:r>
              <w:t xml:space="preserve"> </w:t>
            </w:r>
          </w:p>
        </w:tc>
        <w:tc>
          <w:tcPr>
            <w:tcW w:w="12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8"/>
              </w:rPr>
              <w:t>f</w:t>
            </w: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053A80">
        <w:trPr>
          <w:trHeight w:val="482"/>
        </w:trPr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Pohľadávky z obchodného styku  </w:t>
            </w:r>
            <w:r>
              <w:t xml:space="preserve"> 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9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7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</w:tr>
      <w:tr w:rsidR="00053A80">
        <w:trPr>
          <w:trHeight w:val="1148"/>
        </w:trPr>
        <w:tc>
          <w:tcPr>
            <w:tcW w:w="17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Pohľadávky voči dcérskej účtovnej jednotke a materskej účtovnej jednotke </w:t>
            </w:r>
            <w:r>
              <w:t xml:space="preserve"> 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125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053A80">
        <w:trPr>
          <w:trHeight w:val="924"/>
        </w:trPr>
        <w:tc>
          <w:tcPr>
            <w:tcW w:w="17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26" w:line="259" w:lineRule="auto"/>
              <w:ind w:left="2" w:right="110" w:firstLine="0"/>
              <w:jc w:val="left"/>
            </w:pPr>
            <w:r>
              <w:rPr>
                <w:sz w:val="18"/>
              </w:rPr>
              <w:t xml:space="preserve">Ostatné pohľadávky v rámci 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 xml:space="preserve">. </w:t>
            </w:r>
          </w:p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celku </w:t>
            </w:r>
            <w:r>
              <w:t xml:space="preserve"> 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25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053A80">
        <w:trPr>
          <w:trHeight w:val="874"/>
        </w:trPr>
        <w:tc>
          <w:tcPr>
            <w:tcW w:w="17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right="349" w:firstLine="0"/>
              <w:jc w:val="left"/>
            </w:pPr>
            <w:r>
              <w:rPr>
                <w:sz w:val="18"/>
              </w:rPr>
              <w:t xml:space="preserve">Pohľadávky voči spoločníkom, členom </w:t>
            </w:r>
            <w:r>
              <w:t xml:space="preserve"> </w:t>
            </w:r>
            <w:r>
              <w:rPr>
                <w:sz w:val="18"/>
              </w:rPr>
              <w:t xml:space="preserve">a združeniu </w:t>
            </w:r>
            <w:r>
              <w:t xml:space="preserve"> 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125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053A80">
        <w:trPr>
          <w:trHeight w:val="350"/>
        </w:trPr>
        <w:tc>
          <w:tcPr>
            <w:tcW w:w="17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Iné pohľadávky </w:t>
            </w:r>
            <w:r>
              <w:t xml:space="preserve"> 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25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053A80">
        <w:trPr>
          <w:trHeight w:val="360"/>
        </w:trPr>
        <w:tc>
          <w:tcPr>
            <w:tcW w:w="17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</w:pPr>
            <w:r>
              <w:rPr>
                <w:b/>
                <w:sz w:val="18"/>
              </w:rPr>
              <w:t xml:space="preserve">Pohľadávky spolu </w:t>
            </w:r>
            <w:r>
              <w:t xml:space="preserve"> 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  <w:sz w:val="18"/>
              </w:rPr>
              <w:t>0</w:t>
            </w: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sz w:val="18"/>
              </w:rPr>
              <w:t>0</w:t>
            </w: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</w:tbl>
    <w:p w:rsidR="00053A80" w:rsidRDefault="00844404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tbl>
      <w:tblPr>
        <w:tblStyle w:val="TableGrid"/>
        <w:tblpPr w:vertAnchor="text" w:tblpX="6911" w:tblpY="-51"/>
        <w:tblOverlap w:val="never"/>
        <w:tblW w:w="2271" w:type="dxa"/>
        <w:tblInd w:w="0" w:type="dxa"/>
        <w:tblCellMar>
          <w:top w:w="8" w:type="dxa"/>
          <w:left w:w="9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3"/>
        <w:gridCol w:w="283"/>
        <w:gridCol w:w="281"/>
        <w:gridCol w:w="284"/>
        <w:gridCol w:w="283"/>
        <w:gridCol w:w="281"/>
        <w:gridCol w:w="283"/>
        <w:gridCol w:w="293"/>
      </w:tblGrid>
      <w:tr w:rsidR="00053A80">
        <w:trPr>
          <w:trHeight w:val="264"/>
        </w:trPr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3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7 </w:t>
            </w:r>
            <w:r>
              <w:t xml:space="preserve">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4 </w:t>
            </w:r>
            <w:r>
              <w:t xml:space="preserve">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:rsidR="00053A80" w:rsidRDefault="00844404">
      <w:pPr>
        <w:tabs>
          <w:tab w:val="center" w:pos="6493"/>
          <w:tab w:val="center" w:pos="6769"/>
        </w:tabs>
        <w:spacing w:after="31" w:line="259" w:lineRule="auto"/>
        <w:ind w:left="-15" w:right="-2827" w:firstLine="0"/>
        <w:jc w:val="left"/>
      </w:pPr>
      <w:r>
        <w:rPr>
          <w:rFonts w:ascii="Times New Roman" w:eastAsia="Times New Roman" w:hAnsi="Times New Roman" w:cs="Times New Roman"/>
          <w:sz w:val="18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18"/>
        </w:rPr>
        <w:t>Úč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 POD 3 - 01                                                                                      IČO  </w:t>
      </w:r>
      <w:r>
        <w:rPr>
          <w:rFonts w:ascii="Times New Roman" w:eastAsia="Times New Roman" w:hAnsi="Times New Roman" w:cs="Times New Roman"/>
          <w:sz w:val="18"/>
        </w:rPr>
        <w:tab/>
        <w:t xml:space="preserve"> 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t xml:space="preserve"> </w:t>
      </w:r>
    </w:p>
    <w:p w:rsidR="00053A80" w:rsidRDefault="00844404">
      <w:pPr>
        <w:spacing w:after="0" w:line="259" w:lineRule="auto"/>
        <w:ind w:left="4807" w:firstLine="0"/>
        <w:jc w:val="center"/>
      </w:pPr>
      <w:r>
        <w:rPr>
          <w:rFonts w:ascii="Times New Roman" w:eastAsia="Times New Roman" w:hAnsi="Times New Roman" w:cs="Times New Roman"/>
          <w:sz w:val="18"/>
        </w:rPr>
        <w:t xml:space="preserve"> </w:t>
      </w:r>
      <w:r>
        <w:t xml:space="preserve"> </w:t>
      </w:r>
    </w:p>
    <w:tbl>
      <w:tblPr>
        <w:tblStyle w:val="TableGrid"/>
        <w:tblpPr w:vertAnchor="text" w:tblpX="6390" w:tblpY="-13"/>
        <w:tblOverlap w:val="never"/>
        <w:tblW w:w="2806" w:type="dxa"/>
        <w:tblInd w:w="0" w:type="dxa"/>
        <w:tblCellMar>
          <w:top w:w="4" w:type="dxa"/>
          <w:left w:w="94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79"/>
        <w:gridCol w:w="284"/>
        <w:gridCol w:w="278"/>
        <w:gridCol w:w="288"/>
        <w:gridCol w:w="278"/>
        <w:gridCol w:w="277"/>
        <w:gridCol w:w="278"/>
        <w:gridCol w:w="278"/>
        <w:gridCol w:w="278"/>
        <w:gridCol w:w="288"/>
      </w:tblGrid>
      <w:tr w:rsidR="00053A80">
        <w:trPr>
          <w:trHeight w:val="264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9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9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</w:t>
            </w:r>
            <w:r>
              <w:t xml:space="preserve">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053A80" w:rsidRDefault="00844404">
      <w:pPr>
        <w:tabs>
          <w:tab w:val="center" w:pos="281"/>
          <w:tab w:val="center" w:pos="4307"/>
        </w:tabs>
        <w:spacing w:after="62" w:line="259" w:lineRule="auto"/>
        <w:ind w:left="-15" w:right="-2827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ab/>
      </w:r>
      <w:r>
        <w:rPr>
          <w:rFonts w:ascii="Times New Roman" w:eastAsia="Times New Roman" w:hAnsi="Times New Roman" w:cs="Times New Roman"/>
          <w:sz w:val="18"/>
        </w:rPr>
        <w:t xml:space="preserve">  </w:t>
      </w:r>
      <w:r>
        <w:rPr>
          <w:rFonts w:ascii="Times New Roman" w:eastAsia="Times New Roman" w:hAnsi="Times New Roman" w:cs="Times New Roman"/>
          <w:sz w:val="18"/>
        </w:rPr>
        <w:tab/>
        <w:t xml:space="preserve">                                                                                DIČ </w:t>
      </w:r>
      <w:r>
        <w:t xml:space="preserve"> 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spacing w:after="17" w:line="259" w:lineRule="auto"/>
        <w:ind w:left="720" w:firstLine="0"/>
        <w:jc w:val="left"/>
      </w:pPr>
      <w:r>
        <w:t xml:space="preserve">  </w:t>
      </w:r>
    </w:p>
    <w:p w:rsidR="00053A80" w:rsidRDefault="00844404">
      <w:pPr>
        <w:pStyle w:val="Nadpis1"/>
        <w:ind w:right="196"/>
        <w:jc w:val="center"/>
      </w:pPr>
      <w:proofErr w:type="spellStart"/>
      <w:r>
        <w:t>Čl.IV</w:t>
      </w:r>
      <w:proofErr w:type="spellEnd"/>
      <w:r>
        <w:t xml:space="preserve">. Informácie, ktoré vysvetľujú a dopĺňajú súvahu a výkaz ziskov a strát  </w:t>
      </w:r>
    </w:p>
    <w:p w:rsidR="00053A80" w:rsidRDefault="00844404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053A80" w:rsidRDefault="00844404">
      <w:pPr>
        <w:ind w:left="730"/>
      </w:pPr>
      <w:r>
        <w:t xml:space="preserve">Záväzky  </w:t>
      </w:r>
    </w:p>
    <w:p w:rsidR="00053A80" w:rsidRDefault="00844404">
      <w:pPr>
        <w:spacing w:after="0" w:line="259" w:lineRule="auto"/>
        <w:ind w:left="720" w:firstLine="0"/>
        <w:jc w:val="left"/>
      </w:pPr>
      <w:r>
        <w:t xml:space="preserve">  </w:t>
      </w:r>
    </w:p>
    <w:p w:rsidR="00053A80" w:rsidRDefault="00844404">
      <w:pPr>
        <w:ind w:left="730"/>
      </w:pPr>
      <w:r>
        <w:t xml:space="preserve">Štruktúra záväzkov podľa zostatkovej doby splatnosti je nasledovná:  </w:t>
      </w:r>
    </w:p>
    <w:p w:rsidR="00053A80" w:rsidRDefault="00844404">
      <w:pPr>
        <w:spacing w:after="0" w:line="259" w:lineRule="auto"/>
        <w:ind w:left="720" w:firstLine="0"/>
        <w:jc w:val="left"/>
      </w:pPr>
      <w:r>
        <w:t xml:space="preserve">  </w:t>
      </w:r>
    </w:p>
    <w:tbl>
      <w:tblPr>
        <w:tblStyle w:val="TableGrid"/>
        <w:tblW w:w="9297" w:type="dxa"/>
        <w:tblInd w:w="127" w:type="dxa"/>
        <w:tblCellMar>
          <w:top w:w="0" w:type="dxa"/>
          <w:left w:w="110" w:type="dxa"/>
          <w:bottom w:w="32" w:type="dxa"/>
          <w:right w:w="97" w:type="dxa"/>
        </w:tblCellMar>
        <w:tblLook w:val="04A0" w:firstRow="1" w:lastRow="0" w:firstColumn="1" w:lastColumn="0" w:noHBand="0" w:noVBand="1"/>
      </w:tblPr>
      <w:tblGrid>
        <w:gridCol w:w="3742"/>
        <w:gridCol w:w="2907"/>
        <w:gridCol w:w="2648"/>
      </w:tblGrid>
      <w:tr w:rsidR="00053A80">
        <w:trPr>
          <w:trHeight w:val="1133"/>
        </w:trPr>
        <w:tc>
          <w:tcPr>
            <w:tcW w:w="3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53A80" w:rsidRDefault="0084440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  <w:r>
              <w:t xml:space="preserve"> 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53A80" w:rsidRDefault="00844404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53A80" w:rsidRDefault="00844404">
            <w:pPr>
              <w:spacing w:after="0" w:line="259" w:lineRule="auto"/>
              <w:ind w:left="361" w:right="256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</w:t>
            </w:r>
            <w:r>
              <w:rPr>
                <w:b/>
              </w:rPr>
              <w:t>obdobie</w:t>
            </w:r>
            <w:r>
              <w:t xml:space="preserve">  </w:t>
            </w:r>
          </w:p>
        </w:tc>
      </w:tr>
      <w:tr w:rsidR="00053A80">
        <w:trPr>
          <w:trHeight w:val="449"/>
        </w:trPr>
        <w:tc>
          <w:tcPr>
            <w:tcW w:w="37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 záväzky spolu </w:t>
            </w:r>
            <w:r>
              <w:t xml:space="preserve"> 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</w:rPr>
              <w:t xml:space="preserve">0 </w:t>
            </w:r>
            <w:r>
              <w:t xml:space="preserve"> </w:t>
            </w:r>
          </w:p>
        </w:tc>
        <w:tc>
          <w:tcPr>
            <w:tcW w:w="26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</w:rPr>
              <w:t>0</w:t>
            </w:r>
            <w:r>
              <w:t xml:space="preserve">  </w:t>
            </w:r>
          </w:p>
        </w:tc>
      </w:tr>
      <w:tr w:rsidR="00053A80">
        <w:trPr>
          <w:trHeight w:val="794"/>
        </w:trPr>
        <w:tc>
          <w:tcPr>
            <w:tcW w:w="37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nad päť rokov 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53A80" w:rsidRDefault="00844404">
            <w:pPr>
              <w:spacing w:after="0" w:line="259" w:lineRule="auto"/>
              <w:ind w:left="159" w:firstLine="0"/>
              <w:jc w:val="center"/>
            </w:pPr>
            <w:r>
              <w:t xml:space="preserve">  </w:t>
            </w:r>
          </w:p>
        </w:tc>
        <w:tc>
          <w:tcPr>
            <w:tcW w:w="26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53A80" w:rsidRDefault="00844404">
            <w:pPr>
              <w:spacing w:after="0" w:line="259" w:lineRule="auto"/>
              <w:ind w:left="164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797"/>
        </w:trPr>
        <w:tc>
          <w:tcPr>
            <w:tcW w:w="37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jeden až päť rokov 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53A80" w:rsidRDefault="00844404">
            <w:pPr>
              <w:spacing w:after="0" w:line="259" w:lineRule="auto"/>
              <w:ind w:left="177" w:firstLine="0"/>
              <w:jc w:val="center"/>
            </w:pPr>
            <w:r>
              <w:t xml:space="preserve">  </w:t>
            </w:r>
          </w:p>
        </w:tc>
        <w:tc>
          <w:tcPr>
            <w:tcW w:w="26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53A80" w:rsidRDefault="00844404">
            <w:pPr>
              <w:spacing w:after="0" w:line="259" w:lineRule="auto"/>
              <w:ind w:left="182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437"/>
        </w:trPr>
        <w:tc>
          <w:tcPr>
            <w:tcW w:w="37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Krátkodobé záväzky spolu </w:t>
            </w:r>
            <w:r>
              <w:t xml:space="preserve">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0 </w:t>
            </w:r>
            <w:r>
              <w:t xml:space="preserve"> </w:t>
            </w:r>
          </w:p>
        </w:tc>
        <w:tc>
          <w:tcPr>
            <w:tcW w:w="26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0 </w:t>
            </w:r>
            <w:r>
              <w:t xml:space="preserve"> </w:t>
            </w:r>
          </w:p>
        </w:tc>
      </w:tr>
      <w:tr w:rsidR="00053A80">
        <w:trPr>
          <w:trHeight w:val="768"/>
        </w:trPr>
        <w:tc>
          <w:tcPr>
            <w:tcW w:w="37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do jedného roka vrátane 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53A80" w:rsidRDefault="00844404">
            <w:pPr>
              <w:spacing w:after="0" w:line="259" w:lineRule="auto"/>
              <w:ind w:left="177" w:firstLine="0"/>
              <w:jc w:val="center"/>
            </w:pPr>
            <w:r>
              <w:t xml:space="preserve">  </w:t>
            </w:r>
          </w:p>
        </w:tc>
        <w:tc>
          <w:tcPr>
            <w:tcW w:w="26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53A80" w:rsidRDefault="00844404">
            <w:pPr>
              <w:spacing w:after="0" w:line="259" w:lineRule="auto"/>
              <w:ind w:left="182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478"/>
        </w:trPr>
        <w:tc>
          <w:tcPr>
            <w:tcW w:w="37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177" w:firstLine="0"/>
              <w:jc w:val="center"/>
            </w:pPr>
            <w:r>
              <w:t xml:space="preserve">  </w:t>
            </w:r>
          </w:p>
        </w:tc>
        <w:tc>
          <w:tcPr>
            <w:tcW w:w="26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182" w:firstLine="0"/>
              <w:jc w:val="center"/>
            </w:pPr>
            <w:r>
              <w:t xml:space="preserve">  </w:t>
            </w:r>
          </w:p>
        </w:tc>
      </w:tr>
    </w:tbl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spacing w:after="0" w:line="259" w:lineRule="auto"/>
        <w:ind w:left="360" w:firstLine="0"/>
        <w:jc w:val="left"/>
      </w:pPr>
      <w:r>
        <w:t xml:space="preserve">  </w:t>
      </w:r>
    </w:p>
    <w:p w:rsidR="00053A80" w:rsidRDefault="00844404">
      <w:r>
        <w:t xml:space="preserve">Úvery a pôžičky  </w:t>
      </w:r>
    </w:p>
    <w:p w:rsidR="00053A80" w:rsidRDefault="00844404">
      <w:pPr>
        <w:spacing w:after="0" w:line="259" w:lineRule="auto"/>
        <w:ind w:left="0" w:right="1704" w:firstLine="0"/>
        <w:jc w:val="right"/>
      </w:pPr>
      <w:r>
        <w:t xml:space="preserve">Spoločnosť nemá záväzky zo splácania bankových úverov, ani pôžičiek.  </w:t>
      </w:r>
    </w:p>
    <w:p w:rsidR="00053A80" w:rsidRDefault="00844404">
      <w:pPr>
        <w:spacing w:after="0" w:line="259" w:lineRule="auto"/>
        <w:ind w:left="720" w:firstLine="0"/>
        <w:jc w:val="left"/>
      </w:pPr>
      <w:r>
        <w:t xml:space="preserve">  </w:t>
      </w:r>
    </w:p>
    <w:p w:rsidR="00053A80" w:rsidRDefault="00844404">
      <w:pPr>
        <w:ind w:left="10"/>
      </w:pPr>
      <w:r>
        <w:t xml:space="preserve">       Informácie o vekovej štruktúre pohľadávok :</w:t>
      </w:r>
      <w:r>
        <w:rPr>
          <w:b/>
        </w:rPr>
        <w:t xml:space="preserve"> </w:t>
      </w:r>
      <w:r>
        <w:t xml:space="preserve">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297" w:type="dxa"/>
        <w:tblInd w:w="127" w:type="dxa"/>
        <w:tblCellMar>
          <w:top w:w="45" w:type="dxa"/>
          <w:left w:w="108" w:type="dxa"/>
          <w:bottom w:w="0" w:type="dxa"/>
          <w:right w:w="11" w:type="dxa"/>
        </w:tblCellMar>
        <w:tblLook w:val="04A0" w:firstRow="1" w:lastRow="0" w:firstColumn="1" w:lastColumn="0" w:noHBand="0" w:noVBand="1"/>
      </w:tblPr>
      <w:tblGrid>
        <w:gridCol w:w="3097"/>
        <w:gridCol w:w="2018"/>
        <w:gridCol w:w="2021"/>
        <w:gridCol w:w="2161"/>
      </w:tblGrid>
      <w:tr w:rsidR="00053A80">
        <w:trPr>
          <w:trHeight w:val="60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94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lehote splatnosti </w:t>
            </w:r>
            <w: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48" w:firstLine="0"/>
              <w:jc w:val="left"/>
            </w:pPr>
            <w:r>
              <w:rPr>
                <w:b/>
              </w:rPr>
              <w:t xml:space="preserve">Po lehote splatnosti </w:t>
            </w:r>
            <w:r>
              <w:t xml:space="preserve"> </w:t>
            </w:r>
          </w:p>
        </w:tc>
        <w:tc>
          <w:tcPr>
            <w:tcW w:w="21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4" w:firstLine="0"/>
              <w:jc w:val="left"/>
            </w:pPr>
            <w:r>
              <w:rPr>
                <w:b/>
              </w:rPr>
              <w:t xml:space="preserve">Pohľadávky spolu </w:t>
            </w:r>
            <w:r>
              <w:t xml:space="preserve"> </w:t>
            </w:r>
          </w:p>
        </w:tc>
      </w:tr>
      <w:tr w:rsidR="00053A80">
        <w:trPr>
          <w:trHeight w:val="285"/>
        </w:trPr>
        <w:tc>
          <w:tcPr>
            <w:tcW w:w="30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100" w:firstLine="0"/>
              <w:jc w:val="center"/>
            </w:pPr>
            <w:r>
              <w:t xml:space="preserve">a  </w:t>
            </w:r>
          </w:p>
        </w:tc>
        <w:tc>
          <w:tcPr>
            <w:tcW w:w="20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92" w:firstLine="0"/>
              <w:jc w:val="center"/>
            </w:pPr>
            <w:r>
              <w:t xml:space="preserve">b  </w:t>
            </w:r>
          </w:p>
        </w:tc>
        <w:tc>
          <w:tcPr>
            <w:tcW w:w="202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97" w:firstLine="0"/>
              <w:jc w:val="center"/>
            </w:pPr>
            <w:r>
              <w:t xml:space="preserve">c  </w:t>
            </w:r>
          </w:p>
        </w:tc>
        <w:tc>
          <w:tcPr>
            <w:tcW w:w="21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99" w:firstLine="0"/>
              <w:jc w:val="center"/>
            </w:pPr>
            <w:r>
              <w:t>d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</w:tr>
      <w:tr w:rsidR="00053A80">
        <w:trPr>
          <w:trHeight w:val="475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Dlhodobé pohľadávky</w:t>
            </w:r>
            <w:r>
              <w:t xml:space="preserve">  </w:t>
            </w:r>
          </w:p>
        </w:tc>
        <w:tc>
          <w:tcPr>
            <w:tcW w:w="201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53A80">
        <w:trPr>
          <w:trHeight w:val="586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t xml:space="preserve">Pohľadávky  z obchodného styku  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4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7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73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852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right="66" w:firstLine="0"/>
              <w:jc w:val="left"/>
            </w:pPr>
            <w:r>
              <w:t xml:space="preserve">Pohľadávky voči dcérskej účtovnej jednotke a materskej účtovnej jednotke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4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7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3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579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t xml:space="preserve">Ostatné pohľadávky v rámci konsolidovaného celku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4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7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3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852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right="722" w:firstLine="0"/>
            </w:pPr>
            <w:r>
              <w:t xml:space="preserve">Pohľadávky voči spoločníkom, členom a združeniu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4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7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73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362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t xml:space="preserve">Iné pohľadávky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4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7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73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583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right="21" w:firstLine="0"/>
              <w:jc w:val="left"/>
            </w:pPr>
            <w:r>
              <w:rPr>
                <w:b/>
              </w:rPr>
              <w:t xml:space="preserve">Dlhodobé pohľadávky spolu </w:t>
            </w:r>
            <w:r>
              <w:t xml:space="preserve">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92" w:firstLine="0"/>
              <w:jc w:val="center"/>
            </w:pPr>
            <w:r>
              <w:rPr>
                <w:b/>
              </w:rPr>
              <w:t xml:space="preserve">0 </w:t>
            </w:r>
            <w: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0" w:right="94" w:firstLine="0"/>
              <w:jc w:val="center"/>
            </w:pPr>
            <w:r>
              <w:rPr>
                <w:b/>
              </w:rPr>
              <w:t xml:space="preserve">0 </w:t>
            </w:r>
            <w:r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99" w:firstLine="0"/>
              <w:jc w:val="center"/>
            </w:pPr>
            <w:r>
              <w:rPr>
                <w:b/>
              </w:rPr>
              <w:t>0</w:t>
            </w:r>
            <w:r>
              <w:t xml:space="preserve">  </w:t>
            </w:r>
          </w:p>
        </w:tc>
      </w:tr>
      <w:tr w:rsidR="00053A80">
        <w:trPr>
          <w:trHeight w:val="475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Krátkodobé pohľadávky</w:t>
            </w:r>
            <w:r>
              <w:t xml:space="preserve">  </w:t>
            </w:r>
          </w:p>
        </w:tc>
        <w:tc>
          <w:tcPr>
            <w:tcW w:w="201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53A80">
        <w:trPr>
          <w:trHeight w:val="586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Pohľadávky z obchodného styku  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74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53A80">
        <w:trPr>
          <w:trHeight w:val="852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68" w:firstLine="0"/>
              <w:jc w:val="left"/>
            </w:pPr>
            <w:r>
              <w:t xml:space="preserve">Pohľadávky voči dcérskej účtovnej jednotke a materskej účtovnej jednotke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89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92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87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579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Ostatné pohľadávky v rámci konsolidovaného celku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89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92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87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852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right="724" w:firstLine="0"/>
            </w:pPr>
            <w:r>
              <w:t xml:space="preserve">Pohľadávky voči spoločníkom, členom a združeniu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89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92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53A80" w:rsidRDefault="00844404">
            <w:pPr>
              <w:spacing w:after="0" w:line="259" w:lineRule="auto"/>
              <w:ind w:left="87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362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Sociálne poistenie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89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92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87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581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Daňové pohľadávky a dotácie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93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96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192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360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t xml:space="preserve">Iné pohľadávky 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93" w:firstLine="0"/>
              <w:jc w:val="center"/>
            </w:pPr>
            <w:r>
              <w:t xml:space="preserve">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196" w:firstLine="0"/>
              <w:jc w:val="center"/>
            </w:pPr>
            <w:r>
              <w:t xml:space="preserve"> 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192" w:firstLine="0"/>
              <w:jc w:val="center"/>
            </w:pPr>
            <w:r>
              <w:t xml:space="preserve">  </w:t>
            </w:r>
          </w:p>
        </w:tc>
      </w:tr>
      <w:tr w:rsidR="00053A80">
        <w:trPr>
          <w:trHeight w:val="586"/>
        </w:trPr>
        <w:tc>
          <w:tcPr>
            <w:tcW w:w="30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Krátkodobé pohľadávky spolu </w:t>
            </w:r>
            <w:r>
              <w:t xml:space="preserve"> 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2" w:firstLine="0"/>
              <w:jc w:val="center"/>
            </w:pPr>
            <w:r>
              <w:rPr>
                <w:b/>
              </w:rPr>
              <w:t xml:space="preserve">0 </w:t>
            </w:r>
            <w: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53A80" w:rsidRDefault="00844404">
            <w:pPr>
              <w:spacing w:after="0" w:line="259" w:lineRule="auto"/>
              <w:ind w:left="25" w:firstLine="0"/>
              <w:jc w:val="center"/>
            </w:pPr>
            <w:r>
              <w:rPr>
                <w:b/>
              </w:rPr>
              <w:t xml:space="preserve">0 </w:t>
            </w:r>
            <w:r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053A80" w:rsidRDefault="00844404">
            <w:pPr>
              <w:spacing w:after="0" w:line="259" w:lineRule="auto"/>
              <w:ind w:left="20" w:firstLine="0"/>
              <w:jc w:val="center"/>
            </w:pPr>
            <w:r>
              <w:rPr>
                <w:b/>
              </w:rPr>
              <w:t xml:space="preserve">0 </w:t>
            </w:r>
            <w:r>
              <w:t xml:space="preserve"> </w:t>
            </w:r>
          </w:p>
        </w:tc>
      </w:tr>
    </w:tbl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p w:rsidR="00053A80" w:rsidRDefault="00844404">
      <w:pPr>
        <w:ind w:left="10"/>
      </w:pPr>
      <w:r>
        <w:t xml:space="preserve">     Spoločnosť v roku 2021</w:t>
      </w:r>
      <w:bookmarkStart w:id="0" w:name="_GoBack"/>
      <w:bookmarkEnd w:id="0"/>
      <w:r>
        <w:t xml:space="preserve"> nevyvíjala činnosť.  </w:t>
      </w:r>
    </w:p>
    <w:p w:rsidR="00053A80" w:rsidRDefault="0084440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053A80" w:rsidRDefault="00844404">
      <w:pPr>
        <w:spacing w:after="0" w:line="259" w:lineRule="auto"/>
        <w:ind w:left="0" w:firstLine="0"/>
        <w:jc w:val="left"/>
      </w:pPr>
      <w:r>
        <w:t xml:space="preserve">  </w:t>
      </w:r>
    </w:p>
    <w:sectPr w:rsidR="00053A80">
      <w:pgSz w:w="11906" w:h="16838"/>
      <w:pgMar w:top="1423" w:right="1397" w:bottom="1534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394477F"/>
    <w:multiLevelType w:val="hybridMultilevel"/>
    <w:tmpl w:val="3D0EAA3E"/>
    <w:lvl w:ilvl="0" w:tplc="A5F2E20A">
      <w:start w:val="1"/>
      <w:numFmt w:val="decimal"/>
      <w:lvlText w:val="%1."/>
      <w:lvlJc w:val="left"/>
      <w:pPr>
        <w:ind w:left="7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4A653C2">
      <w:start w:val="1"/>
      <w:numFmt w:val="bullet"/>
      <w:lvlText w:val="-"/>
      <w:lvlJc w:val="left"/>
      <w:pPr>
        <w:ind w:left="14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4F4F6">
      <w:start w:val="1"/>
      <w:numFmt w:val="bullet"/>
      <w:lvlText w:val="▪"/>
      <w:lvlJc w:val="left"/>
      <w:pPr>
        <w:ind w:left="214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574AC94">
      <w:start w:val="1"/>
      <w:numFmt w:val="bullet"/>
      <w:lvlText w:val="•"/>
      <w:lvlJc w:val="left"/>
      <w:pPr>
        <w:ind w:left="286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AC9FC4">
      <w:start w:val="1"/>
      <w:numFmt w:val="bullet"/>
      <w:lvlText w:val="o"/>
      <w:lvlJc w:val="left"/>
      <w:pPr>
        <w:ind w:left="35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D8D0FE">
      <w:start w:val="1"/>
      <w:numFmt w:val="bullet"/>
      <w:lvlText w:val="▪"/>
      <w:lvlJc w:val="left"/>
      <w:pPr>
        <w:ind w:left="43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32AD4A">
      <w:start w:val="1"/>
      <w:numFmt w:val="bullet"/>
      <w:lvlText w:val="•"/>
      <w:lvlJc w:val="left"/>
      <w:pPr>
        <w:ind w:left="50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63C6AD2">
      <w:start w:val="1"/>
      <w:numFmt w:val="bullet"/>
      <w:lvlText w:val="o"/>
      <w:lvlJc w:val="left"/>
      <w:pPr>
        <w:ind w:left="574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5366036">
      <w:start w:val="1"/>
      <w:numFmt w:val="bullet"/>
      <w:lvlText w:val="▪"/>
      <w:lvlJc w:val="left"/>
      <w:pPr>
        <w:ind w:left="646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57A0F07"/>
    <w:multiLevelType w:val="hybridMultilevel"/>
    <w:tmpl w:val="52C22FC6"/>
    <w:lvl w:ilvl="0" w:tplc="33769550">
      <w:start w:val="1"/>
      <w:numFmt w:val="lowerLetter"/>
      <w:lvlText w:val="%1)"/>
      <w:lvlJc w:val="left"/>
      <w:pPr>
        <w:ind w:left="7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04D642">
      <w:start w:val="1"/>
      <w:numFmt w:val="lowerLetter"/>
      <w:lvlText w:val="%2"/>
      <w:lvlJc w:val="left"/>
      <w:pPr>
        <w:ind w:left="14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E4684BE">
      <w:start w:val="1"/>
      <w:numFmt w:val="lowerRoman"/>
      <w:lvlText w:val="%3"/>
      <w:lvlJc w:val="left"/>
      <w:pPr>
        <w:ind w:left="214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5EC8FC">
      <w:start w:val="1"/>
      <w:numFmt w:val="decimal"/>
      <w:lvlText w:val="%4"/>
      <w:lvlJc w:val="left"/>
      <w:pPr>
        <w:ind w:left="286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5040B6">
      <w:start w:val="1"/>
      <w:numFmt w:val="lowerLetter"/>
      <w:lvlText w:val="%5"/>
      <w:lvlJc w:val="left"/>
      <w:pPr>
        <w:ind w:left="35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FC087A2">
      <w:start w:val="1"/>
      <w:numFmt w:val="lowerRoman"/>
      <w:lvlText w:val="%6"/>
      <w:lvlJc w:val="left"/>
      <w:pPr>
        <w:ind w:left="43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E6ED166">
      <w:start w:val="1"/>
      <w:numFmt w:val="decimal"/>
      <w:lvlText w:val="%7"/>
      <w:lvlJc w:val="left"/>
      <w:pPr>
        <w:ind w:left="50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FDCEAE6">
      <w:start w:val="1"/>
      <w:numFmt w:val="lowerLetter"/>
      <w:lvlText w:val="%8"/>
      <w:lvlJc w:val="left"/>
      <w:pPr>
        <w:ind w:left="574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A404C2">
      <w:start w:val="1"/>
      <w:numFmt w:val="lowerRoman"/>
      <w:lvlText w:val="%9"/>
      <w:lvlJc w:val="left"/>
      <w:pPr>
        <w:ind w:left="646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5CE36C5"/>
    <w:multiLevelType w:val="hybridMultilevel"/>
    <w:tmpl w:val="E11A2144"/>
    <w:lvl w:ilvl="0" w:tplc="A3628F40">
      <w:start w:val="1"/>
      <w:numFmt w:val="decimal"/>
      <w:lvlText w:val="%1)"/>
      <w:lvlJc w:val="left"/>
      <w:pPr>
        <w:ind w:left="7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569A02">
      <w:start w:val="1"/>
      <w:numFmt w:val="decimal"/>
      <w:lvlText w:val="%2.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556C68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40D3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F42FC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5CCF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B84B3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C6EF5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09057E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3A80"/>
    <w:rsid w:val="00053A80"/>
    <w:rsid w:val="00844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43F122-4B56-47AD-ADAE-17F057CF7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4" w:line="254" w:lineRule="auto"/>
      <w:ind w:left="370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0"/>
      <w:ind w:left="35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1356</Words>
  <Characters>7731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cp:lastModifiedBy>marta</cp:lastModifiedBy>
  <cp:revision>2</cp:revision>
  <dcterms:created xsi:type="dcterms:W3CDTF">2022-06-30T14:54:00Z</dcterms:created>
  <dcterms:modified xsi:type="dcterms:W3CDTF">2022-06-30T14:54:00Z</dcterms:modified>
</cp:coreProperties>
</file>