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26D6" w:rsidRDefault="00EC26D6" w:rsidP="00EC26D6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Poznámky k účtovnej závierke k 31. 12. 2021</w:t>
      </w:r>
    </w:p>
    <w:p w:rsidR="00EC26D6" w:rsidRDefault="00EC26D6" w:rsidP="00EC26D6">
      <w:pPr>
        <w:pStyle w:val="Zkladntext"/>
        <w:rPr>
          <w:sz w:val="20"/>
        </w:rPr>
      </w:pPr>
    </w:p>
    <w:p w:rsidR="00EC26D6" w:rsidRDefault="00EC26D6" w:rsidP="00EC26D6">
      <w:pPr>
        <w:pStyle w:val="Nadpis1"/>
        <w:rPr>
          <w:sz w:val="20"/>
        </w:rPr>
      </w:pPr>
      <w:bookmarkStart w:id="0" w:name="_Toc530739894"/>
      <w:r>
        <w:rPr>
          <w:sz w:val="20"/>
        </w:rPr>
        <w:t>Informácie o účtovnej jednotke</w:t>
      </w:r>
      <w:bookmarkEnd w:id="0"/>
    </w:p>
    <w:p w:rsidR="00EC26D6" w:rsidRDefault="00EC26D6" w:rsidP="00EC26D6">
      <w:pPr>
        <w:pStyle w:val="Zkladntext"/>
        <w:rPr>
          <w:sz w:val="20"/>
        </w:rPr>
      </w:pPr>
    </w:p>
    <w:p w:rsidR="00EC26D6" w:rsidRDefault="00EC26D6" w:rsidP="00EC26D6">
      <w:pPr>
        <w:pStyle w:val="Nadpis2"/>
        <w:rPr>
          <w:sz w:val="20"/>
        </w:rPr>
      </w:pPr>
      <w:bookmarkStart w:id="1" w:name="_Toc530739895"/>
      <w:r>
        <w:rPr>
          <w:sz w:val="20"/>
        </w:rPr>
        <w:t>Obchodné meno a sídlo spoločnosti:</w:t>
      </w:r>
      <w:bookmarkEnd w:id="1"/>
    </w:p>
    <w:p w:rsidR="00EC26D6" w:rsidRDefault="00EC26D6" w:rsidP="00EC26D6">
      <w:pPr>
        <w:pStyle w:val="Zkladntext"/>
        <w:rPr>
          <w:sz w:val="20"/>
        </w:rPr>
      </w:pPr>
    </w:p>
    <w:p w:rsidR="00EC26D6" w:rsidRDefault="00EC26D6" w:rsidP="00EC26D6">
      <w:pPr>
        <w:pStyle w:val="Zkladntext"/>
        <w:tabs>
          <w:tab w:val="center" w:pos="4785"/>
        </w:tabs>
        <w:ind w:left="360"/>
        <w:rPr>
          <w:sz w:val="20"/>
        </w:rPr>
      </w:pPr>
      <w:r>
        <w:rPr>
          <w:b/>
          <w:sz w:val="20"/>
        </w:rPr>
        <w:t xml:space="preserve">GRAS SK, </w:t>
      </w:r>
      <w:proofErr w:type="spellStart"/>
      <w:r>
        <w:rPr>
          <w:b/>
          <w:sz w:val="20"/>
        </w:rPr>
        <w:t>s.r.o</w:t>
      </w:r>
      <w:proofErr w:type="spellEnd"/>
      <w:r>
        <w:rPr>
          <w:b/>
          <w:sz w:val="20"/>
        </w:rPr>
        <w:t>.</w:t>
      </w:r>
      <w:r>
        <w:rPr>
          <w:b/>
          <w:sz w:val="20"/>
        </w:rPr>
        <w:tab/>
      </w:r>
    </w:p>
    <w:p w:rsidR="00EC26D6" w:rsidRDefault="00EC26D6" w:rsidP="00EC26D6">
      <w:pPr>
        <w:pStyle w:val="Zkladntext"/>
        <w:ind w:left="0" w:firstLine="360"/>
        <w:rPr>
          <w:sz w:val="20"/>
        </w:rPr>
      </w:pPr>
      <w:r>
        <w:rPr>
          <w:sz w:val="20"/>
        </w:rPr>
        <w:t>Sovietskych hrdinov 243/88</w:t>
      </w:r>
    </w:p>
    <w:p w:rsidR="00EC26D6" w:rsidRDefault="00EC26D6" w:rsidP="00EC26D6">
      <w:pPr>
        <w:pStyle w:val="Zkladntext"/>
        <w:ind w:left="0" w:firstLine="360"/>
        <w:rPr>
          <w:sz w:val="20"/>
        </w:rPr>
      </w:pPr>
      <w:r>
        <w:rPr>
          <w:sz w:val="20"/>
        </w:rPr>
        <w:t>089 01 Svidník</w:t>
      </w:r>
    </w:p>
    <w:p w:rsidR="00EC26D6" w:rsidRDefault="00EC26D6" w:rsidP="00EC26D6">
      <w:pPr>
        <w:pStyle w:val="Zkladntext"/>
        <w:rPr>
          <w:sz w:val="20"/>
        </w:rPr>
      </w:pPr>
    </w:p>
    <w:p w:rsidR="00EC26D6" w:rsidRDefault="00EC26D6" w:rsidP="00EC26D6">
      <w:pPr>
        <w:pStyle w:val="Zkladntext"/>
        <w:ind w:left="360"/>
        <w:rPr>
          <w:sz w:val="20"/>
        </w:rPr>
      </w:pPr>
      <w:r>
        <w:rPr>
          <w:sz w:val="20"/>
        </w:rPr>
        <w:t xml:space="preserve">Spoločnosť GRAS SK, </w:t>
      </w:r>
      <w:proofErr w:type="spellStart"/>
      <w:r>
        <w:rPr>
          <w:sz w:val="20"/>
        </w:rPr>
        <w:t>s.r.o</w:t>
      </w:r>
      <w:proofErr w:type="spellEnd"/>
      <w:r>
        <w:rPr>
          <w:sz w:val="20"/>
        </w:rPr>
        <w:t xml:space="preserve">.  (ďalej len Spoločnosť) bola založená </w:t>
      </w:r>
      <w:r w:rsidRPr="004425FE">
        <w:rPr>
          <w:color w:val="FF0000"/>
          <w:sz w:val="20"/>
        </w:rPr>
        <w:t>27.05.2009</w:t>
      </w:r>
      <w:r>
        <w:rPr>
          <w:sz w:val="20"/>
        </w:rPr>
        <w:t xml:space="preserve"> a do obchodného registra bola zapísaná </w:t>
      </w:r>
      <w:r w:rsidRPr="00DD4CF9">
        <w:rPr>
          <w:color w:val="FF0000"/>
          <w:sz w:val="20"/>
        </w:rPr>
        <w:t>2</w:t>
      </w:r>
      <w:r>
        <w:rPr>
          <w:color w:val="FF0000"/>
          <w:sz w:val="20"/>
        </w:rPr>
        <w:t>7</w:t>
      </w:r>
      <w:r w:rsidRPr="00DD4CF9">
        <w:rPr>
          <w:color w:val="FF0000"/>
          <w:sz w:val="20"/>
        </w:rPr>
        <w:t>.</w:t>
      </w:r>
      <w:r>
        <w:rPr>
          <w:color w:val="FF0000"/>
          <w:sz w:val="20"/>
        </w:rPr>
        <w:t>5</w:t>
      </w:r>
      <w:r w:rsidRPr="00DD4CF9">
        <w:rPr>
          <w:color w:val="FF0000"/>
          <w:sz w:val="20"/>
        </w:rPr>
        <w:t>.</w:t>
      </w:r>
      <w:r>
        <w:rPr>
          <w:color w:val="FF0000"/>
          <w:sz w:val="20"/>
        </w:rPr>
        <w:t>2009</w:t>
      </w:r>
      <w:r>
        <w:rPr>
          <w:sz w:val="20"/>
        </w:rPr>
        <w:t xml:space="preserve"> (Obchodný register Okresného súdu Prešov, oddiel </w:t>
      </w:r>
      <w:proofErr w:type="spellStart"/>
      <w:r w:rsidRPr="00DD4CF9">
        <w:rPr>
          <w:color w:val="FF0000"/>
          <w:sz w:val="20"/>
        </w:rPr>
        <w:t>Sro</w:t>
      </w:r>
      <w:proofErr w:type="spellEnd"/>
      <w:r w:rsidRPr="00DD4CF9">
        <w:rPr>
          <w:color w:val="FF0000"/>
          <w:sz w:val="20"/>
        </w:rPr>
        <w:t>, vložka č.</w:t>
      </w:r>
      <w:r>
        <w:rPr>
          <w:color w:val="FF0000"/>
          <w:sz w:val="20"/>
        </w:rPr>
        <w:t>21658</w:t>
      </w:r>
      <w:r w:rsidRPr="00DD4CF9">
        <w:rPr>
          <w:color w:val="FF0000"/>
          <w:sz w:val="20"/>
        </w:rPr>
        <w:t xml:space="preserve"> / </w:t>
      </w:r>
      <w:r>
        <w:rPr>
          <w:color w:val="FF0000"/>
          <w:sz w:val="20"/>
        </w:rPr>
        <w:t>P</w:t>
      </w:r>
      <w:r>
        <w:rPr>
          <w:sz w:val="20"/>
        </w:rPr>
        <w:t xml:space="preserve">). </w:t>
      </w:r>
    </w:p>
    <w:p w:rsidR="00EC26D6" w:rsidRDefault="00EC26D6" w:rsidP="00EC26D6"/>
    <w:p w:rsidR="00EC26D6" w:rsidRDefault="00EC26D6" w:rsidP="00EC26D6">
      <w:pPr>
        <w:pStyle w:val="Nadpis2"/>
        <w:rPr>
          <w:b w:val="0"/>
          <w:sz w:val="20"/>
        </w:rPr>
      </w:pPr>
      <w:bookmarkStart w:id="2" w:name="_Toc530739896"/>
      <w:r>
        <w:rPr>
          <w:sz w:val="20"/>
        </w:rPr>
        <w:t>Hlavnými činnosťami Spoločnosti sú</w:t>
      </w:r>
      <w:r>
        <w:rPr>
          <w:b w:val="0"/>
          <w:sz w:val="20"/>
        </w:rPr>
        <w:t>:</w:t>
      </w:r>
      <w:bookmarkEnd w:id="2"/>
    </w:p>
    <w:p w:rsidR="00EC26D6" w:rsidRDefault="00EC26D6" w:rsidP="00EC26D6">
      <w:pPr>
        <w:ind w:left="360"/>
      </w:pPr>
      <w:r>
        <w:t>- predaj tonerov</w:t>
      </w:r>
    </w:p>
    <w:p w:rsidR="00EC26D6" w:rsidRDefault="00EC26D6" w:rsidP="00EC26D6">
      <w:pPr>
        <w:ind w:left="360"/>
      </w:pPr>
    </w:p>
    <w:p w:rsidR="00EC26D6" w:rsidRDefault="00EC26D6" w:rsidP="00EC26D6">
      <w:pPr>
        <w:pStyle w:val="Nadpis2"/>
        <w:rPr>
          <w:sz w:val="20"/>
        </w:rPr>
      </w:pPr>
      <w:r>
        <w:rPr>
          <w:sz w:val="20"/>
        </w:rPr>
        <w:t xml:space="preserve">Priemerný počet zamestnancov </w:t>
      </w:r>
    </w:p>
    <w:p w:rsidR="00EC26D6" w:rsidRDefault="00EC26D6" w:rsidP="00EC26D6">
      <w:pPr>
        <w:pStyle w:val="Zkladntext"/>
        <w:rPr>
          <w:sz w:val="20"/>
        </w:rPr>
      </w:pPr>
      <w:r w:rsidRPr="00E019D0">
        <w:rPr>
          <w:sz w:val="20"/>
        </w:rPr>
        <w:t xml:space="preserve">Priemerný počet zamestnancov Spoločnosti v roku </w:t>
      </w:r>
      <w:r>
        <w:rPr>
          <w:sz w:val="20"/>
        </w:rPr>
        <w:t>2021</w:t>
      </w:r>
      <w:r w:rsidRPr="00E019D0">
        <w:rPr>
          <w:sz w:val="20"/>
        </w:rPr>
        <w:t xml:space="preserve"> bol </w:t>
      </w:r>
      <w:r>
        <w:rPr>
          <w:sz w:val="20"/>
        </w:rPr>
        <w:t>63</w:t>
      </w:r>
      <w:r w:rsidRPr="00AF5EA9">
        <w:rPr>
          <w:color w:val="FF0000"/>
          <w:sz w:val="20"/>
        </w:rPr>
        <w:t xml:space="preserve"> </w:t>
      </w:r>
      <w:r w:rsidRPr="00E019D0">
        <w:rPr>
          <w:sz w:val="20"/>
        </w:rPr>
        <w:t xml:space="preserve">z toho </w:t>
      </w:r>
      <w:r>
        <w:rPr>
          <w:sz w:val="20"/>
        </w:rPr>
        <w:t>1</w:t>
      </w:r>
      <w:r w:rsidRPr="00E019D0">
        <w:rPr>
          <w:sz w:val="20"/>
        </w:rPr>
        <w:t xml:space="preserve"> vedúcich zamestnancov </w:t>
      </w:r>
      <w:r>
        <w:rPr>
          <w:sz w:val="20"/>
        </w:rPr>
        <w:t xml:space="preserve">vrátane jedného konateľa </w:t>
      </w:r>
      <w:r w:rsidRPr="00E019D0">
        <w:rPr>
          <w:sz w:val="20"/>
        </w:rPr>
        <w:t xml:space="preserve">(v roku </w:t>
      </w:r>
      <w:r>
        <w:rPr>
          <w:sz w:val="20"/>
        </w:rPr>
        <w:t>2020 bolo 53</w:t>
      </w:r>
      <w:r w:rsidRPr="00E019D0">
        <w:rPr>
          <w:sz w:val="20"/>
        </w:rPr>
        <w:t xml:space="preserve">, z toho </w:t>
      </w:r>
      <w:r>
        <w:rPr>
          <w:sz w:val="20"/>
        </w:rPr>
        <w:t>1</w:t>
      </w:r>
      <w:r w:rsidRPr="00E019D0">
        <w:rPr>
          <w:sz w:val="20"/>
        </w:rPr>
        <w:t xml:space="preserve"> vedúcich zamestnancov</w:t>
      </w:r>
      <w:r>
        <w:rPr>
          <w:sz w:val="20"/>
        </w:rPr>
        <w:t xml:space="preserve"> vrátane jedného konateľa</w:t>
      </w:r>
      <w:r w:rsidRPr="00E019D0">
        <w:rPr>
          <w:sz w:val="20"/>
        </w:rPr>
        <w:t>).</w:t>
      </w:r>
    </w:p>
    <w:p w:rsidR="00EC26D6" w:rsidRDefault="00EC26D6" w:rsidP="00EC26D6">
      <w:pPr>
        <w:pStyle w:val="Zkladntext"/>
        <w:rPr>
          <w:sz w:val="20"/>
        </w:rPr>
      </w:pPr>
    </w:p>
    <w:p w:rsidR="00EC26D6" w:rsidRDefault="00EC26D6" w:rsidP="00EC26D6">
      <w:pPr>
        <w:pStyle w:val="Nadpis2"/>
        <w:rPr>
          <w:sz w:val="20"/>
        </w:rPr>
      </w:pPr>
      <w:r>
        <w:rPr>
          <w:sz w:val="20"/>
        </w:rPr>
        <w:t>Právny dôvod na zostavenie účtovnej závierky</w:t>
      </w:r>
    </w:p>
    <w:p w:rsidR="00EC26D6" w:rsidRDefault="00EC26D6" w:rsidP="00EC26D6">
      <w:pPr>
        <w:pStyle w:val="Zkladntext"/>
        <w:ind w:hanging="426"/>
        <w:rPr>
          <w:sz w:val="20"/>
        </w:rPr>
      </w:pPr>
      <w:r>
        <w:rPr>
          <w:sz w:val="20"/>
        </w:rPr>
        <w:tab/>
        <w:t>Účtovná závierka Spoločnosti k 31. decembru 2021 je zostavená ako riadna účtovná závierka podľa § 17 ods. 6 zákona NR SR č. 431/2002 Z. z. o účtovníctve, za účtovné obdobie od 1. januára 2021 do                     31.decembra 2021.</w:t>
      </w:r>
    </w:p>
    <w:p w:rsidR="00EC26D6" w:rsidRDefault="00EC26D6" w:rsidP="00EC26D6">
      <w:pPr>
        <w:pStyle w:val="Zkladntext"/>
        <w:ind w:hanging="426"/>
        <w:rPr>
          <w:sz w:val="20"/>
        </w:rPr>
      </w:pPr>
    </w:p>
    <w:p w:rsidR="00EC26D6" w:rsidRDefault="00EC26D6" w:rsidP="00EC26D6">
      <w:pPr>
        <w:pStyle w:val="Nadpis2"/>
        <w:rPr>
          <w:sz w:val="20"/>
        </w:rPr>
      </w:pPr>
      <w:r>
        <w:rPr>
          <w:sz w:val="20"/>
        </w:rPr>
        <w:t>Dátum schválenia účtovnej závierky za predchádzajúce účtovné obdobie</w:t>
      </w:r>
    </w:p>
    <w:p w:rsidR="00EC26D6" w:rsidRPr="00DD4CF9" w:rsidRDefault="00EC26D6" w:rsidP="00EC26D6">
      <w:pPr>
        <w:pStyle w:val="Zkladntext"/>
        <w:ind w:hanging="426"/>
        <w:rPr>
          <w:color w:val="FF0000"/>
          <w:sz w:val="20"/>
        </w:rPr>
      </w:pPr>
      <w:r>
        <w:rPr>
          <w:sz w:val="20"/>
        </w:rPr>
        <w:tab/>
      </w:r>
      <w:r w:rsidRPr="00E019D0">
        <w:rPr>
          <w:sz w:val="20"/>
        </w:rPr>
        <w:t xml:space="preserve">Účtovná závierka Spoločnosti k 31. decembru </w:t>
      </w:r>
      <w:r>
        <w:rPr>
          <w:sz w:val="20"/>
        </w:rPr>
        <w:t>2020</w:t>
      </w:r>
      <w:r w:rsidRPr="00E019D0">
        <w:rPr>
          <w:sz w:val="20"/>
        </w:rPr>
        <w:t xml:space="preserve"> za predchádzajúce účtovné obdobie, bola schválená valným zhromaždením Spoločnosti </w:t>
      </w:r>
      <w:r w:rsidRPr="00BC0EBB">
        <w:rPr>
          <w:sz w:val="20"/>
        </w:rPr>
        <w:t xml:space="preserve">dňa </w:t>
      </w:r>
      <w:r w:rsidRPr="00ED1622">
        <w:rPr>
          <w:sz w:val="20"/>
        </w:rPr>
        <w:t>3</w:t>
      </w:r>
      <w:r>
        <w:rPr>
          <w:sz w:val="20"/>
        </w:rPr>
        <w:t>1</w:t>
      </w:r>
      <w:r w:rsidRPr="00ED1622">
        <w:rPr>
          <w:sz w:val="20"/>
        </w:rPr>
        <w:t>.</w:t>
      </w:r>
      <w:r>
        <w:rPr>
          <w:sz w:val="20"/>
        </w:rPr>
        <w:t>12</w:t>
      </w:r>
      <w:r w:rsidRPr="00ED1622">
        <w:rPr>
          <w:sz w:val="20"/>
        </w:rPr>
        <w:t>.20</w:t>
      </w:r>
      <w:r>
        <w:rPr>
          <w:sz w:val="20"/>
        </w:rPr>
        <w:t>21</w:t>
      </w:r>
      <w:r w:rsidRPr="00D47BE3">
        <w:rPr>
          <w:color w:val="FF0000"/>
          <w:sz w:val="20"/>
        </w:rPr>
        <w:t>.</w:t>
      </w:r>
    </w:p>
    <w:p w:rsidR="00EC26D6" w:rsidRDefault="00EC26D6" w:rsidP="00EC26D6">
      <w:pPr>
        <w:pStyle w:val="Zkladntext"/>
        <w:ind w:hanging="426"/>
        <w:rPr>
          <w:color w:val="FF0000"/>
          <w:sz w:val="20"/>
        </w:rPr>
      </w:pPr>
    </w:p>
    <w:p w:rsidR="00EC26D6" w:rsidRPr="002C2DA8" w:rsidRDefault="00EC26D6" w:rsidP="00EC26D6">
      <w:pPr>
        <w:pStyle w:val="Zkladntext"/>
        <w:ind w:hanging="426"/>
        <w:rPr>
          <w:b/>
          <w:color w:val="000000"/>
          <w:sz w:val="20"/>
        </w:rPr>
      </w:pPr>
      <w:r w:rsidRPr="002C2DA8">
        <w:rPr>
          <w:b/>
          <w:color w:val="000000"/>
          <w:sz w:val="20"/>
        </w:rPr>
        <w:t>6.   Zverejnenie účtovnej závierky za predchádzajúce účtovné obdobie</w:t>
      </w:r>
    </w:p>
    <w:p w:rsidR="00EC26D6" w:rsidRPr="00902780" w:rsidRDefault="00EC26D6" w:rsidP="00EC26D6">
      <w:pPr>
        <w:pStyle w:val="Zkladntext"/>
        <w:ind w:hanging="426"/>
        <w:rPr>
          <w:color w:val="FF0000"/>
          <w:sz w:val="20"/>
        </w:rPr>
      </w:pPr>
      <w:r>
        <w:rPr>
          <w:sz w:val="20"/>
        </w:rPr>
        <w:t xml:space="preserve">       Účtovná závierka Spoločnosti k 31. decembru 2020 spolu s výročnou správou a správou audítora o overení účtovnej závierky k 31.12.2020 bola uložená do zbierky listín obchodného registra. </w:t>
      </w:r>
    </w:p>
    <w:p w:rsidR="00EC26D6" w:rsidRPr="00E80C60" w:rsidRDefault="00EC26D6" w:rsidP="00EC26D6">
      <w:pPr>
        <w:pStyle w:val="Nadpis2"/>
        <w:numPr>
          <w:ilvl w:val="0"/>
          <w:numId w:val="3"/>
        </w:numPr>
        <w:rPr>
          <w:sz w:val="20"/>
        </w:rPr>
      </w:pPr>
      <w:r w:rsidRPr="00E80C60">
        <w:rPr>
          <w:sz w:val="20"/>
        </w:rPr>
        <w:t>Schválenie audítora</w:t>
      </w:r>
    </w:p>
    <w:p w:rsidR="00EC26D6" w:rsidRDefault="00EC26D6" w:rsidP="00EC26D6">
      <w:pPr>
        <w:pStyle w:val="Zkladntext"/>
        <w:ind w:left="360"/>
        <w:rPr>
          <w:color w:val="FF0000"/>
          <w:sz w:val="20"/>
        </w:rPr>
      </w:pPr>
      <w:r>
        <w:rPr>
          <w:sz w:val="20"/>
        </w:rPr>
        <w:t>Valné zhromaždenie</w:t>
      </w:r>
      <w:r w:rsidRPr="00902780">
        <w:rPr>
          <w:color w:val="FF0000"/>
          <w:sz w:val="20"/>
        </w:rPr>
        <w:t xml:space="preserve"> </w:t>
      </w:r>
      <w:r>
        <w:rPr>
          <w:sz w:val="20"/>
        </w:rPr>
        <w:t xml:space="preserve">schválilo spoločnosť ML-audit, </w:t>
      </w:r>
      <w:proofErr w:type="spellStart"/>
      <w:r>
        <w:rPr>
          <w:sz w:val="20"/>
        </w:rPr>
        <w:t>s.r.o</w:t>
      </w:r>
      <w:proofErr w:type="spellEnd"/>
      <w:r>
        <w:rPr>
          <w:sz w:val="20"/>
        </w:rPr>
        <w:t>. ako audítora na overenie účtovných závierok za účtovné obdobia od roku 2021.</w:t>
      </w:r>
    </w:p>
    <w:p w:rsidR="00EC26D6" w:rsidRDefault="00EC26D6" w:rsidP="00EC26D6">
      <w:pPr>
        <w:pStyle w:val="Zkladntext"/>
        <w:rPr>
          <w:sz w:val="20"/>
        </w:rPr>
      </w:pPr>
    </w:p>
    <w:p w:rsidR="00EC26D6" w:rsidRPr="00846A50" w:rsidRDefault="00EC26D6" w:rsidP="00EC26D6">
      <w:pPr>
        <w:pStyle w:val="Nadpis1"/>
        <w:rPr>
          <w:sz w:val="20"/>
        </w:rPr>
      </w:pPr>
      <w:bookmarkStart w:id="3" w:name="_Toc530739897"/>
      <w:r>
        <w:t>Informácie o orgánoch účtovnej jednotky</w:t>
      </w:r>
      <w:bookmarkEnd w:id="3"/>
    </w:p>
    <w:p w:rsidR="00EC26D6" w:rsidRDefault="00EC26D6" w:rsidP="00EC26D6">
      <w:pPr>
        <w:spacing w:before="120" w:line="240" w:lineRule="atLeast"/>
        <w:ind w:firstLine="426"/>
      </w:pPr>
      <w:r>
        <w:t xml:space="preserve">                                                                                                                                                                                     </w:t>
      </w:r>
    </w:p>
    <w:tbl>
      <w:tblPr>
        <w:tblW w:w="0" w:type="auto"/>
        <w:tblInd w:w="49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6"/>
        <w:gridCol w:w="4322"/>
      </w:tblGrid>
      <w:tr w:rsidR="00EC26D6" w:rsidTr="0040704F">
        <w:tblPrEx>
          <w:tblCellMar>
            <w:top w:w="0" w:type="dxa"/>
            <w:bottom w:w="0" w:type="dxa"/>
          </w:tblCellMar>
        </w:tblPrEx>
        <w:tc>
          <w:tcPr>
            <w:tcW w:w="3826" w:type="dxa"/>
          </w:tcPr>
          <w:p w:rsidR="00EC26D6" w:rsidRDefault="00EC26D6" w:rsidP="0040704F">
            <w:pPr>
              <w:spacing w:before="120" w:line="240" w:lineRule="atLeast"/>
            </w:pPr>
            <w:r>
              <w:rPr>
                <w:b/>
              </w:rPr>
              <w:t>Štatutárny orgán</w:t>
            </w:r>
          </w:p>
        </w:tc>
        <w:tc>
          <w:tcPr>
            <w:tcW w:w="4322" w:type="dxa"/>
          </w:tcPr>
          <w:p w:rsidR="00EC26D6" w:rsidRDefault="00EC26D6" w:rsidP="0040704F">
            <w:pPr>
              <w:spacing w:before="120" w:line="240" w:lineRule="atLeast"/>
            </w:pPr>
            <w:r>
              <w:rPr>
                <w:b/>
              </w:rPr>
              <w:t>Výkonné vedenie</w:t>
            </w:r>
          </w:p>
        </w:tc>
      </w:tr>
      <w:tr w:rsidR="00EC26D6" w:rsidTr="0040704F">
        <w:tblPrEx>
          <w:tblCellMar>
            <w:top w:w="0" w:type="dxa"/>
            <w:bottom w:w="0" w:type="dxa"/>
          </w:tblCellMar>
        </w:tblPrEx>
        <w:tc>
          <w:tcPr>
            <w:tcW w:w="3826" w:type="dxa"/>
          </w:tcPr>
          <w:p w:rsidR="00EC26D6" w:rsidRDefault="00EC26D6" w:rsidP="0040704F">
            <w:pPr>
              <w:spacing w:before="120" w:line="240" w:lineRule="atLeast"/>
            </w:pPr>
            <w:r>
              <w:t>konateľ spoločnosti</w:t>
            </w:r>
          </w:p>
        </w:tc>
        <w:tc>
          <w:tcPr>
            <w:tcW w:w="4322" w:type="dxa"/>
          </w:tcPr>
          <w:p w:rsidR="00EC26D6" w:rsidRDefault="00EC26D6" w:rsidP="0040704F">
            <w:pPr>
              <w:spacing w:before="120" w:line="240" w:lineRule="atLeast"/>
            </w:pPr>
            <w:r>
              <w:t xml:space="preserve">JUDr. Martin </w:t>
            </w:r>
            <w:proofErr w:type="spellStart"/>
            <w:r>
              <w:t>Čurila</w:t>
            </w:r>
            <w:proofErr w:type="spellEnd"/>
            <w:r>
              <w:t>, MBA</w:t>
            </w:r>
          </w:p>
        </w:tc>
      </w:tr>
    </w:tbl>
    <w:p w:rsidR="00EC26D6" w:rsidRDefault="00EC26D6" w:rsidP="00EC26D6">
      <w:pPr>
        <w:pStyle w:val="Zkladntext"/>
      </w:pPr>
      <w:r>
        <w:tab/>
      </w:r>
      <w:r>
        <w:tab/>
      </w:r>
      <w:r>
        <w:tab/>
      </w:r>
    </w:p>
    <w:p w:rsidR="00EC26D6" w:rsidRDefault="00EC26D6" w:rsidP="00EC26D6">
      <w:pPr>
        <w:pStyle w:val="Nadpis1"/>
        <w:rPr>
          <w:sz w:val="20"/>
        </w:rPr>
      </w:pPr>
      <w:bookmarkStart w:id="4" w:name="_Toc530739898"/>
      <w:r>
        <w:rPr>
          <w:sz w:val="20"/>
        </w:rPr>
        <w:t>informácie o spoločníkoch účtovnej jednotky</w:t>
      </w:r>
      <w:bookmarkEnd w:id="4"/>
    </w:p>
    <w:p w:rsidR="00EC26D6" w:rsidRDefault="00EC26D6" w:rsidP="00EC26D6"/>
    <w:p w:rsidR="00EC26D6" w:rsidRDefault="00EC26D6" w:rsidP="00EC26D6">
      <w:pPr>
        <w:pStyle w:val="Zkladntext"/>
        <w:rPr>
          <w:sz w:val="20"/>
        </w:rPr>
      </w:pPr>
    </w:p>
    <w:p w:rsidR="00EC26D6" w:rsidRDefault="00EC26D6" w:rsidP="00EC26D6">
      <w:pPr>
        <w:pStyle w:val="Zkladntext"/>
        <w:rPr>
          <w:sz w:val="20"/>
        </w:rPr>
      </w:pPr>
      <w:r>
        <w:rPr>
          <w:sz w:val="20"/>
        </w:rPr>
        <w:t>Štruktúra spoločníkov spoločnosti k 31.12. 2017 bola takáto:</w:t>
      </w:r>
    </w:p>
    <w:p w:rsidR="00EC26D6" w:rsidRDefault="00EC26D6" w:rsidP="00EC26D6">
      <w:pPr>
        <w:pStyle w:val="Zkladntext"/>
        <w:rPr>
          <w:sz w:val="20"/>
        </w:rPr>
      </w:pPr>
    </w:p>
    <w:tbl>
      <w:tblPr>
        <w:tblW w:w="0" w:type="auto"/>
        <w:tblInd w:w="49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5"/>
        <w:gridCol w:w="2881"/>
        <w:gridCol w:w="2881"/>
      </w:tblGrid>
      <w:tr w:rsidR="00EC26D6" w:rsidTr="0040704F">
        <w:tblPrEx>
          <w:tblCellMar>
            <w:top w:w="0" w:type="dxa"/>
            <w:bottom w:w="0" w:type="dxa"/>
          </w:tblCellMar>
        </w:tblPrEx>
        <w:tc>
          <w:tcPr>
            <w:tcW w:w="2385" w:type="dxa"/>
          </w:tcPr>
          <w:p w:rsidR="00EC26D6" w:rsidRDefault="00EC26D6" w:rsidP="0040704F">
            <w:pPr>
              <w:spacing w:before="120" w:line="240" w:lineRule="atLeast"/>
            </w:pPr>
            <w:r>
              <w:t>Spoločníci, akcionári</w:t>
            </w:r>
          </w:p>
        </w:tc>
        <w:tc>
          <w:tcPr>
            <w:tcW w:w="2881" w:type="dxa"/>
          </w:tcPr>
          <w:p w:rsidR="00EC26D6" w:rsidRDefault="00EC26D6" w:rsidP="0040704F">
            <w:pPr>
              <w:spacing w:before="120" w:line="240" w:lineRule="atLeast"/>
            </w:pPr>
            <w:r>
              <w:t>Podiel v % na základnom imaní.</w:t>
            </w:r>
          </w:p>
        </w:tc>
        <w:tc>
          <w:tcPr>
            <w:tcW w:w="2881" w:type="dxa"/>
          </w:tcPr>
          <w:p w:rsidR="00EC26D6" w:rsidRDefault="00EC26D6" w:rsidP="0040704F">
            <w:pPr>
              <w:spacing w:before="120" w:line="240" w:lineRule="atLeast"/>
            </w:pPr>
            <w:r>
              <w:t>% hlasov. práv na ZI</w:t>
            </w:r>
          </w:p>
        </w:tc>
      </w:tr>
      <w:tr w:rsidR="00EC26D6" w:rsidTr="0040704F">
        <w:tblPrEx>
          <w:tblCellMar>
            <w:top w:w="0" w:type="dxa"/>
            <w:bottom w:w="0" w:type="dxa"/>
          </w:tblCellMar>
        </w:tblPrEx>
        <w:tc>
          <w:tcPr>
            <w:tcW w:w="2385" w:type="dxa"/>
          </w:tcPr>
          <w:p w:rsidR="00EC26D6" w:rsidRPr="00190CC5" w:rsidRDefault="00EC26D6" w:rsidP="0040704F">
            <w:pPr>
              <w:spacing w:before="120" w:line="240" w:lineRule="atLeast"/>
              <w:rPr>
                <w:color w:val="000000"/>
              </w:rPr>
            </w:pPr>
            <w:r>
              <w:rPr>
                <w:rStyle w:val="ra"/>
              </w:rPr>
              <w:t xml:space="preserve">GRAS PROPERTY CZ </w:t>
            </w:r>
            <w:proofErr w:type="spellStart"/>
            <w:r>
              <w:rPr>
                <w:rStyle w:val="ra"/>
              </w:rPr>
              <w:t>a.s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2881" w:type="dxa"/>
          </w:tcPr>
          <w:p w:rsidR="00EC26D6" w:rsidRPr="00190CC5" w:rsidRDefault="00EC26D6" w:rsidP="0040704F">
            <w:pPr>
              <w:spacing w:before="120" w:line="24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  <w:tc>
          <w:tcPr>
            <w:tcW w:w="2881" w:type="dxa"/>
          </w:tcPr>
          <w:p w:rsidR="00EC26D6" w:rsidRPr="00190CC5" w:rsidRDefault="00EC26D6" w:rsidP="0040704F">
            <w:pPr>
              <w:spacing w:before="120" w:line="24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</w:tr>
    </w:tbl>
    <w:p w:rsidR="00EC26D6" w:rsidRDefault="00EC26D6" w:rsidP="00EC26D6">
      <w:pPr>
        <w:pStyle w:val="Zkladntext"/>
        <w:ind w:left="0"/>
        <w:rPr>
          <w:sz w:val="20"/>
        </w:rPr>
      </w:pPr>
    </w:p>
    <w:p w:rsidR="00EC26D6" w:rsidRDefault="00EC26D6" w:rsidP="00EC26D6">
      <w:pPr>
        <w:pStyle w:val="Nadpis1"/>
        <w:rPr>
          <w:sz w:val="20"/>
        </w:rPr>
      </w:pPr>
      <w:r>
        <w:rPr>
          <w:sz w:val="20"/>
        </w:rPr>
        <w:t>Informácie o konsolidovanom celku</w:t>
      </w:r>
    </w:p>
    <w:p w:rsidR="00EC26D6" w:rsidRDefault="00EC26D6" w:rsidP="00EC26D6">
      <w:pPr>
        <w:pStyle w:val="Zkladntext"/>
        <w:rPr>
          <w:sz w:val="20"/>
        </w:rPr>
      </w:pPr>
    </w:p>
    <w:p w:rsidR="00EC26D6" w:rsidRPr="003F15B1" w:rsidRDefault="00EC26D6" w:rsidP="00EC26D6">
      <w:pPr>
        <w:ind w:left="426"/>
        <w:rPr>
          <w:color w:val="FF0000"/>
        </w:rPr>
      </w:pPr>
      <w:r>
        <w:t xml:space="preserve">Spoločnosť sa </w:t>
      </w:r>
      <w:r>
        <w:rPr>
          <w:color w:val="FF0000"/>
        </w:rPr>
        <w:t xml:space="preserve"> </w:t>
      </w:r>
      <w:r w:rsidRPr="001A3C20">
        <w:rPr>
          <w:color w:val="FF0000"/>
        </w:rPr>
        <w:t xml:space="preserve">nezahrňuje </w:t>
      </w:r>
      <w:r>
        <w:t>do konsolidovanej účtovnej závierky</w:t>
      </w:r>
      <w:r w:rsidRPr="003F15B1">
        <w:rPr>
          <w:color w:val="FF0000"/>
        </w:rPr>
        <w:t>.</w:t>
      </w:r>
      <w:r>
        <w:t xml:space="preserve"> </w:t>
      </w:r>
    </w:p>
    <w:p w:rsidR="00137DB0" w:rsidRDefault="00EC26D6" w:rsidP="00EC26D6">
      <w:r>
        <w:t>Spoločnosť má podiely v jednej spoločnosti vo výške 100% základného imania</w:t>
      </w:r>
      <w:bookmarkStart w:id="5" w:name="_GoBack"/>
      <w:bookmarkEnd w:id="5"/>
    </w:p>
    <w:sectPr w:rsidR="00137D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7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26D6"/>
    <w:rsid w:val="00137DB0"/>
    <w:rsid w:val="00EC2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4C324F-6E74-4C75-B5D9-E10DC82427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C26D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C26D6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C26D6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C26D6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C26D6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EC26D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C26D6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rsid w:val="00EC26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338</Words>
  <Characters>1931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Uctaren</dc:creator>
  <cp:keywords/>
  <dc:description/>
  <cp:lastModifiedBy>Uctaren</cp:lastModifiedBy>
  <cp:revision>1</cp:revision>
  <dcterms:created xsi:type="dcterms:W3CDTF">2022-06-30T11:49:00Z</dcterms:created>
  <dcterms:modified xsi:type="dcterms:W3CDTF">2022-06-30T11:50:00Z</dcterms:modified>
</cp:coreProperties>
</file>