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139" w:rsidRDefault="00960139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35914718  </w:t>
      </w:r>
      <w:r>
        <w:tab/>
      </w:r>
      <w:r>
        <w:tab/>
        <w:t xml:space="preserve">         DIČ:2021942472</w:t>
      </w:r>
    </w:p>
    <w:p w:rsidR="00960139" w:rsidRDefault="00960139"/>
    <w:p w:rsidR="00960139" w:rsidRPr="00CA6082" w:rsidRDefault="00960139" w:rsidP="00CA6082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 w:rsidR="00990E14">
        <w:rPr>
          <w:b/>
        </w:rPr>
        <w:t>závierke zostavenej k 31.12.20</w:t>
      </w:r>
      <w:r w:rsidR="0055205D">
        <w:rPr>
          <w:b/>
        </w:rPr>
        <w:t>21</w:t>
      </w:r>
    </w:p>
    <w:p w:rsidR="00960139" w:rsidRPr="00D343A4" w:rsidRDefault="00960139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960139" w:rsidRDefault="00960139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960139" w:rsidRDefault="00960139" w:rsidP="00D343A4">
      <w:pPr>
        <w:ind w:left="360"/>
      </w:pPr>
      <w:r>
        <w:t>ACTIVE  ADVICE  s.r.o.,  Estónska 24, 821 06 Bratislava</w:t>
      </w:r>
    </w:p>
    <w:p w:rsidR="00960139" w:rsidRDefault="00960139" w:rsidP="00D343A4">
      <w:pPr>
        <w:spacing w:after="0"/>
        <w:ind w:left="357"/>
      </w:pPr>
      <w:r>
        <w:t>Spoločnosť bola založená dňa:09.12.2004 a do obchodného registra zapísaná dňa 29.12.2004</w:t>
      </w:r>
    </w:p>
    <w:p w:rsidR="00960139" w:rsidRDefault="00960139" w:rsidP="00D343A4">
      <w:pPr>
        <w:spacing w:after="0"/>
        <w:ind w:left="357"/>
      </w:pPr>
      <w:r>
        <w:t xml:space="preserve">( Obchodný register Okresného súdu Bratislava I, oddiel: </w:t>
      </w:r>
      <w:proofErr w:type="spellStart"/>
      <w:r>
        <w:t>Sro</w:t>
      </w:r>
      <w:proofErr w:type="spellEnd"/>
      <w:r>
        <w:t>, vložka číslo:  34334/B ).</w:t>
      </w:r>
    </w:p>
    <w:p w:rsidR="00960139" w:rsidRDefault="00960139" w:rsidP="00D343A4">
      <w:pPr>
        <w:ind w:left="360"/>
      </w:pPr>
    </w:p>
    <w:p w:rsidR="00960139" w:rsidRDefault="00960139" w:rsidP="00CA6082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960139" w:rsidRPr="00660F91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660F91">
        <w:rPr>
          <w:sz w:val="18"/>
          <w:szCs w:val="18"/>
        </w:rPr>
        <w:t>vedenie účtovníctva, ekonomické a účtovnícke poradenstvo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</w:r>
      <w:r>
        <w:rPr>
          <w:sz w:val="18"/>
          <w:szCs w:val="18"/>
        </w:rPr>
        <w:t>automatické spracovanie dát,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administratívne práce,</w:t>
      </w:r>
    </w:p>
    <w:p w:rsidR="00960139" w:rsidRDefault="00960139" w:rsidP="00A76A29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A6082">
        <w:rPr>
          <w:sz w:val="18"/>
          <w:szCs w:val="18"/>
        </w:rPr>
        <w:t xml:space="preserve">kúpa tovaru </w:t>
      </w:r>
      <w:r>
        <w:rPr>
          <w:sz w:val="18"/>
          <w:szCs w:val="18"/>
        </w:rPr>
        <w:t>z</w:t>
      </w:r>
      <w:r w:rsidRPr="00CA6082">
        <w:rPr>
          <w:sz w:val="18"/>
          <w:szCs w:val="18"/>
        </w:rPr>
        <w:t>a účel</w:t>
      </w:r>
      <w:r>
        <w:rPr>
          <w:sz w:val="18"/>
          <w:szCs w:val="18"/>
        </w:rPr>
        <w:t>om</w:t>
      </w:r>
      <w:r w:rsidRPr="00CA6082">
        <w:rPr>
          <w:sz w:val="18"/>
          <w:szCs w:val="18"/>
        </w:rPr>
        <w:t xml:space="preserve"> jeho predaja konečnému spotrebiteľovi a iným prevádzkovateľom</w:t>
      </w:r>
      <w:r>
        <w:rPr>
          <w:sz w:val="18"/>
          <w:szCs w:val="18"/>
        </w:rPr>
        <w:t xml:space="preserve"> živností,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sprostredkovateľská činnosť v oblasti obchodu a služieb v rozsahu voľnej živnosti,</w:t>
      </w:r>
    </w:p>
    <w:p w:rsidR="00960139" w:rsidRPr="00CA6082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:rsidR="00960139" w:rsidRPr="00CA6082" w:rsidRDefault="00960139" w:rsidP="00D343A4">
      <w:pPr>
        <w:ind w:left="360"/>
        <w:rPr>
          <w:sz w:val="18"/>
          <w:szCs w:val="18"/>
        </w:rPr>
      </w:pPr>
      <w:r w:rsidRPr="00CA6082">
        <w:rPr>
          <w:sz w:val="18"/>
          <w:szCs w:val="18"/>
        </w:rPr>
        <w:t>Spoločnosť nie je súčasťou konsolidovaného celku inej spoločnosti.</w:t>
      </w:r>
    </w:p>
    <w:p w:rsidR="00960139" w:rsidRPr="00CA6082" w:rsidRDefault="00960139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Údaje o počte zamestnancov:   </w:t>
      </w:r>
      <w:r>
        <w:rPr>
          <w:sz w:val="18"/>
          <w:szCs w:val="18"/>
        </w:rPr>
        <w:t>0</w:t>
      </w:r>
      <w:r w:rsidRPr="00CA6082">
        <w:rPr>
          <w:sz w:val="18"/>
          <w:szCs w:val="18"/>
        </w:rPr>
        <w:t xml:space="preserve">  </w:t>
      </w:r>
    </w:p>
    <w:p w:rsidR="00960139" w:rsidRPr="00CA6082" w:rsidRDefault="00960139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nemá zamestnancov.</w:t>
      </w:r>
    </w:p>
    <w:p w:rsidR="00960139" w:rsidRDefault="00960139" w:rsidP="00D343A4">
      <w:pPr>
        <w:spacing w:after="0"/>
        <w:ind w:left="357"/>
      </w:pPr>
    </w:p>
    <w:p w:rsidR="00960139" w:rsidRDefault="00960139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D343A4">
        <w:rPr>
          <w:b/>
        </w:rPr>
        <w:t>Informácie o prijatých postupoch</w:t>
      </w:r>
    </w:p>
    <w:p w:rsidR="00960139" w:rsidRDefault="00960139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>
        <w:rPr>
          <w:b/>
        </w:rPr>
        <w:t xml:space="preserve">     </w:t>
      </w:r>
      <w:r w:rsidRPr="00CA6082">
        <w:rPr>
          <w:b/>
          <w:sz w:val="18"/>
          <w:szCs w:val="18"/>
        </w:rPr>
        <w:t xml:space="preserve"> </w:t>
      </w:r>
      <w:r w:rsidRPr="00CA6082">
        <w:rPr>
          <w:sz w:val="18"/>
          <w:szCs w:val="18"/>
        </w:rPr>
        <w:t>Účtovná závierka bola zostavená za predpokladu nepretržitého trvania spoločnosti.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Účtovné metódy a všeobecné účtovné zásady boli účtovnou jednotkou konzistentne aplikované.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Spoločnosť nemá dlhodobý nehmotný ani hmotný majetok ani zásoby.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Pohľadávky pri ich vzniku sa oceňujú ich menovitou hodnotou.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Peňažné prostriedky a ceniny sa oceňujú ich menovitou hodnotou.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Záväzky pri ich vzniku sa oceňujú menovitou hodnotou. Záväzky pri ich prevzatí sa oceňujú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obstarávajúcou cenou.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V bežnom účtovnom období spoločnosť nevykonala </w:t>
      </w:r>
      <w:r w:rsidR="00990E14">
        <w:rPr>
          <w:sz w:val="18"/>
          <w:szCs w:val="18"/>
        </w:rPr>
        <w:t xml:space="preserve">žiadne </w:t>
      </w:r>
      <w:r w:rsidRPr="00CA6082">
        <w:rPr>
          <w:sz w:val="18"/>
          <w:szCs w:val="18"/>
        </w:rPr>
        <w:t xml:space="preserve">opravy chýb minulých účtovných  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období.</w:t>
      </w:r>
    </w:p>
    <w:p w:rsidR="00960139" w:rsidRDefault="00960139" w:rsidP="00D343A4">
      <w:pPr>
        <w:spacing w:after="0"/>
        <w:rPr>
          <w:sz w:val="20"/>
          <w:szCs w:val="20"/>
        </w:rPr>
      </w:pPr>
    </w:p>
    <w:p w:rsidR="00960139" w:rsidRDefault="00960139" w:rsidP="00B201EA">
      <w:pPr>
        <w:pStyle w:val="Odsekzoznamu"/>
        <w:numPr>
          <w:ilvl w:val="0"/>
          <w:numId w:val="4"/>
        </w:numPr>
        <w:spacing w:after="0"/>
        <w:rPr>
          <w:b/>
        </w:rPr>
      </w:pPr>
      <w:r>
        <w:rPr>
          <w:b/>
        </w:rPr>
        <w:t>Informácie, ktoré vysvetľujú a doplňujú súvahu a výkaz ziskov a strát.</w:t>
      </w:r>
    </w:p>
    <w:p w:rsidR="00960139" w:rsidRDefault="00960139" w:rsidP="006C1B43">
      <w:pPr>
        <w:spacing w:after="0"/>
        <w:rPr>
          <w:b/>
        </w:rPr>
      </w:pPr>
    </w:p>
    <w:p w:rsidR="00960139" w:rsidRPr="006C1B43" w:rsidRDefault="00960139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pohľadávok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960139" w:rsidRPr="006C1B43" w:rsidRDefault="00960139" w:rsidP="00B201EA">
      <w:pPr>
        <w:spacing w:after="0"/>
        <w:ind w:left="36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960139" w:rsidRPr="00AB15AE" w:rsidRDefault="00960139" w:rsidP="00B67B0D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20</w:t>
            </w:r>
            <w:r w:rsidR="00B67B0D">
              <w:rPr>
                <w:sz w:val="18"/>
                <w:szCs w:val="18"/>
              </w:rPr>
              <w:t>2</w:t>
            </w:r>
            <w:r w:rsidR="0055205D">
              <w:rPr>
                <w:sz w:val="18"/>
                <w:szCs w:val="18"/>
              </w:rPr>
              <w:t>1</w:t>
            </w:r>
          </w:p>
        </w:tc>
      </w:tr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Dlhodobé pohľadávky spolu z toho: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 xml:space="preserve">Pohľadávky so zostatkovou dobou spoločnosti nad päť rokov 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E66D7">
        <w:trPr>
          <w:trHeight w:val="427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so zostatkovou dobou spoločnosti jeden až päť rokov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E66D7">
        <w:trPr>
          <w:trHeight w:val="27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960139" w:rsidRPr="00AB15AE" w:rsidRDefault="00DC2084" w:rsidP="00DC2084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324</w:t>
            </w:r>
          </w:p>
        </w:tc>
      </w:tr>
      <w:tr w:rsidR="00960139" w:rsidRPr="00AB15AE" w:rsidTr="008E66D7">
        <w:trPr>
          <w:trHeight w:val="193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247" w:type="dxa"/>
          </w:tcPr>
          <w:p w:rsidR="00960139" w:rsidRPr="00AB15AE" w:rsidRDefault="00DC2084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</w:t>
            </w:r>
          </w:p>
        </w:tc>
      </w:tr>
      <w:tr w:rsidR="00960139" w:rsidRPr="00AB15AE" w:rsidTr="008E66D7">
        <w:trPr>
          <w:trHeight w:val="24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247" w:type="dxa"/>
          </w:tcPr>
          <w:p w:rsidR="00960139" w:rsidRPr="00AB15AE" w:rsidRDefault="00DC2084" w:rsidP="00990E14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</w:t>
            </w:r>
          </w:p>
        </w:tc>
      </w:tr>
    </w:tbl>
    <w:p w:rsidR="00960139" w:rsidRDefault="00960139" w:rsidP="006C1B43">
      <w:r>
        <w:lastRenderedPageBreak/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35914718  </w:t>
      </w:r>
      <w:r>
        <w:tab/>
      </w:r>
      <w:r>
        <w:tab/>
        <w:t xml:space="preserve">         DIČ:2021942472</w:t>
      </w:r>
    </w:p>
    <w:p w:rsidR="00960139" w:rsidRDefault="00960139" w:rsidP="00CA6082">
      <w:pPr>
        <w:spacing w:after="0"/>
      </w:pPr>
    </w:p>
    <w:p w:rsidR="00960139" w:rsidRDefault="00960139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záväzkov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960139" w:rsidRPr="006C1B43" w:rsidRDefault="00960139" w:rsidP="006C1B43">
      <w:pPr>
        <w:spacing w:after="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960139" w:rsidRPr="00AB15AE" w:rsidRDefault="00960139" w:rsidP="00B67B0D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20</w:t>
            </w:r>
            <w:r w:rsidR="00B67B0D">
              <w:rPr>
                <w:sz w:val="18"/>
                <w:szCs w:val="18"/>
              </w:rPr>
              <w:t>2</w:t>
            </w:r>
            <w:r w:rsidR="0055205D">
              <w:rPr>
                <w:sz w:val="18"/>
                <w:szCs w:val="18"/>
              </w:rPr>
              <w:t>1</w:t>
            </w:r>
          </w:p>
        </w:tc>
      </w:tr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Dlhodobé záväzky spolu:</w:t>
            </w:r>
          </w:p>
        </w:tc>
        <w:tc>
          <w:tcPr>
            <w:tcW w:w="3247" w:type="dxa"/>
          </w:tcPr>
          <w:p w:rsidR="00960139" w:rsidRPr="00AB15AE" w:rsidRDefault="00DC2084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</w:t>
            </w:r>
          </w:p>
        </w:tc>
      </w:tr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 xml:space="preserve">Záväzky so zostatkovou dobou spoločnosti nad päť rokov </w:t>
            </w:r>
          </w:p>
        </w:tc>
        <w:tc>
          <w:tcPr>
            <w:tcW w:w="3247" w:type="dxa"/>
          </w:tcPr>
          <w:p w:rsidR="00960139" w:rsidRPr="00AB15AE" w:rsidRDefault="00DC2084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</w:t>
            </w:r>
          </w:p>
        </w:tc>
      </w:tr>
      <w:tr w:rsidR="00960139" w:rsidRPr="00AB15AE" w:rsidTr="008869E6">
        <w:trPr>
          <w:trHeight w:val="427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so zostatkovou dobou spoločnosti jeden až päť rokov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869E6">
        <w:trPr>
          <w:trHeight w:val="278"/>
        </w:trPr>
        <w:tc>
          <w:tcPr>
            <w:tcW w:w="5681" w:type="dxa"/>
          </w:tcPr>
          <w:p w:rsidR="00960139" w:rsidRPr="00AB15AE" w:rsidRDefault="00960139" w:rsidP="00A76A29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Krátkodobé záväzky spolu z toho:</w:t>
            </w:r>
          </w:p>
        </w:tc>
        <w:tc>
          <w:tcPr>
            <w:tcW w:w="3247" w:type="dxa"/>
          </w:tcPr>
          <w:p w:rsidR="00960139" w:rsidRPr="00AB15AE" w:rsidRDefault="00DC2084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</w:t>
            </w:r>
          </w:p>
        </w:tc>
      </w:tr>
      <w:tr w:rsidR="00960139" w:rsidRPr="00AB15AE" w:rsidTr="008869E6">
        <w:trPr>
          <w:trHeight w:val="193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3247" w:type="dxa"/>
          </w:tcPr>
          <w:p w:rsidR="00960139" w:rsidRPr="00AB15AE" w:rsidRDefault="00DC2084" w:rsidP="001C689B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</w:t>
            </w:r>
          </w:p>
        </w:tc>
      </w:tr>
      <w:tr w:rsidR="00960139" w:rsidRPr="00AB15AE" w:rsidTr="008869E6">
        <w:trPr>
          <w:trHeight w:val="24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</w:tbl>
    <w:p w:rsidR="00960139" w:rsidRPr="006C1B43" w:rsidRDefault="00960139" w:rsidP="00CA6082">
      <w:pPr>
        <w:spacing w:after="0"/>
        <w:rPr>
          <w:sz w:val="18"/>
          <w:szCs w:val="18"/>
        </w:rPr>
      </w:pP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záväzky zabezpečené záložným právom alebo inou formou zabezpečenia.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neúčtovala o položkách nákladov a výnosov, ktoré mali výnimočný rozsah alebo výskyt.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vlastné akcie.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finančné povinnosti, ktoré sa nevyskytujú v súvahe.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neposkytuje účasť na dôchodkových programoch pre zamestnancov.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neposkytla členom orgánov ÚJ záruky, zabezpečenia, pôžičky, plnenia na súkromné účely.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Spoločnosti nie je udelené výlučné právo alebo osobitné právo, ktorým jej bolo udelené právo poskytovať      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služby vo verejnom záujme.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ekonomicky spriaznené osoby.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Po 31. Decembri 20</w:t>
      </w:r>
      <w:r w:rsidR="0055205D">
        <w:rPr>
          <w:sz w:val="18"/>
          <w:szCs w:val="18"/>
        </w:rPr>
        <w:t>21</w:t>
      </w:r>
      <w:r w:rsidRPr="00CA6082">
        <w:rPr>
          <w:sz w:val="18"/>
          <w:szCs w:val="18"/>
        </w:rPr>
        <w:t xml:space="preserve"> nenastali žiadne udalosti majúce významný vplyv na vecné zobrazenie skutočnosti,  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ktoré sú predmetom účtovníctva. </w:t>
      </w:r>
    </w:p>
    <w:sectPr w:rsidR="00960139" w:rsidRPr="00CA6082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02509C"/>
    <w:rsid w:val="0003647F"/>
    <w:rsid w:val="000F41F4"/>
    <w:rsid w:val="001C689B"/>
    <w:rsid w:val="001F2E19"/>
    <w:rsid w:val="0023368F"/>
    <w:rsid w:val="00254CBA"/>
    <w:rsid w:val="00320EEC"/>
    <w:rsid w:val="003427F6"/>
    <w:rsid w:val="00342850"/>
    <w:rsid w:val="003E0738"/>
    <w:rsid w:val="003F0102"/>
    <w:rsid w:val="004853EB"/>
    <w:rsid w:val="0055205D"/>
    <w:rsid w:val="00582275"/>
    <w:rsid w:val="00587185"/>
    <w:rsid w:val="005D2C45"/>
    <w:rsid w:val="005F0437"/>
    <w:rsid w:val="0060351E"/>
    <w:rsid w:val="00643606"/>
    <w:rsid w:val="006464D6"/>
    <w:rsid w:val="00660F91"/>
    <w:rsid w:val="006C1B43"/>
    <w:rsid w:val="007620BF"/>
    <w:rsid w:val="007F7ED3"/>
    <w:rsid w:val="00830468"/>
    <w:rsid w:val="008869E6"/>
    <w:rsid w:val="008E66D7"/>
    <w:rsid w:val="008F00DE"/>
    <w:rsid w:val="00960139"/>
    <w:rsid w:val="0097142A"/>
    <w:rsid w:val="00990E14"/>
    <w:rsid w:val="00A02C79"/>
    <w:rsid w:val="00A51DAA"/>
    <w:rsid w:val="00A76A29"/>
    <w:rsid w:val="00AB15AE"/>
    <w:rsid w:val="00AC76D7"/>
    <w:rsid w:val="00B201EA"/>
    <w:rsid w:val="00B67B0D"/>
    <w:rsid w:val="00BE6B9E"/>
    <w:rsid w:val="00CA6082"/>
    <w:rsid w:val="00CF0ED1"/>
    <w:rsid w:val="00D343A4"/>
    <w:rsid w:val="00D77CEC"/>
    <w:rsid w:val="00D84471"/>
    <w:rsid w:val="00D9778A"/>
    <w:rsid w:val="00D97AAD"/>
    <w:rsid w:val="00DC2084"/>
    <w:rsid w:val="00DF1327"/>
    <w:rsid w:val="00F0360C"/>
    <w:rsid w:val="00F27CB0"/>
    <w:rsid w:val="00F41BFC"/>
    <w:rsid w:val="00F46010"/>
    <w:rsid w:val="00F94A04"/>
    <w:rsid w:val="00FA55D2"/>
    <w:rsid w:val="00FF4B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488</Words>
  <Characters>2787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4</cp:revision>
  <cp:lastPrinted>2022-06-28T23:54:00Z</cp:lastPrinted>
  <dcterms:created xsi:type="dcterms:W3CDTF">2022-03-14T19:40:00Z</dcterms:created>
  <dcterms:modified xsi:type="dcterms:W3CDTF">2022-06-28T23:54:00Z</dcterms:modified>
</cp:coreProperties>
</file>