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F" w14:textId="44499D69" w:rsidR="001D0C7D" w:rsidRDefault="00053FD2" w:rsidP="001D0C7D">
      <w:pPr>
        <w:pStyle w:val="Zkladntext"/>
      </w:pPr>
      <w:r>
        <w:t xml:space="preserve">KV </w:t>
      </w:r>
      <w:proofErr w:type="spellStart"/>
      <w:r>
        <w:t>Technology</w:t>
      </w:r>
      <w:proofErr w:type="spellEnd"/>
      <w:r>
        <w:t xml:space="preserve"> </w:t>
      </w:r>
      <w:proofErr w:type="spellStart"/>
      <w:r>
        <w:t>s.r.o</w:t>
      </w:r>
      <w:proofErr w:type="spellEnd"/>
      <w:r>
        <w:t>.</w:t>
      </w:r>
    </w:p>
    <w:p w14:paraId="57289996" w14:textId="6723A2BE" w:rsidR="00053FD2" w:rsidRDefault="00053FD2" w:rsidP="001D0C7D">
      <w:pPr>
        <w:pStyle w:val="Zkladntext"/>
      </w:pPr>
      <w:r>
        <w:t>Lúčna 24</w:t>
      </w:r>
    </w:p>
    <w:p w14:paraId="5D274D74" w14:textId="3E1DECA3" w:rsidR="00053FD2" w:rsidRDefault="00053FD2" w:rsidP="001D0C7D">
      <w:pPr>
        <w:pStyle w:val="Zkladntext"/>
      </w:pPr>
      <w:r>
        <w:t>900 26 Slovenský Grob</w:t>
      </w:r>
    </w:p>
    <w:p w14:paraId="78F38E18" w14:textId="0FA1E1D9" w:rsidR="00A14185" w:rsidRDefault="00A14185" w:rsidP="001D0C7D">
      <w:pPr>
        <w:pStyle w:val="Zkladntext"/>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9166787" w14:textId="541B6F16" w:rsidR="004D3B4A" w:rsidRDefault="004D3B4A" w:rsidP="00E444D0">
      <w:pPr>
        <w:pStyle w:val="Zkladntext"/>
        <w:tabs>
          <w:tab w:val="left" w:pos="7905"/>
        </w:tabs>
        <w:rPr>
          <w:rFonts w:ascii="Arial CE" w:hAnsi="Arial CE" w:cs="Arial CE"/>
          <w:color w:val="000000"/>
          <w:sz w:val="20"/>
          <w:lang w:eastAsia="sk-SK"/>
        </w:rPr>
      </w:pPr>
      <w:r w:rsidRPr="008C0838">
        <w:rPr>
          <w:szCs w:val="18"/>
        </w:rPr>
        <w:t xml:space="preserve">– </w:t>
      </w:r>
      <w:r w:rsidR="00E444D0" w:rsidRPr="00CC3282">
        <w:rPr>
          <w:rFonts w:ascii="Arial CE" w:hAnsi="Arial CE" w:cs="Arial CE"/>
          <w:color w:val="000000"/>
          <w:sz w:val="20"/>
          <w:lang w:eastAsia="sk-SK"/>
        </w:rPr>
        <w:t>nákup a predaj tovaru v rozsahu voľnej živnosti</w:t>
      </w:r>
    </w:p>
    <w:p w14:paraId="3B818951" w14:textId="7EBC928B" w:rsidR="00E444D0" w:rsidRDefault="00E444D0" w:rsidP="00E444D0">
      <w:pPr>
        <w:pStyle w:val="Zkladntext"/>
        <w:tabs>
          <w:tab w:val="left" w:pos="7905"/>
        </w:tabs>
        <w:rPr>
          <w:rFonts w:ascii="Arial CE" w:hAnsi="Arial CE" w:cs="Arial CE"/>
          <w:color w:val="000000"/>
          <w:sz w:val="20"/>
          <w:lang w:eastAsia="sk-SK"/>
        </w:rPr>
      </w:pPr>
      <w:r>
        <w:rPr>
          <w:rFonts w:ascii="Arial CE" w:hAnsi="Arial CE" w:cs="Arial CE"/>
          <w:color w:val="000000"/>
          <w:sz w:val="20"/>
          <w:lang w:eastAsia="sk-SK"/>
        </w:rPr>
        <w:t>-</w:t>
      </w:r>
      <w:r w:rsidRPr="00E444D0">
        <w:rPr>
          <w:rFonts w:ascii="Arial CE" w:hAnsi="Arial CE" w:cs="Arial CE"/>
          <w:color w:val="000000"/>
          <w:sz w:val="20"/>
          <w:lang w:eastAsia="sk-SK"/>
        </w:rPr>
        <w:t xml:space="preserve"> </w:t>
      </w:r>
      <w:r w:rsidRPr="00CC3282">
        <w:rPr>
          <w:rFonts w:ascii="Arial CE" w:hAnsi="Arial CE" w:cs="Arial CE"/>
          <w:color w:val="000000"/>
          <w:sz w:val="20"/>
          <w:lang w:eastAsia="sk-SK"/>
        </w:rPr>
        <w:t>výroba a stavba strojov s mechanickým pohonom</w:t>
      </w:r>
    </w:p>
    <w:p w14:paraId="234EEC6A" w14:textId="04B21CC2" w:rsidR="00E444D0" w:rsidRDefault="00E444D0" w:rsidP="00E444D0">
      <w:pPr>
        <w:pStyle w:val="Zkladntext"/>
        <w:tabs>
          <w:tab w:val="left" w:pos="7905"/>
        </w:tabs>
        <w:rPr>
          <w:rFonts w:ascii="Arial CE" w:hAnsi="Arial CE" w:cs="Arial CE"/>
          <w:color w:val="000000"/>
          <w:sz w:val="20"/>
          <w:lang w:eastAsia="sk-SK"/>
        </w:rPr>
      </w:pPr>
      <w:r>
        <w:rPr>
          <w:rFonts w:ascii="Arial CE" w:hAnsi="Arial CE" w:cs="Arial CE"/>
          <w:color w:val="000000"/>
          <w:sz w:val="20"/>
          <w:lang w:eastAsia="sk-SK"/>
        </w:rPr>
        <w:t>-</w:t>
      </w:r>
      <w:r w:rsidRPr="00E444D0">
        <w:rPr>
          <w:rFonts w:ascii="Arial CE" w:hAnsi="Arial CE" w:cs="Arial CE"/>
          <w:color w:val="000000"/>
          <w:sz w:val="20"/>
          <w:lang w:eastAsia="sk-SK"/>
        </w:rPr>
        <w:t xml:space="preserve"> </w:t>
      </w:r>
      <w:proofErr w:type="spellStart"/>
      <w:r w:rsidRPr="00CC3282">
        <w:rPr>
          <w:rFonts w:ascii="Arial CE" w:hAnsi="Arial CE" w:cs="Arial CE"/>
          <w:color w:val="000000"/>
          <w:sz w:val="20"/>
          <w:lang w:eastAsia="sk-SK"/>
        </w:rPr>
        <w:t>kovoobrábanie</w:t>
      </w:r>
      <w:proofErr w:type="spellEnd"/>
    </w:p>
    <w:p w14:paraId="400600A3" w14:textId="321EFA87" w:rsidR="00E444D0" w:rsidRDefault="00E444D0" w:rsidP="00E444D0">
      <w:pPr>
        <w:pStyle w:val="Zkladntext"/>
        <w:tabs>
          <w:tab w:val="left" w:pos="7905"/>
        </w:tabs>
        <w:rPr>
          <w:rFonts w:ascii="Arial CE" w:hAnsi="Arial CE" w:cs="Arial CE"/>
          <w:color w:val="000000"/>
          <w:sz w:val="20"/>
          <w:lang w:eastAsia="sk-SK"/>
        </w:rPr>
      </w:pPr>
      <w:r>
        <w:rPr>
          <w:rFonts w:ascii="Arial CE" w:hAnsi="Arial CE" w:cs="Arial CE"/>
          <w:color w:val="000000"/>
          <w:sz w:val="20"/>
          <w:lang w:eastAsia="sk-SK"/>
        </w:rPr>
        <w:t>-</w:t>
      </w:r>
      <w:r w:rsidRPr="00E444D0">
        <w:rPr>
          <w:rFonts w:ascii="Arial CE" w:hAnsi="Arial CE" w:cs="Arial CE"/>
          <w:color w:val="000000"/>
          <w:sz w:val="20"/>
          <w:lang w:eastAsia="sk-SK"/>
        </w:rPr>
        <w:t xml:space="preserve"> </w:t>
      </w:r>
      <w:proofErr w:type="spellStart"/>
      <w:r w:rsidRPr="00CC3282">
        <w:rPr>
          <w:rFonts w:ascii="Arial CE" w:hAnsi="Arial CE" w:cs="Arial CE"/>
          <w:color w:val="000000"/>
          <w:sz w:val="20"/>
          <w:lang w:eastAsia="sk-SK"/>
        </w:rPr>
        <w:t>zámočnictvo</w:t>
      </w:r>
      <w:proofErr w:type="spellEnd"/>
    </w:p>
    <w:p w14:paraId="697DD3D9" w14:textId="769E49FE" w:rsidR="00E444D0" w:rsidRDefault="00E444D0" w:rsidP="00E444D0">
      <w:pPr>
        <w:pStyle w:val="Zkladntext"/>
        <w:tabs>
          <w:tab w:val="left" w:pos="7905"/>
        </w:tabs>
        <w:rPr>
          <w:szCs w:val="18"/>
        </w:rPr>
      </w:pPr>
      <w:r>
        <w:rPr>
          <w:rFonts w:ascii="Arial CE" w:hAnsi="Arial CE" w:cs="Arial CE"/>
          <w:color w:val="000000"/>
          <w:sz w:val="20"/>
          <w:lang w:eastAsia="sk-SK"/>
        </w:rPr>
        <w:t>-</w:t>
      </w:r>
      <w:r w:rsidRPr="00E444D0">
        <w:rPr>
          <w:rFonts w:ascii="Arial CE" w:hAnsi="Arial CE" w:cs="Arial CE"/>
          <w:color w:val="000000"/>
          <w:sz w:val="20"/>
          <w:lang w:eastAsia="sk-SK"/>
        </w:rPr>
        <w:t xml:space="preserve"> </w:t>
      </w:r>
      <w:r w:rsidRPr="00CC3282">
        <w:rPr>
          <w:rFonts w:ascii="Arial CE" w:hAnsi="Arial CE" w:cs="Arial CE"/>
          <w:color w:val="000000"/>
          <w:sz w:val="20"/>
          <w:lang w:eastAsia="sk-SK"/>
        </w:rPr>
        <w:t>zváračské práce</w:t>
      </w: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4D0E6861" w:rsidR="00F00EB3" w:rsidRDefault="0020722A" w:rsidP="0054237B">
      <w:pPr>
        <w:pStyle w:val="Zkladntext"/>
        <w:ind w:hanging="426"/>
        <w:rPr>
          <w:szCs w:val="18"/>
        </w:rPr>
      </w:pPr>
      <w:r w:rsidRPr="00B50225">
        <w:rPr>
          <w:szCs w:val="18"/>
        </w:rPr>
        <w:tab/>
        <w:t xml:space="preserve">Účtovná závierka Spoločnosti k 31. decembru </w:t>
      </w:r>
      <w:r w:rsidR="008659FD">
        <w:rPr>
          <w:szCs w:val="18"/>
        </w:rPr>
        <w:t>20</w:t>
      </w:r>
      <w:r w:rsidR="00AA20A2">
        <w:rPr>
          <w:szCs w:val="18"/>
        </w:rPr>
        <w:t>20</w:t>
      </w:r>
      <w:r w:rsidRPr="00B50225">
        <w:rPr>
          <w:szCs w:val="18"/>
        </w:rPr>
        <w:t xml:space="preserve"> za predchádzajúce účtovné obdobie, bola schválená valným zhromaždením </w:t>
      </w:r>
      <w:r w:rsidRPr="00F63210">
        <w:rPr>
          <w:szCs w:val="18"/>
        </w:rPr>
        <w:t xml:space="preserve">Spoločnosti </w:t>
      </w:r>
      <w:r w:rsidR="00E444D0">
        <w:rPr>
          <w:szCs w:val="18"/>
        </w:rPr>
        <w:t>28</w:t>
      </w:r>
      <w:r w:rsidR="00AA20A2">
        <w:rPr>
          <w:szCs w:val="18"/>
        </w:rPr>
        <w:t>.júna 2021</w:t>
      </w:r>
      <w:r w:rsidRPr="002B7BA2">
        <w:rPr>
          <w:szCs w:val="18"/>
        </w:rPr>
        <w:t>.</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090C1252" w:rsidR="0020722A" w:rsidRDefault="0020722A" w:rsidP="0020722A">
      <w:pPr>
        <w:pStyle w:val="Zkladntext"/>
        <w:ind w:hanging="426"/>
        <w:rPr>
          <w:szCs w:val="18"/>
        </w:rPr>
      </w:pPr>
      <w:r w:rsidRPr="008C0838">
        <w:rPr>
          <w:szCs w:val="18"/>
        </w:rPr>
        <w:tab/>
        <w:t xml:space="preserve">Účtovná závierka Spoločnosti k 31. decembru </w:t>
      </w:r>
      <w:r w:rsidR="008659FD">
        <w:rPr>
          <w:szCs w:val="18"/>
        </w:rPr>
        <w:t>202</w:t>
      </w:r>
      <w:r w:rsidR="00AA20A2">
        <w:rPr>
          <w:szCs w:val="18"/>
        </w:rPr>
        <w:t>1</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8659FD">
        <w:rPr>
          <w:szCs w:val="18"/>
        </w:rPr>
        <w:t>2</w:t>
      </w:r>
      <w:r w:rsidR="00AA20A2">
        <w:rPr>
          <w:szCs w:val="18"/>
        </w:rPr>
        <w:t>1</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8659FD">
        <w:rPr>
          <w:szCs w:val="18"/>
        </w:rPr>
        <w:t>202</w:t>
      </w:r>
      <w:r w:rsidR="00AA20A2">
        <w:rPr>
          <w:szCs w:val="18"/>
        </w:rPr>
        <w:t>1</w:t>
      </w:r>
      <w:r w:rsidR="008659FD">
        <w:rPr>
          <w:szCs w:val="18"/>
        </w:rPr>
        <w:t>.</w:t>
      </w:r>
    </w:p>
    <w:p w14:paraId="79166793" w14:textId="77777777" w:rsidR="00BA76A6" w:rsidRDefault="00BA76A6" w:rsidP="0020722A">
      <w:pPr>
        <w:pStyle w:val="Zkladntext"/>
        <w:ind w:hanging="426"/>
        <w:rPr>
          <w:szCs w:val="18"/>
        </w:rPr>
      </w:pPr>
    </w:p>
    <w:p w14:paraId="79166794" w14:textId="6D478169"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B3C9287" w14:textId="77777777" w:rsidR="00E444D0" w:rsidRDefault="00E444D0" w:rsidP="0020722A">
      <w:pPr>
        <w:pStyle w:val="Zkladntext"/>
        <w:ind w:hanging="426"/>
        <w:rPr>
          <w:szCs w:val="18"/>
        </w:rPr>
      </w:pPr>
    </w:p>
    <w:p w14:paraId="66EA85F1" w14:textId="77777777" w:rsidR="00E444D0" w:rsidRDefault="00E444D0" w:rsidP="00E444D0">
      <w:pPr>
        <w:pStyle w:val="Zkladntext"/>
        <w:rPr>
          <w:szCs w:val="18"/>
        </w:rPr>
      </w:pPr>
      <w:r>
        <w:t>Prehodnotili sme všetky informácie súvisiace s COVID 19, ktoré sme mali k dispozícii ku dnešnému dňu. Nakoľko sa situácia stále vyvíja, vedenie našej spoločnosti nedokáže poskytnúť kvantitatívne odhady potenciálneho vplyvu súčasnej situácie na našu účtovnú jednotku. Sme naďalej presvedčení, že z dlhodobej perspektívy je Spoločnosť schopná nepretržite pokračovať v činnosti počas roku 2021. Akýkoľvek negatívny vplyv resp. straty v dôsledku aktuálnej situácie zahrnie účtovná jednotka do účtovníctva a účtovnej závierky v roku 2022.</w:t>
      </w:r>
    </w:p>
    <w:p w14:paraId="1DFF519C" w14:textId="77777777" w:rsidR="00E444D0" w:rsidRDefault="00E444D0" w:rsidP="0020722A">
      <w:pPr>
        <w:pStyle w:val="Zkladntext"/>
        <w:ind w:hanging="426"/>
        <w:rPr>
          <w:szCs w:val="18"/>
        </w:rPr>
      </w:pP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1C04E8CF" w14:textId="77777777" w:rsidR="008E7739" w:rsidRPr="00814726" w:rsidRDefault="008E7739" w:rsidP="008E7739">
      <w:pPr>
        <w:pStyle w:val="Nadpis2"/>
        <w:ind w:left="426"/>
        <w:rPr>
          <w:b w:val="0"/>
          <w:szCs w:val="18"/>
        </w:rPr>
      </w:pPr>
      <w:r w:rsidRPr="00814726">
        <w:rPr>
          <w:b w:val="0"/>
          <w:szCs w:val="18"/>
        </w:rPr>
        <w:t>Spoločnosť nie je súčasťou konsolidovaného celku a preto nemá povinnosť vykonať konsolidovanú účtovnú závierku podľa § 22.</w:t>
      </w: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3CF55DCA" w:rsidR="00EF04C0" w:rsidRPr="00A31BBB" w:rsidRDefault="00EF04C0" w:rsidP="00A31BBB">
      <w:pPr>
        <w:pStyle w:val="Zkladntext"/>
        <w:rPr>
          <w:szCs w:val="18"/>
        </w:rPr>
      </w:pPr>
      <w:r w:rsidRPr="00A31BBB">
        <w:rPr>
          <w:szCs w:val="18"/>
        </w:rPr>
        <w:t>Priemerný prepočítaný počet zamestnancov Spoločnosti v účtovnom období 20</w:t>
      </w:r>
      <w:r w:rsidR="008659FD">
        <w:rPr>
          <w:szCs w:val="18"/>
        </w:rPr>
        <w:t>2</w:t>
      </w:r>
      <w:r w:rsidR="00AA20A2">
        <w:rPr>
          <w:szCs w:val="18"/>
        </w:rPr>
        <w:t>1</w:t>
      </w:r>
      <w:r w:rsidRPr="00A31BBB">
        <w:rPr>
          <w:szCs w:val="18"/>
        </w:rPr>
        <w:t xml:space="preserve"> bol </w:t>
      </w:r>
      <w:r w:rsidR="00E444D0">
        <w:rPr>
          <w:szCs w:val="18"/>
        </w:rPr>
        <w:t>0,5</w:t>
      </w:r>
      <w:r w:rsidRPr="00A31BBB">
        <w:rPr>
          <w:szCs w:val="18"/>
        </w:rPr>
        <w:t xml:space="preserve"> (v účtovnom období 20</w:t>
      </w:r>
      <w:r w:rsidR="00AA20A2">
        <w:rPr>
          <w:szCs w:val="18"/>
        </w:rPr>
        <w:t>20</w:t>
      </w:r>
      <w:r w:rsidRPr="00A31BBB">
        <w:rPr>
          <w:szCs w:val="18"/>
        </w:rPr>
        <w:t xml:space="preserve"> bol </w:t>
      </w:r>
      <w:r w:rsidR="00C45F77" w:rsidRPr="00C45F77">
        <w:rPr>
          <w:szCs w:val="18"/>
        </w:rPr>
        <w:t>0</w:t>
      </w:r>
      <w:r w:rsidRPr="00A31BBB">
        <w:rPr>
          <w:szCs w:val="18"/>
        </w:rPr>
        <w:t>).</w:t>
      </w:r>
    </w:p>
    <w:p w14:paraId="791667B3" w14:textId="77777777" w:rsidR="00EF04C0" w:rsidRPr="00A31BBB" w:rsidRDefault="00EF04C0" w:rsidP="00A31BBB">
      <w:pPr>
        <w:pStyle w:val="Zkladntext"/>
        <w:rPr>
          <w:szCs w:val="18"/>
        </w:rPr>
      </w:pPr>
    </w:p>
    <w:p w14:paraId="791667BF" w14:textId="77777777" w:rsidR="004D3B4A" w:rsidRDefault="004D3B4A" w:rsidP="00B50225">
      <w:pPr>
        <w:pStyle w:val="Nadpis1"/>
        <w:tabs>
          <w:tab w:val="num" w:pos="360"/>
        </w:tabs>
        <w:ind w:left="360"/>
        <w:rPr>
          <w:szCs w:val="18"/>
        </w:rPr>
      </w:pPr>
      <w:bookmarkStart w:id="2" w:name="_Toc530739897"/>
      <w:r w:rsidRPr="00B50225">
        <w:rPr>
          <w:szCs w:val="18"/>
        </w:rPr>
        <w:t>Informácie o orgánoch účtovnej jednotky</w:t>
      </w:r>
      <w:bookmarkEnd w:id="2"/>
    </w:p>
    <w:p w14:paraId="791667C0" w14:textId="77777777" w:rsidR="00454AE6" w:rsidRDefault="00454AE6" w:rsidP="00282F28"/>
    <w:p w14:paraId="791667CE" w14:textId="7895A20A" w:rsidR="00454AE6" w:rsidRDefault="00454AE6" w:rsidP="00454AE6">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w:t>
      </w:r>
      <w:r w:rsidR="008659FD">
        <w:rPr>
          <w:szCs w:val="18"/>
        </w:rPr>
        <w:t>2</w:t>
      </w:r>
      <w:r w:rsidR="00AA20A2">
        <w:rPr>
          <w:szCs w:val="18"/>
        </w:rPr>
        <w:t>1</w:t>
      </w:r>
      <w:r w:rsidRPr="00B50225">
        <w:rPr>
          <w:szCs w:val="18"/>
        </w:rPr>
        <w:t xml:space="preserve"> poskytnuté žiadne pôžičky, záruky alebo iné formy zabezpečenia, ani finančné prostriedky alebo iné plnenia na súkromné účely členov, ktoré sa vyúčtovávajú             (v roku 20</w:t>
      </w:r>
      <w:r w:rsidR="00AA20A2">
        <w:rPr>
          <w:szCs w:val="18"/>
        </w:rPr>
        <w:t>20</w:t>
      </w:r>
      <w:r w:rsidRPr="00B50225">
        <w:rPr>
          <w:szCs w:val="18"/>
        </w:rPr>
        <w:t>: žiadne).</w:t>
      </w:r>
    </w:p>
    <w:p w14:paraId="128F3D9B" w14:textId="77777777" w:rsidR="00A44FEC" w:rsidRDefault="00A44FEC" w:rsidP="00454AE6">
      <w:pPr>
        <w:pStyle w:val="Zkladntext"/>
        <w:rPr>
          <w:szCs w:val="18"/>
        </w:rPr>
      </w:pPr>
    </w:p>
    <w:p w14:paraId="791667F0" w14:textId="77777777" w:rsidR="004D3B4A" w:rsidRPr="00FD3474" w:rsidRDefault="004D3B4A" w:rsidP="009E0040">
      <w:pPr>
        <w:pStyle w:val="Nadpis1"/>
        <w:tabs>
          <w:tab w:val="num" w:pos="360"/>
        </w:tabs>
        <w:ind w:left="360"/>
        <w:rPr>
          <w:szCs w:val="18"/>
        </w:rPr>
      </w:pPr>
      <w:bookmarkStart w:id="4" w:name="_Toc530739899"/>
      <w:bookmarkEnd w:id="3"/>
      <w:r w:rsidRPr="00FD3474">
        <w:rPr>
          <w:szCs w:val="18"/>
        </w:rPr>
        <w:t>Informácie o</w:t>
      </w:r>
      <w:r w:rsidR="00C45F77">
        <w:rPr>
          <w:szCs w:val="18"/>
        </w:rPr>
        <w:t xml:space="preserve"> PRIJATÝCH POSTUPOCH </w:t>
      </w:r>
      <w:bookmarkEnd w:id="4"/>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1E410EDD"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354CDFB1" w14:textId="77777777" w:rsidR="00542298" w:rsidRDefault="00542298" w:rsidP="004D3B4A">
      <w:pPr>
        <w:pStyle w:val="Zkladntext"/>
        <w:ind w:left="450"/>
        <w:rPr>
          <w:szCs w:val="18"/>
        </w:rPr>
      </w:pPr>
    </w:p>
    <w:p w14:paraId="791667F7" w14:textId="3B4DE6A6"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p>
    <w:p w14:paraId="791667FA" w14:textId="0DCE28C7" w:rsidR="00BC7633" w:rsidRDefault="00BC7633" w:rsidP="00221081">
      <w:pPr>
        <w:pStyle w:val="Zkladntext"/>
        <w:ind w:left="450"/>
      </w:pPr>
    </w:p>
    <w:p w14:paraId="38FF04C7" w14:textId="2A671FC2" w:rsidR="00E444D0" w:rsidRDefault="00E444D0" w:rsidP="00221081">
      <w:pPr>
        <w:pStyle w:val="Zkladntext"/>
        <w:ind w:left="450"/>
      </w:pPr>
    </w:p>
    <w:p w14:paraId="513A2AAB" w14:textId="3F83D01E" w:rsidR="00E444D0" w:rsidRDefault="00E444D0" w:rsidP="00221081">
      <w:pPr>
        <w:pStyle w:val="Zkladntext"/>
        <w:ind w:left="450"/>
      </w:pPr>
    </w:p>
    <w:p w14:paraId="3ED3DB40" w14:textId="77777777" w:rsidR="00E444D0" w:rsidRPr="00BC7633" w:rsidRDefault="00E444D0" w:rsidP="00221081">
      <w:pPr>
        <w:pStyle w:val="Zkladntext"/>
        <w:ind w:left="450"/>
      </w:pPr>
    </w:p>
    <w:p w14:paraId="79166814" w14:textId="77777777" w:rsidR="008261CF" w:rsidRPr="00A31BBB" w:rsidRDefault="008261CF" w:rsidP="001210B4">
      <w:pPr>
        <w:pStyle w:val="Pismenka"/>
        <w:numPr>
          <w:ilvl w:val="0"/>
          <w:numId w:val="32"/>
        </w:numPr>
        <w:rPr>
          <w:szCs w:val="18"/>
        </w:rPr>
      </w:pPr>
      <w:r w:rsidRPr="00A31BBB">
        <w:rPr>
          <w:szCs w:val="18"/>
        </w:rPr>
        <w:lastRenderedPageBreak/>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9166818" w14:textId="592E7AA4" w:rsidR="00716632" w:rsidRDefault="00716632">
      <w:pPr>
        <w:spacing w:after="200" w:line="276" w:lineRule="auto"/>
        <w:rPr>
          <w:sz w:val="18"/>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0681DDFD"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w:t>
      </w:r>
      <w:r w:rsidR="00756F2F">
        <w:rPr>
          <w:sz w:val="18"/>
          <w:szCs w:val="18"/>
        </w:rPr>
        <w:t>.</w:t>
      </w:r>
    </w:p>
    <w:p w14:paraId="79166828" w14:textId="77777777" w:rsidR="00D07F5A" w:rsidRDefault="00D07F5A"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2EE91C09" w14:textId="6FB42492" w:rsidR="009D1877" w:rsidRDefault="009D1877" w:rsidP="00756F2F">
      <w:pPr>
        <w:pStyle w:val="NormalLeft"/>
        <w:ind w:left="426"/>
        <w:rPr>
          <w:sz w:val="18"/>
          <w:szCs w:val="18"/>
        </w:rPr>
      </w:pPr>
      <w:r w:rsidRPr="00756F2F">
        <w:rPr>
          <w:sz w:val="18"/>
          <w:szCs w:val="18"/>
        </w:rPr>
        <w:t>Spoločnosť neidentifikovala takú neistotu v odhadoch a predpokladoch, pri ktorej by existovalo signifikantné riziko, že by mohla viesť k ich významnej úprave v nasledujúcom účtovnom období.</w:t>
      </w:r>
    </w:p>
    <w:p w14:paraId="6CEBE43B" w14:textId="77777777" w:rsidR="0054237B" w:rsidRPr="00756F2F" w:rsidRDefault="0054237B" w:rsidP="00756F2F">
      <w:pPr>
        <w:pStyle w:val="NormalLeft"/>
        <w:ind w:left="426"/>
        <w:rPr>
          <w:sz w:val="18"/>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13F81D45" w:rsidR="00E91E1F" w:rsidRDefault="004D3B4A" w:rsidP="00AE62D9">
      <w:pPr>
        <w:pStyle w:val="Zkladntext"/>
        <w:rPr>
          <w:szCs w:val="18"/>
        </w:rPr>
      </w:pPr>
      <w:r w:rsidRPr="00B50225">
        <w:rPr>
          <w:szCs w:val="18"/>
        </w:rPr>
        <w:t xml:space="preserve">Súčasťou obstarávacej ceny dlhodobého majetku </w:t>
      </w:r>
      <w:r w:rsidR="00572CB8" w:rsidRPr="00756F2F">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B" w14:textId="2F35961D" w:rsidR="00AE7EB1" w:rsidRDefault="00737326" w:rsidP="008E7739">
      <w:pPr>
        <w:pStyle w:val="Zkladntext"/>
        <w:rPr>
          <w:color w:val="0070C0"/>
          <w:szCs w:val="18"/>
        </w:rPr>
      </w:pPr>
      <w:r w:rsidRPr="00756F2F">
        <w:rPr>
          <w:szCs w:val="18"/>
        </w:rPr>
        <w:t xml:space="preserve">Odpisovať sa začína </w:t>
      </w:r>
      <w:r w:rsidR="00756F2F" w:rsidRPr="00756F2F">
        <w:rPr>
          <w:szCs w:val="18"/>
        </w:rPr>
        <w:t>v mesiaci uvedenia</w:t>
      </w:r>
      <w:r w:rsidRPr="00756F2F">
        <w:rPr>
          <w:szCs w:val="18"/>
        </w:rPr>
        <w:t xml:space="preserve"> dlhodobého majetku do používania. Drobný dlhodobý nehmotný majetok, ktorého obstarávacia cena (resp. vlastné náklady) je 2 400 EUR a nižšia,</w:t>
      </w:r>
      <w:r w:rsidR="008E7739">
        <w:rPr>
          <w:szCs w:val="18"/>
        </w:rPr>
        <w:t xml:space="preserve"> </w:t>
      </w:r>
      <w:r w:rsidR="00AE7EB1" w:rsidRPr="00756F2F">
        <w:rPr>
          <w:szCs w:val="18"/>
        </w:rPr>
        <w:t>sa považuje za náklad a účtuje sa na účet 518 – Ostatné služby.</w:t>
      </w:r>
    </w:p>
    <w:p w14:paraId="16FC8FE1" w14:textId="77777777" w:rsidR="0040334F" w:rsidRDefault="0040334F" w:rsidP="0040334F">
      <w:pPr>
        <w:pStyle w:val="Zkladntext"/>
        <w:rPr>
          <w:color w:val="0070C0"/>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5" w:name="_MON_1508924653"/>
    <w:bookmarkEnd w:id="5"/>
    <w:p w14:paraId="7916685F" w14:textId="4D1C69EA" w:rsidR="00737326" w:rsidRDefault="00756F2F" w:rsidP="00AE62D9">
      <w:pPr>
        <w:pStyle w:val="Zkladntext"/>
        <w:rPr>
          <w:szCs w:val="18"/>
        </w:rPr>
      </w:pPr>
      <w:r>
        <w:rPr>
          <w:szCs w:val="18"/>
        </w:rPr>
        <w:object w:dxaOrig="8901" w:dyaOrig="1739"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87pt" o:ole="">
            <v:imagedata r:id="rId12" o:title=""/>
          </v:shape>
          <o:OLEObject Type="Embed" ProgID="Excel.Sheet.12" ShapeID="_x0000_i1025" DrawAspect="Content" ObjectID="_1717929269" r:id="rId13"/>
        </w:obje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79166868" w14:textId="77777777" w:rsidR="003500E4" w:rsidRDefault="003500E4" w:rsidP="00756F2F">
      <w:pPr>
        <w:pStyle w:val="Zkladntext"/>
        <w:rPr>
          <w:i/>
          <w:color w:val="0070C0"/>
          <w:szCs w:val="18"/>
        </w:rPr>
      </w:pPr>
    </w:p>
    <w:p w14:paraId="7916686E" w14:textId="35CCB09A" w:rsidR="00AE7EB1" w:rsidRPr="00756F2F" w:rsidRDefault="003C6202" w:rsidP="008E7739">
      <w:pPr>
        <w:pStyle w:val="Zkladntext"/>
        <w:rPr>
          <w:szCs w:val="18"/>
        </w:rPr>
      </w:pPr>
      <w:r w:rsidRPr="00756F2F">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756F2F">
        <w:rPr>
          <w:szCs w:val="18"/>
        </w:rPr>
        <w:t>sa považuje za zásoby</w:t>
      </w:r>
      <w:r w:rsidR="004760A1" w:rsidRPr="00756F2F">
        <w:rPr>
          <w:szCs w:val="18"/>
        </w:rPr>
        <w:t xml:space="preserve"> a účtuje sa do nákladov pri jeho vydaní do spotreby. </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6" w:name="_MON_1500299770"/>
    <w:bookmarkEnd w:id="6"/>
    <w:p w14:paraId="79166875" w14:textId="69C1AD3E" w:rsidR="003C6202" w:rsidRDefault="00756F2F" w:rsidP="00AE62D9">
      <w:pPr>
        <w:pStyle w:val="Zkladntext"/>
        <w:rPr>
          <w:szCs w:val="18"/>
        </w:rPr>
      </w:pPr>
      <w:r>
        <w:rPr>
          <w:szCs w:val="18"/>
        </w:rPr>
        <w:object w:dxaOrig="8829" w:dyaOrig="1754" w14:anchorId="79166D11">
          <v:shape id="_x0000_i1026" type="#_x0000_t75" style="width:441pt;height:87.75pt" o:ole="">
            <v:imagedata r:id="rId14" o:title=""/>
          </v:shape>
          <o:OLEObject Type="Embed" ProgID="Excel.Sheet.12" ShapeID="_x0000_i1026" DrawAspect="Content" ObjectID="_1717929270" r:id="rId15"/>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5C7C2FBC"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5875F3">
        <w:t> </w:t>
      </w:r>
      <w:r w:rsidRPr="00D06026">
        <w:t>budúcnosti</w:t>
      </w:r>
      <w:r w:rsidR="005875F3">
        <w:t>.</w:t>
      </w:r>
    </w:p>
    <w:p w14:paraId="1766A28A" w14:textId="77777777" w:rsidR="0040334F" w:rsidRPr="00B50225" w:rsidRDefault="0040334F"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56F2F">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38136945"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5BBA427F" w14:textId="1395F874" w:rsidR="00F156F6" w:rsidRDefault="00F156F6" w:rsidP="004D3B4A">
      <w:pPr>
        <w:pStyle w:val="Zkladntext"/>
        <w:rPr>
          <w:szCs w:val="18"/>
        </w:rPr>
      </w:pP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0BB5EE5B"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85C3C4" w14:textId="77777777" w:rsidR="0054237B" w:rsidRDefault="0054237B"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20C65495"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4" w14:textId="77777777" w:rsidR="0057747A" w:rsidRDefault="0057747A" w:rsidP="0057747A">
      <w:pPr>
        <w:pStyle w:val="Zkladntext"/>
      </w:pPr>
    </w:p>
    <w:p w14:paraId="5B571839" w14:textId="77777777" w:rsidR="00762C34" w:rsidRDefault="00762C34">
      <w:pPr>
        <w:pStyle w:val="Zkladntext"/>
        <w:jc w:val="left"/>
        <w:rPr>
          <w:b/>
          <w:szCs w:val="18"/>
        </w:rPr>
      </w:pPr>
    </w:p>
    <w:p w14:paraId="0C71262C" w14:textId="77777777" w:rsidR="00762C34" w:rsidRDefault="00762C34">
      <w:pPr>
        <w:pStyle w:val="Zkladntext"/>
        <w:jc w:val="left"/>
        <w:rPr>
          <w:b/>
          <w:szCs w:val="18"/>
        </w:rPr>
      </w:pPr>
    </w:p>
    <w:p w14:paraId="79166925" w14:textId="37492730" w:rsidR="00EB27C5" w:rsidRPr="00B50225" w:rsidRDefault="00EB27C5">
      <w:pPr>
        <w:pStyle w:val="Zkladntext"/>
        <w:jc w:val="left"/>
        <w:rPr>
          <w:b/>
          <w:szCs w:val="18"/>
        </w:rPr>
      </w:pPr>
      <w:r w:rsidRPr="00B50225">
        <w:rPr>
          <w:b/>
          <w:szCs w:val="18"/>
        </w:rPr>
        <w:t>Nevyfakturované dodávky majetku</w:t>
      </w:r>
    </w:p>
    <w:p w14:paraId="79166926" w14:textId="07357C5A"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29F04FA7" w14:textId="77777777" w:rsidR="00F156F6" w:rsidRDefault="00F156F6">
      <w:pPr>
        <w:pStyle w:val="Zkladntext"/>
        <w:rPr>
          <w:szCs w:val="18"/>
        </w:rPr>
      </w:pPr>
    </w:p>
    <w:p w14:paraId="79166927" w14:textId="77777777" w:rsidR="00960872" w:rsidRPr="00B50225" w:rsidRDefault="00960872" w:rsidP="00EB27C5">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CC87BD4" w14:textId="67D3D360" w:rsidR="00756F2F" w:rsidRDefault="00756F2F" w:rsidP="004D3B4A">
      <w:pPr>
        <w:pStyle w:val="Zkladntext"/>
        <w:rPr>
          <w:szCs w:val="18"/>
        </w:rPr>
      </w:pPr>
    </w:p>
    <w:p w14:paraId="4460EA15" w14:textId="77777777" w:rsidR="00387D9F" w:rsidRDefault="00387D9F" w:rsidP="004D3B4A">
      <w:pPr>
        <w:pStyle w:val="Zkladntext"/>
        <w:rPr>
          <w:szCs w:val="18"/>
        </w:rPr>
      </w:pPr>
    </w:p>
    <w:p w14:paraId="791669A1" w14:textId="7A999CE5" w:rsidR="004D3B4A" w:rsidRPr="00387D9F" w:rsidRDefault="00756F2F" w:rsidP="00387D9F">
      <w:pPr>
        <w:pStyle w:val="Pismenka"/>
        <w:numPr>
          <w:ilvl w:val="0"/>
          <w:numId w:val="32"/>
        </w:numPr>
        <w:rPr>
          <w:szCs w:val="18"/>
        </w:rPr>
      </w:pPr>
      <w:r w:rsidRPr="00387D9F">
        <w:rPr>
          <w:szCs w:val="18"/>
        </w:rPr>
        <w:lastRenderedPageBreak/>
        <w:t>C</w:t>
      </w:r>
      <w:r w:rsidR="004D3B4A" w:rsidRPr="00387D9F">
        <w:rPr>
          <w:szCs w:val="18"/>
        </w:rPr>
        <w:t>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11038F"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41C26169" w:rsidR="000E08F9" w:rsidRDefault="000E08F9" w:rsidP="00AE62D9">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AE"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791669B0" w14:textId="6DF336F8" w:rsidR="00F830A8" w:rsidRDefault="00F830A8" w:rsidP="00282F28">
      <w:pPr>
        <w:pStyle w:val="Zkladntext"/>
        <w:numPr>
          <w:ilvl w:val="0"/>
          <w:numId w:val="38"/>
        </w:numPr>
        <w:tabs>
          <w:tab w:val="clear" w:pos="340"/>
          <w:tab w:val="num" w:pos="766"/>
        </w:tabs>
        <w:ind w:left="766"/>
        <w:rPr>
          <w:szCs w:val="18"/>
        </w:rPr>
      </w:pPr>
      <w:r>
        <w:rPr>
          <w:szCs w:val="18"/>
        </w:rPr>
        <w:t>cena zistená</w:t>
      </w:r>
      <w:r w:rsidR="00534982">
        <w:rPr>
          <w:szCs w:val="18"/>
        </w:rPr>
        <w:t xml:space="preserve"> váženým aritmetickým priemerom.</w:t>
      </w:r>
    </w:p>
    <w:p w14:paraId="791669B2" w14:textId="77777777" w:rsidR="004D3B4A" w:rsidRDefault="004D3B4A" w:rsidP="00221081">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534982"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534982">
        <w:rPr>
          <w:b w:val="0"/>
        </w:rPr>
        <w:t xml:space="preserve">v deň splnenia dodávky podľa Obchodného zákonníka, podľa </w:t>
      </w:r>
      <w:proofErr w:type="spellStart"/>
      <w:r w:rsidR="008D38F3" w:rsidRPr="00534982">
        <w:rPr>
          <w:b w:val="0"/>
        </w:rPr>
        <w:t>Incoterms</w:t>
      </w:r>
      <w:proofErr w:type="spellEnd"/>
      <w:r w:rsidR="008D38F3" w:rsidRPr="00534982">
        <w:rPr>
          <w:b w:val="0"/>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534982" w:rsidRDefault="00DF202B" w:rsidP="00AB1CF7">
      <w:pPr>
        <w:pStyle w:val="Pismenka"/>
        <w:numPr>
          <w:ilvl w:val="0"/>
          <w:numId w:val="0"/>
        </w:numPr>
        <w:ind w:left="426"/>
        <w:rPr>
          <w:b w:val="0"/>
        </w:rPr>
      </w:pPr>
      <w:r>
        <w:rPr>
          <w:b w:val="0"/>
        </w:rPr>
        <w:t xml:space="preserve">Výnosové úroky sa účtujú </w:t>
      </w:r>
      <w:r w:rsidRPr="00534982">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E" w14:textId="77777777" w:rsidR="0040522D" w:rsidRDefault="0040522D" w:rsidP="001210B4">
      <w:pPr>
        <w:pStyle w:val="Pismenka"/>
        <w:numPr>
          <w:ilvl w:val="0"/>
          <w:numId w:val="32"/>
        </w:numPr>
        <w:rPr>
          <w:szCs w:val="18"/>
        </w:rPr>
      </w:pPr>
      <w:bookmarkStart w:id="7" w:name="_Toc530739900"/>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B3B950D" w14:textId="5F37CBFD" w:rsidR="0040334F" w:rsidRDefault="00896A20" w:rsidP="00534982">
      <w:pPr>
        <w:pStyle w:val="Zkladntext"/>
        <w:rPr>
          <w:color w:val="00B050"/>
          <w:szCs w:val="18"/>
        </w:rPr>
      </w:pPr>
      <w:r w:rsidRPr="00534982">
        <w:rPr>
          <w:szCs w:val="18"/>
        </w:rPr>
        <w:t>V roku 20</w:t>
      </w:r>
      <w:r w:rsidR="00542298">
        <w:rPr>
          <w:szCs w:val="18"/>
        </w:rPr>
        <w:t>2</w:t>
      </w:r>
      <w:r w:rsidR="00387D9F">
        <w:rPr>
          <w:szCs w:val="18"/>
        </w:rPr>
        <w:t>1</w:t>
      </w:r>
      <w:r w:rsidRPr="00534982">
        <w:rPr>
          <w:szCs w:val="18"/>
        </w:rPr>
        <w:t xml:space="preserve"> Spoločnosť neúčtovala o oprave významných chýb minulých období</w:t>
      </w:r>
      <w:r w:rsidR="00600B84" w:rsidRPr="00282F28">
        <w:rPr>
          <w:color w:val="00B050"/>
          <w:szCs w:val="18"/>
        </w:rPr>
        <w:t xml:space="preserve"> </w:t>
      </w:r>
    </w:p>
    <w:p w14:paraId="4D2B0004" w14:textId="4DBF134E" w:rsidR="00F511E8" w:rsidRDefault="00F511E8" w:rsidP="00534982">
      <w:pPr>
        <w:pStyle w:val="Zkladntext"/>
        <w:rPr>
          <w:color w:val="00B050"/>
          <w:szCs w:val="18"/>
        </w:rPr>
      </w:pPr>
    </w:p>
    <w:p w14:paraId="365462F1" w14:textId="77777777" w:rsidR="00F511E8" w:rsidRDefault="00F511E8" w:rsidP="00534982">
      <w:pPr>
        <w:pStyle w:val="Zkladntext"/>
        <w:rPr>
          <w:color w:val="00B050"/>
          <w:szCs w:val="18"/>
        </w:rPr>
      </w:pP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D1" w14:textId="77777777" w:rsidR="00B62963" w:rsidRPr="00E602D1" w:rsidRDefault="000F4640" w:rsidP="00534982">
      <w:pPr>
        <w:pStyle w:val="Nadpis2"/>
        <w:numPr>
          <w:ilvl w:val="0"/>
          <w:numId w:val="98"/>
        </w:numPr>
        <w:rPr>
          <w:szCs w:val="18"/>
        </w:rPr>
      </w:pPr>
      <w:bookmarkStart w:id="8" w:name="_Toc530739909"/>
      <w:r w:rsidRPr="00E602D1">
        <w:rPr>
          <w:szCs w:val="18"/>
        </w:rPr>
        <w:t>Z</w:t>
      </w:r>
      <w:r w:rsidR="00491AF0" w:rsidRPr="00E602D1">
        <w:rPr>
          <w:szCs w:val="18"/>
        </w:rPr>
        <w:t>áväzky</w:t>
      </w:r>
      <w:bookmarkEnd w:id="8"/>
    </w:p>
    <w:p w14:paraId="79166AD7" w14:textId="7C0E3C00" w:rsidR="00491AF0" w:rsidRDefault="00491AF0" w:rsidP="00491AF0">
      <w:pPr>
        <w:pStyle w:val="Zkladntext"/>
        <w:rPr>
          <w:szCs w:val="18"/>
        </w:rPr>
      </w:pPr>
      <w:r w:rsidRPr="00EB5698">
        <w:rPr>
          <w:szCs w:val="18"/>
        </w:rPr>
        <w:t xml:space="preserve">Štruktúra záväzkov </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9" w:name="_MON_1508918652"/>
    <w:bookmarkEnd w:id="9"/>
    <w:p w14:paraId="79166ADA" w14:textId="04072061" w:rsidR="00CE5955" w:rsidRDefault="00E444D0" w:rsidP="00491AF0">
      <w:pPr>
        <w:pStyle w:val="Zkladntext"/>
        <w:rPr>
          <w:szCs w:val="18"/>
        </w:rPr>
      </w:pPr>
      <w:r>
        <w:rPr>
          <w:szCs w:val="18"/>
        </w:rPr>
        <w:object w:dxaOrig="8760" w:dyaOrig="2373" w14:anchorId="79166D23">
          <v:shape id="_x0000_i1033" type="#_x0000_t75" style="width:436.5pt;height:117.75pt" o:ole="">
            <v:imagedata r:id="rId16" o:title=""/>
          </v:shape>
          <o:OLEObject Type="Embed" ProgID="Excel.Sheet.12" ShapeID="_x0000_i1033" DrawAspect="Content" ObjectID="_1717929271" r:id="rId17"/>
        </w:object>
      </w:r>
    </w:p>
    <w:p w14:paraId="657638DE" w14:textId="38118633" w:rsidR="00947D31" w:rsidRDefault="00947D31" w:rsidP="00947D31">
      <w:pPr>
        <w:pStyle w:val="Zkladntext"/>
        <w:numPr>
          <w:ilvl w:val="0"/>
          <w:numId w:val="98"/>
        </w:numPr>
        <w:rPr>
          <w:b/>
          <w:szCs w:val="18"/>
        </w:rPr>
      </w:pPr>
      <w:r w:rsidRPr="00947D31">
        <w:rPr>
          <w:b/>
          <w:szCs w:val="18"/>
        </w:rPr>
        <w:t>Tržby za vlastné výkony a</w:t>
      </w:r>
      <w:r>
        <w:rPr>
          <w:b/>
          <w:szCs w:val="18"/>
        </w:rPr>
        <w:t> </w:t>
      </w:r>
      <w:r w:rsidRPr="00947D31">
        <w:rPr>
          <w:b/>
          <w:szCs w:val="18"/>
        </w:rPr>
        <w:t>tovar</w:t>
      </w:r>
    </w:p>
    <w:p w14:paraId="206DC860" w14:textId="6650E782" w:rsidR="00947D31" w:rsidRDefault="00947D31" w:rsidP="00947D31">
      <w:pPr>
        <w:pStyle w:val="Zkladntext"/>
        <w:rPr>
          <w:szCs w:val="18"/>
        </w:rPr>
      </w:pPr>
      <w:r w:rsidRPr="00947D31">
        <w:rPr>
          <w:szCs w:val="18"/>
        </w:rPr>
        <w:t>Tržby za vl</w:t>
      </w:r>
      <w:r w:rsidR="00AB3A3C">
        <w:rPr>
          <w:szCs w:val="18"/>
        </w:rPr>
        <w:t>a</w:t>
      </w:r>
      <w:r w:rsidRPr="00947D31">
        <w:rPr>
          <w:szCs w:val="18"/>
        </w:rPr>
        <w:t xml:space="preserve">stné výkony a tovar podľa </w:t>
      </w:r>
      <w:r>
        <w:rPr>
          <w:szCs w:val="18"/>
        </w:rPr>
        <w:t xml:space="preserve">jednotlivých segmentoch, </w:t>
      </w:r>
      <w:proofErr w:type="spellStart"/>
      <w:r>
        <w:rPr>
          <w:szCs w:val="18"/>
        </w:rPr>
        <w:t>t.j</w:t>
      </w:r>
      <w:proofErr w:type="spellEnd"/>
      <w:r>
        <w:rPr>
          <w:szCs w:val="18"/>
        </w:rPr>
        <w:t>. podľa typov výrobkov a služieb, sú uvedené v nasledujúcom prehľade:</w:t>
      </w:r>
    </w:p>
    <w:p w14:paraId="554C691B" w14:textId="77777777" w:rsidR="00947D31" w:rsidRDefault="00947D31" w:rsidP="00947D31">
      <w:pPr>
        <w:pStyle w:val="Zkladntext"/>
        <w:rPr>
          <w:szCs w:val="18"/>
        </w:rPr>
      </w:pPr>
    </w:p>
    <w:p w14:paraId="2CE41E4F" w14:textId="77777777" w:rsidR="00947D31" w:rsidRDefault="00947D31" w:rsidP="00947D31">
      <w:pPr>
        <w:pStyle w:val="Zkladntext"/>
        <w:rPr>
          <w:szCs w:val="18"/>
        </w:rPr>
      </w:pPr>
    </w:p>
    <w:p w14:paraId="466B78DE" w14:textId="77777777" w:rsidR="00947D31" w:rsidRDefault="00947D31" w:rsidP="00947D31">
      <w:pPr>
        <w:pStyle w:val="Zkladntext"/>
        <w:rPr>
          <w:szCs w:val="18"/>
        </w:rPr>
      </w:pPr>
    </w:p>
    <w:bookmarkStart w:id="10" w:name="_MON_1500447348"/>
    <w:bookmarkEnd w:id="10"/>
    <w:p w14:paraId="79166AE0" w14:textId="08FBF28B" w:rsidR="0040497D" w:rsidRDefault="00E444D0" w:rsidP="00491AF0">
      <w:pPr>
        <w:pStyle w:val="Zkladntext"/>
        <w:rPr>
          <w:szCs w:val="18"/>
        </w:rPr>
      </w:pPr>
      <w:r w:rsidRPr="00302042">
        <w:rPr>
          <w:szCs w:val="18"/>
        </w:rPr>
        <w:object w:dxaOrig="8875" w:dyaOrig="1780" w14:anchorId="4A810ED4">
          <v:shape id="_x0000_i1043" type="#_x0000_t75" style="width:443.25pt;height:88.5pt" o:ole="">
            <v:imagedata r:id="rId18" o:title=""/>
          </v:shape>
          <o:OLEObject Type="Embed" ProgID="Excel.Sheet.12" ShapeID="_x0000_i1043" DrawAspect="Content" ObjectID="_1717929272" r:id="rId19"/>
        </w:object>
      </w:r>
    </w:p>
    <w:p w14:paraId="79166BD2" w14:textId="77777777" w:rsidR="0000290B" w:rsidRDefault="00F4619A" w:rsidP="00B50225">
      <w:pPr>
        <w:pStyle w:val="Nadpis1"/>
        <w:tabs>
          <w:tab w:val="num" w:pos="360"/>
        </w:tabs>
        <w:spacing w:before="240" w:after="60"/>
        <w:ind w:left="360"/>
        <w:rPr>
          <w:szCs w:val="18"/>
        </w:rPr>
      </w:pPr>
      <w:bookmarkStart w:id="11" w:name="_MON_1405949598"/>
      <w:bookmarkStart w:id="12" w:name="_MON_1500378563"/>
      <w:bookmarkEnd w:id="11"/>
      <w:bookmarkEnd w:id="12"/>
      <w:r w:rsidRPr="00B50225">
        <w:rPr>
          <w:szCs w:val="18"/>
        </w:rPr>
        <w:t>Informácie o iných aktívach a iných pasívach</w:t>
      </w:r>
    </w:p>
    <w:p w14:paraId="79166BF1"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79166C13" w14:textId="77777777" w:rsidR="0075509E" w:rsidRPr="00282F28" w:rsidRDefault="0075509E" w:rsidP="00282F28">
      <w:pPr>
        <w:pStyle w:val="Zkladntext"/>
        <w:ind w:left="766"/>
        <w:rPr>
          <w:color w:val="0070C0"/>
          <w:szCs w:val="18"/>
        </w:rPr>
      </w:pPr>
    </w:p>
    <w:p w14:paraId="79166C20" w14:textId="11ACF146" w:rsidR="00D15319" w:rsidRPr="00B50225" w:rsidRDefault="00D15319" w:rsidP="00D15319">
      <w:pPr>
        <w:pStyle w:val="Nadpis1"/>
        <w:tabs>
          <w:tab w:val="num" w:pos="360"/>
        </w:tabs>
        <w:spacing w:before="120" w:after="60"/>
        <w:ind w:left="360"/>
        <w:rPr>
          <w:szCs w:val="18"/>
        </w:rPr>
      </w:pPr>
      <w:r w:rsidRPr="00B50225">
        <w:rPr>
          <w:szCs w:val="18"/>
        </w:rPr>
        <w:t xml:space="preserve">Informácie o skutočnostiach, ktoré nastali po dni, ku ktorému sa zostavuje účtovná závierka, do dňa zostavenia </w:t>
      </w:r>
      <w:r w:rsidR="00BF1250">
        <w:rPr>
          <w:szCs w:val="18"/>
        </w:rPr>
        <w:t>4</w:t>
      </w:r>
      <w:r w:rsidRPr="00B50225">
        <w:rPr>
          <w:szCs w:val="18"/>
        </w:rPr>
        <w:t>účtovnej závierky</w:t>
      </w:r>
    </w:p>
    <w:p w14:paraId="68E062CB" w14:textId="77777777" w:rsidR="008F0F26" w:rsidRPr="00BA0F2E" w:rsidRDefault="008F0F26" w:rsidP="008F0F26">
      <w:pPr>
        <w:pStyle w:val="Zkladntext"/>
        <w:rPr>
          <w:szCs w:val="18"/>
        </w:rPr>
      </w:pPr>
      <w:bookmarkStart w:id="13" w:name="_Toc530739926"/>
    </w:p>
    <w:p w14:paraId="27D48E75" w14:textId="39A76630" w:rsidR="00387D9F" w:rsidRDefault="00387D9F" w:rsidP="00387D9F">
      <w:pPr>
        <w:pStyle w:val="Zkladntext"/>
        <w:rPr>
          <w:szCs w:val="18"/>
        </w:rPr>
      </w:pPr>
      <w:r>
        <w:rPr>
          <w:szCs w:val="18"/>
        </w:rPr>
        <w:t>P</w:t>
      </w:r>
      <w:r w:rsidRPr="00B50225">
        <w:rPr>
          <w:szCs w:val="18"/>
        </w:rPr>
        <w:t xml:space="preserve">o 31. decembri </w:t>
      </w:r>
      <w:r>
        <w:rPr>
          <w:szCs w:val="18"/>
        </w:rPr>
        <w:t>2021</w:t>
      </w:r>
      <w:r w:rsidRPr="00B50225">
        <w:rPr>
          <w:szCs w:val="18"/>
        </w:rPr>
        <w:t xml:space="preserve"> </w:t>
      </w:r>
      <w:r w:rsidRPr="00CD7AD0">
        <w:rPr>
          <w:szCs w:val="18"/>
        </w:rPr>
        <w:t>nenastali žiadne udalosti majúce významný vplyv na verné zobrazenie skutočností, ktoré sú predmetom účtovníctva.</w:t>
      </w:r>
    </w:p>
    <w:p w14:paraId="6608117B" w14:textId="77777777" w:rsidR="00387D9F" w:rsidRDefault="00387D9F" w:rsidP="00387D9F">
      <w:pPr>
        <w:pStyle w:val="Zkladntext"/>
        <w:rPr>
          <w:szCs w:val="18"/>
        </w:rPr>
      </w:pPr>
    </w:p>
    <w:p w14:paraId="2069F6B2" w14:textId="77777777" w:rsidR="00387D9F" w:rsidRDefault="00387D9F" w:rsidP="00387D9F">
      <w:pPr>
        <w:pStyle w:val="Zkladntext"/>
      </w:pPr>
      <w:r>
        <w:rPr>
          <w:lang w:val="en-US"/>
        </w:rPr>
        <w:t xml:space="preserve">Vo </w:t>
      </w:r>
      <w:proofErr w:type="spellStart"/>
      <w:r>
        <w:rPr>
          <w:lang w:val="en-US"/>
        </w:rPr>
        <w:t>februári</w:t>
      </w:r>
      <w:proofErr w:type="spellEnd"/>
      <w:r>
        <w:rPr>
          <w:lang w:val="en-US"/>
        </w:rPr>
        <w:t xml:space="preserve"> 2022 </w:t>
      </w:r>
      <w:proofErr w:type="spellStart"/>
      <w:r>
        <w:rPr>
          <w:lang w:val="en-US"/>
        </w:rPr>
        <w:t>konflikt</w:t>
      </w:r>
      <w:proofErr w:type="spellEnd"/>
      <w:r>
        <w:rPr>
          <w:lang w:val="en-US"/>
        </w:rPr>
        <w:t xml:space="preserve"> </w:t>
      </w:r>
      <w:proofErr w:type="spellStart"/>
      <w:r>
        <w:rPr>
          <w:lang w:val="en-US"/>
        </w:rPr>
        <w:t>medzi</w:t>
      </w:r>
      <w:proofErr w:type="spellEnd"/>
      <w:r>
        <w:rPr>
          <w:lang w:val="en-US"/>
        </w:rPr>
        <w:t xml:space="preserve"> </w:t>
      </w:r>
      <w:proofErr w:type="spellStart"/>
      <w:r>
        <w:rPr>
          <w:lang w:val="en-US"/>
        </w:rPr>
        <w:t>Ukrajinou</w:t>
      </w:r>
      <w:proofErr w:type="spellEnd"/>
      <w:r>
        <w:rPr>
          <w:lang w:val="en-US"/>
        </w:rPr>
        <w:t xml:space="preserve"> a </w:t>
      </w:r>
      <w:proofErr w:type="spellStart"/>
      <w:r>
        <w:rPr>
          <w:lang w:val="en-US"/>
        </w:rPr>
        <w:t>Ruskou</w:t>
      </w:r>
      <w:proofErr w:type="spellEnd"/>
      <w:r>
        <w:rPr>
          <w:lang w:val="en-US"/>
        </w:rPr>
        <w:t xml:space="preserve"> </w:t>
      </w:r>
      <w:proofErr w:type="spellStart"/>
      <w:r>
        <w:rPr>
          <w:lang w:val="en-US"/>
        </w:rPr>
        <w:t>federáciou</w:t>
      </w:r>
      <w:proofErr w:type="spellEnd"/>
      <w:r>
        <w:rPr>
          <w:lang w:val="en-US"/>
        </w:rPr>
        <w:t xml:space="preserve"> </w:t>
      </w:r>
      <w:proofErr w:type="spellStart"/>
      <w:r>
        <w:rPr>
          <w:lang w:val="en-US"/>
        </w:rPr>
        <w:t>prerástol</w:t>
      </w:r>
      <w:proofErr w:type="spellEnd"/>
      <w:r>
        <w:rPr>
          <w:lang w:val="en-US"/>
        </w:rPr>
        <w:t xml:space="preserve"> do </w:t>
      </w:r>
      <w:proofErr w:type="spellStart"/>
      <w:r>
        <w:rPr>
          <w:lang w:val="en-US"/>
        </w:rPr>
        <w:t>vojnového</w:t>
      </w:r>
      <w:proofErr w:type="spellEnd"/>
      <w:r>
        <w:rPr>
          <w:lang w:val="en-US"/>
        </w:rPr>
        <w:t xml:space="preserve"> </w:t>
      </w:r>
      <w:proofErr w:type="spellStart"/>
      <w:r>
        <w:rPr>
          <w:lang w:val="en-US"/>
        </w:rPr>
        <w:t>konfliktu</w:t>
      </w:r>
      <w:proofErr w:type="spellEnd"/>
      <w:r>
        <w:rPr>
          <w:lang w:val="en-US"/>
        </w:rPr>
        <w:t xml:space="preserve"> v </w:t>
      </w:r>
      <w:proofErr w:type="spellStart"/>
      <w:r>
        <w:rPr>
          <w:lang w:val="en-US"/>
        </w:rPr>
        <w:t>dôsledku</w:t>
      </w:r>
      <w:proofErr w:type="spellEnd"/>
      <w:r>
        <w:rPr>
          <w:lang w:val="en-US"/>
        </w:rPr>
        <w:t xml:space="preserve"> </w:t>
      </w:r>
      <w:proofErr w:type="spellStart"/>
      <w:r>
        <w:rPr>
          <w:lang w:val="en-US"/>
        </w:rPr>
        <w:t>invázie</w:t>
      </w:r>
      <w:proofErr w:type="spellEnd"/>
      <w:r>
        <w:rPr>
          <w:lang w:val="en-US"/>
        </w:rPr>
        <w:t xml:space="preserve"> </w:t>
      </w:r>
      <w:proofErr w:type="spellStart"/>
      <w:r>
        <w:rPr>
          <w:lang w:val="en-US"/>
        </w:rPr>
        <w:t>ruských</w:t>
      </w:r>
      <w:proofErr w:type="spellEnd"/>
      <w:r>
        <w:rPr>
          <w:lang w:val="en-US"/>
        </w:rPr>
        <w:t xml:space="preserve"> </w:t>
      </w:r>
      <w:proofErr w:type="spellStart"/>
      <w:r>
        <w:rPr>
          <w:lang w:val="en-US"/>
        </w:rPr>
        <w:t>vojenských</w:t>
      </w:r>
      <w:proofErr w:type="spellEnd"/>
      <w:r>
        <w:rPr>
          <w:lang w:val="en-US"/>
        </w:rPr>
        <w:t xml:space="preserve"> </w:t>
      </w:r>
      <w:proofErr w:type="spellStart"/>
      <w:r>
        <w:rPr>
          <w:lang w:val="en-US"/>
        </w:rPr>
        <w:t>síl</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Ukrajinu</w:t>
      </w:r>
      <w:proofErr w:type="spellEnd"/>
      <w:r>
        <w:rPr>
          <w:lang w:val="en-US"/>
        </w:rPr>
        <w:t xml:space="preserve">. V </w:t>
      </w:r>
      <w:proofErr w:type="spellStart"/>
      <w:r>
        <w:rPr>
          <w:lang w:val="en-US"/>
        </w:rPr>
        <w:t>súvislosti</w:t>
      </w:r>
      <w:proofErr w:type="spellEnd"/>
      <w:r>
        <w:rPr>
          <w:lang w:val="en-US"/>
        </w:rPr>
        <w:t xml:space="preserve"> s </w:t>
      </w:r>
      <w:proofErr w:type="spellStart"/>
      <w:r>
        <w:rPr>
          <w:lang w:val="en-US"/>
        </w:rPr>
        <w:t>prebiehajúcim</w:t>
      </w:r>
      <w:proofErr w:type="spellEnd"/>
      <w:r>
        <w:rPr>
          <w:lang w:val="en-US"/>
        </w:rPr>
        <w:t xml:space="preserve"> </w:t>
      </w:r>
      <w:proofErr w:type="spellStart"/>
      <w:r>
        <w:rPr>
          <w:lang w:val="en-US"/>
        </w:rPr>
        <w:t>vojenským</w:t>
      </w:r>
      <w:proofErr w:type="spellEnd"/>
      <w:r>
        <w:rPr>
          <w:lang w:val="en-US"/>
        </w:rPr>
        <w:t xml:space="preserve"> </w:t>
      </w:r>
      <w:proofErr w:type="spellStart"/>
      <w:r>
        <w:rPr>
          <w:lang w:val="en-US"/>
        </w:rPr>
        <w:t>konfliktom</w:t>
      </w:r>
      <w:proofErr w:type="spellEnd"/>
      <w:r>
        <w:rPr>
          <w:lang w:val="en-US"/>
        </w:rPr>
        <w:t xml:space="preserve"> a </w:t>
      </w:r>
      <w:proofErr w:type="spellStart"/>
      <w:r>
        <w:rPr>
          <w:lang w:val="en-US"/>
        </w:rPr>
        <w:t>súvisiacimi</w:t>
      </w:r>
      <w:proofErr w:type="spellEnd"/>
      <w:r>
        <w:rPr>
          <w:lang w:val="en-US"/>
        </w:rPr>
        <w:t xml:space="preserve"> </w:t>
      </w:r>
      <w:proofErr w:type="spellStart"/>
      <w:r>
        <w:rPr>
          <w:lang w:val="en-US"/>
        </w:rPr>
        <w:t>sankciami</w:t>
      </w:r>
      <w:proofErr w:type="spellEnd"/>
      <w:r>
        <w:rPr>
          <w:lang w:val="en-US"/>
        </w:rPr>
        <w:t xml:space="preserve"> </w:t>
      </w:r>
      <w:proofErr w:type="spellStart"/>
      <w:r>
        <w:rPr>
          <w:lang w:val="en-US"/>
        </w:rPr>
        <w:t>namierenými</w:t>
      </w:r>
      <w:proofErr w:type="spellEnd"/>
      <w:r>
        <w:rPr>
          <w:lang w:val="en-US"/>
        </w:rPr>
        <w:t xml:space="preserve"> </w:t>
      </w:r>
      <w:proofErr w:type="spellStart"/>
      <w:r>
        <w:rPr>
          <w:lang w:val="en-US"/>
        </w:rPr>
        <w:t>proti</w:t>
      </w:r>
      <w:proofErr w:type="spellEnd"/>
      <w:r>
        <w:rPr>
          <w:lang w:val="en-US"/>
        </w:rPr>
        <w:t xml:space="preserve"> </w:t>
      </w:r>
      <w:proofErr w:type="spellStart"/>
      <w:r>
        <w:rPr>
          <w:lang w:val="en-US"/>
        </w:rPr>
        <w:t>Ruskej</w:t>
      </w:r>
      <w:proofErr w:type="spellEnd"/>
      <w:r>
        <w:rPr>
          <w:lang w:val="en-US"/>
        </w:rPr>
        <w:t xml:space="preserve"> </w:t>
      </w:r>
      <w:proofErr w:type="spellStart"/>
      <w:r>
        <w:rPr>
          <w:lang w:val="en-US"/>
        </w:rPr>
        <w:t>federácii</w:t>
      </w:r>
      <w:proofErr w:type="spellEnd"/>
      <w:r>
        <w:rPr>
          <w:lang w:val="en-US"/>
        </w:rPr>
        <w:t xml:space="preserve"> </w:t>
      </w:r>
      <w:proofErr w:type="spellStart"/>
      <w:r>
        <w:rPr>
          <w:lang w:val="en-US"/>
        </w:rPr>
        <w:t>Spoločnosť</w:t>
      </w:r>
      <w:proofErr w:type="spellEnd"/>
      <w:r>
        <w:rPr>
          <w:lang w:val="en-US"/>
        </w:rPr>
        <w:t xml:space="preserve"> </w:t>
      </w:r>
      <w:proofErr w:type="spellStart"/>
      <w:r>
        <w:rPr>
          <w:lang w:val="en-US"/>
        </w:rPr>
        <w:t>neidentifikovala</w:t>
      </w:r>
      <w:proofErr w:type="spellEnd"/>
      <w:r>
        <w:rPr>
          <w:lang w:val="en-US"/>
        </w:rPr>
        <w:t xml:space="preserve"> </w:t>
      </w:r>
      <w:proofErr w:type="spellStart"/>
      <w:r>
        <w:rPr>
          <w:lang w:val="en-US"/>
        </w:rPr>
        <w:t>riziká</w:t>
      </w:r>
      <w:proofErr w:type="spellEnd"/>
      <w:r>
        <w:rPr>
          <w:lang w:val="en-US"/>
        </w:rPr>
        <w:t xml:space="preserve"> s </w:t>
      </w:r>
      <w:proofErr w:type="spellStart"/>
      <w:r>
        <w:rPr>
          <w:lang w:val="en-US"/>
        </w:rPr>
        <w:t>vplyvom</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svoje</w:t>
      </w:r>
      <w:proofErr w:type="spellEnd"/>
      <w:r>
        <w:rPr>
          <w:lang w:val="en-US"/>
        </w:rPr>
        <w:t xml:space="preserve"> </w:t>
      </w:r>
      <w:proofErr w:type="spellStart"/>
      <w:r>
        <w:rPr>
          <w:lang w:val="en-US"/>
        </w:rPr>
        <w:t>podnikanie</w:t>
      </w:r>
      <w:proofErr w:type="spellEnd"/>
      <w:r>
        <w:rPr>
          <w:lang w:val="en-US"/>
        </w:rPr>
        <w:t>.</w:t>
      </w:r>
    </w:p>
    <w:p w14:paraId="1C29DC7D" w14:textId="77777777" w:rsidR="00387D9F" w:rsidRDefault="00387D9F" w:rsidP="00387D9F">
      <w:pPr>
        <w:pStyle w:val="Zkladntext"/>
      </w:pPr>
      <w:r>
        <w:rPr>
          <w:lang w:val="en-US"/>
        </w:rPr>
        <w:t> </w:t>
      </w:r>
    </w:p>
    <w:p w14:paraId="0CFC6860" w14:textId="77777777" w:rsidR="00387D9F" w:rsidRDefault="00387D9F" w:rsidP="00387D9F">
      <w:pPr>
        <w:pStyle w:val="Zkladntext"/>
      </w:pPr>
      <w:r>
        <w:rPr>
          <w:lang w:val="en-US"/>
        </w:rPr>
        <w:t xml:space="preserve">Na </w:t>
      </w:r>
      <w:proofErr w:type="spellStart"/>
      <w:r>
        <w:rPr>
          <w:lang w:val="en-US"/>
        </w:rPr>
        <w:t>základe</w:t>
      </w:r>
      <w:proofErr w:type="spellEnd"/>
      <w:r>
        <w:rPr>
          <w:lang w:val="en-US"/>
        </w:rPr>
        <w:t xml:space="preserve"> </w:t>
      </w:r>
      <w:proofErr w:type="spellStart"/>
      <w:r>
        <w:rPr>
          <w:lang w:val="en-US"/>
        </w:rPr>
        <w:t>dostupných</w:t>
      </w:r>
      <w:proofErr w:type="spellEnd"/>
      <w:r>
        <w:rPr>
          <w:lang w:val="en-US"/>
        </w:rPr>
        <w:t xml:space="preserve"> </w:t>
      </w:r>
      <w:proofErr w:type="spellStart"/>
      <w:r>
        <w:rPr>
          <w:lang w:val="en-US"/>
        </w:rPr>
        <w:t>informácií</w:t>
      </w:r>
      <w:proofErr w:type="spellEnd"/>
      <w:r>
        <w:rPr>
          <w:lang w:val="en-US"/>
        </w:rPr>
        <w:t xml:space="preserve"> </w:t>
      </w:r>
      <w:proofErr w:type="gramStart"/>
      <w:r>
        <w:rPr>
          <w:lang w:val="en-US"/>
        </w:rPr>
        <w:t>a</w:t>
      </w:r>
      <w:proofErr w:type="gramEnd"/>
      <w:r>
        <w:rPr>
          <w:lang w:val="en-US"/>
        </w:rPr>
        <w:t xml:space="preserve"> </w:t>
      </w:r>
      <w:proofErr w:type="spellStart"/>
      <w:r>
        <w:rPr>
          <w:lang w:val="en-US"/>
        </w:rPr>
        <w:t>aktuálneho</w:t>
      </w:r>
      <w:proofErr w:type="spellEnd"/>
      <w:r>
        <w:rPr>
          <w:lang w:val="en-US"/>
        </w:rPr>
        <w:t xml:space="preserve"> </w:t>
      </w:r>
      <w:proofErr w:type="spellStart"/>
      <w:r>
        <w:rPr>
          <w:lang w:val="en-US"/>
        </w:rPr>
        <w:t>vývoja</w:t>
      </w:r>
      <w:proofErr w:type="spellEnd"/>
      <w:r>
        <w:rPr>
          <w:lang w:val="en-US"/>
        </w:rPr>
        <w:t xml:space="preserve"> </w:t>
      </w:r>
      <w:proofErr w:type="spellStart"/>
      <w:r>
        <w:rPr>
          <w:lang w:val="en-US"/>
        </w:rPr>
        <w:t>Spoločnosť</w:t>
      </w:r>
      <w:proofErr w:type="spellEnd"/>
      <w:r>
        <w:rPr>
          <w:lang w:val="en-US"/>
        </w:rPr>
        <w:t xml:space="preserve"> </w:t>
      </w:r>
      <w:proofErr w:type="spellStart"/>
      <w:r>
        <w:rPr>
          <w:lang w:val="en-US"/>
        </w:rPr>
        <w:t>neustále</w:t>
      </w:r>
      <w:proofErr w:type="spellEnd"/>
      <w:r>
        <w:rPr>
          <w:lang w:val="en-US"/>
        </w:rPr>
        <w:t xml:space="preserve"> </w:t>
      </w:r>
      <w:proofErr w:type="spellStart"/>
      <w:r>
        <w:rPr>
          <w:lang w:val="en-US"/>
        </w:rPr>
        <w:t>analyzuje</w:t>
      </w:r>
      <w:proofErr w:type="spellEnd"/>
      <w:r>
        <w:rPr>
          <w:lang w:val="en-US"/>
        </w:rPr>
        <w:t xml:space="preserve"> </w:t>
      </w:r>
      <w:proofErr w:type="spellStart"/>
      <w:r>
        <w:rPr>
          <w:lang w:val="en-US"/>
        </w:rPr>
        <w:t>situáciu</w:t>
      </w:r>
      <w:proofErr w:type="spellEnd"/>
      <w:r>
        <w:rPr>
          <w:lang w:val="en-US"/>
        </w:rPr>
        <w:t xml:space="preserve"> a </w:t>
      </w:r>
      <w:proofErr w:type="spellStart"/>
      <w:r>
        <w:rPr>
          <w:lang w:val="en-US"/>
        </w:rPr>
        <w:t>posudzuje</w:t>
      </w:r>
      <w:proofErr w:type="spellEnd"/>
      <w:r>
        <w:rPr>
          <w:lang w:val="en-US"/>
        </w:rPr>
        <w:t xml:space="preserve"> </w:t>
      </w:r>
      <w:proofErr w:type="spellStart"/>
      <w:r>
        <w:rPr>
          <w:lang w:val="en-US"/>
        </w:rPr>
        <w:t>jej</w:t>
      </w:r>
      <w:proofErr w:type="spellEnd"/>
      <w:r>
        <w:rPr>
          <w:lang w:val="en-US"/>
        </w:rPr>
        <w:t xml:space="preserve"> </w:t>
      </w:r>
      <w:proofErr w:type="spellStart"/>
      <w:r>
        <w:rPr>
          <w:lang w:val="en-US"/>
        </w:rPr>
        <w:t>priamy</w:t>
      </w:r>
      <w:proofErr w:type="spellEnd"/>
      <w:r>
        <w:rPr>
          <w:lang w:val="en-US"/>
        </w:rPr>
        <w:t xml:space="preserve"> </w:t>
      </w:r>
      <w:proofErr w:type="spellStart"/>
      <w:r>
        <w:rPr>
          <w:lang w:val="en-US"/>
        </w:rPr>
        <w:t>dopad</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Spoločnosť</w:t>
      </w:r>
      <w:proofErr w:type="spellEnd"/>
      <w:r>
        <w:rPr>
          <w:lang w:val="en-US"/>
        </w:rPr>
        <w:t xml:space="preserve">. </w:t>
      </w:r>
      <w:proofErr w:type="spellStart"/>
      <w:r>
        <w:rPr>
          <w:lang w:val="en-US"/>
        </w:rPr>
        <w:t>Vedenie</w:t>
      </w:r>
      <w:proofErr w:type="spellEnd"/>
      <w:r>
        <w:rPr>
          <w:lang w:val="en-US"/>
        </w:rPr>
        <w:t xml:space="preserve"> </w:t>
      </w:r>
      <w:proofErr w:type="spellStart"/>
      <w:r>
        <w:rPr>
          <w:lang w:val="en-US"/>
        </w:rPr>
        <w:t>Spoločnosti</w:t>
      </w:r>
      <w:proofErr w:type="spellEnd"/>
      <w:r>
        <w:rPr>
          <w:lang w:val="en-US"/>
        </w:rPr>
        <w:t xml:space="preserve"> </w:t>
      </w:r>
      <w:proofErr w:type="spellStart"/>
      <w:r>
        <w:rPr>
          <w:lang w:val="en-US"/>
        </w:rPr>
        <w:t>posúdilo</w:t>
      </w:r>
      <w:proofErr w:type="spellEnd"/>
      <w:r>
        <w:rPr>
          <w:lang w:val="en-US"/>
        </w:rPr>
        <w:t xml:space="preserve"> </w:t>
      </w:r>
      <w:proofErr w:type="spellStart"/>
      <w:r>
        <w:rPr>
          <w:lang w:val="en-US"/>
        </w:rPr>
        <w:t>potenciálne</w:t>
      </w:r>
      <w:proofErr w:type="spellEnd"/>
      <w:r>
        <w:rPr>
          <w:lang w:val="en-US"/>
        </w:rPr>
        <w:t xml:space="preserve"> </w:t>
      </w:r>
      <w:proofErr w:type="spellStart"/>
      <w:r>
        <w:rPr>
          <w:lang w:val="en-US"/>
        </w:rPr>
        <w:t>dopady</w:t>
      </w:r>
      <w:proofErr w:type="spellEnd"/>
      <w:r>
        <w:rPr>
          <w:lang w:val="en-US"/>
        </w:rPr>
        <w:t xml:space="preserve"> </w:t>
      </w:r>
      <w:proofErr w:type="spellStart"/>
      <w:r>
        <w:rPr>
          <w:lang w:val="en-US"/>
        </w:rPr>
        <w:t>tejto</w:t>
      </w:r>
      <w:proofErr w:type="spellEnd"/>
      <w:r>
        <w:rPr>
          <w:lang w:val="en-US"/>
        </w:rPr>
        <w:t xml:space="preserve"> </w:t>
      </w:r>
      <w:proofErr w:type="spellStart"/>
      <w:r>
        <w:rPr>
          <w:lang w:val="en-US"/>
        </w:rPr>
        <w:t>situácie</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svoju</w:t>
      </w:r>
      <w:proofErr w:type="spellEnd"/>
      <w:r>
        <w:rPr>
          <w:lang w:val="en-US"/>
        </w:rPr>
        <w:t xml:space="preserve"> </w:t>
      </w:r>
      <w:proofErr w:type="spellStart"/>
      <w:r>
        <w:rPr>
          <w:lang w:val="en-US"/>
        </w:rPr>
        <w:t>prevádzku</w:t>
      </w:r>
      <w:proofErr w:type="spellEnd"/>
      <w:r>
        <w:rPr>
          <w:lang w:val="en-US"/>
        </w:rPr>
        <w:t xml:space="preserve"> a </w:t>
      </w:r>
      <w:proofErr w:type="spellStart"/>
      <w:r>
        <w:rPr>
          <w:lang w:val="en-US"/>
        </w:rPr>
        <w:t>podnikanie</w:t>
      </w:r>
      <w:proofErr w:type="spellEnd"/>
      <w:r>
        <w:rPr>
          <w:lang w:val="en-US"/>
        </w:rPr>
        <w:t xml:space="preserve"> a </w:t>
      </w:r>
      <w:proofErr w:type="spellStart"/>
      <w:r>
        <w:rPr>
          <w:lang w:val="en-US"/>
        </w:rPr>
        <w:t>dospelo</w:t>
      </w:r>
      <w:proofErr w:type="spellEnd"/>
      <w:r>
        <w:rPr>
          <w:lang w:val="en-US"/>
        </w:rPr>
        <w:t xml:space="preserve"> k </w:t>
      </w:r>
      <w:proofErr w:type="spellStart"/>
      <w:r>
        <w:rPr>
          <w:lang w:val="en-US"/>
        </w:rPr>
        <w:t>záveru</w:t>
      </w:r>
      <w:proofErr w:type="spellEnd"/>
      <w:r>
        <w:rPr>
          <w:lang w:val="en-US"/>
        </w:rPr>
        <w:t xml:space="preserve">, </w:t>
      </w:r>
      <w:proofErr w:type="spellStart"/>
      <w:r>
        <w:rPr>
          <w:lang w:val="en-US"/>
        </w:rPr>
        <w:t>že</w:t>
      </w:r>
      <w:proofErr w:type="spellEnd"/>
      <w:r>
        <w:rPr>
          <w:lang w:val="en-US"/>
        </w:rPr>
        <w:t xml:space="preserve"> v </w:t>
      </w:r>
      <w:proofErr w:type="spellStart"/>
      <w:r>
        <w:rPr>
          <w:lang w:val="en-US"/>
        </w:rPr>
        <w:t>súčasnosti</w:t>
      </w:r>
      <w:proofErr w:type="spellEnd"/>
      <w:r>
        <w:rPr>
          <w:lang w:val="en-US"/>
        </w:rPr>
        <w:t xml:space="preserve"> </w:t>
      </w:r>
      <w:proofErr w:type="spellStart"/>
      <w:r>
        <w:rPr>
          <w:lang w:val="en-US"/>
        </w:rPr>
        <w:t>nemá</w:t>
      </w:r>
      <w:proofErr w:type="spellEnd"/>
      <w:r>
        <w:rPr>
          <w:lang w:val="en-US"/>
        </w:rPr>
        <w:t xml:space="preserve"> </w:t>
      </w:r>
      <w:proofErr w:type="spellStart"/>
      <w:r>
        <w:rPr>
          <w:lang w:val="en-US"/>
        </w:rPr>
        <w:t>významný</w:t>
      </w:r>
      <w:proofErr w:type="spellEnd"/>
      <w:r>
        <w:rPr>
          <w:lang w:val="en-US"/>
        </w:rPr>
        <w:t xml:space="preserve"> </w:t>
      </w:r>
      <w:proofErr w:type="spellStart"/>
      <w:r>
        <w:rPr>
          <w:lang w:val="en-US"/>
        </w:rPr>
        <w:t>vplyv</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účtovnú</w:t>
      </w:r>
      <w:proofErr w:type="spellEnd"/>
      <w:r>
        <w:rPr>
          <w:lang w:val="en-US"/>
        </w:rPr>
        <w:t xml:space="preserve"> </w:t>
      </w:r>
      <w:proofErr w:type="spellStart"/>
      <w:r>
        <w:rPr>
          <w:lang w:val="en-US"/>
        </w:rPr>
        <w:t>závierku</w:t>
      </w:r>
      <w:proofErr w:type="spellEnd"/>
      <w:r>
        <w:rPr>
          <w:lang w:val="en-US"/>
        </w:rPr>
        <w:t xml:space="preserve"> za </w:t>
      </w:r>
      <w:proofErr w:type="spellStart"/>
      <w:r>
        <w:rPr>
          <w:lang w:val="en-US"/>
        </w:rPr>
        <w:t>rok</w:t>
      </w:r>
      <w:proofErr w:type="spellEnd"/>
      <w:r>
        <w:rPr>
          <w:lang w:val="en-US"/>
        </w:rPr>
        <w:t xml:space="preserve"> </w:t>
      </w:r>
      <w:proofErr w:type="spellStart"/>
      <w:r>
        <w:rPr>
          <w:lang w:val="en-US"/>
        </w:rPr>
        <w:t>končiaci</w:t>
      </w:r>
      <w:proofErr w:type="spellEnd"/>
      <w:r>
        <w:rPr>
          <w:lang w:val="en-US"/>
        </w:rPr>
        <w:t xml:space="preserve"> </w:t>
      </w:r>
      <w:proofErr w:type="spellStart"/>
      <w:r>
        <w:rPr>
          <w:lang w:val="en-US"/>
        </w:rPr>
        <w:t>sa</w:t>
      </w:r>
      <w:proofErr w:type="spellEnd"/>
      <w:r>
        <w:rPr>
          <w:lang w:val="en-US"/>
        </w:rPr>
        <w:t xml:space="preserve"> 31. </w:t>
      </w:r>
      <w:proofErr w:type="spellStart"/>
      <w:r>
        <w:rPr>
          <w:lang w:val="en-US"/>
        </w:rPr>
        <w:t>decembra</w:t>
      </w:r>
      <w:proofErr w:type="spellEnd"/>
      <w:r>
        <w:rPr>
          <w:lang w:val="en-US"/>
        </w:rPr>
        <w:t xml:space="preserve"> 2021 ani </w:t>
      </w:r>
      <w:proofErr w:type="spellStart"/>
      <w:r>
        <w:rPr>
          <w:lang w:val="en-US"/>
        </w:rPr>
        <w:t>na</w:t>
      </w:r>
      <w:proofErr w:type="spellEnd"/>
      <w:r>
        <w:rPr>
          <w:lang w:val="en-US"/>
        </w:rPr>
        <w:t xml:space="preserve"> </w:t>
      </w:r>
      <w:proofErr w:type="spellStart"/>
      <w:r>
        <w:rPr>
          <w:lang w:val="en-US"/>
        </w:rPr>
        <w:t>predpoklad</w:t>
      </w:r>
      <w:proofErr w:type="spellEnd"/>
      <w:r>
        <w:rPr>
          <w:lang w:val="en-US"/>
        </w:rPr>
        <w:t xml:space="preserve"> </w:t>
      </w:r>
      <w:proofErr w:type="spellStart"/>
      <w:r>
        <w:rPr>
          <w:lang w:val="en-US"/>
        </w:rPr>
        <w:t>nepretržitého</w:t>
      </w:r>
      <w:proofErr w:type="spellEnd"/>
      <w:r>
        <w:rPr>
          <w:lang w:val="en-US"/>
        </w:rPr>
        <w:t xml:space="preserve"> </w:t>
      </w:r>
      <w:proofErr w:type="spellStart"/>
      <w:r>
        <w:rPr>
          <w:lang w:val="en-US"/>
        </w:rPr>
        <w:t>pokračovania</w:t>
      </w:r>
      <w:proofErr w:type="spellEnd"/>
      <w:r>
        <w:rPr>
          <w:lang w:val="en-US"/>
        </w:rPr>
        <w:t xml:space="preserve"> v </w:t>
      </w:r>
      <w:proofErr w:type="spellStart"/>
      <w:r>
        <w:rPr>
          <w:lang w:val="en-US"/>
        </w:rPr>
        <w:t>činnosti</w:t>
      </w:r>
      <w:proofErr w:type="spellEnd"/>
      <w:r>
        <w:rPr>
          <w:lang w:val="en-US"/>
        </w:rPr>
        <w:t xml:space="preserve"> v </w:t>
      </w:r>
      <w:proofErr w:type="spellStart"/>
      <w:r>
        <w:rPr>
          <w:lang w:val="en-US"/>
        </w:rPr>
        <w:t>roku</w:t>
      </w:r>
      <w:proofErr w:type="spellEnd"/>
      <w:r>
        <w:rPr>
          <w:lang w:val="en-US"/>
        </w:rPr>
        <w:t xml:space="preserve"> 2022. </w:t>
      </w:r>
      <w:proofErr w:type="spellStart"/>
      <w:r>
        <w:rPr>
          <w:lang w:val="en-US"/>
        </w:rPr>
        <w:t>Spoločnosť</w:t>
      </w:r>
      <w:proofErr w:type="spellEnd"/>
      <w:r>
        <w:rPr>
          <w:lang w:val="en-US"/>
        </w:rPr>
        <w:t xml:space="preserve"> </w:t>
      </w:r>
      <w:proofErr w:type="spellStart"/>
      <w:r>
        <w:rPr>
          <w:lang w:val="en-US"/>
        </w:rPr>
        <w:t>bude</w:t>
      </w:r>
      <w:proofErr w:type="spellEnd"/>
      <w:r>
        <w:rPr>
          <w:lang w:val="en-US"/>
        </w:rPr>
        <w:t xml:space="preserve"> </w:t>
      </w:r>
      <w:proofErr w:type="spellStart"/>
      <w:r>
        <w:rPr>
          <w:lang w:val="en-US"/>
        </w:rPr>
        <w:t>sledovať</w:t>
      </w:r>
      <w:proofErr w:type="spellEnd"/>
      <w:r>
        <w:rPr>
          <w:lang w:val="en-US"/>
        </w:rPr>
        <w:t xml:space="preserve"> </w:t>
      </w:r>
      <w:proofErr w:type="spellStart"/>
      <w:r>
        <w:rPr>
          <w:lang w:val="en-US"/>
        </w:rPr>
        <w:t>ďalší</w:t>
      </w:r>
      <w:proofErr w:type="spellEnd"/>
      <w:r>
        <w:rPr>
          <w:lang w:val="en-US"/>
        </w:rPr>
        <w:t xml:space="preserve"> </w:t>
      </w:r>
      <w:proofErr w:type="spellStart"/>
      <w:r>
        <w:rPr>
          <w:lang w:val="en-US"/>
        </w:rPr>
        <w:t>vývoj</w:t>
      </w:r>
      <w:proofErr w:type="spellEnd"/>
      <w:r>
        <w:rPr>
          <w:lang w:val="en-US"/>
        </w:rPr>
        <w:t xml:space="preserve"> </w:t>
      </w:r>
      <w:proofErr w:type="spellStart"/>
      <w:r>
        <w:rPr>
          <w:lang w:val="en-US"/>
        </w:rPr>
        <w:t>konfliktu</w:t>
      </w:r>
      <w:proofErr w:type="spellEnd"/>
      <w:r>
        <w:rPr>
          <w:lang w:val="en-US"/>
        </w:rPr>
        <w:t xml:space="preserve"> a </w:t>
      </w:r>
      <w:proofErr w:type="spellStart"/>
      <w:r>
        <w:rPr>
          <w:lang w:val="en-US"/>
        </w:rPr>
        <w:t>kde</w:t>
      </w:r>
      <w:proofErr w:type="spellEnd"/>
      <w:r>
        <w:rPr>
          <w:lang w:val="en-US"/>
        </w:rPr>
        <w:t xml:space="preserve"> to </w:t>
      </w:r>
      <w:proofErr w:type="spellStart"/>
      <w:r>
        <w:rPr>
          <w:lang w:val="en-US"/>
        </w:rPr>
        <w:t>bude</w:t>
      </w:r>
      <w:proofErr w:type="spellEnd"/>
      <w:r>
        <w:rPr>
          <w:lang w:val="en-US"/>
        </w:rPr>
        <w:t xml:space="preserve"> </w:t>
      </w:r>
      <w:proofErr w:type="spellStart"/>
      <w:r>
        <w:rPr>
          <w:lang w:val="en-US"/>
        </w:rPr>
        <w:t>možné</w:t>
      </w:r>
      <w:proofErr w:type="spellEnd"/>
      <w:r>
        <w:rPr>
          <w:lang w:val="en-US"/>
        </w:rPr>
        <w:t xml:space="preserve">, </w:t>
      </w:r>
      <w:proofErr w:type="spellStart"/>
      <w:r>
        <w:rPr>
          <w:lang w:val="en-US"/>
        </w:rPr>
        <w:t>bude</w:t>
      </w:r>
      <w:proofErr w:type="spellEnd"/>
      <w:r>
        <w:rPr>
          <w:lang w:val="en-US"/>
        </w:rPr>
        <w:t xml:space="preserve"> </w:t>
      </w:r>
      <w:proofErr w:type="spellStart"/>
      <w:r>
        <w:rPr>
          <w:lang w:val="en-US"/>
        </w:rPr>
        <w:t>iniciovať</w:t>
      </w:r>
      <w:proofErr w:type="spellEnd"/>
      <w:r>
        <w:rPr>
          <w:lang w:val="en-US"/>
        </w:rPr>
        <w:t xml:space="preserve"> </w:t>
      </w:r>
      <w:proofErr w:type="spellStart"/>
      <w:r>
        <w:rPr>
          <w:lang w:val="en-US"/>
        </w:rPr>
        <w:t>vhodné</w:t>
      </w:r>
      <w:proofErr w:type="spellEnd"/>
      <w:r>
        <w:rPr>
          <w:lang w:val="en-US"/>
        </w:rPr>
        <w:t xml:space="preserve"> </w:t>
      </w:r>
      <w:proofErr w:type="spellStart"/>
      <w:r>
        <w:rPr>
          <w:lang w:val="en-US"/>
        </w:rPr>
        <w:t>protiopatrenia</w:t>
      </w:r>
      <w:proofErr w:type="spellEnd"/>
      <w:r>
        <w:rPr>
          <w:lang w:val="en-US"/>
        </w:rPr>
        <w:t xml:space="preserve">. </w:t>
      </w:r>
      <w:proofErr w:type="spellStart"/>
      <w:r>
        <w:rPr>
          <w:lang w:val="en-US"/>
        </w:rPr>
        <w:t>Ďalší</w:t>
      </w:r>
      <w:proofErr w:type="spellEnd"/>
      <w:r>
        <w:rPr>
          <w:lang w:val="en-US"/>
        </w:rPr>
        <w:t xml:space="preserve"> </w:t>
      </w:r>
      <w:proofErr w:type="spellStart"/>
      <w:r>
        <w:rPr>
          <w:lang w:val="en-US"/>
        </w:rPr>
        <w:t>vývoj</w:t>
      </w:r>
      <w:proofErr w:type="spellEnd"/>
      <w:r>
        <w:rPr>
          <w:lang w:val="en-US"/>
        </w:rPr>
        <w:t xml:space="preserve"> </w:t>
      </w:r>
      <w:proofErr w:type="gramStart"/>
      <w:r>
        <w:rPr>
          <w:lang w:val="en-US"/>
        </w:rPr>
        <w:t>a</w:t>
      </w:r>
      <w:proofErr w:type="gramEnd"/>
      <w:r>
        <w:rPr>
          <w:lang w:val="en-US"/>
        </w:rPr>
        <w:t xml:space="preserve"> </w:t>
      </w:r>
      <w:proofErr w:type="spellStart"/>
      <w:r>
        <w:rPr>
          <w:lang w:val="en-US"/>
        </w:rPr>
        <w:t>intenzitu</w:t>
      </w:r>
      <w:proofErr w:type="spellEnd"/>
      <w:r>
        <w:rPr>
          <w:lang w:val="en-US"/>
        </w:rPr>
        <w:t xml:space="preserve"> </w:t>
      </w:r>
      <w:proofErr w:type="spellStart"/>
      <w:r>
        <w:rPr>
          <w:lang w:val="en-US"/>
        </w:rPr>
        <w:t>súčasného</w:t>
      </w:r>
      <w:proofErr w:type="spellEnd"/>
      <w:r>
        <w:rPr>
          <w:lang w:val="en-US"/>
        </w:rPr>
        <w:t xml:space="preserve"> </w:t>
      </w:r>
      <w:proofErr w:type="spellStart"/>
      <w:r>
        <w:rPr>
          <w:lang w:val="en-US"/>
        </w:rPr>
        <w:t>diania</w:t>
      </w:r>
      <w:proofErr w:type="spellEnd"/>
      <w:r>
        <w:rPr>
          <w:lang w:val="en-US"/>
        </w:rPr>
        <w:t xml:space="preserve"> </w:t>
      </w:r>
      <w:proofErr w:type="spellStart"/>
      <w:r>
        <w:rPr>
          <w:lang w:val="en-US"/>
        </w:rPr>
        <w:t>nie</w:t>
      </w:r>
      <w:proofErr w:type="spellEnd"/>
      <w:r>
        <w:rPr>
          <w:lang w:val="en-US"/>
        </w:rPr>
        <w:t xml:space="preserve"> je </w:t>
      </w:r>
      <w:proofErr w:type="spellStart"/>
      <w:r>
        <w:rPr>
          <w:lang w:val="en-US"/>
        </w:rPr>
        <w:t>možné</w:t>
      </w:r>
      <w:proofErr w:type="spellEnd"/>
      <w:r>
        <w:rPr>
          <w:lang w:val="en-US"/>
        </w:rPr>
        <w:t xml:space="preserve"> v </w:t>
      </w:r>
      <w:proofErr w:type="spellStart"/>
      <w:r>
        <w:rPr>
          <w:lang w:val="en-US"/>
        </w:rPr>
        <w:t>tejto</w:t>
      </w:r>
      <w:proofErr w:type="spellEnd"/>
      <w:r>
        <w:rPr>
          <w:lang w:val="en-US"/>
        </w:rPr>
        <w:t xml:space="preserve"> </w:t>
      </w:r>
      <w:proofErr w:type="spellStart"/>
      <w:r>
        <w:rPr>
          <w:lang w:val="en-US"/>
        </w:rPr>
        <w:t>chvíli</w:t>
      </w:r>
      <w:proofErr w:type="spellEnd"/>
      <w:r>
        <w:rPr>
          <w:lang w:val="en-US"/>
        </w:rPr>
        <w:t xml:space="preserve"> </w:t>
      </w:r>
      <w:proofErr w:type="spellStart"/>
      <w:r>
        <w:rPr>
          <w:lang w:val="en-US"/>
        </w:rPr>
        <w:t>predvídať</w:t>
      </w:r>
      <w:proofErr w:type="spellEnd"/>
      <w:r>
        <w:rPr>
          <w:lang w:val="en-US"/>
        </w:rPr>
        <w:t>.</w:t>
      </w:r>
    </w:p>
    <w:p w14:paraId="4A3CF0DC" w14:textId="77777777" w:rsidR="00387D9F" w:rsidRDefault="00387D9F" w:rsidP="00387D9F">
      <w:pPr>
        <w:pStyle w:val="Zkladntext"/>
        <w:rPr>
          <w:szCs w:val="18"/>
        </w:rPr>
      </w:pPr>
    </w:p>
    <w:p w14:paraId="6B01317E" w14:textId="77777777" w:rsidR="00387D9F" w:rsidRDefault="00387D9F" w:rsidP="00534982">
      <w:pPr>
        <w:pStyle w:val="Zkladntext"/>
        <w:rPr>
          <w:szCs w:val="18"/>
        </w:rPr>
      </w:pPr>
    </w:p>
    <w:bookmarkEnd w:id="13"/>
    <w:p w14:paraId="607AF49C" w14:textId="77777777" w:rsidR="00A14185" w:rsidRDefault="00A14185" w:rsidP="00534982">
      <w:pPr>
        <w:pStyle w:val="Zkladntext"/>
        <w:rPr>
          <w:szCs w:val="18"/>
        </w:rPr>
      </w:pPr>
    </w:p>
    <w:sectPr w:rsidR="00A14185" w:rsidSect="00921931">
      <w:headerReference w:type="default" r:id="rId20"/>
      <w:footerReference w:type="default" r:id="rId21"/>
      <w:headerReference w:type="first" r:id="rId22"/>
      <w:footerReference w:type="first" r:id="rId23"/>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CB07DF" w14:textId="77777777" w:rsidR="00C3768A" w:rsidRDefault="00C3768A" w:rsidP="00E95128">
      <w:r>
        <w:separator/>
      </w:r>
    </w:p>
  </w:endnote>
  <w:endnote w:type="continuationSeparator" w:id="0">
    <w:p w14:paraId="636E3274" w14:textId="77777777" w:rsidR="00C3768A" w:rsidRDefault="00C3768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0614740"/>
      <w:docPartObj>
        <w:docPartGallery w:val="Page Numbers (Bottom of Page)"/>
        <w:docPartUnique/>
      </w:docPartObj>
    </w:sdtPr>
    <w:sdtEndPr/>
    <w:sdtContent>
      <w:p w14:paraId="78FF7152" w14:textId="258B54B5" w:rsidR="00F511E8" w:rsidRDefault="00F511E8">
        <w:pPr>
          <w:pStyle w:val="Pta"/>
          <w:jc w:val="right"/>
        </w:pPr>
        <w:r>
          <w:fldChar w:fldCharType="begin"/>
        </w:r>
        <w:r>
          <w:instrText>PAGE   \* MERGEFORMAT</w:instrText>
        </w:r>
        <w:r>
          <w:fldChar w:fldCharType="separate"/>
        </w:r>
        <w:r w:rsidR="008F0F26">
          <w:rPr>
            <w:noProof/>
          </w:rPr>
          <w:t>14</w:t>
        </w:r>
        <w:r>
          <w:fldChar w:fldCharType="end"/>
        </w:r>
      </w:p>
    </w:sdtContent>
  </w:sdt>
  <w:p w14:paraId="0DA116C5" w14:textId="77777777" w:rsidR="004F0081" w:rsidRDefault="004F008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77777777" w:rsidR="00A44FEC" w:rsidRDefault="00A44FE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A44FEC" w:rsidRDefault="00A44FEC" w:rsidP="00F70C00">
    <w:pPr>
      <w:pStyle w:val="Pta"/>
      <w:tabs>
        <w:tab w:val="clear" w:pos="9072"/>
        <w:tab w:val="right" w:pos="9214"/>
      </w:tabs>
      <w:rPr>
        <w:sz w:val="16"/>
        <w:szCs w:val="16"/>
      </w:rPr>
    </w:pPr>
  </w:p>
  <w:p w14:paraId="79166DD4" w14:textId="77777777" w:rsidR="00A44FEC" w:rsidRPr="00F70C00" w:rsidRDefault="00A44FE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A7EF16" w14:textId="77777777" w:rsidR="00C3768A" w:rsidRDefault="00C3768A" w:rsidP="00E95128">
      <w:r>
        <w:separator/>
      </w:r>
    </w:p>
  </w:footnote>
  <w:footnote w:type="continuationSeparator" w:id="0">
    <w:p w14:paraId="0948CFE2" w14:textId="77777777" w:rsidR="00C3768A" w:rsidRDefault="00C3768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47F518" w14:textId="77777777" w:rsidR="00764165" w:rsidRDefault="00764165" w:rsidP="00650498">
    <w:pPr>
      <w:pStyle w:val="Hlavika"/>
      <w:tabs>
        <w:tab w:val="clear" w:pos="4536"/>
        <w:tab w:val="clear" w:pos="9072"/>
        <w:tab w:val="center" w:pos="3969"/>
        <w:tab w:val="right" w:pos="9213"/>
      </w:tabs>
      <w:spacing w:after="120"/>
      <w:jc w:val="right"/>
      <w:rPr>
        <w:b/>
        <w:bCs/>
        <w:sz w:val="18"/>
        <w:szCs w:val="18"/>
      </w:rPr>
    </w:pPr>
  </w:p>
  <w:p w14:paraId="4CF098B1" w14:textId="1EFADFF1" w:rsidR="002715DB" w:rsidRDefault="00E508B2" w:rsidP="002715DB">
    <w:pPr>
      <w:pStyle w:val="Hlavika"/>
      <w:tabs>
        <w:tab w:val="clear" w:pos="4536"/>
        <w:tab w:val="clear" w:pos="9072"/>
        <w:tab w:val="center" w:pos="3969"/>
        <w:tab w:val="right" w:pos="9213"/>
      </w:tabs>
      <w:spacing w:after="120"/>
      <w:jc w:val="center"/>
      <w:rPr>
        <w:b/>
        <w:bCs/>
        <w:sz w:val="18"/>
        <w:szCs w:val="18"/>
      </w:rPr>
    </w:pPr>
    <w:r>
      <w:rPr>
        <w:b/>
        <w:bCs/>
        <w:sz w:val="18"/>
        <w:szCs w:val="18"/>
      </w:rPr>
      <w:t xml:space="preserve">KV </w:t>
    </w:r>
    <w:proofErr w:type="spellStart"/>
    <w:r>
      <w:rPr>
        <w:b/>
        <w:bCs/>
        <w:sz w:val="18"/>
        <w:szCs w:val="18"/>
      </w:rPr>
      <w:t>Technolo</w:t>
    </w:r>
    <w:r w:rsidR="00CD03B0">
      <w:rPr>
        <w:b/>
        <w:bCs/>
        <w:sz w:val="18"/>
        <w:szCs w:val="18"/>
      </w:rPr>
      <w:t>gy</w:t>
    </w:r>
    <w:proofErr w:type="spellEnd"/>
    <w:r w:rsidR="00CD03B0">
      <w:rPr>
        <w:b/>
        <w:bCs/>
        <w:sz w:val="18"/>
        <w:szCs w:val="18"/>
      </w:rPr>
      <w:t xml:space="preserve"> </w:t>
    </w:r>
    <w:r w:rsidR="00764165">
      <w:rPr>
        <w:b/>
        <w:bCs/>
        <w:sz w:val="18"/>
        <w:szCs w:val="18"/>
      </w:rPr>
      <w:t xml:space="preserve"> </w:t>
    </w:r>
    <w:proofErr w:type="spellStart"/>
    <w:r w:rsidR="00764165">
      <w:rPr>
        <w:b/>
        <w:bCs/>
        <w:sz w:val="18"/>
        <w:szCs w:val="18"/>
      </w:rPr>
      <w:t>s.r.o</w:t>
    </w:r>
    <w:proofErr w:type="spellEnd"/>
    <w:r w:rsidR="00764165">
      <w:rPr>
        <w:b/>
        <w:bCs/>
        <w:sz w:val="18"/>
        <w:szCs w:val="18"/>
      </w:rPr>
      <w:t>.</w:t>
    </w:r>
  </w:p>
  <w:p w14:paraId="444071E9" w14:textId="48E9A091" w:rsidR="002715DB" w:rsidRPr="007120F4" w:rsidRDefault="002715DB" w:rsidP="002715DB">
    <w:pPr>
      <w:pStyle w:val="Hlavika"/>
      <w:tabs>
        <w:tab w:val="clear" w:pos="4536"/>
        <w:tab w:val="clear" w:pos="9072"/>
        <w:tab w:val="center" w:pos="3969"/>
        <w:tab w:val="right" w:pos="9213"/>
      </w:tabs>
      <w:jc w:val="center"/>
      <w:rPr>
        <w:bCs/>
        <w:sz w:val="14"/>
        <w:szCs w:val="18"/>
      </w:rPr>
    </w:pPr>
    <w:r>
      <w:rPr>
        <w:bCs/>
        <w:sz w:val="14"/>
        <w:szCs w:val="18"/>
      </w:rPr>
      <w:tab/>
    </w:r>
    <w:r>
      <w:rPr>
        <w:bCs/>
        <w:sz w:val="14"/>
        <w:szCs w:val="18"/>
      </w:rPr>
      <w:tab/>
    </w:r>
    <w:r w:rsidRPr="00EE53A8">
      <w:rPr>
        <w:bCs/>
        <w:sz w:val="14"/>
        <w:szCs w:val="18"/>
      </w:rPr>
      <w:t>Účtovná závierka zostavená k 31.12.</w:t>
    </w:r>
    <w:r w:rsidR="008659FD">
      <w:rPr>
        <w:bCs/>
        <w:sz w:val="14"/>
        <w:szCs w:val="18"/>
      </w:rPr>
      <w:t>202</w:t>
    </w:r>
    <w:r w:rsidR="00A24CB0">
      <w:rPr>
        <w:bCs/>
        <w:sz w:val="14"/>
        <w:szCs w:val="18"/>
      </w:rPr>
      <w:t>1</w:t>
    </w:r>
  </w:p>
  <w:p w14:paraId="79166DA2" w14:textId="6FF86656" w:rsidR="00A44FEC" w:rsidRDefault="00A44FEC" w:rsidP="002715DB">
    <w:pPr>
      <w:pStyle w:val="Hlavika"/>
      <w:tabs>
        <w:tab w:val="clear" w:pos="4536"/>
        <w:tab w:val="clear" w:pos="9072"/>
        <w:tab w:val="center" w:pos="3969"/>
        <w:tab w:val="right" w:pos="9213"/>
      </w:tabs>
      <w:spacing w:after="120"/>
      <w:jc w:val="center"/>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44FEC"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A44FEC" w:rsidRPr="00C14925" w:rsidRDefault="00A44FE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A44FEC" w:rsidRPr="00C14925" w:rsidRDefault="00A44FE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A44FEC" w:rsidRPr="00833D0C" w:rsidRDefault="00A44FE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A44FEC" w:rsidRPr="00833D0C" w:rsidRDefault="00A44FEC"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67232441"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29CFCFA6" w:rsidR="00A44FEC" w:rsidRPr="00833D0C" w:rsidRDefault="00CD03B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424B5705" w:rsidR="00A44FEC" w:rsidRPr="00833D0C" w:rsidRDefault="00CD03B0"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07B093E8" w:rsidR="00A44FEC" w:rsidRPr="00833D0C" w:rsidRDefault="00CD03B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8441DB8" w:rsidR="00A44FEC" w:rsidRPr="00833D0C" w:rsidRDefault="00053FD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21189F63" w:rsidR="00A44FEC" w:rsidRPr="00833D0C" w:rsidRDefault="00053FD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5A4B21C0" w:rsidR="00A44FEC" w:rsidRPr="00833D0C" w:rsidRDefault="00053FD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223BDE45" w:rsidR="00A44FEC" w:rsidRPr="00833D0C" w:rsidRDefault="00053FD2"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0" w14:textId="77777777" w:rsidR="00A44FEC" w:rsidRPr="00833D0C" w:rsidRDefault="00A44FEC"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44FEC"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A44FEC" w:rsidRPr="00C14925" w:rsidRDefault="00A44FEC"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A44FEC" w:rsidRPr="00C14925" w:rsidRDefault="00A44FE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2EEF8E2D"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D9E27EC"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25D03937"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1855E2F5" w:rsidR="00A44FEC" w:rsidRPr="00833D0C" w:rsidRDefault="00053FD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75B21659" w:rsidR="00A44FEC" w:rsidRPr="00833D0C" w:rsidRDefault="00053FD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29E9991F" w:rsidR="00A44FEC" w:rsidRPr="00833D0C" w:rsidRDefault="00053FD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0BDDFB10" w:rsidR="00A44FEC" w:rsidRPr="00833D0C" w:rsidRDefault="00053FD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28E29987" w:rsidR="00A44FEC" w:rsidRPr="00833D0C" w:rsidRDefault="00053FD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69410956" w:rsidR="00A44FEC" w:rsidRPr="00833D0C" w:rsidRDefault="00053FD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42ADD5EB"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E" w14:textId="77777777" w:rsidR="00A44FEC" w:rsidRDefault="00A44FEC" w:rsidP="00B50225">
    <w:pPr>
      <w:pStyle w:val="Hlavika"/>
      <w:tabs>
        <w:tab w:val="clear" w:pos="4536"/>
        <w:tab w:val="clear" w:pos="9072"/>
        <w:tab w:val="center" w:pos="3969"/>
        <w:tab w:val="right" w:pos="9214"/>
      </w:tabs>
    </w:pPr>
  </w:p>
  <w:p w14:paraId="79166DBF" w14:textId="77777777" w:rsidR="00A44FEC" w:rsidRPr="00E95128" w:rsidRDefault="00A44FEC"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A44FEC" w:rsidRDefault="00A44FEC" w:rsidP="008A2D79">
    <w:pPr>
      <w:pStyle w:val="Hlavika"/>
      <w:tabs>
        <w:tab w:val="center" w:pos="4820"/>
        <w:tab w:val="right" w:pos="9214"/>
      </w:tabs>
      <w:jc w:val="right"/>
      <w:rPr>
        <w:sz w:val="18"/>
      </w:rPr>
    </w:pPr>
  </w:p>
  <w:p w14:paraId="79166DC1" w14:textId="77777777" w:rsidR="00A44FEC" w:rsidRPr="00E95128" w:rsidRDefault="00A44FE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A44FEC" w:rsidRDefault="00A44FE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A44FEC" w:rsidRPr="00E95128" w:rsidRDefault="00A44FE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A44FEC" w14:paraId="79166DD0" w14:textId="77777777" w:rsidTr="00D34B3E">
      <w:trPr>
        <w:trHeight w:val="299"/>
      </w:trPr>
      <w:tc>
        <w:tcPr>
          <w:tcW w:w="2251" w:type="dxa"/>
          <w:vAlign w:val="center"/>
        </w:tcPr>
        <w:p w14:paraId="79166DC4" w14:textId="77777777" w:rsidR="00A44FEC" w:rsidRDefault="00A44FEC"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A44FEC" w:rsidRDefault="00A44FEC"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7"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8"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9"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A"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B"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C"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D"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E"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F" w14:textId="77777777" w:rsidR="00A44FEC" w:rsidRDefault="00A44FEC" w:rsidP="00D34B3E">
          <w:pPr>
            <w:pStyle w:val="Hlavika"/>
            <w:tabs>
              <w:tab w:val="clear" w:pos="4536"/>
              <w:tab w:val="center" w:pos="4253"/>
              <w:tab w:val="right" w:pos="9214"/>
            </w:tabs>
            <w:jc w:val="center"/>
            <w:rPr>
              <w:sz w:val="22"/>
            </w:rPr>
          </w:pPr>
        </w:p>
      </w:tc>
    </w:tr>
  </w:tbl>
  <w:p w14:paraId="79166DD1" w14:textId="77777777" w:rsidR="00A44FEC" w:rsidRPr="00E95128" w:rsidRDefault="00A44FE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53F3BED"/>
    <w:multiLevelType w:val="hybridMultilevel"/>
    <w:tmpl w:val="485A2F64"/>
    <w:lvl w:ilvl="0" w:tplc="363C1F0A">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65737494">
    <w:abstractNumId w:val="75"/>
  </w:num>
  <w:num w:numId="2" w16cid:durableId="1140227460">
    <w:abstractNumId w:val="42"/>
  </w:num>
  <w:num w:numId="3" w16cid:durableId="1113398284">
    <w:abstractNumId w:val="29"/>
  </w:num>
  <w:num w:numId="4" w16cid:durableId="346906302">
    <w:abstractNumId w:val="0"/>
    <w:lvlOverride w:ilvl="0">
      <w:lvl w:ilvl="0">
        <w:start w:val="1"/>
        <w:numFmt w:val="bullet"/>
        <w:lvlText w:val="-"/>
        <w:legacy w:legacy="1" w:legacySpace="0" w:legacyIndent="360"/>
        <w:lvlJc w:val="left"/>
        <w:pPr>
          <w:ind w:left="360" w:hanging="360"/>
        </w:pPr>
      </w:lvl>
    </w:lvlOverride>
  </w:num>
  <w:num w:numId="5" w16cid:durableId="696125878">
    <w:abstractNumId w:val="78"/>
  </w:num>
  <w:num w:numId="6" w16cid:durableId="536309911">
    <w:abstractNumId w:val="5"/>
  </w:num>
  <w:num w:numId="7" w16cid:durableId="2057466105">
    <w:abstractNumId w:val="54"/>
  </w:num>
  <w:num w:numId="8" w16cid:durableId="1255628243">
    <w:abstractNumId w:val="24"/>
  </w:num>
  <w:num w:numId="9" w16cid:durableId="358556371">
    <w:abstractNumId w:val="23"/>
  </w:num>
  <w:num w:numId="10" w16cid:durableId="906261355">
    <w:abstractNumId w:val="79"/>
  </w:num>
  <w:num w:numId="11" w16cid:durableId="55978734">
    <w:abstractNumId w:val="42"/>
    <w:lvlOverride w:ilvl="0">
      <w:startOverride w:val="1"/>
    </w:lvlOverride>
  </w:num>
  <w:num w:numId="12" w16cid:durableId="1305161103">
    <w:abstractNumId w:val="42"/>
    <w:lvlOverride w:ilvl="0">
      <w:startOverride w:val="1"/>
    </w:lvlOverride>
  </w:num>
  <w:num w:numId="13" w16cid:durableId="901870710">
    <w:abstractNumId w:val="12"/>
  </w:num>
  <w:num w:numId="14" w16cid:durableId="282154267">
    <w:abstractNumId w:val="9"/>
  </w:num>
  <w:num w:numId="15" w16cid:durableId="876696486">
    <w:abstractNumId w:val="28"/>
  </w:num>
  <w:num w:numId="16" w16cid:durableId="1272860847">
    <w:abstractNumId w:val="15"/>
  </w:num>
  <w:num w:numId="17" w16cid:durableId="2019845793">
    <w:abstractNumId w:val="8"/>
  </w:num>
  <w:num w:numId="18" w16cid:durableId="769621814">
    <w:abstractNumId w:val="19"/>
  </w:num>
  <w:num w:numId="19" w16cid:durableId="328292884">
    <w:abstractNumId w:val="42"/>
  </w:num>
  <w:num w:numId="20" w16cid:durableId="156155105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4890618">
    <w:abstractNumId w:val="43"/>
  </w:num>
  <w:num w:numId="22" w16cid:durableId="1481001435">
    <w:abstractNumId w:val="66"/>
  </w:num>
  <w:num w:numId="23" w16cid:durableId="1223098908">
    <w:abstractNumId w:val="80"/>
  </w:num>
  <w:num w:numId="24" w16cid:durableId="1235122291">
    <w:abstractNumId w:val="13"/>
  </w:num>
  <w:num w:numId="25" w16cid:durableId="215241772">
    <w:abstractNumId w:val="48"/>
  </w:num>
  <w:num w:numId="26" w16cid:durableId="1931623448">
    <w:abstractNumId w:val="52"/>
  </w:num>
  <w:num w:numId="27" w16cid:durableId="1098527933">
    <w:abstractNumId w:val="53"/>
  </w:num>
  <w:num w:numId="28" w16cid:durableId="1795825316">
    <w:abstractNumId w:val="33"/>
  </w:num>
  <w:num w:numId="29" w16cid:durableId="1276981448">
    <w:abstractNumId w:val="32"/>
  </w:num>
  <w:num w:numId="30" w16cid:durableId="725419669">
    <w:abstractNumId w:val="64"/>
  </w:num>
  <w:num w:numId="31" w16cid:durableId="204756287">
    <w:abstractNumId w:val="36"/>
  </w:num>
  <w:num w:numId="32" w16cid:durableId="1207572137">
    <w:abstractNumId w:val="74"/>
  </w:num>
  <w:num w:numId="33" w16cid:durableId="1155099140">
    <w:abstractNumId w:val="25"/>
  </w:num>
  <w:num w:numId="34" w16cid:durableId="1191141670">
    <w:abstractNumId w:val="61"/>
  </w:num>
  <w:num w:numId="35" w16cid:durableId="328795096">
    <w:abstractNumId w:val="27"/>
  </w:num>
  <w:num w:numId="36" w16cid:durableId="1743214310">
    <w:abstractNumId w:val="18"/>
  </w:num>
  <w:num w:numId="37" w16cid:durableId="1441611176">
    <w:abstractNumId w:val="63"/>
  </w:num>
  <w:num w:numId="38" w16cid:durableId="1128667292">
    <w:abstractNumId w:val="3"/>
  </w:num>
  <w:num w:numId="39" w16cid:durableId="1729301448">
    <w:abstractNumId w:val="35"/>
  </w:num>
  <w:num w:numId="40" w16cid:durableId="1758400845">
    <w:abstractNumId w:val="38"/>
  </w:num>
  <w:num w:numId="41" w16cid:durableId="130371993">
    <w:abstractNumId w:val="16"/>
  </w:num>
  <w:num w:numId="42" w16cid:durableId="1133795348">
    <w:abstractNumId w:val="17"/>
  </w:num>
  <w:num w:numId="43" w16cid:durableId="36129537">
    <w:abstractNumId w:val="76"/>
  </w:num>
  <w:num w:numId="44" w16cid:durableId="237179899">
    <w:abstractNumId w:val="26"/>
  </w:num>
  <w:num w:numId="45" w16cid:durableId="589041512">
    <w:abstractNumId w:val="40"/>
  </w:num>
  <w:num w:numId="46" w16cid:durableId="366568891">
    <w:abstractNumId w:val="65"/>
  </w:num>
  <w:num w:numId="47" w16cid:durableId="1938832878">
    <w:abstractNumId w:val="11"/>
  </w:num>
  <w:num w:numId="48" w16cid:durableId="942300008">
    <w:abstractNumId w:val="78"/>
  </w:num>
  <w:num w:numId="49" w16cid:durableId="367950707">
    <w:abstractNumId w:val="78"/>
  </w:num>
  <w:num w:numId="50" w16cid:durableId="667442830">
    <w:abstractNumId w:val="2"/>
  </w:num>
  <w:num w:numId="51" w16cid:durableId="2036497305">
    <w:abstractNumId w:val="69"/>
  </w:num>
  <w:num w:numId="52" w16cid:durableId="507603023">
    <w:abstractNumId w:val="4"/>
  </w:num>
  <w:num w:numId="53" w16cid:durableId="1437092807">
    <w:abstractNumId w:val="71"/>
  </w:num>
  <w:num w:numId="54" w16cid:durableId="2084331955">
    <w:abstractNumId w:val="50"/>
  </w:num>
  <w:num w:numId="55" w16cid:durableId="835539932">
    <w:abstractNumId w:val="60"/>
  </w:num>
  <w:num w:numId="56" w16cid:durableId="1387411920">
    <w:abstractNumId w:val="39"/>
  </w:num>
  <w:num w:numId="57" w16cid:durableId="657610799">
    <w:abstractNumId w:val="59"/>
  </w:num>
  <w:num w:numId="58" w16cid:durableId="1267232097">
    <w:abstractNumId w:val="46"/>
  </w:num>
  <w:num w:numId="59" w16cid:durableId="1923366787">
    <w:abstractNumId w:val="21"/>
  </w:num>
  <w:num w:numId="60" w16cid:durableId="1648977671">
    <w:abstractNumId w:val="31"/>
  </w:num>
  <w:num w:numId="61" w16cid:durableId="330372969">
    <w:abstractNumId w:val="37"/>
  </w:num>
  <w:num w:numId="62" w16cid:durableId="401299282">
    <w:abstractNumId w:val="58"/>
  </w:num>
  <w:num w:numId="63" w16cid:durableId="1349673729">
    <w:abstractNumId w:val="78"/>
  </w:num>
  <w:num w:numId="64" w16cid:durableId="1247612851">
    <w:abstractNumId w:val="78"/>
  </w:num>
  <w:num w:numId="65" w16cid:durableId="67771620">
    <w:abstractNumId w:val="73"/>
  </w:num>
  <w:num w:numId="66" w16cid:durableId="169416130">
    <w:abstractNumId w:val="55"/>
  </w:num>
  <w:num w:numId="67" w16cid:durableId="674309553">
    <w:abstractNumId w:val="7"/>
  </w:num>
  <w:num w:numId="68" w16cid:durableId="277420739">
    <w:abstractNumId w:val="49"/>
  </w:num>
  <w:num w:numId="69" w16cid:durableId="1931694343">
    <w:abstractNumId w:val="70"/>
  </w:num>
  <w:num w:numId="70" w16cid:durableId="725690331">
    <w:abstractNumId w:val="75"/>
  </w:num>
  <w:num w:numId="71" w16cid:durableId="2034333042">
    <w:abstractNumId w:val="10"/>
  </w:num>
  <w:num w:numId="72" w16cid:durableId="1306856871">
    <w:abstractNumId w:val="22"/>
  </w:num>
  <w:num w:numId="73" w16cid:durableId="788622656">
    <w:abstractNumId w:val="6"/>
  </w:num>
  <w:num w:numId="74" w16cid:durableId="147749621">
    <w:abstractNumId w:val="78"/>
  </w:num>
  <w:num w:numId="75" w16cid:durableId="30304123">
    <w:abstractNumId w:val="41"/>
  </w:num>
  <w:num w:numId="76" w16cid:durableId="821192582">
    <w:abstractNumId w:val="75"/>
  </w:num>
  <w:num w:numId="77" w16cid:durableId="1755198221">
    <w:abstractNumId w:val="75"/>
  </w:num>
  <w:num w:numId="78" w16cid:durableId="1722366416">
    <w:abstractNumId w:val="75"/>
    <w:lvlOverride w:ilvl="0">
      <w:startOverride w:val="9"/>
    </w:lvlOverride>
  </w:num>
  <w:num w:numId="79" w16cid:durableId="541021435">
    <w:abstractNumId w:val="78"/>
  </w:num>
  <w:num w:numId="80" w16cid:durableId="2110075959">
    <w:abstractNumId w:val="78"/>
  </w:num>
  <w:num w:numId="81" w16cid:durableId="1069034665">
    <w:abstractNumId w:val="78"/>
  </w:num>
  <w:num w:numId="82" w16cid:durableId="1170833337">
    <w:abstractNumId w:val="78"/>
  </w:num>
  <w:num w:numId="83" w16cid:durableId="515729955">
    <w:abstractNumId w:val="78"/>
  </w:num>
  <w:num w:numId="84" w16cid:durableId="952905253">
    <w:abstractNumId w:val="62"/>
  </w:num>
  <w:num w:numId="85" w16cid:durableId="266737517">
    <w:abstractNumId w:val="56"/>
  </w:num>
  <w:num w:numId="86" w16cid:durableId="836001164">
    <w:abstractNumId w:val="34"/>
  </w:num>
  <w:num w:numId="87" w16cid:durableId="1392533357">
    <w:abstractNumId w:val="30"/>
  </w:num>
  <w:num w:numId="88" w16cid:durableId="1836456137">
    <w:abstractNumId w:val="20"/>
  </w:num>
  <w:num w:numId="89" w16cid:durableId="505049939">
    <w:abstractNumId w:val="57"/>
  </w:num>
  <w:num w:numId="90" w16cid:durableId="1261335483">
    <w:abstractNumId w:val="68"/>
  </w:num>
  <w:num w:numId="91" w16cid:durableId="2067147193">
    <w:abstractNumId w:val="72"/>
  </w:num>
  <w:num w:numId="92" w16cid:durableId="1756901527">
    <w:abstractNumId w:val="1"/>
  </w:num>
  <w:num w:numId="93" w16cid:durableId="879782627">
    <w:abstractNumId w:val="44"/>
  </w:num>
  <w:num w:numId="94" w16cid:durableId="1274170581">
    <w:abstractNumId w:val="47"/>
  </w:num>
  <w:num w:numId="95" w16cid:durableId="934169821">
    <w:abstractNumId w:val="77"/>
  </w:num>
  <w:num w:numId="96" w16cid:durableId="1047484037">
    <w:abstractNumId w:val="51"/>
  </w:num>
  <w:num w:numId="97" w16cid:durableId="1727678312">
    <w:abstractNumId w:val="67"/>
  </w:num>
  <w:num w:numId="98" w16cid:durableId="2016224308">
    <w:abstractNumId w:val="1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3FD2"/>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946"/>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5C8"/>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15DB"/>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4AB"/>
    <w:rsid w:val="002B057C"/>
    <w:rsid w:val="002B170C"/>
    <w:rsid w:val="002B1B8F"/>
    <w:rsid w:val="002B2E36"/>
    <w:rsid w:val="002B4000"/>
    <w:rsid w:val="002B4A67"/>
    <w:rsid w:val="002B6120"/>
    <w:rsid w:val="002B7BA2"/>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15AA"/>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77E63"/>
    <w:rsid w:val="003805B6"/>
    <w:rsid w:val="00380DC5"/>
    <w:rsid w:val="00381C98"/>
    <w:rsid w:val="00381D7F"/>
    <w:rsid w:val="003846B1"/>
    <w:rsid w:val="0038512E"/>
    <w:rsid w:val="00387A23"/>
    <w:rsid w:val="00387D9F"/>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4D68"/>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43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0772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0C27"/>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081"/>
    <w:rsid w:val="004F1F45"/>
    <w:rsid w:val="004F3DD3"/>
    <w:rsid w:val="004F4EFF"/>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4F6A"/>
    <w:rsid w:val="00515879"/>
    <w:rsid w:val="0051635F"/>
    <w:rsid w:val="0052114D"/>
    <w:rsid w:val="005213F9"/>
    <w:rsid w:val="00522617"/>
    <w:rsid w:val="00530F38"/>
    <w:rsid w:val="005330A3"/>
    <w:rsid w:val="00534982"/>
    <w:rsid w:val="00534BFA"/>
    <w:rsid w:val="00535663"/>
    <w:rsid w:val="0053581F"/>
    <w:rsid w:val="005365F2"/>
    <w:rsid w:val="0054025F"/>
    <w:rsid w:val="00540718"/>
    <w:rsid w:val="00540852"/>
    <w:rsid w:val="00540C98"/>
    <w:rsid w:val="00541789"/>
    <w:rsid w:val="00542006"/>
    <w:rsid w:val="00542298"/>
    <w:rsid w:val="005422A4"/>
    <w:rsid w:val="005422B4"/>
    <w:rsid w:val="0054237B"/>
    <w:rsid w:val="0054259E"/>
    <w:rsid w:val="00543F06"/>
    <w:rsid w:val="005450B9"/>
    <w:rsid w:val="00545B77"/>
    <w:rsid w:val="00546BD3"/>
    <w:rsid w:val="005470FB"/>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875F3"/>
    <w:rsid w:val="00590177"/>
    <w:rsid w:val="005909AB"/>
    <w:rsid w:val="005918F5"/>
    <w:rsid w:val="00592616"/>
    <w:rsid w:val="005926BE"/>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6F2F"/>
    <w:rsid w:val="00757A32"/>
    <w:rsid w:val="00760750"/>
    <w:rsid w:val="0076129D"/>
    <w:rsid w:val="007616D8"/>
    <w:rsid w:val="00761D76"/>
    <w:rsid w:val="00761E3B"/>
    <w:rsid w:val="00762C34"/>
    <w:rsid w:val="00762D9A"/>
    <w:rsid w:val="00763B21"/>
    <w:rsid w:val="00764165"/>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5E44"/>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913"/>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59FD"/>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E7739"/>
    <w:rsid w:val="008F0030"/>
    <w:rsid w:val="008F0F26"/>
    <w:rsid w:val="008F49A3"/>
    <w:rsid w:val="008F5559"/>
    <w:rsid w:val="008F77DF"/>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1931"/>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47D31"/>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3C5"/>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14185"/>
    <w:rsid w:val="00A2012A"/>
    <w:rsid w:val="00A20891"/>
    <w:rsid w:val="00A209D2"/>
    <w:rsid w:val="00A20D49"/>
    <w:rsid w:val="00A20DD0"/>
    <w:rsid w:val="00A214FA"/>
    <w:rsid w:val="00A21B29"/>
    <w:rsid w:val="00A2269B"/>
    <w:rsid w:val="00A22D6C"/>
    <w:rsid w:val="00A23D4E"/>
    <w:rsid w:val="00A24CB0"/>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FEC"/>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0A2"/>
    <w:rsid w:val="00AA2493"/>
    <w:rsid w:val="00AA2AAB"/>
    <w:rsid w:val="00AA381B"/>
    <w:rsid w:val="00AA4A34"/>
    <w:rsid w:val="00AA51D1"/>
    <w:rsid w:val="00AA5BF1"/>
    <w:rsid w:val="00AA5D23"/>
    <w:rsid w:val="00AB0237"/>
    <w:rsid w:val="00AB1CF7"/>
    <w:rsid w:val="00AB2AFD"/>
    <w:rsid w:val="00AB308E"/>
    <w:rsid w:val="00AB3A3C"/>
    <w:rsid w:val="00AB3D9A"/>
    <w:rsid w:val="00AB3FDB"/>
    <w:rsid w:val="00AB572C"/>
    <w:rsid w:val="00AB58B6"/>
    <w:rsid w:val="00AB5BA9"/>
    <w:rsid w:val="00AB6A52"/>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12"/>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250"/>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90F"/>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68A"/>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3B0"/>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035D"/>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804"/>
    <w:rsid w:val="00D91A08"/>
    <w:rsid w:val="00D91BEC"/>
    <w:rsid w:val="00D922AE"/>
    <w:rsid w:val="00D933FB"/>
    <w:rsid w:val="00D94BB3"/>
    <w:rsid w:val="00D9628A"/>
    <w:rsid w:val="00D9677E"/>
    <w:rsid w:val="00D97021"/>
    <w:rsid w:val="00D97B0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3A87"/>
    <w:rsid w:val="00E34872"/>
    <w:rsid w:val="00E34CEF"/>
    <w:rsid w:val="00E34DCA"/>
    <w:rsid w:val="00E34E5E"/>
    <w:rsid w:val="00E3524D"/>
    <w:rsid w:val="00E3652A"/>
    <w:rsid w:val="00E37BDD"/>
    <w:rsid w:val="00E409A7"/>
    <w:rsid w:val="00E40E03"/>
    <w:rsid w:val="00E41FA2"/>
    <w:rsid w:val="00E425EE"/>
    <w:rsid w:val="00E444D0"/>
    <w:rsid w:val="00E44B03"/>
    <w:rsid w:val="00E45084"/>
    <w:rsid w:val="00E45648"/>
    <w:rsid w:val="00E45765"/>
    <w:rsid w:val="00E45B32"/>
    <w:rsid w:val="00E45D99"/>
    <w:rsid w:val="00E46C27"/>
    <w:rsid w:val="00E508B2"/>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0278"/>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56F6"/>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1E8"/>
    <w:rsid w:val="00F51DF6"/>
    <w:rsid w:val="00F526BC"/>
    <w:rsid w:val="00F53D2F"/>
    <w:rsid w:val="00F542A0"/>
    <w:rsid w:val="00F544A7"/>
    <w:rsid w:val="00F546B3"/>
    <w:rsid w:val="00F54864"/>
    <w:rsid w:val="00F60D47"/>
    <w:rsid w:val="00F6122F"/>
    <w:rsid w:val="00F612DD"/>
    <w:rsid w:val="00F61E8D"/>
    <w:rsid w:val="00F620AA"/>
    <w:rsid w:val="00F626C4"/>
    <w:rsid w:val="00F63210"/>
    <w:rsid w:val="00F671E6"/>
    <w:rsid w:val="00F709E2"/>
    <w:rsid w:val="00F70A58"/>
    <w:rsid w:val="00F70C00"/>
    <w:rsid w:val="00F70E82"/>
    <w:rsid w:val="00F7151C"/>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4300"/>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2C1D5D28-4C37-44E7-B723-2890A4ED4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A44F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8704980">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2.xml><?xml version="1.0" encoding="utf-8"?>
<ds:datastoreItem xmlns:ds="http://schemas.openxmlformats.org/officeDocument/2006/customXml" ds:itemID="{F0411CAD-C358-4BDC-ABCD-7D019DC26635}">
  <ds:schemaRefs>
    <ds:schemaRef ds:uri="http://schemas.openxmlformats.org/officeDocument/2006/bibliography"/>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6</Pages>
  <Words>2727</Words>
  <Characters>15544</Characters>
  <Application>Microsoft Office Word</Application>
  <DocSecurity>0</DocSecurity>
  <Lines>129</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Martina Richterova</cp:lastModifiedBy>
  <cp:revision>3</cp:revision>
  <cp:lastPrinted>2016-01-11T16:47:00Z</cp:lastPrinted>
  <dcterms:created xsi:type="dcterms:W3CDTF">2022-06-28T11:21:00Z</dcterms:created>
  <dcterms:modified xsi:type="dcterms:W3CDTF">2022-06-28T11:48:00Z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