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61971" w:rsidRDefault="00761971" w:rsidP="006F06B8">
      <w:pPr>
        <w:spacing w:after="0"/>
        <w:rPr>
          <w:rFonts w:ascii="Arial Narrow" w:hAnsi="Arial Narrow"/>
        </w:rPr>
      </w:pPr>
    </w:p>
    <w:tbl>
      <w:tblPr>
        <w:tblStyle w:val="Mriekatabuky"/>
        <w:tblW w:w="9606"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9D9D9" w:themeFill="background1" w:themeFillShade="D9"/>
        <w:tblLook w:val="04A0"/>
      </w:tblPr>
      <w:tblGrid>
        <w:gridCol w:w="9606"/>
      </w:tblGrid>
      <w:tr w:rsidR="00761971" w:rsidTr="00761971">
        <w:tc>
          <w:tcPr>
            <w:tcW w:w="9606" w:type="dxa"/>
            <w:shd w:val="clear" w:color="auto" w:fill="D9D9D9" w:themeFill="background1" w:themeFillShade="D9"/>
          </w:tcPr>
          <w:p w:rsidR="00761971" w:rsidRPr="00761971" w:rsidRDefault="00761971" w:rsidP="006F06B8">
            <w:pPr>
              <w:pStyle w:val="Odsekzoznamu"/>
              <w:numPr>
                <w:ilvl w:val="0"/>
                <w:numId w:val="2"/>
              </w:numPr>
              <w:spacing w:line="276" w:lineRule="auto"/>
              <w:jc w:val="center"/>
              <w:rPr>
                <w:rFonts w:ascii="Arial Narrow" w:hAnsi="Arial Narrow"/>
                <w:b/>
                <w:sz w:val="28"/>
                <w:szCs w:val="28"/>
              </w:rPr>
            </w:pPr>
            <w:r w:rsidRPr="00761971">
              <w:rPr>
                <w:rFonts w:ascii="Arial Narrow" w:hAnsi="Arial Narrow"/>
                <w:b/>
                <w:sz w:val="28"/>
                <w:szCs w:val="28"/>
              </w:rPr>
              <w:t>Všeobecné informácie</w:t>
            </w:r>
          </w:p>
        </w:tc>
      </w:tr>
    </w:tbl>
    <w:p w:rsidR="00761971" w:rsidRDefault="00761971" w:rsidP="006F06B8">
      <w:pPr>
        <w:spacing w:after="0"/>
        <w:rPr>
          <w:rFonts w:ascii="Arial Narrow" w:hAnsi="Arial Narrow"/>
        </w:rPr>
      </w:pPr>
    </w:p>
    <w:p w:rsidR="00761971" w:rsidRDefault="00761971" w:rsidP="006F06B8">
      <w:pPr>
        <w:spacing w:after="0"/>
        <w:rPr>
          <w:rFonts w:ascii="Arial Narrow" w:hAnsi="Arial Narrow"/>
          <w:b/>
        </w:rPr>
      </w:pPr>
      <w:r w:rsidRPr="00761971">
        <w:rPr>
          <w:rFonts w:ascii="Arial Narrow" w:hAnsi="Arial Narrow"/>
          <w:b/>
        </w:rPr>
        <w:t>A.1/Názov a sídlo (miesto podnikania) účtovnej jednotky</w:t>
      </w:r>
    </w:p>
    <w:tbl>
      <w:tblPr>
        <w:tblStyle w:val="Mriekatabuky"/>
        <w:tblW w:w="9606" w:type="dxa"/>
        <w:tblLook w:val="04A0"/>
      </w:tblPr>
      <w:tblGrid>
        <w:gridCol w:w="4606"/>
        <w:gridCol w:w="5000"/>
      </w:tblGrid>
      <w:tr w:rsidR="00761971" w:rsidTr="00761971">
        <w:trPr>
          <w:trHeight w:val="814"/>
        </w:trPr>
        <w:tc>
          <w:tcPr>
            <w:tcW w:w="4606" w:type="dxa"/>
            <w:vAlign w:val="center"/>
          </w:tcPr>
          <w:p w:rsidR="00761971" w:rsidRDefault="00761971" w:rsidP="006F06B8">
            <w:pPr>
              <w:spacing w:line="276" w:lineRule="auto"/>
              <w:rPr>
                <w:rFonts w:ascii="Arial Narrow" w:hAnsi="Arial Narrow"/>
                <w:b/>
              </w:rPr>
            </w:pPr>
            <w:r>
              <w:rPr>
                <w:rFonts w:ascii="Arial Narrow" w:hAnsi="Arial Narrow"/>
                <w:b/>
              </w:rPr>
              <w:t>Obchodné meno:</w:t>
            </w:r>
          </w:p>
        </w:tc>
        <w:tc>
          <w:tcPr>
            <w:tcW w:w="5000" w:type="dxa"/>
            <w:vAlign w:val="center"/>
          </w:tcPr>
          <w:p w:rsidR="00761971" w:rsidRPr="00761971" w:rsidRDefault="008A58E8" w:rsidP="006F06B8">
            <w:pPr>
              <w:spacing w:line="276" w:lineRule="auto"/>
              <w:rPr>
                <w:rFonts w:ascii="Arial Narrow" w:hAnsi="Arial Narrow"/>
              </w:rPr>
            </w:pPr>
            <w:r>
              <w:rPr>
                <w:rFonts w:ascii="Arial Narrow" w:hAnsi="Arial Narrow"/>
              </w:rPr>
              <w:t>KORAKO plus</w:t>
            </w:r>
            <w:r w:rsidR="00761971" w:rsidRPr="00761971">
              <w:rPr>
                <w:rFonts w:ascii="Arial Narrow" w:hAnsi="Arial Narrow"/>
              </w:rPr>
              <w:t xml:space="preserve"> s.r.o.</w:t>
            </w:r>
          </w:p>
        </w:tc>
      </w:tr>
      <w:tr w:rsidR="00761971" w:rsidTr="00761971">
        <w:trPr>
          <w:trHeight w:val="697"/>
        </w:trPr>
        <w:tc>
          <w:tcPr>
            <w:tcW w:w="4606" w:type="dxa"/>
            <w:vAlign w:val="center"/>
          </w:tcPr>
          <w:p w:rsidR="00761971" w:rsidRDefault="00761971" w:rsidP="006F06B8">
            <w:pPr>
              <w:spacing w:line="276" w:lineRule="auto"/>
              <w:rPr>
                <w:rFonts w:ascii="Arial Narrow" w:hAnsi="Arial Narrow"/>
                <w:b/>
              </w:rPr>
            </w:pPr>
            <w:r>
              <w:rPr>
                <w:rFonts w:ascii="Arial Narrow" w:hAnsi="Arial Narrow"/>
                <w:b/>
              </w:rPr>
              <w:t>Sídlo:</w:t>
            </w:r>
          </w:p>
        </w:tc>
        <w:tc>
          <w:tcPr>
            <w:tcW w:w="5000" w:type="dxa"/>
            <w:vAlign w:val="center"/>
          </w:tcPr>
          <w:p w:rsidR="00761971" w:rsidRPr="00761971" w:rsidRDefault="008A58E8" w:rsidP="006F06B8">
            <w:pPr>
              <w:spacing w:line="276" w:lineRule="auto"/>
              <w:rPr>
                <w:rFonts w:ascii="Arial Narrow" w:hAnsi="Arial Narrow"/>
              </w:rPr>
            </w:pPr>
            <w:r>
              <w:rPr>
                <w:rFonts w:ascii="Arial Narrow" w:hAnsi="Arial Narrow"/>
              </w:rPr>
              <w:t>Bielická 369</w:t>
            </w:r>
            <w:r w:rsidR="00761971" w:rsidRPr="00761971">
              <w:rPr>
                <w:rFonts w:ascii="Arial Narrow" w:hAnsi="Arial Narrow"/>
              </w:rPr>
              <w:t>, 958 0</w:t>
            </w:r>
            <w:r>
              <w:rPr>
                <w:rFonts w:ascii="Arial Narrow" w:hAnsi="Arial Narrow"/>
              </w:rPr>
              <w:t>4</w:t>
            </w:r>
            <w:r w:rsidR="00761971" w:rsidRPr="00761971">
              <w:rPr>
                <w:rFonts w:ascii="Arial Narrow" w:hAnsi="Arial Narrow"/>
              </w:rPr>
              <w:t xml:space="preserve"> Partizánske</w:t>
            </w:r>
          </w:p>
        </w:tc>
      </w:tr>
    </w:tbl>
    <w:p w:rsidR="00761971" w:rsidRDefault="00761971" w:rsidP="006F06B8">
      <w:pPr>
        <w:spacing w:after="0"/>
        <w:rPr>
          <w:rFonts w:ascii="Arial Narrow" w:hAnsi="Arial Narrow"/>
          <w:b/>
        </w:rPr>
      </w:pPr>
    </w:p>
    <w:p w:rsidR="00431184" w:rsidRDefault="00431184" w:rsidP="006F06B8">
      <w:pPr>
        <w:spacing w:after="0"/>
        <w:rPr>
          <w:rFonts w:ascii="Arial Narrow" w:hAnsi="Arial Narrow"/>
          <w:b/>
        </w:rPr>
      </w:pPr>
    </w:p>
    <w:p w:rsidR="00761971" w:rsidRDefault="00761971" w:rsidP="006F06B8">
      <w:pPr>
        <w:spacing w:after="0"/>
        <w:rPr>
          <w:rFonts w:ascii="Arial Narrow" w:hAnsi="Arial Narrow"/>
          <w:b/>
        </w:rPr>
      </w:pPr>
      <w:r>
        <w:rPr>
          <w:rFonts w:ascii="Arial Narrow" w:hAnsi="Arial Narrow"/>
          <w:b/>
        </w:rPr>
        <w:t>A.2/Opis hospodárskej činnosti účtovnej jednotky:</w:t>
      </w:r>
    </w:p>
    <w:p w:rsidR="00761971" w:rsidRDefault="00761971" w:rsidP="006F06B8">
      <w:pPr>
        <w:spacing w:after="0"/>
        <w:rPr>
          <w:rFonts w:ascii="Arial Narrow" w:hAnsi="Arial Narrow"/>
        </w:rPr>
      </w:pPr>
      <w:r>
        <w:rPr>
          <w:rFonts w:ascii="Arial Narrow" w:hAnsi="Arial Narrow"/>
        </w:rPr>
        <w:t xml:space="preserve">Spoločnosť </w:t>
      </w:r>
      <w:r w:rsidR="008A58E8">
        <w:rPr>
          <w:rFonts w:ascii="Arial Narrow" w:hAnsi="Arial Narrow"/>
        </w:rPr>
        <w:t>KORAKO plus</w:t>
      </w:r>
      <w:r>
        <w:rPr>
          <w:rFonts w:ascii="Arial Narrow" w:hAnsi="Arial Narrow"/>
        </w:rPr>
        <w:t xml:space="preserve"> s.r.o.  </w:t>
      </w:r>
      <w:r w:rsidR="008A58E8">
        <w:rPr>
          <w:rFonts w:ascii="Arial Narrow" w:hAnsi="Arial Narrow"/>
        </w:rPr>
        <w:t>bola</w:t>
      </w:r>
      <w:r>
        <w:rPr>
          <w:rFonts w:ascii="Arial Narrow" w:hAnsi="Arial Narrow"/>
        </w:rPr>
        <w:t xml:space="preserve"> do obchodného registra  zapísaná </w:t>
      </w:r>
      <w:r w:rsidR="008A58E8">
        <w:rPr>
          <w:rFonts w:ascii="Arial Narrow" w:hAnsi="Arial Narrow"/>
        </w:rPr>
        <w:t>15.03.2008</w:t>
      </w:r>
    </w:p>
    <w:p w:rsidR="00761971" w:rsidRDefault="00761971" w:rsidP="006F06B8">
      <w:pPr>
        <w:spacing w:after="0"/>
        <w:rPr>
          <w:rFonts w:ascii="Arial Narrow" w:hAnsi="Arial Narrow"/>
        </w:rPr>
      </w:pPr>
      <w:r>
        <w:rPr>
          <w:rFonts w:ascii="Arial Narrow" w:hAnsi="Arial Narrow"/>
        </w:rPr>
        <w:t xml:space="preserve">        (Obchodný register Okresného súdu Trenčín v</w:t>
      </w:r>
      <w:r w:rsidR="0005379B">
        <w:rPr>
          <w:rFonts w:ascii="Arial Narrow" w:hAnsi="Arial Narrow"/>
        </w:rPr>
        <w:t> </w:t>
      </w:r>
      <w:r>
        <w:rPr>
          <w:rFonts w:ascii="Arial Narrow" w:hAnsi="Arial Narrow"/>
        </w:rPr>
        <w:t>Trenčíne</w:t>
      </w:r>
      <w:r w:rsidR="0005379B">
        <w:rPr>
          <w:rFonts w:ascii="Arial Narrow" w:hAnsi="Arial Narrow"/>
        </w:rPr>
        <w:t xml:space="preserve">, oddiel Sro, vložka číslo </w:t>
      </w:r>
      <w:r w:rsidR="008A58E8">
        <w:rPr>
          <w:rFonts w:ascii="Arial Narrow" w:hAnsi="Arial Narrow"/>
        </w:rPr>
        <w:t>19923</w:t>
      </w:r>
      <w:r w:rsidR="0005379B">
        <w:rPr>
          <w:rFonts w:ascii="Arial Narrow" w:hAnsi="Arial Narrow"/>
        </w:rPr>
        <w:t>/R).</w:t>
      </w:r>
    </w:p>
    <w:p w:rsidR="0005379B" w:rsidRDefault="0005379B" w:rsidP="006F06B8">
      <w:pPr>
        <w:spacing w:after="0"/>
        <w:rPr>
          <w:rFonts w:ascii="Arial Narrow" w:hAnsi="Arial Narrow"/>
        </w:rPr>
      </w:pPr>
    </w:p>
    <w:p w:rsidR="0005379B" w:rsidRDefault="0005379B" w:rsidP="006F06B8">
      <w:pPr>
        <w:spacing w:after="0"/>
        <w:rPr>
          <w:rFonts w:ascii="Arial Narrow" w:hAnsi="Arial Narrow"/>
        </w:rPr>
      </w:pPr>
      <w:r>
        <w:rPr>
          <w:rFonts w:ascii="Arial Narrow" w:hAnsi="Arial Narrow"/>
        </w:rPr>
        <w:t xml:space="preserve">       Hlavnými činnosťami spoločnosti sú:</w:t>
      </w:r>
    </w:p>
    <w:p w:rsidR="0005379B" w:rsidRDefault="008A58E8" w:rsidP="006F06B8">
      <w:pPr>
        <w:spacing w:after="0"/>
        <w:rPr>
          <w:rFonts w:ascii="Arial Narrow" w:hAnsi="Arial Narrow"/>
        </w:rPr>
      </w:pPr>
      <w:r>
        <w:rPr>
          <w:rFonts w:ascii="Arial CE" w:hAnsi="Arial CE" w:cs="Arial CE"/>
          <w:b/>
          <w:bCs/>
          <w:color w:val="000000"/>
          <w:sz w:val="20"/>
          <w:szCs w:val="20"/>
          <w:shd w:val="clear" w:color="auto" w:fill="FFFFFF"/>
        </w:rPr>
        <w:t>Kúpa tovaru na účely jeho predaja konečnému spotrebiteľovi (maloobchod) alebo za účelom jeho predaja iným prevádzkovateľom živností (veľkoobchod)</w:t>
      </w:r>
    </w:p>
    <w:p w:rsidR="0005379B" w:rsidRDefault="0005379B" w:rsidP="006F06B8">
      <w:pPr>
        <w:spacing w:after="0"/>
        <w:rPr>
          <w:rFonts w:ascii="Arial Narrow" w:hAnsi="Arial Narrow"/>
        </w:rPr>
      </w:pPr>
    </w:p>
    <w:p w:rsidR="0005379B" w:rsidRDefault="0005379B" w:rsidP="006F06B8">
      <w:pPr>
        <w:spacing w:after="0"/>
        <w:rPr>
          <w:rFonts w:ascii="Arial Narrow" w:hAnsi="Arial Narrow"/>
        </w:rPr>
      </w:pPr>
    </w:p>
    <w:tbl>
      <w:tblPr>
        <w:tblStyle w:val="Mriekatabuky"/>
        <w:tblpPr w:leftFromText="141" w:rightFromText="141" w:vertAnchor="text" w:horzAnchor="page" w:tblpX="7726" w:tblpY="-29"/>
        <w:tblW w:w="0" w:type="auto"/>
        <w:tblLook w:val="04A0"/>
      </w:tblPr>
      <w:tblGrid>
        <w:gridCol w:w="1237"/>
      </w:tblGrid>
      <w:tr w:rsidR="0005379B" w:rsidTr="00356AD5">
        <w:trPr>
          <w:trHeight w:val="389"/>
        </w:trPr>
        <w:tc>
          <w:tcPr>
            <w:tcW w:w="1237" w:type="dxa"/>
            <w:vAlign w:val="center"/>
          </w:tcPr>
          <w:p w:rsidR="0005379B" w:rsidRPr="0005379B" w:rsidRDefault="00784F36" w:rsidP="006F06B8">
            <w:pPr>
              <w:spacing w:line="276" w:lineRule="auto"/>
              <w:jc w:val="center"/>
              <w:rPr>
                <w:rFonts w:ascii="Arial Narrow" w:hAnsi="Arial Narrow"/>
              </w:rPr>
            </w:pPr>
            <w:r>
              <w:rPr>
                <w:rFonts w:ascii="Arial Narrow" w:hAnsi="Arial Narrow"/>
              </w:rPr>
              <w:t>30</w:t>
            </w:r>
            <w:r w:rsidR="0005379B" w:rsidRPr="0005379B">
              <w:rPr>
                <w:rFonts w:ascii="Arial Narrow" w:hAnsi="Arial Narrow"/>
              </w:rPr>
              <w:t>.06.20</w:t>
            </w:r>
            <w:r w:rsidR="001D0C98">
              <w:rPr>
                <w:rFonts w:ascii="Arial Narrow" w:hAnsi="Arial Narrow"/>
              </w:rPr>
              <w:t>21</w:t>
            </w:r>
          </w:p>
        </w:tc>
      </w:tr>
    </w:tbl>
    <w:p w:rsidR="0005379B" w:rsidRPr="0005379B" w:rsidRDefault="0005379B" w:rsidP="006F06B8">
      <w:pPr>
        <w:spacing w:after="0"/>
        <w:rPr>
          <w:rFonts w:ascii="Arial Narrow" w:hAnsi="Arial Narrow"/>
          <w:b/>
        </w:rPr>
      </w:pPr>
      <w:r w:rsidRPr="0005379B">
        <w:rPr>
          <w:rFonts w:ascii="Arial Narrow" w:hAnsi="Arial Narrow"/>
          <w:b/>
        </w:rPr>
        <w:t>A.3/Dátum schválenia účtovnej závierky za predchádzajúce obdobie:</w:t>
      </w:r>
    </w:p>
    <w:p w:rsidR="0005379B" w:rsidRDefault="0005379B" w:rsidP="006F06B8">
      <w:pPr>
        <w:spacing w:after="0"/>
        <w:rPr>
          <w:rFonts w:ascii="Arial Narrow" w:hAnsi="Arial Narrow"/>
          <w:b/>
        </w:rPr>
      </w:pPr>
    </w:p>
    <w:p w:rsidR="006A2187" w:rsidRDefault="006A2187" w:rsidP="006F06B8">
      <w:pPr>
        <w:spacing w:after="0"/>
        <w:rPr>
          <w:rFonts w:ascii="Arial Narrow" w:hAnsi="Arial Narrow"/>
          <w:b/>
        </w:rPr>
      </w:pPr>
    </w:p>
    <w:p w:rsidR="000362EE" w:rsidRDefault="0005379B" w:rsidP="006F06B8">
      <w:pPr>
        <w:tabs>
          <w:tab w:val="left" w:pos="5460"/>
          <w:tab w:val="left" w:pos="6330"/>
        </w:tabs>
        <w:spacing w:after="0"/>
        <w:rPr>
          <w:rFonts w:ascii="Arial Narrow" w:hAnsi="Arial Narrow"/>
        </w:rPr>
      </w:pPr>
      <w:r>
        <w:rPr>
          <w:rFonts w:ascii="Arial Narrow" w:hAnsi="Arial Narrow"/>
          <w:b/>
        </w:rPr>
        <w:t xml:space="preserve">A.4/Právny dôvod na </w:t>
      </w:r>
      <w:r w:rsidR="000362EE">
        <w:rPr>
          <w:rFonts w:ascii="Arial Narrow" w:hAnsi="Arial Narrow"/>
          <w:b/>
        </w:rPr>
        <w:t xml:space="preserve">zostavenie účtovnej závierky:   </w:t>
      </w:r>
      <w:sdt>
        <w:sdtPr>
          <w:rPr>
            <w:rFonts w:ascii="Arial Narrow" w:hAnsi="Arial Narrow"/>
          </w:rPr>
          <w:id w:val="1203432655"/>
        </w:sdtPr>
        <w:sdtContent>
          <w:r w:rsidR="00784F36">
            <w:rPr>
              <w:rFonts w:ascii="MS Gothic" w:eastAsia="MS Gothic" w:hAnsi="MS Gothic" w:hint="eastAsia"/>
            </w:rPr>
            <w:t>☒</w:t>
          </w:r>
        </w:sdtContent>
      </w:sdt>
      <w:r w:rsidR="000362EE" w:rsidRPr="000362EE">
        <w:rPr>
          <w:rFonts w:ascii="Arial Narrow" w:hAnsi="Arial Narrow"/>
        </w:rPr>
        <w:t>riadna</w:t>
      </w:r>
      <w:sdt>
        <w:sdtPr>
          <w:rPr>
            <w:rFonts w:ascii="Arial Narrow" w:hAnsi="Arial Narrow"/>
          </w:rPr>
          <w:id w:val="-1956715817"/>
        </w:sdtPr>
        <w:sdtContent>
          <w:r w:rsidR="000362EE" w:rsidRPr="000362EE">
            <w:rPr>
              <w:rFonts w:ascii="MS Gothic" w:eastAsia="MS Gothic" w:hAnsi="MS Gothic" w:hint="eastAsia"/>
            </w:rPr>
            <w:t>☐</w:t>
          </w:r>
        </w:sdtContent>
      </w:sdt>
      <w:r w:rsidR="000362EE" w:rsidRPr="000362EE">
        <w:rPr>
          <w:rFonts w:ascii="Arial Narrow" w:hAnsi="Arial Narrow"/>
        </w:rPr>
        <w:t>mimoriadna</w:t>
      </w:r>
    </w:p>
    <w:p w:rsidR="00D46011" w:rsidRPr="00D46011" w:rsidRDefault="00D46011" w:rsidP="00D46011">
      <w:pPr>
        <w:spacing w:before="100" w:beforeAutospacing="1" w:after="100" w:afterAutospacing="1" w:line="240" w:lineRule="auto"/>
        <w:jc w:val="both"/>
        <w:rPr>
          <w:rFonts w:ascii="Arial Narrow" w:eastAsia="Times New Roman" w:hAnsi="Arial Narrow" w:cs="Times New Roman"/>
          <w:sz w:val="24"/>
          <w:szCs w:val="24"/>
          <w:lang w:eastAsia="sk-SK"/>
        </w:rPr>
      </w:pPr>
      <w:r w:rsidRPr="00D46011">
        <w:rPr>
          <w:rFonts w:ascii="Arial Narrow" w:eastAsia="Times New Roman" w:hAnsi="Arial Narrow" w:cs="Times New Roman"/>
          <w:sz w:val="24"/>
          <w:szCs w:val="24"/>
          <w:u w:val="single"/>
          <w:lang w:eastAsia="sk-SK"/>
        </w:rPr>
        <w:t>Test veľkostnej skupiny účtovnej jednotky (2 ZoU)</w:t>
      </w:r>
    </w:p>
    <w:p w:rsidR="00D46011" w:rsidRPr="00D46011" w:rsidRDefault="00D46011" w:rsidP="00D46011">
      <w:pPr>
        <w:spacing w:before="100" w:beforeAutospacing="1" w:after="100" w:afterAutospacing="1" w:line="240" w:lineRule="auto"/>
        <w:jc w:val="both"/>
        <w:rPr>
          <w:rFonts w:ascii="Arial Narrow" w:eastAsia="Times New Roman" w:hAnsi="Arial Narrow" w:cs="Times New Roman"/>
          <w:sz w:val="24"/>
          <w:szCs w:val="24"/>
          <w:lang w:eastAsia="sk-SK"/>
        </w:rPr>
      </w:pPr>
      <w:r w:rsidRPr="00D46011">
        <w:rPr>
          <w:rFonts w:ascii="Arial Narrow" w:eastAsia="Times New Roman" w:hAnsi="Arial Narrow" w:cs="Times New Roman"/>
          <w:sz w:val="24"/>
          <w:szCs w:val="24"/>
          <w:lang w:eastAsia="sk-SK"/>
        </w:rPr>
        <w:t xml:space="preserve">(Do veľkostnej skupiny mala účtovná jednotka patrí taká, ktorá za dve po sebe idúce účtovné obdobia spĺňa aspoň dve z troch podmienok – suma netto aktív presiahla 350 000 eura, ale nepresiahla 4 000 000 eur, čistý obrat presiahol 700 000 eur, ale nepresiahol 8 000 000 eur a priemerný prepočítaný počet zamestnancov počas účtovného obdobia presiahol 10, ale nepresiahol 50).  </w:t>
      </w:r>
    </w:p>
    <w:tbl>
      <w:tblPr>
        <w:tblW w:w="9568" w:type="dxa"/>
        <w:tblInd w:w="38" w:type="dxa"/>
        <w:tblCellMar>
          <w:left w:w="0" w:type="dxa"/>
          <w:right w:w="0" w:type="dxa"/>
        </w:tblCellMar>
        <w:tblLook w:val="04A0"/>
      </w:tblPr>
      <w:tblGrid>
        <w:gridCol w:w="2197"/>
        <w:gridCol w:w="2835"/>
        <w:gridCol w:w="3260"/>
        <w:gridCol w:w="1276"/>
      </w:tblGrid>
      <w:tr w:rsidR="00D46011" w:rsidRPr="00D46011" w:rsidTr="00D46011">
        <w:tc>
          <w:tcPr>
            <w:tcW w:w="2197"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D46011" w:rsidRPr="00D46011" w:rsidRDefault="00D46011" w:rsidP="00D46011">
            <w:pPr>
              <w:spacing w:before="100" w:beforeAutospacing="1"/>
              <w:jc w:val="center"/>
              <w:rPr>
                <w:rFonts w:ascii="Times New Roman" w:eastAsia="Times New Roman" w:hAnsi="Times New Roman" w:cs="Times New Roman"/>
                <w:sz w:val="24"/>
                <w:szCs w:val="24"/>
                <w:lang w:eastAsia="sk-SK"/>
              </w:rPr>
            </w:pPr>
            <w:r w:rsidRPr="00D46011">
              <w:rPr>
                <w:rFonts w:ascii="Times New Roman" w:eastAsia="Times New Roman" w:hAnsi="Times New Roman" w:cs="Times New Roman"/>
                <w:b/>
                <w:bCs/>
                <w:sz w:val="24"/>
                <w:szCs w:val="24"/>
                <w:lang w:eastAsia="sk-SK"/>
              </w:rPr>
              <w:t>Názov položky</w:t>
            </w:r>
          </w:p>
        </w:tc>
        <w:tc>
          <w:tcPr>
            <w:tcW w:w="283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D46011" w:rsidRPr="00D46011" w:rsidRDefault="00D46011" w:rsidP="00D46011">
            <w:pPr>
              <w:spacing w:before="100" w:beforeAutospacing="1"/>
              <w:jc w:val="center"/>
              <w:rPr>
                <w:rFonts w:ascii="Times New Roman" w:eastAsia="Times New Roman" w:hAnsi="Times New Roman" w:cs="Times New Roman"/>
                <w:sz w:val="24"/>
                <w:szCs w:val="24"/>
                <w:lang w:eastAsia="sk-SK"/>
              </w:rPr>
            </w:pPr>
            <w:r w:rsidRPr="00D46011">
              <w:rPr>
                <w:rFonts w:ascii="Times New Roman" w:eastAsia="Times New Roman" w:hAnsi="Times New Roman" w:cs="Times New Roman"/>
                <w:b/>
                <w:bCs/>
                <w:sz w:val="24"/>
                <w:szCs w:val="24"/>
                <w:lang w:eastAsia="sk-SK"/>
              </w:rPr>
              <w:t>Bežné účtovné obdobie</w:t>
            </w:r>
          </w:p>
        </w:tc>
        <w:tc>
          <w:tcPr>
            <w:tcW w:w="326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D46011" w:rsidRPr="00D46011" w:rsidRDefault="00D46011" w:rsidP="00D46011">
            <w:pPr>
              <w:spacing w:before="100" w:beforeAutospacing="1"/>
              <w:jc w:val="center"/>
              <w:rPr>
                <w:rFonts w:ascii="Times New Roman" w:eastAsia="Times New Roman" w:hAnsi="Times New Roman" w:cs="Times New Roman"/>
                <w:sz w:val="24"/>
                <w:szCs w:val="24"/>
                <w:lang w:eastAsia="sk-SK"/>
              </w:rPr>
            </w:pPr>
            <w:r w:rsidRPr="00D46011">
              <w:rPr>
                <w:rFonts w:ascii="Times New Roman" w:eastAsia="Times New Roman" w:hAnsi="Times New Roman" w:cs="Times New Roman"/>
                <w:b/>
                <w:bCs/>
                <w:sz w:val="24"/>
                <w:szCs w:val="24"/>
                <w:lang w:eastAsia="sk-SK"/>
              </w:rPr>
              <w:t>Bezprostredne predchádzajúce účtovné obdobie</w:t>
            </w:r>
          </w:p>
        </w:tc>
        <w:tc>
          <w:tcPr>
            <w:tcW w:w="1276"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D46011" w:rsidRPr="00D46011" w:rsidRDefault="00D46011" w:rsidP="00D46011">
            <w:pPr>
              <w:spacing w:before="100" w:beforeAutospacing="1"/>
              <w:jc w:val="center"/>
              <w:rPr>
                <w:rFonts w:ascii="Times New Roman" w:eastAsia="Times New Roman" w:hAnsi="Times New Roman" w:cs="Times New Roman"/>
                <w:sz w:val="24"/>
                <w:szCs w:val="24"/>
                <w:lang w:eastAsia="sk-SK"/>
              </w:rPr>
            </w:pPr>
            <w:r w:rsidRPr="00D46011">
              <w:rPr>
                <w:rFonts w:ascii="Times New Roman" w:eastAsia="Times New Roman" w:hAnsi="Times New Roman" w:cs="Times New Roman"/>
                <w:b/>
                <w:bCs/>
                <w:sz w:val="24"/>
                <w:szCs w:val="24"/>
                <w:lang w:eastAsia="sk-SK"/>
              </w:rPr>
              <w:t>Áno/Nie</w:t>
            </w:r>
          </w:p>
        </w:tc>
      </w:tr>
      <w:tr w:rsidR="00D46011" w:rsidRPr="00D46011" w:rsidTr="00D46011">
        <w:tc>
          <w:tcPr>
            <w:tcW w:w="219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D46011" w:rsidRPr="00D46011" w:rsidRDefault="00D46011" w:rsidP="00D46011">
            <w:pPr>
              <w:spacing w:before="100" w:beforeAutospacing="1"/>
              <w:jc w:val="both"/>
              <w:rPr>
                <w:rFonts w:ascii="Times New Roman" w:eastAsia="Times New Roman" w:hAnsi="Times New Roman" w:cs="Times New Roman"/>
                <w:sz w:val="24"/>
                <w:szCs w:val="24"/>
                <w:lang w:eastAsia="sk-SK"/>
              </w:rPr>
            </w:pPr>
            <w:r w:rsidRPr="00D46011">
              <w:rPr>
                <w:rFonts w:ascii="Times New Roman" w:eastAsia="Times New Roman" w:hAnsi="Times New Roman" w:cs="Times New Roman"/>
                <w:sz w:val="24"/>
                <w:szCs w:val="24"/>
                <w:lang w:eastAsia="sk-SK"/>
              </w:rPr>
              <w:t>Netto aktíva celkom</w:t>
            </w:r>
          </w:p>
        </w:tc>
        <w:tc>
          <w:tcPr>
            <w:tcW w:w="2835" w:type="dxa"/>
            <w:tcBorders>
              <w:top w:val="nil"/>
              <w:left w:val="nil"/>
              <w:bottom w:val="single" w:sz="8" w:space="0" w:color="auto"/>
              <w:right w:val="single" w:sz="8" w:space="0" w:color="auto"/>
            </w:tcBorders>
            <w:tcMar>
              <w:top w:w="0" w:type="dxa"/>
              <w:left w:w="108" w:type="dxa"/>
              <w:bottom w:w="0" w:type="dxa"/>
              <w:right w:w="108" w:type="dxa"/>
            </w:tcMar>
            <w:hideMark/>
          </w:tcPr>
          <w:p w:rsidR="00D46011" w:rsidRPr="00D46011" w:rsidRDefault="00D46011" w:rsidP="00D46011">
            <w:pPr>
              <w:spacing w:before="100" w:beforeAutospacing="1"/>
              <w:jc w:val="center"/>
              <w:rPr>
                <w:rFonts w:ascii="Times New Roman" w:eastAsia="Times New Roman" w:hAnsi="Times New Roman" w:cs="Times New Roman"/>
                <w:sz w:val="24"/>
                <w:szCs w:val="24"/>
                <w:lang w:eastAsia="sk-SK"/>
              </w:rPr>
            </w:pPr>
            <w:r w:rsidRPr="00D46011">
              <w:rPr>
                <w:rFonts w:ascii="Times New Roman" w:eastAsia="Times New Roman" w:hAnsi="Times New Roman" w:cs="Times New Roman"/>
                <w:b/>
                <w:bCs/>
                <w:sz w:val="24"/>
                <w:szCs w:val="24"/>
                <w:lang w:eastAsia="sk-SK"/>
              </w:rPr>
              <w:t>3 296 636</w:t>
            </w:r>
          </w:p>
        </w:tc>
        <w:tc>
          <w:tcPr>
            <w:tcW w:w="3260" w:type="dxa"/>
            <w:tcBorders>
              <w:top w:val="nil"/>
              <w:left w:val="nil"/>
              <w:bottom w:val="single" w:sz="8" w:space="0" w:color="auto"/>
              <w:right w:val="single" w:sz="8" w:space="0" w:color="auto"/>
            </w:tcBorders>
            <w:tcMar>
              <w:top w:w="0" w:type="dxa"/>
              <w:left w:w="108" w:type="dxa"/>
              <w:bottom w:w="0" w:type="dxa"/>
              <w:right w:w="108" w:type="dxa"/>
            </w:tcMar>
            <w:hideMark/>
          </w:tcPr>
          <w:p w:rsidR="00D46011" w:rsidRPr="00D46011" w:rsidRDefault="00D46011" w:rsidP="00D46011">
            <w:pPr>
              <w:spacing w:before="100" w:beforeAutospacing="1"/>
              <w:jc w:val="center"/>
              <w:rPr>
                <w:rFonts w:ascii="Times New Roman" w:eastAsia="Times New Roman" w:hAnsi="Times New Roman" w:cs="Times New Roman"/>
                <w:sz w:val="24"/>
                <w:szCs w:val="24"/>
                <w:lang w:eastAsia="sk-SK"/>
              </w:rPr>
            </w:pPr>
            <w:r w:rsidRPr="00D46011">
              <w:rPr>
                <w:rFonts w:ascii="Times New Roman" w:eastAsia="Times New Roman" w:hAnsi="Times New Roman" w:cs="Times New Roman"/>
                <w:b/>
                <w:bCs/>
                <w:sz w:val="24"/>
                <w:szCs w:val="24"/>
                <w:lang w:eastAsia="sk-SK"/>
              </w:rPr>
              <w:t>2 147 477</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D46011" w:rsidRPr="00D46011" w:rsidRDefault="00D46011" w:rsidP="00D46011">
            <w:pPr>
              <w:spacing w:before="100" w:beforeAutospacing="1"/>
              <w:jc w:val="center"/>
              <w:rPr>
                <w:rFonts w:ascii="Times New Roman" w:eastAsia="Times New Roman" w:hAnsi="Times New Roman" w:cs="Times New Roman"/>
                <w:sz w:val="24"/>
                <w:szCs w:val="24"/>
                <w:lang w:eastAsia="sk-SK"/>
              </w:rPr>
            </w:pPr>
            <w:r w:rsidRPr="00D46011">
              <w:rPr>
                <w:rFonts w:ascii="Times New Roman" w:eastAsia="Times New Roman" w:hAnsi="Times New Roman" w:cs="Times New Roman"/>
                <w:b/>
                <w:bCs/>
                <w:sz w:val="24"/>
                <w:szCs w:val="24"/>
                <w:lang w:eastAsia="sk-SK"/>
              </w:rPr>
              <w:t>Ano</w:t>
            </w:r>
          </w:p>
        </w:tc>
      </w:tr>
      <w:tr w:rsidR="00D46011" w:rsidRPr="00D46011" w:rsidTr="00D46011">
        <w:tc>
          <w:tcPr>
            <w:tcW w:w="219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D46011" w:rsidRPr="00D46011" w:rsidRDefault="00D46011" w:rsidP="00D46011">
            <w:pPr>
              <w:spacing w:before="100" w:beforeAutospacing="1"/>
              <w:jc w:val="both"/>
              <w:rPr>
                <w:rFonts w:ascii="Times New Roman" w:eastAsia="Times New Roman" w:hAnsi="Times New Roman" w:cs="Times New Roman"/>
                <w:sz w:val="24"/>
                <w:szCs w:val="24"/>
                <w:lang w:eastAsia="sk-SK"/>
              </w:rPr>
            </w:pPr>
            <w:r w:rsidRPr="00D46011">
              <w:rPr>
                <w:rFonts w:ascii="Times New Roman" w:eastAsia="Times New Roman" w:hAnsi="Times New Roman" w:cs="Times New Roman"/>
                <w:sz w:val="24"/>
                <w:szCs w:val="24"/>
                <w:lang w:eastAsia="sk-SK"/>
              </w:rPr>
              <w:t>Čistý obrat celkom</w:t>
            </w:r>
          </w:p>
        </w:tc>
        <w:tc>
          <w:tcPr>
            <w:tcW w:w="2835" w:type="dxa"/>
            <w:tcBorders>
              <w:top w:val="nil"/>
              <w:left w:val="nil"/>
              <w:bottom w:val="single" w:sz="8" w:space="0" w:color="auto"/>
              <w:right w:val="single" w:sz="8" w:space="0" w:color="auto"/>
            </w:tcBorders>
            <w:tcMar>
              <w:top w:w="0" w:type="dxa"/>
              <w:left w:w="108" w:type="dxa"/>
              <w:bottom w:w="0" w:type="dxa"/>
              <w:right w:w="108" w:type="dxa"/>
            </w:tcMar>
            <w:hideMark/>
          </w:tcPr>
          <w:p w:rsidR="00D46011" w:rsidRPr="00D46011" w:rsidRDefault="00D46011" w:rsidP="00D46011">
            <w:pPr>
              <w:spacing w:before="100" w:beforeAutospacing="1"/>
              <w:jc w:val="center"/>
              <w:rPr>
                <w:rFonts w:ascii="Times New Roman" w:eastAsia="Times New Roman" w:hAnsi="Times New Roman" w:cs="Times New Roman"/>
                <w:sz w:val="24"/>
                <w:szCs w:val="24"/>
                <w:lang w:eastAsia="sk-SK"/>
              </w:rPr>
            </w:pPr>
            <w:r w:rsidRPr="00D46011">
              <w:rPr>
                <w:rFonts w:ascii="Times New Roman" w:eastAsia="Times New Roman" w:hAnsi="Times New Roman" w:cs="Times New Roman"/>
                <w:b/>
                <w:bCs/>
                <w:sz w:val="24"/>
                <w:szCs w:val="24"/>
                <w:lang w:eastAsia="sk-SK"/>
              </w:rPr>
              <w:t>8 761 850</w:t>
            </w:r>
          </w:p>
        </w:tc>
        <w:tc>
          <w:tcPr>
            <w:tcW w:w="3260" w:type="dxa"/>
            <w:tcBorders>
              <w:top w:val="nil"/>
              <w:left w:val="nil"/>
              <w:bottom w:val="single" w:sz="8" w:space="0" w:color="auto"/>
              <w:right w:val="single" w:sz="8" w:space="0" w:color="auto"/>
            </w:tcBorders>
            <w:tcMar>
              <w:top w:w="0" w:type="dxa"/>
              <w:left w:w="108" w:type="dxa"/>
              <w:bottom w:w="0" w:type="dxa"/>
              <w:right w:w="108" w:type="dxa"/>
            </w:tcMar>
            <w:hideMark/>
          </w:tcPr>
          <w:p w:rsidR="00D46011" w:rsidRPr="00D46011" w:rsidRDefault="00D46011" w:rsidP="00D46011">
            <w:pPr>
              <w:spacing w:before="100" w:beforeAutospacing="1"/>
              <w:jc w:val="center"/>
              <w:rPr>
                <w:rFonts w:ascii="Times New Roman" w:eastAsia="Times New Roman" w:hAnsi="Times New Roman" w:cs="Times New Roman"/>
                <w:sz w:val="24"/>
                <w:szCs w:val="24"/>
                <w:lang w:eastAsia="sk-SK"/>
              </w:rPr>
            </w:pPr>
            <w:r w:rsidRPr="00D46011">
              <w:rPr>
                <w:rFonts w:ascii="Times New Roman" w:eastAsia="Times New Roman" w:hAnsi="Times New Roman" w:cs="Times New Roman"/>
                <w:b/>
                <w:bCs/>
                <w:sz w:val="24"/>
                <w:szCs w:val="24"/>
                <w:lang w:eastAsia="sk-SK"/>
              </w:rPr>
              <w:t>4 674 920</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D46011" w:rsidRPr="00D46011" w:rsidRDefault="00D46011" w:rsidP="00D46011">
            <w:pPr>
              <w:spacing w:before="100" w:beforeAutospacing="1"/>
              <w:jc w:val="center"/>
              <w:rPr>
                <w:rFonts w:ascii="Times New Roman" w:eastAsia="Times New Roman" w:hAnsi="Times New Roman" w:cs="Times New Roman"/>
                <w:sz w:val="24"/>
                <w:szCs w:val="24"/>
                <w:lang w:eastAsia="sk-SK"/>
              </w:rPr>
            </w:pPr>
            <w:r w:rsidRPr="00D46011">
              <w:rPr>
                <w:rFonts w:ascii="Times New Roman" w:eastAsia="Times New Roman" w:hAnsi="Times New Roman" w:cs="Times New Roman"/>
                <w:b/>
                <w:bCs/>
                <w:sz w:val="24"/>
                <w:szCs w:val="24"/>
                <w:lang w:eastAsia="sk-SK"/>
              </w:rPr>
              <w:t>Ano</w:t>
            </w:r>
          </w:p>
        </w:tc>
      </w:tr>
      <w:tr w:rsidR="00D46011" w:rsidRPr="00D46011" w:rsidTr="00D46011">
        <w:tc>
          <w:tcPr>
            <w:tcW w:w="219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D46011" w:rsidRPr="00D46011" w:rsidRDefault="00D46011" w:rsidP="00D46011">
            <w:pPr>
              <w:spacing w:before="100" w:beforeAutospacing="1"/>
              <w:jc w:val="both"/>
              <w:rPr>
                <w:rFonts w:ascii="Times New Roman" w:eastAsia="Times New Roman" w:hAnsi="Times New Roman" w:cs="Times New Roman"/>
                <w:sz w:val="24"/>
                <w:szCs w:val="24"/>
                <w:lang w:eastAsia="sk-SK"/>
              </w:rPr>
            </w:pPr>
            <w:r w:rsidRPr="00D46011">
              <w:rPr>
                <w:rFonts w:ascii="Times New Roman" w:eastAsia="Times New Roman" w:hAnsi="Times New Roman" w:cs="Times New Roman"/>
                <w:sz w:val="24"/>
                <w:szCs w:val="24"/>
                <w:lang w:eastAsia="sk-SK"/>
              </w:rPr>
              <w:t>Počet zamestnancov</w:t>
            </w:r>
          </w:p>
        </w:tc>
        <w:tc>
          <w:tcPr>
            <w:tcW w:w="2835" w:type="dxa"/>
            <w:tcBorders>
              <w:top w:val="nil"/>
              <w:left w:val="nil"/>
              <w:bottom w:val="single" w:sz="8" w:space="0" w:color="auto"/>
              <w:right w:val="single" w:sz="8" w:space="0" w:color="auto"/>
            </w:tcBorders>
            <w:tcMar>
              <w:top w:w="0" w:type="dxa"/>
              <w:left w:w="108" w:type="dxa"/>
              <w:bottom w:w="0" w:type="dxa"/>
              <w:right w:w="108" w:type="dxa"/>
            </w:tcMar>
            <w:hideMark/>
          </w:tcPr>
          <w:p w:rsidR="00D46011" w:rsidRPr="00D46011" w:rsidRDefault="00D46011" w:rsidP="00D46011">
            <w:pPr>
              <w:spacing w:before="100" w:beforeAutospacing="1"/>
              <w:jc w:val="center"/>
              <w:rPr>
                <w:rFonts w:ascii="Times New Roman" w:eastAsia="Times New Roman" w:hAnsi="Times New Roman" w:cs="Times New Roman"/>
                <w:sz w:val="24"/>
                <w:szCs w:val="24"/>
                <w:lang w:eastAsia="sk-SK"/>
              </w:rPr>
            </w:pPr>
            <w:r w:rsidRPr="00D46011">
              <w:rPr>
                <w:rFonts w:ascii="Times New Roman" w:eastAsia="Times New Roman" w:hAnsi="Times New Roman" w:cs="Times New Roman"/>
                <w:b/>
                <w:bCs/>
                <w:sz w:val="24"/>
                <w:szCs w:val="24"/>
                <w:lang w:eastAsia="sk-SK"/>
              </w:rPr>
              <w:t>28</w:t>
            </w:r>
          </w:p>
        </w:tc>
        <w:tc>
          <w:tcPr>
            <w:tcW w:w="3260" w:type="dxa"/>
            <w:tcBorders>
              <w:top w:val="nil"/>
              <w:left w:val="nil"/>
              <w:bottom w:val="single" w:sz="8" w:space="0" w:color="auto"/>
              <w:right w:val="single" w:sz="8" w:space="0" w:color="auto"/>
            </w:tcBorders>
            <w:tcMar>
              <w:top w:w="0" w:type="dxa"/>
              <w:left w:w="108" w:type="dxa"/>
              <w:bottom w:w="0" w:type="dxa"/>
              <w:right w:w="108" w:type="dxa"/>
            </w:tcMar>
            <w:hideMark/>
          </w:tcPr>
          <w:p w:rsidR="00D46011" w:rsidRPr="00D46011" w:rsidRDefault="00D46011" w:rsidP="00D46011">
            <w:pPr>
              <w:spacing w:before="100" w:beforeAutospacing="1"/>
              <w:jc w:val="center"/>
              <w:rPr>
                <w:rFonts w:ascii="Times New Roman" w:eastAsia="Times New Roman" w:hAnsi="Times New Roman" w:cs="Times New Roman"/>
                <w:sz w:val="24"/>
                <w:szCs w:val="24"/>
                <w:lang w:eastAsia="sk-SK"/>
              </w:rPr>
            </w:pPr>
            <w:r w:rsidRPr="00D46011">
              <w:rPr>
                <w:rFonts w:ascii="Times New Roman" w:eastAsia="Times New Roman" w:hAnsi="Times New Roman" w:cs="Times New Roman"/>
                <w:b/>
                <w:bCs/>
                <w:sz w:val="24"/>
                <w:szCs w:val="24"/>
                <w:lang w:eastAsia="sk-SK"/>
              </w:rPr>
              <w:t>29</w:t>
            </w:r>
          </w:p>
        </w:tc>
        <w:tc>
          <w:tcPr>
            <w:tcW w:w="1276" w:type="dxa"/>
            <w:tcBorders>
              <w:top w:val="nil"/>
              <w:left w:val="nil"/>
              <w:bottom w:val="single" w:sz="8" w:space="0" w:color="auto"/>
              <w:right w:val="single" w:sz="8" w:space="0" w:color="auto"/>
            </w:tcBorders>
            <w:tcMar>
              <w:top w:w="0" w:type="dxa"/>
              <w:left w:w="108" w:type="dxa"/>
              <w:bottom w:w="0" w:type="dxa"/>
              <w:right w:w="108" w:type="dxa"/>
            </w:tcMar>
            <w:hideMark/>
          </w:tcPr>
          <w:p w:rsidR="00D46011" w:rsidRPr="00D46011" w:rsidRDefault="00D46011" w:rsidP="00D46011">
            <w:pPr>
              <w:spacing w:before="100" w:beforeAutospacing="1"/>
              <w:jc w:val="center"/>
              <w:rPr>
                <w:rFonts w:ascii="Times New Roman" w:eastAsia="Times New Roman" w:hAnsi="Times New Roman" w:cs="Times New Roman"/>
                <w:sz w:val="24"/>
                <w:szCs w:val="24"/>
                <w:lang w:eastAsia="sk-SK"/>
              </w:rPr>
            </w:pPr>
            <w:r w:rsidRPr="00D46011">
              <w:rPr>
                <w:rFonts w:ascii="Times New Roman" w:eastAsia="Times New Roman" w:hAnsi="Times New Roman" w:cs="Times New Roman"/>
                <w:b/>
                <w:bCs/>
                <w:sz w:val="24"/>
                <w:szCs w:val="24"/>
                <w:lang w:eastAsia="sk-SK"/>
              </w:rPr>
              <w:t>Ano</w:t>
            </w:r>
          </w:p>
        </w:tc>
      </w:tr>
    </w:tbl>
    <w:p w:rsidR="00D46011" w:rsidRPr="00D46011" w:rsidRDefault="00D46011" w:rsidP="00D46011">
      <w:pPr>
        <w:spacing w:before="100" w:beforeAutospacing="1" w:after="100" w:afterAutospacing="1" w:line="240" w:lineRule="auto"/>
        <w:jc w:val="both"/>
        <w:rPr>
          <w:rFonts w:ascii="Times New Roman" w:eastAsia="Times New Roman" w:hAnsi="Times New Roman" w:cs="Times New Roman"/>
          <w:sz w:val="24"/>
          <w:szCs w:val="24"/>
          <w:lang w:eastAsia="sk-SK"/>
        </w:rPr>
      </w:pPr>
    </w:p>
    <w:p w:rsidR="00C03567" w:rsidRPr="001052EB" w:rsidRDefault="00D46011" w:rsidP="001052EB">
      <w:pPr>
        <w:spacing w:before="100" w:beforeAutospacing="1" w:after="100" w:afterAutospacing="1" w:line="240" w:lineRule="auto"/>
        <w:jc w:val="both"/>
        <w:rPr>
          <w:rFonts w:ascii="Arial Narrow" w:eastAsia="Times New Roman" w:hAnsi="Arial Narrow" w:cs="Times New Roman"/>
          <w:sz w:val="24"/>
          <w:szCs w:val="24"/>
          <w:lang w:eastAsia="sk-SK"/>
        </w:rPr>
      </w:pPr>
      <w:r w:rsidRPr="00D46011">
        <w:rPr>
          <w:rFonts w:ascii="Arial Narrow" w:eastAsia="Times New Roman" w:hAnsi="Arial Narrow" w:cs="Times New Roman"/>
          <w:sz w:val="24"/>
          <w:szCs w:val="24"/>
          <w:u w:val="single"/>
          <w:lang w:eastAsia="sk-SK"/>
        </w:rPr>
        <w:t>Komentár:</w:t>
      </w:r>
      <w:r w:rsidRPr="00D46011">
        <w:rPr>
          <w:rFonts w:ascii="Arial Narrow" w:eastAsia="Times New Roman" w:hAnsi="Arial Narrow" w:cs="Times New Roman"/>
          <w:sz w:val="24"/>
          <w:szCs w:val="24"/>
          <w:lang w:eastAsia="sk-SK"/>
        </w:rPr>
        <w:t xml:space="preserve"> UJ spĺňa veľkostné podmienky na zatriedenie do veľkostnej skupiny – </w:t>
      </w:r>
      <w:r w:rsidRPr="00D46011">
        <w:rPr>
          <w:rFonts w:ascii="Arial Narrow" w:eastAsia="Times New Roman" w:hAnsi="Arial Narrow" w:cs="Times New Roman"/>
          <w:b/>
          <w:bCs/>
          <w:sz w:val="24"/>
          <w:szCs w:val="24"/>
          <w:lang w:eastAsia="sk-SK"/>
        </w:rPr>
        <w:t xml:space="preserve">malá účtovná jednotka, </w:t>
      </w:r>
      <w:r w:rsidRPr="00D46011">
        <w:rPr>
          <w:rFonts w:ascii="Arial Narrow" w:eastAsia="Times New Roman" w:hAnsi="Arial Narrow" w:cs="Times New Roman"/>
          <w:sz w:val="24"/>
          <w:szCs w:val="24"/>
          <w:lang w:eastAsia="sk-SK"/>
        </w:rPr>
        <w:t>preto zostavuje účtovnú závierku podľa metodiky pre túto veľkostnú skupinu (Opatrenie č.MF/23378/2014-74 v znení neskorších predpisov).</w:t>
      </w:r>
    </w:p>
    <w:p w:rsidR="00C03567" w:rsidRDefault="00C03567" w:rsidP="006F06B8">
      <w:pPr>
        <w:tabs>
          <w:tab w:val="left" w:pos="2865"/>
        </w:tabs>
        <w:spacing w:after="0"/>
        <w:rPr>
          <w:rFonts w:ascii="Arial Narrow" w:hAnsi="Arial Narrow"/>
          <w:b/>
        </w:rPr>
      </w:pPr>
      <w:r w:rsidRPr="00C03567">
        <w:rPr>
          <w:rFonts w:ascii="Arial Narrow" w:hAnsi="Arial Narrow"/>
          <w:b/>
        </w:rPr>
        <w:lastRenderedPageBreak/>
        <w:t>A.5/</w:t>
      </w:r>
      <w:r w:rsidR="00784F36">
        <w:rPr>
          <w:rFonts w:ascii="Arial Narrow" w:hAnsi="Arial Narrow"/>
          <w:b/>
        </w:rPr>
        <w:t>Ú</w:t>
      </w:r>
      <w:r w:rsidRPr="00C03567">
        <w:rPr>
          <w:rFonts w:ascii="Arial Narrow" w:hAnsi="Arial Narrow"/>
          <w:b/>
        </w:rPr>
        <w:t>daje o skupine:</w:t>
      </w:r>
    </w:p>
    <w:p w:rsidR="00155D6D" w:rsidRDefault="00C03567" w:rsidP="006F06B8">
      <w:pPr>
        <w:tabs>
          <w:tab w:val="left" w:pos="2865"/>
        </w:tabs>
        <w:spacing w:after="0"/>
        <w:rPr>
          <w:rFonts w:ascii="Arial Narrow" w:hAnsi="Arial Narrow"/>
        </w:rPr>
      </w:pPr>
      <w:r>
        <w:rPr>
          <w:rFonts w:ascii="Arial Narrow" w:hAnsi="Arial Narrow"/>
        </w:rPr>
        <w:t xml:space="preserve">a) obchodné meno a sídlo účtovnej jednotky, ktorá zostavuje konsolidovanú účtovnú závierku za najväčšiu </w:t>
      </w:r>
    </w:p>
    <w:p w:rsidR="00C03567" w:rsidRDefault="00C03567" w:rsidP="006F06B8">
      <w:pPr>
        <w:tabs>
          <w:tab w:val="left" w:pos="2865"/>
        </w:tabs>
        <w:spacing w:after="0"/>
        <w:rPr>
          <w:rFonts w:ascii="Arial Narrow" w:hAnsi="Arial Narrow"/>
        </w:rPr>
      </w:pPr>
      <w:r>
        <w:rPr>
          <w:rFonts w:ascii="Arial Narrow" w:hAnsi="Arial Narrow"/>
        </w:rPr>
        <w:t>skupinu, ktorej súčasťou je účtovná jednotka ako dcérska účtovná jednotka :</w:t>
      </w:r>
    </w:p>
    <w:p w:rsidR="00C03567" w:rsidRDefault="00C03567" w:rsidP="006F06B8">
      <w:pPr>
        <w:tabs>
          <w:tab w:val="left" w:pos="2865"/>
        </w:tabs>
        <w:spacing w:after="0"/>
        <w:rPr>
          <w:rFonts w:ascii="Arial Narrow" w:hAnsi="Arial Narrow"/>
        </w:rPr>
      </w:pPr>
    </w:p>
    <w:p w:rsidR="00C03567" w:rsidRDefault="00C03567" w:rsidP="006F06B8">
      <w:pPr>
        <w:tabs>
          <w:tab w:val="left" w:pos="2865"/>
        </w:tabs>
        <w:spacing w:after="0"/>
        <w:rPr>
          <w:rFonts w:ascii="Arial Narrow" w:hAnsi="Arial Narrow"/>
        </w:rPr>
      </w:pPr>
      <w:r>
        <w:rPr>
          <w:rFonts w:ascii="Arial Narrow" w:hAnsi="Arial Narrow"/>
        </w:rPr>
        <w:t>Spoločnosť nemá náplň pre túto položku.</w:t>
      </w:r>
    </w:p>
    <w:p w:rsidR="00C03567" w:rsidRDefault="00C03567" w:rsidP="006F06B8">
      <w:pPr>
        <w:tabs>
          <w:tab w:val="left" w:pos="2865"/>
        </w:tabs>
        <w:spacing w:after="0"/>
        <w:rPr>
          <w:rFonts w:ascii="Arial Narrow" w:hAnsi="Arial Narrow"/>
        </w:rPr>
      </w:pPr>
    </w:p>
    <w:p w:rsidR="00155D6D" w:rsidRDefault="00C03567" w:rsidP="006F06B8">
      <w:pPr>
        <w:tabs>
          <w:tab w:val="left" w:pos="2865"/>
        </w:tabs>
        <w:spacing w:after="0"/>
        <w:rPr>
          <w:rFonts w:ascii="Arial Narrow" w:hAnsi="Arial Narrow"/>
        </w:rPr>
      </w:pPr>
      <w:r>
        <w:rPr>
          <w:rFonts w:ascii="Arial Narrow" w:hAnsi="Arial Narrow"/>
        </w:rPr>
        <w:t xml:space="preserve">b) obchodné meno a sídlo účtovnej jednotky, ktorá zostavuje konsolidovanú účtovnú závierku za najmenšiu </w:t>
      </w:r>
    </w:p>
    <w:p w:rsidR="00155D6D" w:rsidRDefault="00C03567" w:rsidP="006F06B8">
      <w:pPr>
        <w:tabs>
          <w:tab w:val="left" w:pos="2865"/>
        </w:tabs>
        <w:spacing w:after="0"/>
        <w:rPr>
          <w:rFonts w:ascii="Arial Narrow" w:hAnsi="Arial Narrow"/>
        </w:rPr>
      </w:pPr>
      <w:r>
        <w:rPr>
          <w:rFonts w:ascii="Arial Narrow" w:hAnsi="Arial Narrow"/>
        </w:rPr>
        <w:t xml:space="preserve">skupinu, ktorej súčasťou je účtovná jednotka ako dcérska účtovná jednotka, a ktorá je tiež začlenená do </w:t>
      </w:r>
    </w:p>
    <w:p w:rsidR="00C03567" w:rsidRDefault="00C03567" w:rsidP="006F06B8">
      <w:pPr>
        <w:tabs>
          <w:tab w:val="left" w:pos="2865"/>
        </w:tabs>
        <w:spacing w:after="0"/>
        <w:rPr>
          <w:rFonts w:ascii="Arial Narrow" w:hAnsi="Arial Narrow"/>
        </w:rPr>
      </w:pPr>
      <w:r>
        <w:rPr>
          <w:rFonts w:ascii="Arial Narrow" w:hAnsi="Arial Narrow"/>
        </w:rPr>
        <w:t>skupiny účtovných jednotiek uvedených v písmene a) :</w:t>
      </w:r>
    </w:p>
    <w:p w:rsidR="00C03567" w:rsidRDefault="00C03567" w:rsidP="006F06B8">
      <w:pPr>
        <w:tabs>
          <w:tab w:val="left" w:pos="2865"/>
        </w:tabs>
        <w:spacing w:after="0"/>
        <w:rPr>
          <w:rFonts w:ascii="Arial Narrow" w:hAnsi="Arial Narrow"/>
        </w:rPr>
      </w:pPr>
    </w:p>
    <w:p w:rsidR="00C03567" w:rsidRDefault="00C03567" w:rsidP="006F06B8">
      <w:pPr>
        <w:tabs>
          <w:tab w:val="left" w:pos="2865"/>
        </w:tabs>
        <w:spacing w:after="0"/>
        <w:rPr>
          <w:rFonts w:ascii="Arial Narrow" w:hAnsi="Arial Narrow"/>
        </w:rPr>
      </w:pPr>
      <w:r>
        <w:rPr>
          <w:rFonts w:ascii="Arial Narrow" w:hAnsi="Arial Narrow"/>
        </w:rPr>
        <w:t>Spoločnosť nemá náplň pre túto položku.</w:t>
      </w:r>
    </w:p>
    <w:p w:rsidR="00C03567" w:rsidRDefault="00C03567" w:rsidP="006F06B8">
      <w:pPr>
        <w:tabs>
          <w:tab w:val="left" w:pos="2865"/>
        </w:tabs>
        <w:spacing w:after="0"/>
        <w:rPr>
          <w:rFonts w:ascii="Arial Narrow" w:hAnsi="Arial Narrow"/>
        </w:rPr>
      </w:pPr>
    </w:p>
    <w:p w:rsidR="00C03567" w:rsidRDefault="00C03567" w:rsidP="006F06B8">
      <w:pPr>
        <w:tabs>
          <w:tab w:val="left" w:pos="2865"/>
        </w:tabs>
        <w:spacing w:after="0"/>
        <w:rPr>
          <w:rFonts w:ascii="Arial Narrow" w:hAnsi="Arial Narrow"/>
        </w:rPr>
      </w:pPr>
      <w:r>
        <w:rPr>
          <w:rFonts w:ascii="Arial Narrow" w:hAnsi="Arial Narrow"/>
        </w:rPr>
        <w:t>c) adresa, kde sa môže vyžiadať kópia konsolidovaných účtovných závierok uvedených v písmenách a) a b) :</w:t>
      </w:r>
    </w:p>
    <w:p w:rsidR="00C03567" w:rsidRDefault="00C03567" w:rsidP="006F06B8">
      <w:pPr>
        <w:tabs>
          <w:tab w:val="left" w:pos="2865"/>
        </w:tabs>
        <w:spacing w:after="0"/>
        <w:rPr>
          <w:rFonts w:ascii="Arial Narrow" w:hAnsi="Arial Narrow"/>
        </w:rPr>
      </w:pPr>
    </w:p>
    <w:p w:rsidR="00155D6D" w:rsidRDefault="00C03567" w:rsidP="006F06B8">
      <w:pPr>
        <w:tabs>
          <w:tab w:val="left" w:pos="2865"/>
        </w:tabs>
        <w:spacing w:after="0"/>
        <w:rPr>
          <w:rFonts w:ascii="Arial Narrow" w:hAnsi="Arial Narrow"/>
        </w:rPr>
      </w:pPr>
      <w:r>
        <w:rPr>
          <w:rFonts w:ascii="Arial Narrow" w:hAnsi="Arial Narrow"/>
        </w:rPr>
        <w:t xml:space="preserve">d) údaj, či účtovná jednotka je materskou účtovnou jednotkou a údaj, či je oslobodená od povinnosti zostaviť </w:t>
      </w:r>
    </w:p>
    <w:p w:rsidR="00C03567" w:rsidRDefault="00C03567" w:rsidP="006F06B8">
      <w:pPr>
        <w:tabs>
          <w:tab w:val="left" w:pos="2865"/>
        </w:tabs>
        <w:spacing w:after="0"/>
        <w:rPr>
          <w:rFonts w:ascii="Arial Narrow" w:hAnsi="Arial Narrow"/>
        </w:rPr>
      </w:pPr>
      <w:r>
        <w:rPr>
          <w:rFonts w:ascii="Arial Narrow" w:hAnsi="Arial Narrow"/>
        </w:rPr>
        <w:t>konsolidovanú účtovnú závierku a konsolidovanú výročnú správu podľa § 22 zákona, pričom sa uvádzajú</w:t>
      </w:r>
    </w:p>
    <w:p w:rsidR="006F0D06" w:rsidRDefault="006F0D06" w:rsidP="006F06B8">
      <w:pPr>
        <w:tabs>
          <w:tab w:val="left" w:pos="2865"/>
        </w:tabs>
        <w:spacing w:after="0"/>
        <w:rPr>
          <w:rFonts w:ascii="Arial Narrow" w:hAnsi="Arial Narrow"/>
        </w:rPr>
      </w:pPr>
    </w:p>
    <w:p w:rsidR="00155D6D" w:rsidRPr="00155D6D" w:rsidRDefault="00C03567" w:rsidP="006F06B8">
      <w:pPr>
        <w:pStyle w:val="Odsekzoznamu"/>
        <w:numPr>
          <w:ilvl w:val="0"/>
          <w:numId w:val="3"/>
        </w:numPr>
        <w:tabs>
          <w:tab w:val="left" w:pos="2865"/>
        </w:tabs>
        <w:spacing w:after="0"/>
        <w:rPr>
          <w:rFonts w:ascii="Arial Narrow" w:hAnsi="Arial Narrow"/>
        </w:rPr>
      </w:pPr>
      <w:r w:rsidRPr="00155D6D">
        <w:rPr>
          <w:rFonts w:ascii="Arial Narrow" w:hAnsi="Arial Narrow"/>
        </w:rPr>
        <w:t xml:space="preserve">pri oslobodení podľa § 22 ods. 8 zákona obchodné meno a sídlo materskej účtovnej jednotky </w:t>
      </w:r>
    </w:p>
    <w:p w:rsidR="00C03567" w:rsidRDefault="00C03567" w:rsidP="006F06B8">
      <w:pPr>
        <w:pStyle w:val="Odsekzoznamu"/>
        <w:tabs>
          <w:tab w:val="left" w:pos="2865"/>
        </w:tabs>
        <w:spacing w:after="0"/>
        <w:ind w:left="855"/>
        <w:rPr>
          <w:rFonts w:ascii="Arial Narrow" w:hAnsi="Arial Narrow"/>
        </w:rPr>
      </w:pPr>
      <w:r w:rsidRPr="00155D6D">
        <w:rPr>
          <w:rFonts w:ascii="Arial Narrow" w:hAnsi="Arial Narrow"/>
        </w:rPr>
        <w:t xml:space="preserve">zostavujúcej </w:t>
      </w:r>
      <w:r>
        <w:rPr>
          <w:rFonts w:ascii="Arial Narrow" w:hAnsi="Arial Narrow"/>
        </w:rPr>
        <w:t xml:space="preserve">konsolidovanú účtovnú závierku podľa osobitných predpisov : </w:t>
      </w:r>
    </w:p>
    <w:p w:rsidR="00AB50BB" w:rsidRDefault="00AB50BB" w:rsidP="006F06B8">
      <w:pPr>
        <w:pStyle w:val="Odsekzoznamu"/>
        <w:tabs>
          <w:tab w:val="left" w:pos="2865"/>
        </w:tabs>
        <w:spacing w:after="0"/>
        <w:ind w:left="855"/>
        <w:rPr>
          <w:rFonts w:ascii="Arial Narrow" w:hAnsi="Arial Narrow"/>
        </w:rPr>
      </w:pPr>
    </w:p>
    <w:p w:rsidR="005F1745" w:rsidRDefault="005F1745" w:rsidP="006F06B8">
      <w:pPr>
        <w:pStyle w:val="Odsekzoznamu"/>
        <w:numPr>
          <w:ilvl w:val="0"/>
          <w:numId w:val="3"/>
        </w:numPr>
        <w:tabs>
          <w:tab w:val="left" w:pos="2865"/>
        </w:tabs>
        <w:spacing w:after="0"/>
        <w:rPr>
          <w:rFonts w:ascii="Arial Narrow" w:hAnsi="Arial Narrow"/>
        </w:rPr>
      </w:pPr>
      <w:r>
        <w:rPr>
          <w:rFonts w:ascii="Arial Narrow" w:hAnsi="Arial Narrow"/>
        </w:rPr>
        <w:t xml:space="preserve">pri oslobodení podľa § 22 ods. 10 a 12 zákona obchodné meno a sídlo dcérskych účtovných </w:t>
      </w:r>
    </w:p>
    <w:p w:rsidR="00C03567" w:rsidRDefault="005F1745" w:rsidP="006F06B8">
      <w:pPr>
        <w:pStyle w:val="Odsekzoznamu"/>
        <w:tabs>
          <w:tab w:val="left" w:pos="2865"/>
        </w:tabs>
        <w:spacing w:after="0"/>
        <w:ind w:left="855"/>
        <w:rPr>
          <w:rFonts w:ascii="Arial Narrow" w:hAnsi="Arial Narrow"/>
        </w:rPr>
      </w:pPr>
      <w:r>
        <w:rPr>
          <w:rFonts w:ascii="Arial Narrow" w:hAnsi="Arial Narrow"/>
        </w:rPr>
        <w:t>jednotiek :</w:t>
      </w:r>
    </w:p>
    <w:p w:rsidR="005F1745" w:rsidRDefault="005F1745" w:rsidP="006F06B8">
      <w:pPr>
        <w:tabs>
          <w:tab w:val="left" w:pos="2865"/>
        </w:tabs>
        <w:spacing w:after="0"/>
        <w:rPr>
          <w:rFonts w:ascii="Arial Narrow" w:hAnsi="Arial Narrow"/>
        </w:rPr>
      </w:pPr>
    </w:p>
    <w:p w:rsidR="005F1745" w:rsidRDefault="005F1745" w:rsidP="006F06B8">
      <w:pPr>
        <w:tabs>
          <w:tab w:val="left" w:pos="2865"/>
        </w:tabs>
        <w:spacing w:after="0"/>
        <w:rPr>
          <w:rFonts w:ascii="Arial Narrow" w:hAnsi="Arial Narrow"/>
        </w:rPr>
      </w:pPr>
    </w:p>
    <w:p w:rsidR="005F1745" w:rsidRDefault="005F1745" w:rsidP="006F06B8">
      <w:pPr>
        <w:tabs>
          <w:tab w:val="left" w:pos="2865"/>
        </w:tabs>
        <w:spacing w:after="0"/>
        <w:rPr>
          <w:rFonts w:ascii="Arial Narrow" w:hAnsi="Arial Narrow"/>
          <w:b/>
        </w:rPr>
      </w:pPr>
      <w:r>
        <w:rPr>
          <w:rFonts w:ascii="Arial Narrow" w:hAnsi="Arial Narrow"/>
          <w:b/>
        </w:rPr>
        <w:t>A.6</w:t>
      </w:r>
      <w:r w:rsidRPr="00C03567">
        <w:rPr>
          <w:rFonts w:ascii="Arial Narrow" w:hAnsi="Arial Narrow"/>
          <w:b/>
        </w:rPr>
        <w:t>/</w:t>
      </w:r>
      <w:r>
        <w:rPr>
          <w:rFonts w:ascii="Arial Narrow" w:hAnsi="Arial Narrow"/>
          <w:b/>
        </w:rPr>
        <w:t xml:space="preserve"> Informácie o počte zamestnancov</w:t>
      </w:r>
      <w:r w:rsidRPr="00C03567">
        <w:rPr>
          <w:rFonts w:ascii="Arial Narrow" w:hAnsi="Arial Narrow"/>
          <w:b/>
        </w:rPr>
        <w:t>:</w:t>
      </w:r>
    </w:p>
    <w:tbl>
      <w:tblPr>
        <w:tblStyle w:val="Mriekatabuky"/>
        <w:tblW w:w="0" w:type="auto"/>
        <w:tblLook w:val="04A0"/>
      </w:tblPr>
      <w:tblGrid>
        <w:gridCol w:w="3070"/>
        <w:gridCol w:w="3071"/>
        <w:gridCol w:w="3071"/>
      </w:tblGrid>
      <w:tr w:rsidR="005F1745" w:rsidTr="005F1745">
        <w:tc>
          <w:tcPr>
            <w:tcW w:w="3070" w:type="dxa"/>
            <w:vAlign w:val="center"/>
          </w:tcPr>
          <w:p w:rsidR="005F1745" w:rsidRDefault="005F1745" w:rsidP="006F06B8">
            <w:pPr>
              <w:tabs>
                <w:tab w:val="left" w:pos="2865"/>
              </w:tabs>
              <w:spacing w:line="276" w:lineRule="auto"/>
              <w:rPr>
                <w:rFonts w:ascii="Arial Narrow" w:hAnsi="Arial Narrow"/>
                <w:b/>
              </w:rPr>
            </w:pPr>
            <w:r>
              <w:rPr>
                <w:rFonts w:ascii="Arial Narrow" w:hAnsi="Arial Narrow"/>
                <w:b/>
              </w:rPr>
              <w:t>Názov položky</w:t>
            </w:r>
          </w:p>
        </w:tc>
        <w:tc>
          <w:tcPr>
            <w:tcW w:w="3071" w:type="dxa"/>
            <w:vAlign w:val="center"/>
          </w:tcPr>
          <w:p w:rsidR="005F1745" w:rsidRDefault="005F1745" w:rsidP="006F06B8">
            <w:pPr>
              <w:tabs>
                <w:tab w:val="left" w:pos="2865"/>
              </w:tabs>
              <w:spacing w:line="276" w:lineRule="auto"/>
              <w:jc w:val="center"/>
              <w:rPr>
                <w:rFonts w:ascii="Arial Narrow" w:hAnsi="Arial Narrow"/>
                <w:b/>
              </w:rPr>
            </w:pPr>
            <w:r>
              <w:rPr>
                <w:rFonts w:ascii="Arial Narrow" w:hAnsi="Arial Narrow"/>
                <w:b/>
              </w:rPr>
              <w:t>Bežné účtovné obdobie</w:t>
            </w:r>
          </w:p>
        </w:tc>
        <w:tc>
          <w:tcPr>
            <w:tcW w:w="3071" w:type="dxa"/>
            <w:vAlign w:val="center"/>
          </w:tcPr>
          <w:p w:rsidR="005F1745" w:rsidRDefault="005F1745" w:rsidP="006F06B8">
            <w:pPr>
              <w:tabs>
                <w:tab w:val="left" w:pos="2865"/>
              </w:tabs>
              <w:spacing w:line="276" w:lineRule="auto"/>
              <w:jc w:val="center"/>
              <w:rPr>
                <w:rFonts w:ascii="Arial Narrow" w:hAnsi="Arial Narrow"/>
                <w:b/>
              </w:rPr>
            </w:pPr>
            <w:r>
              <w:rPr>
                <w:rFonts w:ascii="Arial Narrow" w:hAnsi="Arial Narrow"/>
                <w:b/>
              </w:rPr>
              <w:t>Bezprostredne predchádzajúce účtovné obdobie</w:t>
            </w:r>
          </w:p>
        </w:tc>
      </w:tr>
      <w:tr w:rsidR="005F1745" w:rsidTr="005F1745">
        <w:tc>
          <w:tcPr>
            <w:tcW w:w="3070" w:type="dxa"/>
          </w:tcPr>
          <w:p w:rsidR="005F1745" w:rsidRDefault="005F1745" w:rsidP="006F06B8">
            <w:pPr>
              <w:tabs>
                <w:tab w:val="left" w:pos="2865"/>
              </w:tabs>
              <w:spacing w:line="276" w:lineRule="auto"/>
              <w:rPr>
                <w:rFonts w:ascii="Arial Narrow" w:hAnsi="Arial Narrow"/>
              </w:rPr>
            </w:pPr>
            <w:r>
              <w:rPr>
                <w:rFonts w:ascii="Arial Narrow" w:hAnsi="Arial Narrow"/>
              </w:rPr>
              <w:t>Priemerný prepočítaný počet</w:t>
            </w:r>
          </w:p>
          <w:p w:rsidR="005F1745" w:rsidRPr="005F1745" w:rsidRDefault="005F1745" w:rsidP="006F06B8">
            <w:pPr>
              <w:tabs>
                <w:tab w:val="left" w:pos="2865"/>
              </w:tabs>
              <w:spacing w:line="276" w:lineRule="auto"/>
              <w:rPr>
                <w:rFonts w:ascii="Arial Narrow" w:hAnsi="Arial Narrow"/>
              </w:rPr>
            </w:pPr>
            <w:r>
              <w:rPr>
                <w:rFonts w:ascii="Arial Narrow" w:hAnsi="Arial Narrow"/>
              </w:rPr>
              <w:t>zamestnancov účtovnej jednotky</w:t>
            </w:r>
          </w:p>
        </w:tc>
        <w:tc>
          <w:tcPr>
            <w:tcW w:w="3071" w:type="dxa"/>
          </w:tcPr>
          <w:p w:rsidR="005F1745" w:rsidRPr="005F1745" w:rsidRDefault="001D0C98" w:rsidP="006F06B8">
            <w:pPr>
              <w:tabs>
                <w:tab w:val="left" w:pos="2865"/>
              </w:tabs>
              <w:spacing w:line="276" w:lineRule="auto"/>
              <w:jc w:val="center"/>
              <w:rPr>
                <w:rFonts w:ascii="Arial Narrow" w:hAnsi="Arial Narrow"/>
              </w:rPr>
            </w:pPr>
            <w:r>
              <w:rPr>
                <w:rFonts w:ascii="Arial Narrow" w:hAnsi="Arial Narrow"/>
              </w:rPr>
              <w:t>28</w:t>
            </w:r>
          </w:p>
        </w:tc>
        <w:tc>
          <w:tcPr>
            <w:tcW w:w="3071" w:type="dxa"/>
          </w:tcPr>
          <w:p w:rsidR="005F1745" w:rsidRPr="005F1745" w:rsidRDefault="001D0C98" w:rsidP="006F06B8">
            <w:pPr>
              <w:tabs>
                <w:tab w:val="left" w:pos="2865"/>
              </w:tabs>
              <w:spacing w:line="276" w:lineRule="auto"/>
              <w:jc w:val="center"/>
              <w:rPr>
                <w:rFonts w:ascii="Arial Narrow" w:hAnsi="Arial Narrow"/>
              </w:rPr>
            </w:pPr>
            <w:r>
              <w:rPr>
                <w:rFonts w:ascii="Arial Narrow" w:hAnsi="Arial Narrow"/>
              </w:rPr>
              <w:t>29</w:t>
            </w:r>
          </w:p>
        </w:tc>
      </w:tr>
    </w:tbl>
    <w:p w:rsidR="005F1745" w:rsidRDefault="005F1745" w:rsidP="006F06B8">
      <w:pPr>
        <w:tabs>
          <w:tab w:val="left" w:pos="2865"/>
        </w:tabs>
        <w:spacing w:after="0"/>
        <w:rPr>
          <w:rFonts w:ascii="Arial Narrow" w:hAnsi="Arial Narrow"/>
          <w:b/>
        </w:rPr>
      </w:pPr>
    </w:p>
    <w:p w:rsidR="005F1745" w:rsidRDefault="005F1745" w:rsidP="006F06B8">
      <w:pPr>
        <w:tabs>
          <w:tab w:val="left" w:pos="2415"/>
        </w:tabs>
        <w:spacing w:after="0"/>
        <w:rPr>
          <w:rFonts w:ascii="Arial Narrow" w:hAnsi="Arial Narrow"/>
        </w:rPr>
      </w:pPr>
    </w:p>
    <w:p w:rsidR="006F0D06" w:rsidRDefault="006F0D06" w:rsidP="006F06B8">
      <w:pPr>
        <w:tabs>
          <w:tab w:val="left" w:pos="2415"/>
        </w:tabs>
        <w:spacing w:after="0"/>
        <w:rPr>
          <w:rFonts w:ascii="Arial Narrow" w:hAnsi="Arial Narrow"/>
        </w:rPr>
      </w:pPr>
    </w:p>
    <w:tbl>
      <w:tblPr>
        <w:tblStyle w:val="Mriekatabuky"/>
        <w:tblW w:w="9606"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9D9D9" w:themeFill="background1" w:themeFillShade="D9"/>
        <w:tblLook w:val="04A0"/>
      </w:tblPr>
      <w:tblGrid>
        <w:gridCol w:w="9606"/>
      </w:tblGrid>
      <w:tr w:rsidR="005F1745" w:rsidTr="00583F11">
        <w:tc>
          <w:tcPr>
            <w:tcW w:w="9606" w:type="dxa"/>
            <w:shd w:val="clear" w:color="auto" w:fill="D9D9D9" w:themeFill="background1" w:themeFillShade="D9"/>
          </w:tcPr>
          <w:p w:rsidR="005F1745" w:rsidRPr="00761971" w:rsidRDefault="005F1745" w:rsidP="006F06B8">
            <w:pPr>
              <w:pStyle w:val="Odsekzoznamu"/>
              <w:numPr>
                <w:ilvl w:val="0"/>
                <w:numId w:val="2"/>
              </w:numPr>
              <w:spacing w:line="276" w:lineRule="auto"/>
              <w:jc w:val="center"/>
              <w:rPr>
                <w:rFonts w:ascii="Arial Narrow" w:hAnsi="Arial Narrow"/>
                <w:b/>
                <w:sz w:val="28"/>
                <w:szCs w:val="28"/>
              </w:rPr>
            </w:pPr>
            <w:r>
              <w:rPr>
                <w:rFonts w:ascii="Arial Narrow" w:hAnsi="Arial Narrow"/>
                <w:b/>
                <w:sz w:val="28"/>
                <w:szCs w:val="28"/>
              </w:rPr>
              <w:t>Informácie o orgánoch spoločnosti</w:t>
            </w:r>
          </w:p>
        </w:tc>
      </w:tr>
    </w:tbl>
    <w:p w:rsidR="005F1745" w:rsidRDefault="005F1745" w:rsidP="006F06B8">
      <w:pPr>
        <w:spacing w:after="0"/>
        <w:rPr>
          <w:rFonts w:ascii="Arial Narrow" w:hAnsi="Arial Narrow"/>
        </w:rPr>
      </w:pPr>
    </w:p>
    <w:tbl>
      <w:tblPr>
        <w:tblStyle w:val="Mriekatabuky"/>
        <w:tblW w:w="9602" w:type="dxa"/>
        <w:tblLook w:val="04A0"/>
      </w:tblPr>
      <w:tblGrid>
        <w:gridCol w:w="5353"/>
        <w:gridCol w:w="2126"/>
        <w:gridCol w:w="2123"/>
      </w:tblGrid>
      <w:tr w:rsidR="005F1745" w:rsidTr="00583F11">
        <w:trPr>
          <w:trHeight w:val="267"/>
        </w:trPr>
        <w:tc>
          <w:tcPr>
            <w:tcW w:w="9602" w:type="dxa"/>
            <w:gridSpan w:val="3"/>
          </w:tcPr>
          <w:p w:rsidR="005F1745" w:rsidRDefault="005F1745" w:rsidP="006F06B8">
            <w:pPr>
              <w:spacing w:line="276" w:lineRule="auto"/>
              <w:rPr>
                <w:rFonts w:ascii="Arial Narrow" w:hAnsi="Arial Narrow"/>
              </w:rPr>
            </w:pPr>
            <w:r>
              <w:rPr>
                <w:rFonts w:ascii="Arial Narrow" w:hAnsi="Arial Narrow"/>
              </w:rPr>
              <w:t>Výška jednotlivých druhov záruk alebo iných zabezpečení poskytnutých pre členov štatutárnych orgánov, dozorných orgánov a iných orgánov účtovnej jednotky, a to v členení za jednotlivé orgány</w:t>
            </w:r>
          </w:p>
        </w:tc>
      </w:tr>
      <w:tr w:rsidR="005F1745" w:rsidTr="006F0D06">
        <w:trPr>
          <w:trHeight w:val="284"/>
        </w:trPr>
        <w:tc>
          <w:tcPr>
            <w:tcW w:w="5353" w:type="dxa"/>
            <w:vAlign w:val="center"/>
          </w:tcPr>
          <w:p w:rsidR="005F1745" w:rsidRPr="005F1745" w:rsidRDefault="005F1745" w:rsidP="006F06B8">
            <w:pPr>
              <w:spacing w:line="276" w:lineRule="auto"/>
              <w:rPr>
                <w:rFonts w:ascii="Arial Narrow" w:hAnsi="Arial Narrow"/>
                <w:b/>
              </w:rPr>
            </w:pPr>
            <w:r w:rsidRPr="005F1745">
              <w:rPr>
                <w:rFonts w:ascii="Arial Narrow" w:hAnsi="Arial Narrow"/>
                <w:b/>
              </w:rPr>
              <w:t>Druh odmeny</w:t>
            </w:r>
          </w:p>
        </w:tc>
        <w:tc>
          <w:tcPr>
            <w:tcW w:w="2126" w:type="dxa"/>
            <w:vAlign w:val="center"/>
          </w:tcPr>
          <w:p w:rsidR="005F1745" w:rsidRPr="005F1745" w:rsidRDefault="005F1745" w:rsidP="006F06B8">
            <w:pPr>
              <w:spacing w:line="276" w:lineRule="auto"/>
              <w:jc w:val="center"/>
              <w:rPr>
                <w:rFonts w:ascii="Arial Narrow" w:hAnsi="Arial Narrow"/>
                <w:b/>
              </w:rPr>
            </w:pPr>
            <w:r w:rsidRPr="005F1745">
              <w:rPr>
                <w:rFonts w:ascii="Arial Narrow" w:hAnsi="Arial Narrow"/>
                <w:b/>
              </w:rPr>
              <w:t>Štatutárny orgán</w:t>
            </w:r>
          </w:p>
        </w:tc>
        <w:tc>
          <w:tcPr>
            <w:tcW w:w="2123" w:type="dxa"/>
            <w:vAlign w:val="center"/>
          </w:tcPr>
          <w:p w:rsidR="005F1745" w:rsidRPr="005F1745" w:rsidRDefault="005F1745" w:rsidP="006F06B8">
            <w:pPr>
              <w:spacing w:line="276" w:lineRule="auto"/>
              <w:jc w:val="center"/>
              <w:rPr>
                <w:rFonts w:ascii="Arial Narrow" w:hAnsi="Arial Narrow"/>
                <w:b/>
              </w:rPr>
            </w:pPr>
            <w:r w:rsidRPr="005F1745">
              <w:rPr>
                <w:rFonts w:ascii="Arial Narrow" w:hAnsi="Arial Narrow"/>
                <w:b/>
              </w:rPr>
              <w:t>Čiastka</w:t>
            </w:r>
          </w:p>
        </w:tc>
      </w:tr>
      <w:tr w:rsidR="005F1745" w:rsidTr="00050CE4">
        <w:trPr>
          <w:trHeight w:val="267"/>
        </w:trPr>
        <w:tc>
          <w:tcPr>
            <w:tcW w:w="5353" w:type="dxa"/>
          </w:tcPr>
          <w:p w:rsidR="005F1745" w:rsidRDefault="005F1745" w:rsidP="006F06B8">
            <w:pPr>
              <w:spacing w:line="276" w:lineRule="auto"/>
              <w:rPr>
                <w:rFonts w:ascii="Arial Narrow" w:hAnsi="Arial Narrow"/>
              </w:rPr>
            </w:pPr>
          </w:p>
        </w:tc>
        <w:tc>
          <w:tcPr>
            <w:tcW w:w="2126" w:type="dxa"/>
          </w:tcPr>
          <w:p w:rsidR="005F1745" w:rsidRDefault="005F1745" w:rsidP="006F06B8">
            <w:pPr>
              <w:spacing w:line="276" w:lineRule="auto"/>
              <w:rPr>
                <w:rFonts w:ascii="Arial Narrow" w:hAnsi="Arial Narrow"/>
              </w:rPr>
            </w:pPr>
          </w:p>
        </w:tc>
        <w:tc>
          <w:tcPr>
            <w:tcW w:w="2123" w:type="dxa"/>
          </w:tcPr>
          <w:p w:rsidR="005F1745" w:rsidRDefault="005F1745" w:rsidP="006F06B8">
            <w:pPr>
              <w:spacing w:line="276" w:lineRule="auto"/>
              <w:rPr>
                <w:rFonts w:ascii="Arial Narrow" w:hAnsi="Arial Narrow"/>
              </w:rPr>
            </w:pPr>
          </w:p>
        </w:tc>
      </w:tr>
      <w:tr w:rsidR="00050CE4" w:rsidTr="00050CE4">
        <w:trPr>
          <w:trHeight w:val="267"/>
        </w:trPr>
        <w:tc>
          <w:tcPr>
            <w:tcW w:w="5353" w:type="dxa"/>
          </w:tcPr>
          <w:p w:rsidR="00050CE4" w:rsidRDefault="00D46011" w:rsidP="006F06B8">
            <w:pPr>
              <w:spacing w:line="276" w:lineRule="auto"/>
              <w:rPr>
                <w:rFonts w:ascii="Arial Narrow" w:hAnsi="Arial Narrow"/>
              </w:rPr>
            </w:pPr>
            <w:r>
              <w:rPr>
                <w:rFonts w:ascii="Arial Narrow" w:hAnsi="Arial Narrow"/>
              </w:rPr>
              <w:t xml:space="preserve">        Žiadne záruky</w:t>
            </w:r>
          </w:p>
        </w:tc>
        <w:tc>
          <w:tcPr>
            <w:tcW w:w="2126" w:type="dxa"/>
          </w:tcPr>
          <w:p w:rsidR="00050CE4" w:rsidRDefault="00050CE4" w:rsidP="006F06B8">
            <w:pPr>
              <w:spacing w:line="276" w:lineRule="auto"/>
              <w:rPr>
                <w:rFonts w:ascii="Arial Narrow" w:hAnsi="Arial Narrow"/>
              </w:rPr>
            </w:pPr>
          </w:p>
        </w:tc>
        <w:tc>
          <w:tcPr>
            <w:tcW w:w="2123" w:type="dxa"/>
          </w:tcPr>
          <w:p w:rsidR="00050CE4" w:rsidRDefault="00050CE4" w:rsidP="006F06B8">
            <w:pPr>
              <w:spacing w:line="276" w:lineRule="auto"/>
              <w:rPr>
                <w:rFonts w:ascii="Arial Narrow" w:hAnsi="Arial Narrow"/>
              </w:rPr>
            </w:pPr>
          </w:p>
        </w:tc>
      </w:tr>
    </w:tbl>
    <w:p w:rsidR="005F1745" w:rsidRDefault="005F1745" w:rsidP="006F06B8">
      <w:pPr>
        <w:spacing w:after="0"/>
        <w:rPr>
          <w:rFonts w:ascii="Arial Narrow" w:hAnsi="Arial Narrow"/>
        </w:rPr>
      </w:pPr>
    </w:p>
    <w:tbl>
      <w:tblPr>
        <w:tblStyle w:val="Mriekatabuky"/>
        <w:tblW w:w="9606" w:type="dxa"/>
        <w:tblLook w:val="04A0"/>
      </w:tblPr>
      <w:tblGrid>
        <w:gridCol w:w="5353"/>
        <w:gridCol w:w="1701"/>
        <w:gridCol w:w="851"/>
        <w:gridCol w:w="1701"/>
      </w:tblGrid>
      <w:tr w:rsidR="00050CE4" w:rsidTr="00050CE4">
        <w:trPr>
          <w:trHeight w:val="500"/>
        </w:trPr>
        <w:tc>
          <w:tcPr>
            <w:tcW w:w="9606" w:type="dxa"/>
            <w:gridSpan w:val="4"/>
          </w:tcPr>
          <w:p w:rsidR="00050CE4" w:rsidRDefault="00050CE4" w:rsidP="006F06B8">
            <w:pPr>
              <w:spacing w:line="276" w:lineRule="auto"/>
              <w:rPr>
                <w:rFonts w:ascii="Arial Narrow" w:hAnsi="Arial Narrow"/>
              </w:rPr>
            </w:pPr>
            <w:r>
              <w:rPr>
                <w:rFonts w:ascii="Arial Narrow" w:hAnsi="Arial Narrow"/>
              </w:rPr>
              <w:t>Pôžičky poskytnuté členom štatutárneho orgánu, dozorného orgánu a iného orgánu účtovnej jednotky</w:t>
            </w:r>
          </w:p>
        </w:tc>
      </w:tr>
      <w:tr w:rsidR="00050CE4" w:rsidTr="00050CE4">
        <w:tc>
          <w:tcPr>
            <w:tcW w:w="5353" w:type="dxa"/>
            <w:vAlign w:val="center"/>
          </w:tcPr>
          <w:p w:rsidR="00050CE4" w:rsidRPr="00050CE4" w:rsidRDefault="00050CE4" w:rsidP="006F06B8">
            <w:pPr>
              <w:spacing w:line="276" w:lineRule="auto"/>
              <w:rPr>
                <w:rFonts w:ascii="Arial Narrow" w:hAnsi="Arial Narrow"/>
                <w:b/>
              </w:rPr>
            </w:pPr>
            <w:r w:rsidRPr="00050CE4">
              <w:rPr>
                <w:rFonts w:ascii="Arial Narrow" w:hAnsi="Arial Narrow"/>
                <w:b/>
              </w:rPr>
              <w:t>Druh pôžičky</w:t>
            </w:r>
          </w:p>
        </w:tc>
        <w:tc>
          <w:tcPr>
            <w:tcW w:w="1701" w:type="dxa"/>
            <w:vAlign w:val="center"/>
          </w:tcPr>
          <w:p w:rsidR="00050CE4" w:rsidRPr="00050CE4" w:rsidRDefault="00050CE4" w:rsidP="006F06B8">
            <w:pPr>
              <w:spacing w:line="276" w:lineRule="auto"/>
              <w:jc w:val="center"/>
              <w:rPr>
                <w:rFonts w:ascii="Arial Narrow" w:hAnsi="Arial Narrow"/>
                <w:b/>
              </w:rPr>
            </w:pPr>
            <w:r w:rsidRPr="00050CE4">
              <w:rPr>
                <w:rFonts w:ascii="Arial Narrow" w:hAnsi="Arial Narrow"/>
                <w:b/>
              </w:rPr>
              <w:t>Štatutárny orgán</w:t>
            </w:r>
          </w:p>
        </w:tc>
        <w:tc>
          <w:tcPr>
            <w:tcW w:w="851" w:type="dxa"/>
            <w:vAlign w:val="center"/>
          </w:tcPr>
          <w:p w:rsidR="00050CE4" w:rsidRPr="00050CE4" w:rsidRDefault="00050CE4" w:rsidP="006F06B8">
            <w:pPr>
              <w:spacing w:line="276" w:lineRule="auto"/>
              <w:jc w:val="center"/>
              <w:rPr>
                <w:rFonts w:ascii="Arial Narrow" w:hAnsi="Arial Narrow"/>
                <w:b/>
              </w:rPr>
            </w:pPr>
            <w:r w:rsidRPr="00050CE4">
              <w:rPr>
                <w:rFonts w:ascii="Arial Narrow" w:hAnsi="Arial Narrow"/>
                <w:b/>
              </w:rPr>
              <w:t>Úrok v %</w:t>
            </w:r>
          </w:p>
        </w:tc>
        <w:tc>
          <w:tcPr>
            <w:tcW w:w="1701" w:type="dxa"/>
            <w:vAlign w:val="center"/>
          </w:tcPr>
          <w:p w:rsidR="00050CE4" w:rsidRPr="00050CE4" w:rsidRDefault="00050CE4" w:rsidP="006F06B8">
            <w:pPr>
              <w:spacing w:line="276" w:lineRule="auto"/>
              <w:jc w:val="center"/>
              <w:rPr>
                <w:rFonts w:ascii="Arial Narrow" w:hAnsi="Arial Narrow"/>
                <w:b/>
              </w:rPr>
            </w:pPr>
            <w:r w:rsidRPr="00050CE4">
              <w:rPr>
                <w:rFonts w:ascii="Arial Narrow" w:hAnsi="Arial Narrow"/>
                <w:b/>
              </w:rPr>
              <w:t>Čiastka</w:t>
            </w:r>
          </w:p>
        </w:tc>
      </w:tr>
      <w:tr w:rsidR="00050CE4" w:rsidTr="00050CE4">
        <w:tc>
          <w:tcPr>
            <w:tcW w:w="5353" w:type="dxa"/>
          </w:tcPr>
          <w:p w:rsidR="00050CE4" w:rsidRDefault="00050CE4" w:rsidP="006F06B8">
            <w:pPr>
              <w:spacing w:line="276" w:lineRule="auto"/>
              <w:rPr>
                <w:rFonts w:ascii="Arial Narrow" w:hAnsi="Arial Narrow"/>
              </w:rPr>
            </w:pPr>
          </w:p>
        </w:tc>
        <w:tc>
          <w:tcPr>
            <w:tcW w:w="1701" w:type="dxa"/>
          </w:tcPr>
          <w:p w:rsidR="00050CE4" w:rsidRDefault="00050CE4" w:rsidP="006F06B8">
            <w:pPr>
              <w:spacing w:line="276" w:lineRule="auto"/>
              <w:rPr>
                <w:rFonts w:ascii="Arial Narrow" w:hAnsi="Arial Narrow"/>
              </w:rPr>
            </w:pPr>
          </w:p>
        </w:tc>
        <w:tc>
          <w:tcPr>
            <w:tcW w:w="851" w:type="dxa"/>
          </w:tcPr>
          <w:p w:rsidR="00050CE4" w:rsidRDefault="00050CE4" w:rsidP="006F06B8">
            <w:pPr>
              <w:spacing w:line="276" w:lineRule="auto"/>
              <w:rPr>
                <w:rFonts w:ascii="Arial Narrow" w:hAnsi="Arial Narrow"/>
              </w:rPr>
            </w:pPr>
          </w:p>
        </w:tc>
        <w:tc>
          <w:tcPr>
            <w:tcW w:w="1701" w:type="dxa"/>
          </w:tcPr>
          <w:p w:rsidR="00050CE4" w:rsidRDefault="00050CE4" w:rsidP="006F06B8">
            <w:pPr>
              <w:spacing w:line="276" w:lineRule="auto"/>
              <w:rPr>
                <w:rFonts w:ascii="Arial Narrow" w:hAnsi="Arial Narrow"/>
              </w:rPr>
            </w:pPr>
          </w:p>
        </w:tc>
      </w:tr>
      <w:tr w:rsidR="00050CE4" w:rsidTr="00050CE4">
        <w:tc>
          <w:tcPr>
            <w:tcW w:w="5353" w:type="dxa"/>
          </w:tcPr>
          <w:p w:rsidR="00050CE4" w:rsidRDefault="00050CE4" w:rsidP="006F06B8">
            <w:pPr>
              <w:spacing w:line="276" w:lineRule="auto"/>
              <w:rPr>
                <w:rFonts w:ascii="Arial Narrow" w:hAnsi="Arial Narrow"/>
              </w:rPr>
            </w:pPr>
          </w:p>
        </w:tc>
        <w:tc>
          <w:tcPr>
            <w:tcW w:w="1701" w:type="dxa"/>
          </w:tcPr>
          <w:p w:rsidR="00050CE4" w:rsidRDefault="00050CE4" w:rsidP="006F06B8">
            <w:pPr>
              <w:spacing w:line="276" w:lineRule="auto"/>
              <w:rPr>
                <w:rFonts w:ascii="Arial Narrow" w:hAnsi="Arial Narrow"/>
              </w:rPr>
            </w:pPr>
          </w:p>
        </w:tc>
        <w:tc>
          <w:tcPr>
            <w:tcW w:w="851" w:type="dxa"/>
          </w:tcPr>
          <w:p w:rsidR="00050CE4" w:rsidRDefault="00050CE4" w:rsidP="006F06B8">
            <w:pPr>
              <w:spacing w:line="276" w:lineRule="auto"/>
              <w:rPr>
                <w:rFonts w:ascii="Arial Narrow" w:hAnsi="Arial Narrow"/>
              </w:rPr>
            </w:pPr>
          </w:p>
        </w:tc>
        <w:tc>
          <w:tcPr>
            <w:tcW w:w="1701" w:type="dxa"/>
          </w:tcPr>
          <w:p w:rsidR="00050CE4" w:rsidRDefault="00050CE4" w:rsidP="006F06B8">
            <w:pPr>
              <w:spacing w:line="276" w:lineRule="auto"/>
              <w:rPr>
                <w:rFonts w:ascii="Arial Narrow" w:hAnsi="Arial Narrow"/>
              </w:rPr>
            </w:pPr>
          </w:p>
        </w:tc>
      </w:tr>
      <w:tr w:rsidR="00050CE4" w:rsidTr="00050CE4">
        <w:trPr>
          <w:trHeight w:val="494"/>
        </w:trPr>
        <w:tc>
          <w:tcPr>
            <w:tcW w:w="9606" w:type="dxa"/>
            <w:gridSpan w:val="4"/>
          </w:tcPr>
          <w:p w:rsidR="00050CE4" w:rsidRDefault="00050CE4" w:rsidP="006F06B8">
            <w:pPr>
              <w:spacing w:line="276" w:lineRule="auto"/>
              <w:rPr>
                <w:rFonts w:ascii="Arial Narrow" w:hAnsi="Arial Narrow"/>
              </w:rPr>
            </w:pPr>
            <w:r>
              <w:rPr>
                <w:rFonts w:ascii="Arial Narrow" w:hAnsi="Arial Narrow"/>
              </w:rPr>
              <w:t>Celková suma splatených pôžičiek k poslednému dňu účtovného obdobia</w:t>
            </w:r>
          </w:p>
        </w:tc>
      </w:tr>
      <w:tr w:rsidR="00050CE4" w:rsidTr="00050CE4">
        <w:tc>
          <w:tcPr>
            <w:tcW w:w="5353" w:type="dxa"/>
          </w:tcPr>
          <w:p w:rsidR="00050CE4" w:rsidRDefault="00050CE4" w:rsidP="006F06B8">
            <w:pPr>
              <w:spacing w:line="276" w:lineRule="auto"/>
              <w:rPr>
                <w:rFonts w:ascii="Arial Narrow" w:hAnsi="Arial Narrow"/>
              </w:rPr>
            </w:pPr>
          </w:p>
        </w:tc>
        <w:tc>
          <w:tcPr>
            <w:tcW w:w="1701" w:type="dxa"/>
          </w:tcPr>
          <w:p w:rsidR="00050CE4" w:rsidRDefault="00050CE4" w:rsidP="006F06B8">
            <w:pPr>
              <w:spacing w:line="276" w:lineRule="auto"/>
              <w:rPr>
                <w:rFonts w:ascii="Arial Narrow" w:hAnsi="Arial Narrow"/>
              </w:rPr>
            </w:pPr>
          </w:p>
        </w:tc>
        <w:tc>
          <w:tcPr>
            <w:tcW w:w="851" w:type="dxa"/>
          </w:tcPr>
          <w:p w:rsidR="00050CE4" w:rsidRDefault="00050CE4" w:rsidP="006F06B8">
            <w:pPr>
              <w:spacing w:line="276" w:lineRule="auto"/>
              <w:rPr>
                <w:rFonts w:ascii="Arial Narrow" w:hAnsi="Arial Narrow"/>
              </w:rPr>
            </w:pPr>
          </w:p>
        </w:tc>
        <w:tc>
          <w:tcPr>
            <w:tcW w:w="1701" w:type="dxa"/>
          </w:tcPr>
          <w:p w:rsidR="00050CE4" w:rsidRDefault="00050CE4" w:rsidP="006F06B8">
            <w:pPr>
              <w:spacing w:line="276" w:lineRule="auto"/>
              <w:rPr>
                <w:rFonts w:ascii="Arial Narrow" w:hAnsi="Arial Narrow"/>
              </w:rPr>
            </w:pPr>
          </w:p>
        </w:tc>
      </w:tr>
      <w:tr w:rsidR="00050CE4" w:rsidTr="00050CE4">
        <w:tc>
          <w:tcPr>
            <w:tcW w:w="5353" w:type="dxa"/>
          </w:tcPr>
          <w:p w:rsidR="00050CE4" w:rsidRDefault="00050CE4" w:rsidP="006F06B8">
            <w:pPr>
              <w:spacing w:line="276" w:lineRule="auto"/>
              <w:rPr>
                <w:rFonts w:ascii="Arial Narrow" w:hAnsi="Arial Narrow"/>
              </w:rPr>
            </w:pPr>
          </w:p>
        </w:tc>
        <w:tc>
          <w:tcPr>
            <w:tcW w:w="1701" w:type="dxa"/>
          </w:tcPr>
          <w:p w:rsidR="00050CE4" w:rsidRDefault="00050CE4" w:rsidP="006F06B8">
            <w:pPr>
              <w:spacing w:line="276" w:lineRule="auto"/>
              <w:rPr>
                <w:rFonts w:ascii="Arial Narrow" w:hAnsi="Arial Narrow"/>
              </w:rPr>
            </w:pPr>
          </w:p>
        </w:tc>
        <w:tc>
          <w:tcPr>
            <w:tcW w:w="851" w:type="dxa"/>
          </w:tcPr>
          <w:p w:rsidR="00050CE4" w:rsidRDefault="00050CE4" w:rsidP="006F06B8">
            <w:pPr>
              <w:spacing w:line="276" w:lineRule="auto"/>
              <w:rPr>
                <w:rFonts w:ascii="Arial Narrow" w:hAnsi="Arial Narrow"/>
              </w:rPr>
            </w:pPr>
          </w:p>
        </w:tc>
        <w:tc>
          <w:tcPr>
            <w:tcW w:w="1701" w:type="dxa"/>
          </w:tcPr>
          <w:p w:rsidR="00050CE4" w:rsidRDefault="00050CE4" w:rsidP="006F06B8">
            <w:pPr>
              <w:spacing w:line="276" w:lineRule="auto"/>
              <w:rPr>
                <w:rFonts w:ascii="Arial Narrow" w:hAnsi="Arial Narrow"/>
              </w:rPr>
            </w:pPr>
          </w:p>
        </w:tc>
      </w:tr>
      <w:tr w:rsidR="00050CE4" w:rsidTr="00050CE4">
        <w:tc>
          <w:tcPr>
            <w:tcW w:w="5353" w:type="dxa"/>
          </w:tcPr>
          <w:p w:rsidR="00050CE4" w:rsidRDefault="00050CE4" w:rsidP="006F06B8">
            <w:pPr>
              <w:spacing w:line="276" w:lineRule="auto"/>
              <w:rPr>
                <w:rFonts w:ascii="Arial Narrow" w:hAnsi="Arial Narrow"/>
              </w:rPr>
            </w:pPr>
          </w:p>
        </w:tc>
        <w:tc>
          <w:tcPr>
            <w:tcW w:w="1701" w:type="dxa"/>
          </w:tcPr>
          <w:p w:rsidR="00050CE4" w:rsidRDefault="00050CE4" w:rsidP="006F06B8">
            <w:pPr>
              <w:spacing w:line="276" w:lineRule="auto"/>
              <w:rPr>
                <w:rFonts w:ascii="Arial Narrow" w:hAnsi="Arial Narrow"/>
              </w:rPr>
            </w:pPr>
          </w:p>
        </w:tc>
        <w:tc>
          <w:tcPr>
            <w:tcW w:w="851" w:type="dxa"/>
          </w:tcPr>
          <w:p w:rsidR="00050CE4" w:rsidRDefault="00050CE4" w:rsidP="006F06B8">
            <w:pPr>
              <w:spacing w:line="276" w:lineRule="auto"/>
              <w:rPr>
                <w:rFonts w:ascii="Arial Narrow" w:hAnsi="Arial Narrow"/>
              </w:rPr>
            </w:pPr>
          </w:p>
        </w:tc>
        <w:tc>
          <w:tcPr>
            <w:tcW w:w="1701" w:type="dxa"/>
          </w:tcPr>
          <w:p w:rsidR="00050CE4" w:rsidRDefault="00050CE4" w:rsidP="006F06B8">
            <w:pPr>
              <w:spacing w:line="276" w:lineRule="auto"/>
              <w:rPr>
                <w:rFonts w:ascii="Arial Narrow" w:hAnsi="Arial Narrow"/>
              </w:rPr>
            </w:pPr>
          </w:p>
        </w:tc>
      </w:tr>
      <w:tr w:rsidR="00050CE4" w:rsidTr="00050CE4">
        <w:trPr>
          <w:trHeight w:val="484"/>
        </w:trPr>
        <w:tc>
          <w:tcPr>
            <w:tcW w:w="9606" w:type="dxa"/>
            <w:gridSpan w:val="4"/>
          </w:tcPr>
          <w:p w:rsidR="00050CE4" w:rsidRDefault="00050CE4" w:rsidP="006F06B8">
            <w:pPr>
              <w:spacing w:line="276" w:lineRule="auto"/>
              <w:rPr>
                <w:rFonts w:ascii="Arial Narrow" w:hAnsi="Arial Narrow"/>
              </w:rPr>
            </w:pPr>
            <w:r>
              <w:rPr>
                <w:rFonts w:ascii="Arial Narrow" w:hAnsi="Arial Narrow"/>
              </w:rPr>
              <w:t>Celková suma odpustených pôžičiek a odpísaných pôžičiek k poslednému dňu účtovného obdobia</w:t>
            </w:r>
          </w:p>
        </w:tc>
      </w:tr>
      <w:tr w:rsidR="00050CE4" w:rsidTr="00050CE4">
        <w:tc>
          <w:tcPr>
            <w:tcW w:w="5353" w:type="dxa"/>
          </w:tcPr>
          <w:p w:rsidR="00050CE4" w:rsidRDefault="00D46011" w:rsidP="006F06B8">
            <w:pPr>
              <w:spacing w:line="276" w:lineRule="auto"/>
              <w:rPr>
                <w:rFonts w:ascii="Arial Narrow" w:hAnsi="Arial Narrow"/>
              </w:rPr>
            </w:pPr>
            <w:r>
              <w:rPr>
                <w:rFonts w:ascii="Arial Narrow" w:hAnsi="Arial Narrow"/>
              </w:rPr>
              <w:t>Pôžičky neboli poskytnuté ani odpustené</w:t>
            </w:r>
          </w:p>
        </w:tc>
        <w:tc>
          <w:tcPr>
            <w:tcW w:w="1701" w:type="dxa"/>
          </w:tcPr>
          <w:p w:rsidR="00050CE4" w:rsidRDefault="00050CE4" w:rsidP="006F06B8">
            <w:pPr>
              <w:spacing w:line="276" w:lineRule="auto"/>
              <w:rPr>
                <w:rFonts w:ascii="Arial Narrow" w:hAnsi="Arial Narrow"/>
              </w:rPr>
            </w:pPr>
          </w:p>
        </w:tc>
        <w:tc>
          <w:tcPr>
            <w:tcW w:w="851" w:type="dxa"/>
          </w:tcPr>
          <w:p w:rsidR="00050CE4" w:rsidRDefault="00050CE4" w:rsidP="006F06B8">
            <w:pPr>
              <w:spacing w:line="276" w:lineRule="auto"/>
              <w:rPr>
                <w:rFonts w:ascii="Arial Narrow" w:hAnsi="Arial Narrow"/>
              </w:rPr>
            </w:pPr>
          </w:p>
        </w:tc>
        <w:tc>
          <w:tcPr>
            <w:tcW w:w="1701" w:type="dxa"/>
          </w:tcPr>
          <w:p w:rsidR="00050CE4" w:rsidRDefault="00050CE4" w:rsidP="006F06B8">
            <w:pPr>
              <w:spacing w:line="276" w:lineRule="auto"/>
              <w:rPr>
                <w:rFonts w:ascii="Arial Narrow" w:hAnsi="Arial Narrow"/>
              </w:rPr>
            </w:pPr>
          </w:p>
        </w:tc>
      </w:tr>
      <w:tr w:rsidR="00050CE4" w:rsidTr="00050CE4">
        <w:tc>
          <w:tcPr>
            <w:tcW w:w="5353" w:type="dxa"/>
          </w:tcPr>
          <w:p w:rsidR="00050CE4" w:rsidRDefault="00050CE4" w:rsidP="006F06B8">
            <w:pPr>
              <w:spacing w:line="276" w:lineRule="auto"/>
              <w:rPr>
                <w:rFonts w:ascii="Arial Narrow" w:hAnsi="Arial Narrow"/>
              </w:rPr>
            </w:pPr>
          </w:p>
        </w:tc>
        <w:tc>
          <w:tcPr>
            <w:tcW w:w="1701" w:type="dxa"/>
          </w:tcPr>
          <w:p w:rsidR="00050CE4" w:rsidRDefault="00050CE4" w:rsidP="006F06B8">
            <w:pPr>
              <w:spacing w:line="276" w:lineRule="auto"/>
              <w:rPr>
                <w:rFonts w:ascii="Arial Narrow" w:hAnsi="Arial Narrow"/>
              </w:rPr>
            </w:pPr>
          </w:p>
        </w:tc>
        <w:tc>
          <w:tcPr>
            <w:tcW w:w="851" w:type="dxa"/>
          </w:tcPr>
          <w:p w:rsidR="00050CE4" w:rsidRDefault="00050CE4" w:rsidP="006F06B8">
            <w:pPr>
              <w:spacing w:line="276" w:lineRule="auto"/>
              <w:rPr>
                <w:rFonts w:ascii="Arial Narrow" w:hAnsi="Arial Narrow"/>
              </w:rPr>
            </w:pPr>
          </w:p>
        </w:tc>
        <w:tc>
          <w:tcPr>
            <w:tcW w:w="1701" w:type="dxa"/>
          </w:tcPr>
          <w:p w:rsidR="00050CE4" w:rsidRDefault="00050CE4" w:rsidP="006F06B8">
            <w:pPr>
              <w:spacing w:line="276" w:lineRule="auto"/>
              <w:rPr>
                <w:rFonts w:ascii="Arial Narrow" w:hAnsi="Arial Narrow"/>
              </w:rPr>
            </w:pPr>
          </w:p>
        </w:tc>
      </w:tr>
    </w:tbl>
    <w:p w:rsidR="00050CE4" w:rsidRDefault="00050CE4" w:rsidP="006F06B8">
      <w:pPr>
        <w:spacing w:after="0"/>
        <w:rPr>
          <w:rFonts w:ascii="Arial Narrow" w:hAnsi="Arial Narrow"/>
        </w:rPr>
      </w:pPr>
    </w:p>
    <w:tbl>
      <w:tblPr>
        <w:tblStyle w:val="Mriekatabuky"/>
        <w:tblW w:w="9606" w:type="dxa"/>
        <w:tblLook w:val="04A0"/>
      </w:tblPr>
      <w:tblGrid>
        <w:gridCol w:w="5353"/>
        <w:gridCol w:w="2126"/>
        <w:gridCol w:w="2127"/>
      </w:tblGrid>
      <w:tr w:rsidR="00050CE4" w:rsidTr="00583F11">
        <w:trPr>
          <w:trHeight w:val="487"/>
        </w:trPr>
        <w:tc>
          <w:tcPr>
            <w:tcW w:w="9606" w:type="dxa"/>
            <w:gridSpan w:val="3"/>
          </w:tcPr>
          <w:p w:rsidR="00050CE4" w:rsidRDefault="00050CE4" w:rsidP="006F06B8">
            <w:pPr>
              <w:spacing w:line="276" w:lineRule="auto"/>
              <w:rPr>
                <w:rFonts w:ascii="Arial Narrow" w:hAnsi="Arial Narrow"/>
              </w:rPr>
            </w:pPr>
            <w:r>
              <w:rPr>
                <w:rFonts w:ascii="Arial Narrow" w:hAnsi="Arial Narrow"/>
              </w:rPr>
              <w:t>Celková suma použitých finančných prostriedkov alebo iného plnenia na súkromné účely členmi štatutárnych orgánov, dozorných orgánov alebo iných orgánov účtovnej jednotky, ktoré sa vyúčtovávajú</w:t>
            </w:r>
          </w:p>
        </w:tc>
      </w:tr>
      <w:tr w:rsidR="00050CE4" w:rsidTr="00050CE4">
        <w:tc>
          <w:tcPr>
            <w:tcW w:w="5353" w:type="dxa"/>
            <w:vAlign w:val="center"/>
          </w:tcPr>
          <w:p w:rsidR="00050CE4" w:rsidRPr="00050CE4" w:rsidRDefault="00050CE4" w:rsidP="006F06B8">
            <w:pPr>
              <w:spacing w:line="276" w:lineRule="auto"/>
              <w:rPr>
                <w:rFonts w:ascii="Arial Narrow" w:hAnsi="Arial Narrow"/>
                <w:b/>
              </w:rPr>
            </w:pPr>
            <w:r w:rsidRPr="00050CE4">
              <w:rPr>
                <w:rFonts w:ascii="Arial Narrow" w:hAnsi="Arial Narrow"/>
                <w:b/>
              </w:rPr>
              <w:t>Druh plnenia</w:t>
            </w:r>
          </w:p>
        </w:tc>
        <w:tc>
          <w:tcPr>
            <w:tcW w:w="2126" w:type="dxa"/>
            <w:vAlign w:val="center"/>
          </w:tcPr>
          <w:p w:rsidR="00050CE4" w:rsidRPr="005F1745" w:rsidRDefault="00050CE4" w:rsidP="006F06B8">
            <w:pPr>
              <w:spacing w:line="276" w:lineRule="auto"/>
              <w:jc w:val="center"/>
              <w:rPr>
                <w:rFonts w:ascii="Arial Narrow" w:hAnsi="Arial Narrow"/>
                <w:b/>
              </w:rPr>
            </w:pPr>
            <w:r w:rsidRPr="005F1745">
              <w:rPr>
                <w:rFonts w:ascii="Arial Narrow" w:hAnsi="Arial Narrow"/>
                <w:b/>
              </w:rPr>
              <w:t>Štatutárny orgán</w:t>
            </w:r>
          </w:p>
        </w:tc>
        <w:tc>
          <w:tcPr>
            <w:tcW w:w="2127" w:type="dxa"/>
            <w:vAlign w:val="center"/>
          </w:tcPr>
          <w:p w:rsidR="00050CE4" w:rsidRPr="005F1745" w:rsidRDefault="00050CE4" w:rsidP="006F06B8">
            <w:pPr>
              <w:spacing w:line="276" w:lineRule="auto"/>
              <w:jc w:val="center"/>
              <w:rPr>
                <w:rFonts w:ascii="Arial Narrow" w:hAnsi="Arial Narrow"/>
                <w:b/>
              </w:rPr>
            </w:pPr>
            <w:r w:rsidRPr="005F1745">
              <w:rPr>
                <w:rFonts w:ascii="Arial Narrow" w:hAnsi="Arial Narrow"/>
                <w:b/>
              </w:rPr>
              <w:t>Čiastka</w:t>
            </w:r>
          </w:p>
        </w:tc>
      </w:tr>
      <w:tr w:rsidR="00050CE4" w:rsidTr="00050CE4">
        <w:tc>
          <w:tcPr>
            <w:tcW w:w="5353" w:type="dxa"/>
          </w:tcPr>
          <w:p w:rsidR="00050CE4" w:rsidRDefault="00050CE4" w:rsidP="006F06B8">
            <w:pPr>
              <w:spacing w:line="276" w:lineRule="auto"/>
              <w:rPr>
                <w:rFonts w:ascii="Arial Narrow" w:hAnsi="Arial Narrow"/>
              </w:rPr>
            </w:pPr>
          </w:p>
        </w:tc>
        <w:tc>
          <w:tcPr>
            <w:tcW w:w="2126" w:type="dxa"/>
          </w:tcPr>
          <w:p w:rsidR="00050CE4" w:rsidRDefault="00050CE4" w:rsidP="006F06B8">
            <w:pPr>
              <w:spacing w:line="276" w:lineRule="auto"/>
              <w:rPr>
                <w:rFonts w:ascii="Arial Narrow" w:hAnsi="Arial Narrow"/>
              </w:rPr>
            </w:pPr>
          </w:p>
        </w:tc>
        <w:tc>
          <w:tcPr>
            <w:tcW w:w="2127" w:type="dxa"/>
          </w:tcPr>
          <w:p w:rsidR="00050CE4" w:rsidRDefault="00050CE4" w:rsidP="006F06B8">
            <w:pPr>
              <w:spacing w:line="276" w:lineRule="auto"/>
              <w:rPr>
                <w:rFonts w:ascii="Arial Narrow" w:hAnsi="Arial Narrow"/>
              </w:rPr>
            </w:pPr>
          </w:p>
        </w:tc>
      </w:tr>
      <w:tr w:rsidR="00050CE4" w:rsidTr="00050CE4">
        <w:tc>
          <w:tcPr>
            <w:tcW w:w="5353" w:type="dxa"/>
          </w:tcPr>
          <w:p w:rsidR="00050CE4" w:rsidRDefault="00935D98" w:rsidP="006F06B8">
            <w:pPr>
              <w:spacing w:line="276" w:lineRule="auto"/>
              <w:rPr>
                <w:rFonts w:ascii="Arial Narrow" w:hAnsi="Arial Narrow"/>
              </w:rPr>
            </w:pPr>
            <w:r>
              <w:rPr>
                <w:rFonts w:ascii="Arial Narrow" w:hAnsi="Arial Narrow"/>
              </w:rPr>
              <w:t>Neboli také prípady</w:t>
            </w:r>
          </w:p>
        </w:tc>
        <w:tc>
          <w:tcPr>
            <w:tcW w:w="2126" w:type="dxa"/>
          </w:tcPr>
          <w:p w:rsidR="00050CE4" w:rsidRDefault="00050CE4" w:rsidP="006F06B8">
            <w:pPr>
              <w:spacing w:line="276" w:lineRule="auto"/>
              <w:rPr>
                <w:rFonts w:ascii="Arial Narrow" w:hAnsi="Arial Narrow"/>
              </w:rPr>
            </w:pPr>
          </w:p>
        </w:tc>
        <w:tc>
          <w:tcPr>
            <w:tcW w:w="2127" w:type="dxa"/>
          </w:tcPr>
          <w:p w:rsidR="00050CE4" w:rsidRDefault="00050CE4" w:rsidP="006F06B8">
            <w:pPr>
              <w:spacing w:line="276" w:lineRule="auto"/>
              <w:rPr>
                <w:rFonts w:ascii="Arial Narrow" w:hAnsi="Arial Narrow"/>
              </w:rPr>
            </w:pPr>
          </w:p>
        </w:tc>
      </w:tr>
    </w:tbl>
    <w:p w:rsidR="00050CE4" w:rsidRDefault="00050CE4" w:rsidP="006F06B8">
      <w:pPr>
        <w:spacing w:after="0"/>
        <w:rPr>
          <w:rFonts w:ascii="Arial Narrow" w:hAnsi="Arial Narrow"/>
        </w:rPr>
      </w:pPr>
    </w:p>
    <w:p w:rsidR="00356AD5" w:rsidRDefault="00356AD5" w:rsidP="006F06B8">
      <w:pPr>
        <w:spacing w:after="0"/>
        <w:rPr>
          <w:rFonts w:ascii="Arial Narrow" w:hAnsi="Arial Narrow"/>
        </w:rPr>
      </w:pPr>
    </w:p>
    <w:tbl>
      <w:tblPr>
        <w:tblStyle w:val="Mriekatabuky"/>
        <w:tblW w:w="9606"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9D9D9" w:themeFill="background1" w:themeFillShade="D9"/>
        <w:tblLook w:val="04A0"/>
      </w:tblPr>
      <w:tblGrid>
        <w:gridCol w:w="9606"/>
      </w:tblGrid>
      <w:tr w:rsidR="00356AD5" w:rsidTr="00583F11">
        <w:tc>
          <w:tcPr>
            <w:tcW w:w="9606" w:type="dxa"/>
            <w:shd w:val="clear" w:color="auto" w:fill="D9D9D9" w:themeFill="background1" w:themeFillShade="D9"/>
          </w:tcPr>
          <w:p w:rsidR="00356AD5" w:rsidRPr="00356AD5" w:rsidRDefault="00356AD5" w:rsidP="006F06B8">
            <w:pPr>
              <w:pStyle w:val="Odsekzoznamu"/>
              <w:numPr>
                <w:ilvl w:val="0"/>
                <w:numId w:val="2"/>
              </w:numPr>
              <w:spacing w:line="276" w:lineRule="auto"/>
              <w:jc w:val="center"/>
              <w:rPr>
                <w:rFonts w:ascii="Arial Narrow" w:hAnsi="Arial Narrow"/>
                <w:b/>
                <w:sz w:val="28"/>
                <w:szCs w:val="28"/>
              </w:rPr>
            </w:pPr>
            <w:r w:rsidRPr="00356AD5">
              <w:rPr>
                <w:rFonts w:ascii="Arial Narrow" w:hAnsi="Arial Narrow"/>
                <w:b/>
                <w:sz w:val="28"/>
                <w:szCs w:val="28"/>
              </w:rPr>
              <w:t>Informácie o</w:t>
            </w:r>
            <w:r>
              <w:rPr>
                <w:rFonts w:ascii="Arial Narrow" w:hAnsi="Arial Narrow"/>
                <w:b/>
                <w:sz w:val="28"/>
                <w:szCs w:val="28"/>
              </w:rPr>
              <w:t> prijatých postupoch</w:t>
            </w:r>
          </w:p>
        </w:tc>
      </w:tr>
    </w:tbl>
    <w:p w:rsidR="00356AD5" w:rsidRDefault="00356AD5" w:rsidP="006F06B8">
      <w:pPr>
        <w:spacing w:after="0"/>
        <w:rPr>
          <w:rFonts w:ascii="Arial Narrow" w:hAnsi="Arial Narrow"/>
        </w:rPr>
      </w:pPr>
    </w:p>
    <w:p w:rsidR="00356AD5" w:rsidRDefault="00356AD5" w:rsidP="006F06B8">
      <w:pPr>
        <w:spacing w:after="0"/>
        <w:rPr>
          <w:rFonts w:ascii="Arial Narrow" w:hAnsi="Arial Narrow"/>
          <w:b/>
        </w:rPr>
      </w:pPr>
      <w:r>
        <w:rPr>
          <w:rFonts w:ascii="Arial Narrow" w:hAnsi="Arial Narrow"/>
          <w:b/>
        </w:rPr>
        <w:t>C.1</w:t>
      </w:r>
      <w:r w:rsidRPr="0005379B">
        <w:rPr>
          <w:rFonts w:ascii="Arial Narrow" w:hAnsi="Arial Narrow"/>
          <w:b/>
        </w:rPr>
        <w:t>/</w:t>
      </w:r>
      <w:r>
        <w:rPr>
          <w:rFonts w:ascii="Arial Narrow" w:hAnsi="Arial Narrow"/>
          <w:b/>
        </w:rPr>
        <w:t xml:space="preserve"> Informácia o nepretržitom pokračovaní činnosti účtovnej jednotky :</w:t>
      </w:r>
    </w:p>
    <w:p w:rsidR="00356AD5" w:rsidRDefault="00356AD5" w:rsidP="006F06B8">
      <w:pPr>
        <w:spacing w:after="0"/>
        <w:rPr>
          <w:rFonts w:ascii="Arial Narrow" w:hAnsi="Arial Narrow"/>
          <w:b/>
        </w:rPr>
      </w:pPr>
    </w:p>
    <w:p w:rsidR="00356AD5" w:rsidRPr="0005379B" w:rsidRDefault="00356AD5" w:rsidP="006F06B8">
      <w:pPr>
        <w:spacing w:after="0"/>
        <w:rPr>
          <w:rFonts w:ascii="Arial Narrow" w:hAnsi="Arial Narrow"/>
          <w:b/>
        </w:rPr>
      </w:pPr>
      <w:r>
        <w:rPr>
          <w:rFonts w:ascii="Arial Narrow" w:hAnsi="Arial Narrow"/>
        </w:rPr>
        <w:t>Účtovná jednotka bude nepretržite pokračovať vo svojej činnosti:</w:t>
      </w:r>
      <w:sdt>
        <w:sdtPr>
          <w:rPr>
            <w:rFonts w:ascii="Arial Narrow" w:hAnsi="Arial Narrow"/>
          </w:rPr>
          <w:id w:val="417146997"/>
        </w:sdtPr>
        <w:sdtContent>
          <w:r w:rsidR="00DE2BCE">
            <w:rPr>
              <w:rFonts w:ascii="MS Gothic" w:eastAsia="MS Gothic" w:hAnsi="MS Gothic" w:hint="eastAsia"/>
            </w:rPr>
            <w:t>☒</w:t>
          </w:r>
        </w:sdtContent>
      </w:sdt>
      <w:r>
        <w:rPr>
          <w:rFonts w:ascii="Arial Narrow" w:hAnsi="Arial Narrow"/>
        </w:rPr>
        <w:t xml:space="preserve">Áno   </w:t>
      </w:r>
      <w:sdt>
        <w:sdtPr>
          <w:rPr>
            <w:rFonts w:ascii="Arial Narrow" w:hAnsi="Arial Narrow"/>
          </w:rPr>
          <w:id w:val="1319302150"/>
        </w:sdtPr>
        <w:sdtContent>
          <w:r w:rsidRPr="000362EE">
            <w:rPr>
              <w:rFonts w:ascii="MS Gothic" w:eastAsia="MS Gothic" w:hAnsi="MS Gothic" w:hint="eastAsia"/>
            </w:rPr>
            <w:t>☐</w:t>
          </w:r>
        </w:sdtContent>
      </w:sdt>
      <w:r>
        <w:rPr>
          <w:rFonts w:ascii="Arial Narrow" w:hAnsi="Arial Narrow"/>
        </w:rPr>
        <w:t>Nie</w:t>
      </w:r>
    </w:p>
    <w:p w:rsidR="00356AD5" w:rsidRDefault="00356AD5" w:rsidP="006F06B8">
      <w:pPr>
        <w:spacing w:after="0"/>
        <w:rPr>
          <w:rFonts w:ascii="Arial Narrow" w:hAnsi="Arial Narrow"/>
          <w:b/>
        </w:rPr>
      </w:pPr>
    </w:p>
    <w:p w:rsidR="002F0FF3" w:rsidRPr="00682DD5" w:rsidRDefault="002F0FF3" w:rsidP="00682DD5">
      <w:pPr>
        <w:rPr>
          <w:rFonts w:ascii="Arial Narrow" w:hAnsi="Arial Narrow" w:cs="Times New Roman"/>
          <w:sz w:val="24"/>
          <w:szCs w:val="24"/>
          <w:lang w:eastAsia="sk-SK"/>
        </w:rPr>
      </w:pPr>
      <w:r w:rsidRPr="00682DD5">
        <w:rPr>
          <w:rFonts w:ascii="Arial Narrow" w:hAnsi="Arial Narrow"/>
          <w:lang w:eastAsia="sk-SK"/>
        </w:rPr>
        <w:t>Účtovná závierka spoločnosti pozostávajúca zo súvahy, výkazu ziskov a strát a poznámok k účtovnej závierke k 31.12.2021 bola zostavená za predpokladu nepretržitého trvania činnosti spoločnosti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rsidR="002F0FF3" w:rsidRPr="00682DD5" w:rsidRDefault="002F0FF3" w:rsidP="00682DD5">
      <w:pPr>
        <w:rPr>
          <w:rFonts w:ascii="Arial Narrow" w:hAnsi="Arial Narrow" w:cs="Times New Roman"/>
          <w:sz w:val="24"/>
          <w:szCs w:val="24"/>
          <w:lang w:eastAsia="sk-SK"/>
        </w:rPr>
      </w:pPr>
      <w:r w:rsidRPr="00682DD5">
        <w:rPr>
          <w:rFonts w:ascii="Arial Narrow" w:hAnsi="Arial Narrow"/>
          <w:lang w:eastAsia="sk-SK"/>
        </w:rPr>
        <w:t> </w:t>
      </w:r>
    </w:p>
    <w:p w:rsidR="002F0FF3" w:rsidRPr="00682DD5" w:rsidRDefault="002F0FF3" w:rsidP="00682DD5">
      <w:pPr>
        <w:rPr>
          <w:rFonts w:ascii="Arial Narrow" w:hAnsi="Arial Narrow" w:cs="Times New Roman"/>
          <w:sz w:val="24"/>
          <w:szCs w:val="24"/>
          <w:lang w:eastAsia="sk-SK"/>
        </w:rPr>
      </w:pPr>
      <w:r w:rsidRPr="00682DD5">
        <w:rPr>
          <w:rFonts w:ascii="Arial Narrow" w:hAnsi="Arial Narrow"/>
          <w:lang w:eastAsia="sk-SK"/>
        </w:rPr>
        <w:t>Zvážili sme všetky potenciálne dopady prebiehajúcich vĺn pandémie Covid-19 na naše podnikateľské aktivity a dospeli sme k záveru, že nemajú významný vplyv na našu schopnosť pokračovať nepretržite v činnosti. V súvislosti s vojnovým konfliktom na Ukrajine vedenie spoločnosti urobilo analýzu možných účinkov a následkov na spoločnosť a dospelo k názoru, že v dôsledku zvyšujúcich sa cien na trhu s komoditami, ich zhoršujúcej sa dostupnosti a nárastu doby dodania,  je možné v nasledujúcom období očakávať tak nárast nákladov na vstupy (materiál, energie, práca) ako aj nárast nákladov na financovanie týchto nákupov. V dôsledku vysokej inflácie možno očakávať aj zhoršujúcu sa kúpyschopnosť obyvateľstva.</w:t>
      </w:r>
    </w:p>
    <w:p w:rsidR="002F0FF3" w:rsidRPr="00E5612B" w:rsidRDefault="002F0FF3" w:rsidP="00E5612B">
      <w:pPr>
        <w:spacing w:before="100" w:beforeAutospacing="1" w:after="100" w:afterAutospacing="1" w:line="240" w:lineRule="auto"/>
        <w:rPr>
          <w:rFonts w:ascii="Arial Narrow" w:hAnsi="Arial Narrow"/>
          <w:lang w:eastAsia="sk-SK"/>
        </w:rPr>
      </w:pPr>
      <w:r w:rsidRPr="002F0FF3">
        <w:rPr>
          <w:rFonts w:ascii="Arial Narrow" w:hAnsi="Arial Narrow"/>
          <w:lang w:eastAsia="sk-SK"/>
        </w:rPr>
        <w:t>Aj napriek vyššie uvedeným okolnostiam vedenie spoločnosti nepredpokladá významné znehodnotenie aktív ani prerušenie dodávateľských vzťahov, porušenie zmluvných ustanovení, či iné významné narušenie obchodnejčinnosti na nasledujúcich 12 mesiacov, ktoré by malo zásadný vplyv na schopnosť nepretržite pokračovať v činnosti v blízkej budúcnosti.</w:t>
      </w:r>
    </w:p>
    <w:p w:rsidR="002F0FF3" w:rsidRDefault="002F0FF3" w:rsidP="006F06B8">
      <w:pPr>
        <w:spacing w:after="0"/>
        <w:rPr>
          <w:rFonts w:ascii="Arial Narrow" w:hAnsi="Arial Narrow"/>
          <w:b/>
        </w:rPr>
      </w:pPr>
    </w:p>
    <w:p w:rsidR="00260939" w:rsidRDefault="00356AD5" w:rsidP="006F06B8">
      <w:pPr>
        <w:tabs>
          <w:tab w:val="left" w:pos="5460"/>
          <w:tab w:val="left" w:pos="6330"/>
        </w:tabs>
        <w:spacing w:after="0"/>
        <w:rPr>
          <w:rFonts w:ascii="Arial Narrow" w:hAnsi="Arial Narrow"/>
          <w:b/>
        </w:rPr>
      </w:pPr>
      <w:r>
        <w:rPr>
          <w:rFonts w:ascii="Arial Narrow" w:hAnsi="Arial Narrow"/>
          <w:b/>
        </w:rPr>
        <w:t xml:space="preserve">C.2/ Informácia o aplikácií účtovných zásad a účtovných metód dôležitých na posúdenie majetku, </w:t>
      </w:r>
    </w:p>
    <w:p w:rsidR="00356AD5" w:rsidRDefault="00356AD5" w:rsidP="006F06B8">
      <w:pPr>
        <w:tabs>
          <w:tab w:val="left" w:pos="5460"/>
          <w:tab w:val="left" w:pos="6330"/>
        </w:tabs>
        <w:spacing w:after="0"/>
        <w:rPr>
          <w:rFonts w:ascii="Arial Narrow" w:hAnsi="Arial Narrow"/>
          <w:b/>
        </w:rPr>
      </w:pPr>
      <w:r>
        <w:rPr>
          <w:rFonts w:ascii="Arial Narrow" w:hAnsi="Arial Narrow"/>
          <w:b/>
        </w:rPr>
        <w:t>záväzkov, finančnej situácie a výsledku hospodárenia :</w:t>
      </w:r>
    </w:p>
    <w:p w:rsidR="00132E7F" w:rsidRDefault="00132E7F" w:rsidP="006F06B8">
      <w:pPr>
        <w:tabs>
          <w:tab w:val="left" w:pos="5460"/>
          <w:tab w:val="left" w:pos="6330"/>
        </w:tabs>
        <w:spacing w:after="0"/>
        <w:rPr>
          <w:rFonts w:ascii="Arial Narrow" w:hAnsi="Arial Narrow"/>
          <w:b/>
        </w:rPr>
      </w:pPr>
    </w:p>
    <w:p w:rsidR="002F0FF3" w:rsidRPr="00682DD5" w:rsidRDefault="002F0FF3" w:rsidP="00682DD5">
      <w:pPr>
        <w:rPr>
          <w:rFonts w:ascii="Arial Narrow" w:hAnsi="Arial Narrow" w:cs="Times New Roman"/>
          <w:sz w:val="24"/>
          <w:szCs w:val="24"/>
          <w:lang w:eastAsia="sk-SK"/>
        </w:rPr>
      </w:pPr>
      <w:r w:rsidRPr="00682DD5">
        <w:rPr>
          <w:rFonts w:ascii="Arial Narrow" w:hAnsi="Arial Narrow"/>
          <w:lang w:eastAsia="sk-SK"/>
        </w:rPr>
        <w:t>Všeobecné účtovné zásady</w:t>
      </w:r>
    </w:p>
    <w:p w:rsidR="002F0FF3" w:rsidRPr="00682DD5" w:rsidRDefault="002F0FF3" w:rsidP="00682DD5">
      <w:pPr>
        <w:rPr>
          <w:rFonts w:ascii="Arial Narrow" w:hAnsi="Arial Narrow" w:cs="Times New Roman"/>
          <w:sz w:val="24"/>
          <w:szCs w:val="24"/>
          <w:lang w:eastAsia="sk-SK"/>
        </w:rPr>
      </w:pPr>
      <w:r w:rsidRPr="00682DD5">
        <w:rPr>
          <w:rFonts w:ascii="Arial Narrow" w:hAnsi="Arial Narrow"/>
          <w:sz w:val="24"/>
          <w:szCs w:val="24"/>
          <w:lang w:eastAsia="sk-SK"/>
        </w:rPr>
        <w:lastRenderedPageBreak/>
        <w:t xml:space="preserve">Účtovné metódy a všeobecné účtovné zásady Spoločnosť aplikovala konzistentne s predchádzajúcim účtovným obdobím, okrem skutočnosti, že spoločnosť v roku 2021 začala  účtovať o odloženej dani, nakoľko splnila povinnosť overenia účtovnej závierky audítorom v roku 2021. </w:t>
      </w:r>
    </w:p>
    <w:p w:rsidR="002F0FF3" w:rsidRPr="00682DD5" w:rsidRDefault="002F0FF3" w:rsidP="00682DD5">
      <w:pPr>
        <w:rPr>
          <w:rFonts w:ascii="Arial Narrow" w:hAnsi="Arial Narrow" w:cs="Times New Roman"/>
          <w:sz w:val="24"/>
          <w:szCs w:val="24"/>
          <w:lang w:eastAsia="sk-SK"/>
        </w:rPr>
      </w:pPr>
      <w:r w:rsidRPr="00682DD5">
        <w:rPr>
          <w:rFonts w:ascii="Arial Narrow" w:hAnsi="Arial Narrow"/>
          <w:sz w:val="24"/>
          <w:szCs w:val="24"/>
          <w:lang w:eastAsia="sk-SK"/>
        </w:rPr>
        <w:t>Peňažné údaje v účtovnej závierke sú uvedené v celých EUR, pokiaľ nie je určené inak.</w:t>
      </w:r>
    </w:p>
    <w:p w:rsidR="002F0FF3" w:rsidRPr="00682DD5" w:rsidRDefault="002F0FF3" w:rsidP="00682DD5">
      <w:pPr>
        <w:rPr>
          <w:rFonts w:ascii="Arial Narrow" w:hAnsi="Arial Narrow" w:cs="Times New Roman"/>
          <w:sz w:val="24"/>
          <w:szCs w:val="24"/>
          <w:lang w:eastAsia="sk-SK"/>
        </w:rPr>
      </w:pPr>
      <w:r w:rsidRPr="00682DD5">
        <w:rPr>
          <w:rFonts w:ascii="Arial Narrow" w:hAnsi="Arial Narrow"/>
          <w:lang w:eastAsia="sk-SK"/>
        </w:rPr>
        <w:t>1.</w:t>
      </w:r>
      <w:r w:rsidRPr="00682DD5">
        <w:rPr>
          <w:rFonts w:ascii="Arial Narrow" w:hAnsi="Arial Narrow" w:cs="Times New Roman"/>
          <w:sz w:val="14"/>
          <w:szCs w:val="14"/>
          <w:lang w:eastAsia="sk-SK"/>
        </w:rPr>
        <w:t xml:space="preserve">    </w:t>
      </w:r>
      <w:r w:rsidRPr="00682DD5">
        <w:rPr>
          <w:rFonts w:ascii="Arial Narrow" w:hAnsi="Arial Narrow"/>
          <w:lang w:eastAsia="sk-SK"/>
        </w:rPr>
        <w:t>Pri účtovaní o výsledku hospodárenia účtovnej jednotky spoločnosť berie za základ všetky náklady a výnosy, ktoré sa vzťahujú na účtovné obdobie bez ohľadu na dátum ich platenia.</w:t>
      </w:r>
    </w:p>
    <w:p w:rsidR="002F0FF3" w:rsidRPr="00682DD5" w:rsidRDefault="002F0FF3" w:rsidP="00682DD5">
      <w:pPr>
        <w:rPr>
          <w:rFonts w:ascii="Arial Narrow" w:hAnsi="Arial Narrow" w:cs="Times New Roman"/>
          <w:sz w:val="24"/>
          <w:szCs w:val="24"/>
          <w:lang w:eastAsia="sk-SK"/>
        </w:rPr>
      </w:pPr>
      <w:r w:rsidRPr="00682DD5">
        <w:rPr>
          <w:rFonts w:ascii="Arial Narrow" w:hAnsi="Arial Narrow"/>
          <w:lang w:eastAsia="sk-SK"/>
        </w:rPr>
        <w:t>2.</w:t>
      </w:r>
      <w:r w:rsidRPr="00682DD5">
        <w:rPr>
          <w:rFonts w:ascii="Arial Narrow" w:hAnsi="Arial Narrow" w:cs="Times New Roman"/>
          <w:sz w:val="14"/>
          <w:szCs w:val="14"/>
          <w:lang w:eastAsia="sk-SK"/>
        </w:rPr>
        <w:t xml:space="preserve">    </w:t>
      </w:r>
      <w:r w:rsidRPr="00682DD5">
        <w:rPr>
          <w:rFonts w:ascii="Arial Narrow" w:hAnsi="Arial Narrow"/>
          <w:lang w:eastAsia="sk-SK"/>
        </w:rPr>
        <w:t>Ocenenie majetku a záväzkov v účtovníctve a účtovnej závierke je upravené o položky vyjadrujúce riziká, straty a znehodnotenia, ktoré boli známe ku dňu zostavenia účtovnej závierky (opravné položky, rezervy).</w:t>
      </w:r>
    </w:p>
    <w:p w:rsidR="002F0FF3" w:rsidRPr="00682DD5" w:rsidRDefault="002F0FF3" w:rsidP="00682DD5">
      <w:pPr>
        <w:rPr>
          <w:rFonts w:ascii="Arial Narrow" w:hAnsi="Arial Narrow" w:cs="Times New Roman"/>
          <w:sz w:val="24"/>
          <w:szCs w:val="24"/>
          <w:lang w:eastAsia="sk-SK"/>
        </w:rPr>
      </w:pPr>
      <w:r w:rsidRPr="00682DD5">
        <w:rPr>
          <w:rFonts w:ascii="Arial Narrow" w:hAnsi="Arial Narrow"/>
          <w:lang w:eastAsia="sk-SK"/>
        </w:rPr>
        <w:t>3.</w:t>
      </w:r>
      <w:r w:rsidRPr="00682DD5">
        <w:rPr>
          <w:rFonts w:ascii="Arial Narrow" w:hAnsi="Arial Narrow" w:cs="Times New Roman"/>
          <w:sz w:val="14"/>
          <w:szCs w:val="14"/>
          <w:lang w:eastAsia="sk-SK"/>
        </w:rPr>
        <w:t xml:space="preserve">    </w:t>
      </w:r>
      <w:r w:rsidRPr="00682DD5">
        <w:rPr>
          <w:rFonts w:ascii="Arial Narrow" w:hAnsi="Arial Narrow"/>
          <w:lang w:eastAsia="sk-SK"/>
        </w:rPr>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rsidR="002F0FF3" w:rsidRPr="00682DD5" w:rsidRDefault="002F0FF3" w:rsidP="00682DD5">
      <w:pPr>
        <w:rPr>
          <w:rFonts w:ascii="Arial Narrow" w:hAnsi="Arial Narrow" w:cs="Times New Roman"/>
          <w:sz w:val="24"/>
          <w:szCs w:val="24"/>
          <w:lang w:eastAsia="sk-SK"/>
        </w:rPr>
      </w:pPr>
      <w:r w:rsidRPr="00682DD5">
        <w:rPr>
          <w:rFonts w:ascii="Arial Narrow" w:hAnsi="Arial Narrow"/>
          <w:lang w:eastAsia="sk-SK"/>
        </w:rPr>
        <w:t>4.</w:t>
      </w:r>
      <w:r w:rsidRPr="00682DD5">
        <w:rPr>
          <w:rFonts w:ascii="Arial Narrow" w:hAnsi="Arial Narrow" w:cs="Times New Roman"/>
          <w:sz w:val="14"/>
          <w:szCs w:val="14"/>
          <w:lang w:eastAsia="sk-SK"/>
        </w:rPr>
        <w:t xml:space="preserve">    </w:t>
      </w:r>
      <w:r w:rsidRPr="00682DD5">
        <w:rPr>
          <w:rFonts w:ascii="Arial Narrow" w:hAnsi="Arial Narrow"/>
          <w:lang w:eastAsia="sk-SK"/>
        </w:rPr>
        <w:t xml:space="preserve">Spoločnosť účtuje o skutočnostiach, ktoré sú predmetom účtovníctva, do obdobia, s ktorým tieto skutočnosti časovo a vecne súvisia, ak túto zásadu nemožno dodržať, môže účtovať aj v účtovnom období, v ktorom uvedené skutočnosti zistila. </w:t>
      </w:r>
    </w:p>
    <w:p w:rsidR="002F0FF3" w:rsidRPr="00682DD5" w:rsidRDefault="002F0FF3" w:rsidP="00682DD5">
      <w:pPr>
        <w:rPr>
          <w:rFonts w:ascii="Arial Narrow" w:hAnsi="Arial Narrow" w:cs="Times New Roman"/>
          <w:sz w:val="24"/>
          <w:szCs w:val="24"/>
          <w:lang w:eastAsia="sk-SK"/>
        </w:rPr>
      </w:pPr>
      <w:r w:rsidRPr="00682DD5">
        <w:rPr>
          <w:rFonts w:ascii="Arial Narrow" w:hAnsi="Arial Narrow"/>
          <w:lang w:eastAsia="sk-SK"/>
        </w:rPr>
        <w:t>5.</w:t>
      </w:r>
      <w:r w:rsidRPr="00682DD5">
        <w:rPr>
          <w:rFonts w:ascii="Arial Narrow" w:hAnsi="Arial Narrow" w:cs="Times New Roman"/>
          <w:sz w:val="14"/>
          <w:szCs w:val="14"/>
          <w:lang w:eastAsia="sk-SK"/>
        </w:rPr>
        <w:t xml:space="preserve">    </w:t>
      </w:r>
      <w:r w:rsidRPr="00682DD5">
        <w:rPr>
          <w:rFonts w:ascii="Arial Narrow" w:hAnsi="Arial Narrow"/>
          <w:lang w:eastAsia="sk-SK"/>
        </w:rPr>
        <w:t>Majetok a záväzky sú vykazované v historických cenách, ak nie je v článku III bode 2.2.1(Spôsob ocenenia jednotlivých položiek) uvedené inak.</w:t>
      </w:r>
    </w:p>
    <w:p w:rsidR="002F0FF3" w:rsidRPr="00682DD5" w:rsidRDefault="002F0FF3" w:rsidP="00682DD5">
      <w:pPr>
        <w:rPr>
          <w:rFonts w:ascii="Arial Narrow" w:hAnsi="Arial Narrow" w:cs="Times New Roman"/>
          <w:sz w:val="24"/>
          <w:szCs w:val="24"/>
          <w:lang w:eastAsia="sk-SK"/>
        </w:rPr>
      </w:pPr>
      <w:r w:rsidRPr="00682DD5">
        <w:rPr>
          <w:rFonts w:ascii="Arial Narrow" w:hAnsi="Arial Narrow"/>
          <w:lang w:eastAsia="sk-SK"/>
        </w:rPr>
        <w:t>6.</w:t>
      </w:r>
      <w:r w:rsidRPr="00682DD5">
        <w:rPr>
          <w:rFonts w:ascii="Arial Narrow" w:hAnsi="Arial Narrow" w:cs="Times New Roman"/>
          <w:sz w:val="14"/>
          <w:szCs w:val="14"/>
          <w:lang w:eastAsia="sk-SK"/>
        </w:rPr>
        <w:t xml:space="preserve">    </w:t>
      </w:r>
      <w:r w:rsidRPr="00682DD5">
        <w:rPr>
          <w:rFonts w:ascii="Arial Narrow" w:hAnsi="Arial Narrow"/>
          <w:lang w:eastAsia="sk-SK"/>
        </w:rPr>
        <w:t>Spoločnosť vykonala ku dňu účtovnej závierky inventarizáciu majetku a záväzkov v súlade so zákonom o účtovníctve.</w:t>
      </w:r>
    </w:p>
    <w:p w:rsidR="002F0FF3" w:rsidRPr="00682DD5" w:rsidRDefault="002F0FF3" w:rsidP="00682DD5">
      <w:pPr>
        <w:rPr>
          <w:rFonts w:ascii="Arial Narrow" w:hAnsi="Arial Narrow" w:cs="Times New Roman"/>
          <w:sz w:val="24"/>
          <w:szCs w:val="24"/>
          <w:lang w:eastAsia="sk-SK"/>
        </w:rPr>
      </w:pPr>
      <w:r w:rsidRPr="00682DD5">
        <w:rPr>
          <w:rFonts w:ascii="Arial Narrow" w:hAnsi="Arial Narrow"/>
          <w:lang w:eastAsia="sk-SK"/>
        </w:rPr>
        <w:t>7.</w:t>
      </w:r>
      <w:r w:rsidRPr="00682DD5">
        <w:rPr>
          <w:rFonts w:ascii="Arial Narrow" w:hAnsi="Arial Narrow" w:cs="Times New Roman"/>
          <w:sz w:val="14"/>
          <w:szCs w:val="14"/>
          <w:lang w:eastAsia="sk-SK"/>
        </w:rPr>
        <w:t xml:space="preserve">    </w:t>
      </w:r>
      <w:r w:rsidRPr="00682DD5">
        <w:rPr>
          <w:rFonts w:ascii="Arial Narrow" w:hAnsi="Arial Narrow"/>
          <w:lang w:eastAsia="sk-SK"/>
        </w:rPr>
        <w:t>Zostatky účtov, ktoré obsahuje súvaha, a ktorými sa účtovné obdobie začína, nadväzujú na zostatky účtov, ktorými sa predchádzajúce účtovné obdobie uzavrelo.</w:t>
      </w:r>
    </w:p>
    <w:p w:rsidR="002F0FF3" w:rsidRPr="002F0FF3" w:rsidRDefault="002F0FF3" w:rsidP="00682DD5">
      <w:pPr>
        <w:rPr>
          <w:rFonts w:cs="Times New Roman"/>
          <w:sz w:val="24"/>
          <w:szCs w:val="24"/>
          <w:lang w:eastAsia="sk-SK"/>
        </w:rPr>
      </w:pPr>
      <w:r w:rsidRPr="00682DD5">
        <w:rPr>
          <w:rFonts w:ascii="Arial Narrow" w:hAnsi="Arial Narrow"/>
          <w:lang w:eastAsia="sk-SK"/>
        </w:rPr>
        <w:t>8.</w:t>
      </w:r>
      <w:r w:rsidRPr="00682DD5">
        <w:rPr>
          <w:rFonts w:ascii="Arial Narrow" w:hAnsi="Arial Narrow" w:cs="Times New Roman"/>
          <w:sz w:val="14"/>
          <w:szCs w:val="14"/>
          <w:lang w:eastAsia="sk-SK"/>
        </w:rPr>
        <w:t xml:space="preserve">    </w:t>
      </w:r>
      <w:r w:rsidRPr="00682DD5">
        <w:rPr>
          <w:rFonts w:ascii="Arial Narrow" w:hAnsi="Arial Narrow"/>
          <w:lang w:eastAsia="sk-SK"/>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w:t>
      </w:r>
      <w:r w:rsidRPr="002F0FF3">
        <w:rPr>
          <w:lang w:eastAsia="sk-SK"/>
        </w:rPr>
        <w:t xml:space="preserve"> splatnosti do 12 mesiacov sú vykazované ako krátkodobé, so zostatkovou dobou splatnosti nad 12 mesiacov ako dlhodobé.</w:t>
      </w:r>
    </w:p>
    <w:p w:rsidR="002F0FF3" w:rsidRDefault="002F0FF3" w:rsidP="006F06B8">
      <w:pPr>
        <w:tabs>
          <w:tab w:val="left" w:pos="5460"/>
          <w:tab w:val="left" w:pos="6330"/>
        </w:tabs>
        <w:spacing w:after="0"/>
        <w:rPr>
          <w:rFonts w:ascii="Arial Narrow" w:hAnsi="Arial Narrow"/>
          <w:b/>
        </w:rPr>
      </w:pPr>
    </w:p>
    <w:p w:rsidR="002F0FF3" w:rsidRDefault="002F0FF3" w:rsidP="006F06B8">
      <w:pPr>
        <w:tabs>
          <w:tab w:val="left" w:pos="5460"/>
          <w:tab w:val="left" w:pos="6330"/>
        </w:tabs>
        <w:spacing w:after="0"/>
        <w:rPr>
          <w:rFonts w:ascii="Arial Narrow" w:hAnsi="Arial Narrow"/>
          <w:b/>
        </w:rPr>
      </w:pPr>
    </w:p>
    <w:p w:rsidR="00132E7F" w:rsidRDefault="00132E7F" w:rsidP="006F06B8">
      <w:pPr>
        <w:tabs>
          <w:tab w:val="left" w:pos="5460"/>
          <w:tab w:val="left" w:pos="6330"/>
        </w:tabs>
        <w:spacing w:after="0"/>
        <w:rPr>
          <w:rFonts w:ascii="Arial Narrow" w:hAnsi="Arial Narrow"/>
        </w:rPr>
      </w:pPr>
      <w:r>
        <w:rPr>
          <w:rFonts w:ascii="Arial Narrow" w:hAnsi="Arial Narrow"/>
        </w:rPr>
        <w:t xml:space="preserve">Účtovné metódy a zásady boli aplikované v rámci platného zákona o účtovníctve. </w:t>
      </w:r>
    </w:p>
    <w:p w:rsidR="00357EEF" w:rsidRDefault="00357EEF" w:rsidP="006F06B8">
      <w:pPr>
        <w:tabs>
          <w:tab w:val="left" w:pos="5460"/>
          <w:tab w:val="left" w:pos="6330"/>
        </w:tabs>
        <w:spacing w:after="0"/>
        <w:rPr>
          <w:rFonts w:ascii="Arial Narrow" w:hAnsi="Arial Narrow"/>
        </w:rPr>
      </w:pPr>
    </w:p>
    <w:p w:rsidR="00357EEF" w:rsidRDefault="00357EEF" w:rsidP="006F06B8">
      <w:pPr>
        <w:tabs>
          <w:tab w:val="left" w:pos="5460"/>
          <w:tab w:val="left" w:pos="6330"/>
        </w:tabs>
        <w:spacing w:after="0"/>
        <w:rPr>
          <w:rFonts w:ascii="Arial Narrow" w:hAnsi="Arial Narrow"/>
        </w:rPr>
      </w:pPr>
    </w:p>
    <w:p w:rsidR="00357EEF" w:rsidRDefault="00357EEF" w:rsidP="006F06B8">
      <w:pPr>
        <w:tabs>
          <w:tab w:val="left" w:pos="5460"/>
          <w:tab w:val="left" w:pos="6330"/>
        </w:tabs>
        <w:spacing w:after="0"/>
        <w:rPr>
          <w:rFonts w:ascii="Arial Narrow" w:hAnsi="Arial Narrow"/>
          <w:b/>
        </w:rPr>
      </w:pPr>
      <w:r>
        <w:rPr>
          <w:rFonts w:ascii="Arial Narrow" w:hAnsi="Arial Narrow"/>
          <w:b/>
        </w:rPr>
        <w:t>C.3/ Informácia o zmenách účtovných zásad a účtovných metód :</w:t>
      </w:r>
    </w:p>
    <w:p w:rsidR="00357EEF" w:rsidRDefault="00357EEF" w:rsidP="006F06B8">
      <w:pPr>
        <w:tabs>
          <w:tab w:val="left" w:pos="5460"/>
          <w:tab w:val="left" w:pos="6330"/>
        </w:tabs>
        <w:spacing w:after="0"/>
        <w:rPr>
          <w:rFonts w:ascii="Arial Narrow" w:hAnsi="Arial Narrow"/>
          <w:b/>
        </w:rPr>
      </w:pPr>
    </w:p>
    <w:p w:rsidR="00682DD5" w:rsidRPr="00682DD5" w:rsidRDefault="00357EEF" w:rsidP="00682DD5">
      <w:pPr>
        <w:spacing w:before="100" w:beforeAutospacing="1" w:after="100" w:afterAutospacing="1"/>
        <w:rPr>
          <w:lang w:eastAsia="sk-SK"/>
        </w:rPr>
      </w:pPr>
      <w:r>
        <w:rPr>
          <w:rFonts w:ascii="Arial Narrow" w:hAnsi="Arial Narrow"/>
        </w:rPr>
        <w:t xml:space="preserve">Zmeny účtovných zásad a účtovných metód </w:t>
      </w:r>
      <w:r w:rsidRPr="00682DD5">
        <w:rPr>
          <w:rFonts w:ascii="Arial Narrow" w:hAnsi="Arial Narrow"/>
          <w:color w:val="000000" w:themeColor="text1"/>
        </w:rPr>
        <w:t xml:space="preserve">:      </w:t>
      </w:r>
      <w:r w:rsidR="00682DD5" w:rsidRPr="00682DD5">
        <w:rPr>
          <w:lang w:eastAsia="sk-SK"/>
        </w:rPr>
        <w:t xml:space="preserve">spoločnosť v roku 2021 začala  účtovať o odloženej dani, nakoľko splnila povinnosť overenia účtovnej závierky audítorom v roku 2021. Iné zmeny účtovných zásad a metód nenastali. </w:t>
      </w:r>
    </w:p>
    <w:p w:rsidR="00357EEF" w:rsidRDefault="00357EEF" w:rsidP="00E5612B">
      <w:pPr>
        <w:tabs>
          <w:tab w:val="left" w:pos="5460"/>
          <w:tab w:val="left" w:pos="6330"/>
          <w:tab w:val="left" w:pos="7088"/>
        </w:tabs>
        <w:spacing w:after="0"/>
        <w:rPr>
          <w:rFonts w:ascii="Arial Narrow" w:hAnsi="Arial Narrow"/>
        </w:rPr>
      </w:pPr>
    </w:p>
    <w:p w:rsidR="00357EEF" w:rsidRPr="00682DD5" w:rsidRDefault="00357EEF" w:rsidP="006F06B8">
      <w:pPr>
        <w:tabs>
          <w:tab w:val="left" w:pos="5460"/>
          <w:tab w:val="left" w:pos="6330"/>
        </w:tabs>
        <w:spacing w:after="0"/>
        <w:rPr>
          <w:rFonts w:ascii="Arial Narrow" w:hAnsi="Arial Narrow"/>
          <w:sz w:val="24"/>
          <w:szCs w:val="24"/>
        </w:rPr>
      </w:pPr>
    </w:p>
    <w:p w:rsidR="00357EEF" w:rsidRDefault="00357EEF" w:rsidP="006F06B8">
      <w:pPr>
        <w:tabs>
          <w:tab w:val="left" w:pos="5460"/>
          <w:tab w:val="left" w:pos="6330"/>
        </w:tabs>
        <w:spacing w:after="0"/>
        <w:rPr>
          <w:rFonts w:ascii="Arial Narrow" w:hAnsi="Arial Narrow"/>
          <w:b/>
        </w:rPr>
      </w:pPr>
      <w:r>
        <w:rPr>
          <w:rFonts w:ascii="Arial Narrow" w:hAnsi="Arial Narrow"/>
          <w:b/>
        </w:rPr>
        <w:t xml:space="preserve">C.4/ Informácia o charaktere a účele transakcií neuvedených v súvahe dôležitých pre posúdenie finančnej  </w:t>
      </w:r>
    </w:p>
    <w:p w:rsidR="00357EEF" w:rsidRDefault="00357EEF" w:rsidP="006F06B8">
      <w:pPr>
        <w:tabs>
          <w:tab w:val="left" w:pos="5460"/>
          <w:tab w:val="left" w:pos="6330"/>
        </w:tabs>
        <w:spacing w:after="0"/>
        <w:rPr>
          <w:rFonts w:ascii="Arial Narrow" w:hAnsi="Arial Narrow"/>
          <w:b/>
        </w:rPr>
      </w:pPr>
      <w:r>
        <w:rPr>
          <w:rFonts w:ascii="Arial Narrow" w:hAnsi="Arial Narrow"/>
          <w:b/>
        </w:rPr>
        <w:lastRenderedPageBreak/>
        <w:t xml:space="preserve">        situácie :</w:t>
      </w:r>
    </w:p>
    <w:p w:rsidR="00357EEF" w:rsidRDefault="00357EEF" w:rsidP="006F06B8">
      <w:pPr>
        <w:tabs>
          <w:tab w:val="left" w:pos="5460"/>
          <w:tab w:val="left" w:pos="6330"/>
        </w:tabs>
        <w:spacing w:after="0"/>
        <w:rPr>
          <w:rFonts w:ascii="Arial Narrow" w:hAnsi="Arial Narrow"/>
          <w:b/>
        </w:rPr>
      </w:pPr>
    </w:p>
    <w:p w:rsidR="00E5612B" w:rsidRPr="00E5612B" w:rsidRDefault="00E5612B" w:rsidP="006F06B8">
      <w:pPr>
        <w:tabs>
          <w:tab w:val="left" w:pos="5460"/>
          <w:tab w:val="left" w:pos="6330"/>
        </w:tabs>
        <w:spacing w:after="0"/>
        <w:rPr>
          <w:rFonts w:ascii="Arial Narrow" w:hAnsi="Arial Narrow"/>
          <w:b/>
        </w:rPr>
      </w:pPr>
      <w:r w:rsidRPr="00E5612B">
        <w:rPr>
          <w:rFonts w:ascii="Arial Narrow" w:hAnsi="Arial Narrow"/>
        </w:rPr>
        <w:t>Účtovná jednotka neidentifikovala transakcie, ktoré sa neuvádzajú v účtovnej závierke, a ktorých finančný vplyv na účtovnú jednotku, alebo riziká či prínosy vyplývajúce z týchto transakcií by boli významné na účely posúdenia finančnej situácie účtovnej jednotky</w:t>
      </w:r>
      <w:r w:rsidRPr="00E5612B">
        <w:rPr>
          <w:rFonts w:ascii="Arial Narrow" w:hAnsi="Arial Narrow" w:cs="Calibri"/>
          <w:color w:val="00B050"/>
        </w:rPr>
        <w:t>.</w:t>
      </w:r>
    </w:p>
    <w:p w:rsidR="00431184" w:rsidRDefault="00431184" w:rsidP="006F06B8">
      <w:pPr>
        <w:tabs>
          <w:tab w:val="left" w:pos="5460"/>
          <w:tab w:val="left" w:pos="6330"/>
        </w:tabs>
        <w:spacing w:after="0"/>
        <w:rPr>
          <w:rFonts w:ascii="Arial Narrow" w:hAnsi="Arial Narrow"/>
          <w:b/>
        </w:rPr>
      </w:pPr>
    </w:p>
    <w:p w:rsidR="00357EEF" w:rsidRDefault="00357EEF" w:rsidP="006F06B8">
      <w:pPr>
        <w:tabs>
          <w:tab w:val="left" w:pos="5460"/>
          <w:tab w:val="left" w:pos="6330"/>
        </w:tabs>
        <w:spacing w:after="0"/>
        <w:rPr>
          <w:rFonts w:ascii="Arial Narrow" w:hAnsi="Arial Narrow"/>
          <w:b/>
        </w:rPr>
      </w:pPr>
      <w:r>
        <w:rPr>
          <w:rFonts w:ascii="Arial Narrow" w:hAnsi="Arial Narrow"/>
          <w:b/>
        </w:rPr>
        <w:t xml:space="preserve">C.5/ Spôsob oceňovania jednotlivých zložiek majetku a záväzkov : </w:t>
      </w:r>
    </w:p>
    <w:p w:rsidR="00AB50BB" w:rsidRDefault="00AB50BB" w:rsidP="006F06B8">
      <w:pPr>
        <w:tabs>
          <w:tab w:val="left" w:pos="284"/>
          <w:tab w:val="left" w:pos="426"/>
          <w:tab w:val="left" w:pos="5460"/>
          <w:tab w:val="left" w:pos="6330"/>
        </w:tabs>
        <w:spacing w:after="0"/>
        <w:rPr>
          <w:rFonts w:ascii="Arial Narrow" w:hAnsi="Arial Narrow"/>
        </w:rPr>
      </w:pPr>
    </w:p>
    <w:p w:rsidR="00357EEF" w:rsidRPr="00357EEF" w:rsidRDefault="00357EEF" w:rsidP="006F06B8">
      <w:pPr>
        <w:tabs>
          <w:tab w:val="left" w:pos="284"/>
          <w:tab w:val="left" w:pos="426"/>
          <w:tab w:val="left" w:pos="5460"/>
          <w:tab w:val="left" w:pos="6330"/>
        </w:tabs>
        <w:spacing w:after="0"/>
        <w:rPr>
          <w:rFonts w:ascii="Arial Narrow" w:hAnsi="Arial Narrow"/>
        </w:rPr>
      </w:pPr>
      <w:r>
        <w:rPr>
          <w:rFonts w:ascii="Arial Narrow" w:hAnsi="Arial Narrow"/>
        </w:rPr>
        <w:t xml:space="preserve">1) </w:t>
      </w:r>
      <w:r w:rsidRPr="00357EEF">
        <w:rPr>
          <w:rFonts w:ascii="Arial Narrow" w:hAnsi="Arial Narrow"/>
          <w:b/>
        </w:rPr>
        <w:t>Podnik nakupoval v danom roku dlhodobý nehmotný majetok :</w:t>
      </w:r>
      <w:sdt>
        <w:sdtPr>
          <w:rPr>
            <w:rFonts w:ascii="Arial Narrow" w:hAnsi="Arial Narrow"/>
          </w:rPr>
          <w:id w:val="-680203733"/>
        </w:sdtPr>
        <w:sdtContent>
          <w:r w:rsidR="006B5812">
            <w:rPr>
              <w:rFonts w:ascii="MS Gothic" w:eastAsia="MS Gothic" w:hAnsi="MS Gothic" w:hint="eastAsia"/>
            </w:rPr>
            <w:t>☒</w:t>
          </w:r>
        </w:sdtContent>
      </w:sdt>
      <w:r>
        <w:rPr>
          <w:rFonts w:ascii="Arial Narrow" w:hAnsi="Arial Narrow"/>
        </w:rPr>
        <w:t xml:space="preserve">Áno   </w:t>
      </w:r>
      <w:sdt>
        <w:sdtPr>
          <w:rPr>
            <w:rFonts w:ascii="Arial Narrow" w:hAnsi="Arial Narrow"/>
          </w:rPr>
          <w:id w:val="-492872874"/>
        </w:sdtPr>
        <w:sdtContent>
          <w:r w:rsidR="006B5812">
            <w:rPr>
              <w:rFonts w:ascii="MS Gothic" w:eastAsia="MS Gothic" w:hAnsi="MS Gothic" w:hint="eastAsia"/>
            </w:rPr>
            <w:t>☐</w:t>
          </w:r>
        </w:sdtContent>
      </w:sdt>
      <w:r>
        <w:rPr>
          <w:rFonts w:ascii="Arial Narrow" w:hAnsi="Arial Narrow"/>
        </w:rPr>
        <w:t>Nie</w:t>
      </w:r>
    </w:p>
    <w:p w:rsidR="00357EEF" w:rsidRDefault="00357EEF" w:rsidP="006F06B8">
      <w:pPr>
        <w:tabs>
          <w:tab w:val="left" w:pos="567"/>
          <w:tab w:val="left" w:pos="709"/>
          <w:tab w:val="left" w:pos="5460"/>
          <w:tab w:val="left" w:pos="6330"/>
        </w:tabs>
        <w:spacing w:after="0"/>
        <w:rPr>
          <w:rFonts w:ascii="Arial Narrow" w:hAnsi="Arial Narrow"/>
          <w:b/>
        </w:rPr>
      </w:pPr>
    </w:p>
    <w:p w:rsidR="00B61454" w:rsidRDefault="00B61454" w:rsidP="006F06B8">
      <w:pPr>
        <w:tabs>
          <w:tab w:val="left" w:pos="5460"/>
          <w:tab w:val="left" w:pos="6330"/>
        </w:tabs>
        <w:spacing w:after="0"/>
        <w:rPr>
          <w:rFonts w:ascii="Arial Narrow" w:hAnsi="Arial Narrow"/>
        </w:rPr>
      </w:pPr>
      <w:r>
        <w:rPr>
          <w:rFonts w:ascii="Arial Narrow" w:hAnsi="Arial Narrow"/>
        </w:rPr>
        <w:t>Dlhodobý nehmotný majetok nakupovaný, podnik oceňoval obstarávacou cenou v zložení:</w:t>
      </w:r>
    </w:p>
    <w:p w:rsidR="00B61454" w:rsidRDefault="00FB42C9" w:rsidP="006F06B8">
      <w:pPr>
        <w:tabs>
          <w:tab w:val="left" w:pos="567"/>
          <w:tab w:val="left" w:pos="2205"/>
        </w:tabs>
        <w:spacing w:after="0"/>
        <w:rPr>
          <w:rFonts w:ascii="Arial Narrow" w:hAnsi="Arial Narrow"/>
        </w:rPr>
      </w:pPr>
      <w:sdt>
        <w:sdtPr>
          <w:rPr>
            <w:rFonts w:ascii="Arial Narrow" w:hAnsi="Arial Narrow"/>
          </w:rPr>
          <w:id w:val="-1314095063"/>
        </w:sdtPr>
        <w:sdtContent>
          <w:r w:rsidR="006B5812">
            <w:rPr>
              <w:rFonts w:ascii="MS Gothic" w:eastAsia="MS Gothic" w:hAnsi="MS Gothic" w:hint="eastAsia"/>
            </w:rPr>
            <w:t>☒</w:t>
          </w:r>
        </w:sdtContent>
      </w:sdt>
      <w:r w:rsidR="00B61454">
        <w:rPr>
          <w:rFonts w:ascii="Arial Narrow" w:hAnsi="Arial Narrow"/>
        </w:rPr>
        <w:t>Obstarávacia cena vrátane nákladov súvisiacich s obstaraním v zložení</w:t>
      </w:r>
    </w:p>
    <w:p w:rsidR="00357EEF" w:rsidRDefault="00FB42C9" w:rsidP="006F06B8">
      <w:pPr>
        <w:tabs>
          <w:tab w:val="left" w:pos="567"/>
          <w:tab w:val="left" w:pos="5955"/>
        </w:tabs>
        <w:spacing w:after="0"/>
        <w:rPr>
          <w:rFonts w:ascii="Arial Narrow" w:hAnsi="Arial Narrow"/>
        </w:rPr>
      </w:pPr>
      <w:sdt>
        <w:sdtPr>
          <w:rPr>
            <w:rFonts w:ascii="Arial Narrow" w:hAnsi="Arial Narrow"/>
          </w:rPr>
          <w:id w:val="503258001"/>
        </w:sdtPr>
        <w:sdtContent>
          <w:r w:rsidR="006B5812">
            <w:rPr>
              <w:rFonts w:ascii="MS Gothic" w:eastAsia="MS Gothic" w:hAnsi="MS Gothic" w:hint="eastAsia"/>
            </w:rPr>
            <w:t>☐</w:t>
          </w:r>
        </w:sdtContent>
      </w:sdt>
      <w:r w:rsidR="00B61454">
        <w:rPr>
          <w:rFonts w:ascii="Arial Narrow" w:hAnsi="Arial Narrow"/>
        </w:rPr>
        <w:t xml:space="preserve">dopravné     </w:t>
      </w:r>
      <w:sdt>
        <w:sdtPr>
          <w:rPr>
            <w:rFonts w:ascii="Arial Narrow" w:hAnsi="Arial Narrow"/>
          </w:rPr>
          <w:id w:val="1739288761"/>
        </w:sdtPr>
        <w:sdtContent>
          <w:r w:rsidR="00B61454">
            <w:rPr>
              <w:rFonts w:ascii="MS Gothic" w:eastAsia="MS Gothic" w:hAnsi="MS Gothic" w:hint="eastAsia"/>
            </w:rPr>
            <w:t>☐</w:t>
          </w:r>
        </w:sdtContent>
      </w:sdt>
      <w:r w:rsidR="00B61454">
        <w:rPr>
          <w:rFonts w:ascii="Arial Narrow" w:hAnsi="Arial Narrow"/>
        </w:rPr>
        <w:t xml:space="preserve">provízie     </w:t>
      </w:r>
      <w:sdt>
        <w:sdtPr>
          <w:rPr>
            <w:rFonts w:ascii="Arial Narrow" w:hAnsi="Arial Narrow"/>
          </w:rPr>
          <w:id w:val="-1002274623"/>
        </w:sdtPr>
        <w:sdtContent>
          <w:r w:rsidR="00B61454">
            <w:rPr>
              <w:rFonts w:ascii="MS Gothic" w:eastAsia="MS Gothic" w:hAnsi="MS Gothic" w:hint="eastAsia"/>
            </w:rPr>
            <w:t>☐</w:t>
          </w:r>
        </w:sdtContent>
      </w:sdt>
      <w:r w:rsidR="00B61454">
        <w:rPr>
          <w:rFonts w:ascii="Arial Narrow" w:hAnsi="Arial Narrow"/>
        </w:rPr>
        <w:t xml:space="preserve">poistné     </w:t>
      </w:r>
      <w:sdt>
        <w:sdtPr>
          <w:rPr>
            <w:rFonts w:ascii="Arial Narrow" w:hAnsi="Arial Narrow"/>
          </w:rPr>
          <w:id w:val="-1060471640"/>
        </w:sdtPr>
        <w:sdtContent>
          <w:r w:rsidR="00B61454">
            <w:rPr>
              <w:rFonts w:ascii="MS Gothic" w:eastAsia="MS Gothic" w:hAnsi="MS Gothic" w:hint="eastAsia"/>
            </w:rPr>
            <w:t>☐</w:t>
          </w:r>
        </w:sdtContent>
      </w:sdt>
      <w:r w:rsidR="00B61454">
        <w:rPr>
          <w:rFonts w:ascii="Arial Narrow" w:hAnsi="Arial Narrow"/>
        </w:rPr>
        <w:t>clo</w:t>
      </w:r>
    </w:p>
    <w:p w:rsidR="00B61454" w:rsidRDefault="00B61454" w:rsidP="006F06B8">
      <w:pPr>
        <w:tabs>
          <w:tab w:val="left" w:pos="5955"/>
        </w:tabs>
        <w:spacing w:after="0"/>
        <w:rPr>
          <w:rFonts w:ascii="Arial Narrow" w:hAnsi="Arial Narrow"/>
        </w:rPr>
      </w:pPr>
    </w:p>
    <w:p w:rsidR="00357EEF" w:rsidRPr="00B61454" w:rsidRDefault="00B61454" w:rsidP="006F06B8">
      <w:pPr>
        <w:tabs>
          <w:tab w:val="left" w:pos="5955"/>
          <w:tab w:val="left" w:pos="7088"/>
        </w:tabs>
        <w:spacing w:after="0"/>
        <w:rPr>
          <w:rFonts w:ascii="Arial Narrow" w:hAnsi="Arial Narrow"/>
        </w:rPr>
      </w:pPr>
      <w:r>
        <w:rPr>
          <w:rFonts w:ascii="Arial Narrow" w:hAnsi="Arial Narrow"/>
        </w:rPr>
        <w:t xml:space="preserve">        2) </w:t>
      </w:r>
      <w:r w:rsidRPr="00357EEF">
        <w:rPr>
          <w:rFonts w:ascii="Arial Narrow" w:hAnsi="Arial Narrow"/>
          <w:b/>
        </w:rPr>
        <w:t xml:space="preserve">Podnik </w:t>
      </w:r>
      <w:r>
        <w:rPr>
          <w:rFonts w:ascii="Arial Narrow" w:hAnsi="Arial Narrow"/>
          <w:b/>
        </w:rPr>
        <w:t xml:space="preserve">tvoril vlastnou činnosťou dlhodobý nehmotný majetok                      </w:t>
      </w:r>
      <w:sdt>
        <w:sdtPr>
          <w:rPr>
            <w:rFonts w:ascii="Arial Narrow" w:hAnsi="Arial Narrow"/>
          </w:rPr>
          <w:id w:val="-212039084"/>
        </w:sdtPr>
        <w:sdtContent>
          <w:r w:rsidR="00DE2BCE">
            <w:rPr>
              <w:rFonts w:ascii="MS Gothic" w:eastAsia="MS Gothic" w:hAnsi="MS Gothic" w:hint="eastAsia"/>
            </w:rPr>
            <w:t>☐</w:t>
          </w:r>
        </w:sdtContent>
      </w:sdt>
      <w:r>
        <w:rPr>
          <w:rFonts w:ascii="Arial Narrow" w:hAnsi="Arial Narrow"/>
        </w:rPr>
        <w:t xml:space="preserve">Áno   </w:t>
      </w:r>
      <w:sdt>
        <w:sdtPr>
          <w:rPr>
            <w:rFonts w:ascii="Arial Narrow" w:hAnsi="Arial Narrow"/>
          </w:rPr>
          <w:id w:val="457843027"/>
        </w:sdtPr>
        <w:sdtContent>
          <w:r>
            <w:rPr>
              <w:rFonts w:ascii="MS Gothic" w:eastAsia="MS Gothic" w:hAnsi="MS Gothic" w:hint="eastAsia"/>
            </w:rPr>
            <w:t>☒</w:t>
          </w:r>
        </w:sdtContent>
      </w:sdt>
      <w:r>
        <w:rPr>
          <w:rFonts w:ascii="Arial Narrow" w:hAnsi="Arial Narrow"/>
        </w:rPr>
        <w:t xml:space="preserve">Nie                                 </w:t>
      </w:r>
    </w:p>
    <w:p w:rsidR="00356AD5" w:rsidRDefault="00DE2BCE" w:rsidP="006F06B8">
      <w:pPr>
        <w:tabs>
          <w:tab w:val="left" w:pos="5460"/>
          <w:tab w:val="left" w:pos="6330"/>
          <w:tab w:val="left" w:pos="7088"/>
        </w:tabs>
        <w:spacing w:after="0"/>
        <w:rPr>
          <w:rFonts w:ascii="Arial Narrow" w:hAnsi="Arial Narrow"/>
        </w:rPr>
      </w:pPr>
      <w:r>
        <w:rPr>
          <w:rFonts w:ascii="Arial Narrow" w:hAnsi="Arial Narrow"/>
        </w:rPr>
        <w:t>Dlhodobý nehmotný majetok vytvorený vlastnou  činnosťou oceňoval podnik vlastnými nákladmi</w:t>
      </w:r>
    </w:p>
    <w:p w:rsidR="00DE2BCE" w:rsidRDefault="00DE2BCE" w:rsidP="006F06B8">
      <w:pPr>
        <w:tabs>
          <w:tab w:val="left" w:pos="5460"/>
          <w:tab w:val="left" w:pos="6330"/>
        </w:tabs>
        <w:spacing w:after="0"/>
        <w:rPr>
          <w:rFonts w:ascii="Arial Narrow" w:hAnsi="Arial Narrow"/>
        </w:rPr>
      </w:pPr>
      <w:r>
        <w:rPr>
          <w:rFonts w:ascii="Arial Narrow" w:hAnsi="Arial Narrow"/>
        </w:rPr>
        <w:t xml:space="preserve">            v zložení:</w:t>
      </w:r>
    </w:p>
    <w:p w:rsidR="00DE2BCE" w:rsidRDefault="00FB42C9" w:rsidP="006F06B8">
      <w:pPr>
        <w:tabs>
          <w:tab w:val="left" w:pos="945"/>
          <w:tab w:val="left" w:pos="3900"/>
          <w:tab w:val="left" w:pos="7560"/>
        </w:tabs>
        <w:spacing w:after="0"/>
        <w:rPr>
          <w:rFonts w:ascii="Arial Narrow" w:hAnsi="Arial Narrow"/>
        </w:rPr>
      </w:pPr>
      <w:sdt>
        <w:sdtPr>
          <w:rPr>
            <w:rFonts w:ascii="Arial Narrow" w:hAnsi="Arial Narrow"/>
          </w:rPr>
          <w:id w:val="-1941827680"/>
        </w:sdtPr>
        <w:sdtContent>
          <w:r w:rsidR="00DE2BCE">
            <w:rPr>
              <w:rFonts w:ascii="MS Gothic" w:eastAsia="MS Gothic" w:hAnsi="MS Gothic" w:hint="eastAsia"/>
            </w:rPr>
            <w:t>☐</w:t>
          </w:r>
        </w:sdtContent>
      </w:sdt>
      <w:r w:rsidR="00DE2BCE">
        <w:rPr>
          <w:rFonts w:ascii="Arial Narrow" w:hAnsi="Arial Narrow"/>
        </w:rPr>
        <w:t xml:space="preserve">priame náklady     </w:t>
      </w:r>
      <w:sdt>
        <w:sdtPr>
          <w:rPr>
            <w:rFonts w:ascii="Arial Narrow" w:hAnsi="Arial Narrow"/>
          </w:rPr>
          <w:id w:val="-149910512"/>
        </w:sdtPr>
        <w:sdtContent>
          <w:r w:rsidR="00DE2BCE">
            <w:rPr>
              <w:rFonts w:ascii="MS Gothic" w:eastAsia="MS Gothic" w:hAnsi="MS Gothic" w:hint="eastAsia"/>
            </w:rPr>
            <w:t>☐</w:t>
          </w:r>
        </w:sdtContent>
      </w:sdt>
      <w:r w:rsidR="00DE2BCE">
        <w:rPr>
          <w:rFonts w:ascii="Arial Narrow" w:hAnsi="Arial Narrow"/>
        </w:rPr>
        <w:t xml:space="preserve">nepriame náklady spojené s výrobou     </w:t>
      </w:r>
      <w:sdt>
        <w:sdtPr>
          <w:rPr>
            <w:rFonts w:ascii="Arial Narrow" w:hAnsi="Arial Narrow"/>
          </w:rPr>
          <w:id w:val="1029074593"/>
        </w:sdtPr>
        <w:sdtContent>
          <w:r w:rsidR="00DE2BCE">
            <w:rPr>
              <w:rFonts w:ascii="MS Gothic" w:eastAsia="MS Gothic" w:hAnsi="MS Gothic" w:hint="eastAsia"/>
            </w:rPr>
            <w:t>☐</w:t>
          </w:r>
        </w:sdtContent>
      </w:sdt>
      <w:r w:rsidR="00DE2BCE">
        <w:rPr>
          <w:rFonts w:ascii="Arial Narrow" w:hAnsi="Arial Narrow"/>
        </w:rPr>
        <w:t>inak:</w:t>
      </w:r>
    </w:p>
    <w:p w:rsidR="00DE2BCE" w:rsidRDefault="00DE2BCE" w:rsidP="006F06B8">
      <w:pPr>
        <w:tabs>
          <w:tab w:val="left" w:pos="945"/>
          <w:tab w:val="left" w:pos="3900"/>
          <w:tab w:val="left" w:pos="7560"/>
        </w:tabs>
        <w:spacing w:after="0"/>
        <w:rPr>
          <w:rFonts w:ascii="Arial Narrow" w:hAnsi="Arial Narrow"/>
        </w:rPr>
      </w:pPr>
    </w:p>
    <w:p w:rsidR="00431184" w:rsidRDefault="00DE2BCE" w:rsidP="006F06B8">
      <w:pPr>
        <w:tabs>
          <w:tab w:val="left" w:pos="5955"/>
          <w:tab w:val="left" w:pos="7088"/>
        </w:tabs>
        <w:spacing w:after="0"/>
        <w:rPr>
          <w:rFonts w:ascii="Arial Narrow" w:hAnsi="Arial Narrow"/>
        </w:rPr>
      </w:pPr>
      <w:r>
        <w:rPr>
          <w:rFonts w:ascii="Arial Narrow" w:hAnsi="Arial Narrow"/>
        </w:rPr>
        <w:t xml:space="preserve">        3) </w:t>
      </w:r>
      <w:r>
        <w:rPr>
          <w:rFonts w:ascii="Arial Narrow" w:hAnsi="Arial Narrow"/>
          <w:b/>
        </w:rPr>
        <w:t xml:space="preserve">Podnik obstaral iným spôsobom dlhodobý nehmotný majetok :                     </w:t>
      </w:r>
      <w:sdt>
        <w:sdtPr>
          <w:rPr>
            <w:rFonts w:ascii="Arial Narrow" w:hAnsi="Arial Narrow"/>
          </w:rPr>
          <w:id w:val="-521406428"/>
        </w:sdtPr>
        <w:sdtContent>
          <w:r>
            <w:rPr>
              <w:rFonts w:ascii="MS Gothic" w:eastAsia="MS Gothic" w:hAnsi="MS Gothic" w:hint="eastAsia"/>
            </w:rPr>
            <w:t>☐</w:t>
          </w:r>
        </w:sdtContent>
      </w:sdt>
      <w:r>
        <w:rPr>
          <w:rFonts w:ascii="Arial Narrow" w:hAnsi="Arial Narrow"/>
        </w:rPr>
        <w:t xml:space="preserve">Áno   </w:t>
      </w:r>
      <w:sdt>
        <w:sdtPr>
          <w:rPr>
            <w:rFonts w:ascii="Arial Narrow" w:hAnsi="Arial Narrow"/>
          </w:rPr>
          <w:id w:val="-516611569"/>
        </w:sdtPr>
        <w:sdtContent>
          <w:r>
            <w:rPr>
              <w:rFonts w:ascii="MS Gothic" w:eastAsia="MS Gothic" w:hAnsi="MS Gothic" w:hint="eastAsia"/>
            </w:rPr>
            <w:t>☒</w:t>
          </w:r>
        </w:sdtContent>
      </w:sdt>
      <w:r>
        <w:rPr>
          <w:rFonts w:ascii="Arial Narrow" w:hAnsi="Arial Narrow"/>
        </w:rPr>
        <w:t xml:space="preserve">Nie   </w:t>
      </w:r>
    </w:p>
    <w:p w:rsidR="00DE2BCE" w:rsidRDefault="00431184" w:rsidP="006F06B8">
      <w:pPr>
        <w:tabs>
          <w:tab w:val="left" w:pos="5955"/>
          <w:tab w:val="left" w:pos="7088"/>
        </w:tabs>
        <w:spacing w:after="0"/>
        <w:rPr>
          <w:rFonts w:ascii="Arial Narrow" w:hAnsi="Arial Narrow"/>
        </w:rPr>
      </w:pPr>
      <w:r>
        <w:rPr>
          <w:rFonts w:ascii="Arial Narrow" w:hAnsi="Arial Narrow"/>
        </w:rPr>
        <w:t xml:space="preserve">            Dlhodobý nehmotný majetok obstaraný iným spôsobom:</w:t>
      </w:r>
    </w:p>
    <w:p w:rsidR="00DE2BCE" w:rsidRDefault="00DE2BCE" w:rsidP="006F06B8">
      <w:pPr>
        <w:tabs>
          <w:tab w:val="left" w:pos="5955"/>
          <w:tab w:val="left" w:pos="7088"/>
        </w:tabs>
        <w:spacing w:after="0"/>
        <w:rPr>
          <w:rFonts w:ascii="Arial Narrow" w:hAnsi="Arial Narrow"/>
        </w:rPr>
      </w:pPr>
    </w:p>
    <w:p w:rsidR="00DE2BCE" w:rsidRPr="00B61454" w:rsidRDefault="00DE2BCE" w:rsidP="006F06B8">
      <w:pPr>
        <w:tabs>
          <w:tab w:val="left" w:pos="5955"/>
          <w:tab w:val="left" w:pos="7088"/>
        </w:tabs>
        <w:spacing w:after="0"/>
        <w:rPr>
          <w:rFonts w:ascii="Arial Narrow" w:hAnsi="Arial Narrow"/>
        </w:rPr>
      </w:pPr>
      <w:r>
        <w:rPr>
          <w:rFonts w:ascii="Arial Narrow" w:hAnsi="Arial Narrow"/>
        </w:rPr>
        <w:t xml:space="preserve">        4) </w:t>
      </w:r>
      <w:r>
        <w:rPr>
          <w:rFonts w:ascii="Arial Narrow" w:hAnsi="Arial Narrow"/>
          <w:b/>
        </w:rPr>
        <w:t xml:space="preserve">Podnik v bežnom roku nakupoval dlhodobý hmotný majetok :                        </w:t>
      </w:r>
      <w:sdt>
        <w:sdtPr>
          <w:rPr>
            <w:rFonts w:ascii="Arial Narrow" w:hAnsi="Arial Narrow"/>
          </w:rPr>
          <w:id w:val="-1820800317"/>
        </w:sdtPr>
        <w:sdtContent>
          <w:r>
            <w:rPr>
              <w:rFonts w:ascii="MS Gothic" w:eastAsia="MS Gothic" w:hAnsi="MS Gothic" w:hint="eastAsia"/>
            </w:rPr>
            <w:t>☒</w:t>
          </w:r>
        </w:sdtContent>
      </w:sdt>
      <w:r>
        <w:rPr>
          <w:rFonts w:ascii="Arial Narrow" w:hAnsi="Arial Narrow"/>
        </w:rPr>
        <w:t xml:space="preserve">Áno   </w:t>
      </w:r>
      <w:sdt>
        <w:sdtPr>
          <w:rPr>
            <w:rFonts w:ascii="Arial Narrow" w:hAnsi="Arial Narrow"/>
          </w:rPr>
          <w:id w:val="-132338771"/>
        </w:sdtPr>
        <w:sdtContent>
          <w:r>
            <w:rPr>
              <w:rFonts w:ascii="MS Gothic" w:eastAsia="MS Gothic" w:hAnsi="MS Gothic" w:hint="eastAsia"/>
            </w:rPr>
            <w:t>☐</w:t>
          </w:r>
        </w:sdtContent>
      </w:sdt>
      <w:r>
        <w:rPr>
          <w:rFonts w:ascii="Arial Narrow" w:hAnsi="Arial Narrow"/>
        </w:rPr>
        <w:t xml:space="preserve">Nie                                 </w:t>
      </w:r>
    </w:p>
    <w:p w:rsidR="00DE2BCE" w:rsidRDefault="00DE2BCE" w:rsidP="006F06B8">
      <w:pPr>
        <w:tabs>
          <w:tab w:val="left" w:pos="945"/>
          <w:tab w:val="left" w:pos="3900"/>
          <w:tab w:val="left" w:pos="7560"/>
        </w:tabs>
        <w:spacing w:after="0"/>
        <w:rPr>
          <w:rFonts w:ascii="Arial Narrow" w:hAnsi="Arial Narrow"/>
        </w:rPr>
      </w:pPr>
      <w:r>
        <w:rPr>
          <w:rFonts w:ascii="Arial Narrow" w:hAnsi="Arial Narrow"/>
        </w:rPr>
        <w:t xml:space="preserve">            Dlhodobý hmotný majetok nakupovaný oceňoval podnik obstarávacou cenou v zložení:</w:t>
      </w:r>
    </w:p>
    <w:p w:rsidR="00DE2BCE" w:rsidRDefault="00FB42C9" w:rsidP="006F06B8">
      <w:pPr>
        <w:tabs>
          <w:tab w:val="left" w:pos="2220"/>
          <w:tab w:val="left" w:pos="7560"/>
        </w:tabs>
        <w:spacing w:after="0"/>
        <w:rPr>
          <w:rFonts w:ascii="Arial Narrow" w:hAnsi="Arial Narrow"/>
        </w:rPr>
      </w:pPr>
      <w:sdt>
        <w:sdtPr>
          <w:rPr>
            <w:rFonts w:ascii="Arial Narrow" w:hAnsi="Arial Narrow"/>
          </w:rPr>
          <w:id w:val="-677661175"/>
        </w:sdtPr>
        <w:sdtContent>
          <w:r w:rsidR="00E5612B">
            <w:rPr>
              <w:rFonts w:ascii="MS Gothic" w:eastAsia="MS Gothic" w:hAnsi="MS Gothic" w:hint="eastAsia"/>
            </w:rPr>
            <w:t>☒</w:t>
          </w:r>
        </w:sdtContent>
      </w:sdt>
      <w:r w:rsidR="00DE2BCE">
        <w:rPr>
          <w:rFonts w:ascii="Arial Narrow" w:hAnsi="Arial Narrow"/>
        </w:rPr>
        <w:t>obstarávacia cena, vrátane nákladov súvisiacich s obstaraním v zložení</w:t>
      </w:r>
    </w:p>
    <w:p w:rsidR="00822384" w:rsidRDefault="00FB42C9" w:rsidP="006F06B8">
      <w:pPr>
        <w:tabs>
          <w:tab w:val="left" w:pos="1440"/>
          <w:tab w:val="left" w:pos="7560"/>
        </w:tabs>
        <w:spacing w:after="0"/>
        <w:rPr>
          <w:rFonts w:ascii="Arial Narrow" w:hAnsi="Arial Narrow"/>
        </w:rPr>
      </w:pPr>
      <w:sdt>
        <w:sdtPr>
          <w:rPr>
            <w:rFonts w:ascii="Arial Narrow" w:hAnsi="Arial Narrow"/>
          </w:rPr>
          <w:id w:val="-1866749314"/>
        </w:sdtPr>
        <w:sdtContent>
          <w:r w:rsidR="00DE2BCE">
            <w:rPr>
              <w:rFonts w:ascii="MS Gothic" w:eastAsia="MS Gothic" w:hAnsi="MS Gothic" w:hint="eastAsia"/>
            </w:rPr>
            <w:t>☒</w:t>
          </w:r>
        </w:sdtContent>
      </w:sdt>
      <w:r w:rsidR="00DE2BCE">
        <w:rPr>
          <w:rFonts w:ascii="Arial Narrow" w:hAnsi="Arial Narrow"/>
        </w:rPr>
        <w:t xml:space="preserve">dopravné     </w:t>
      </w:r>
      <w:sdt>
        <w:sdtPr>
          <w:rPr>
            <w:rFonts w:ascii="Arial Narrow" w:hAnsi="Arial Narrow"/>
          </w:rPr>
          <w:id w:val="2067132987"/>
        </w:sdtPr>
        <w:sdtContent>
          <w:r w:rsidR="00DE2BCE">
            <w:rPr>
              <w:rFonts w:ascii="MS Gothic" w:eastAsia="MS Gothic" w:hAnsi="MS Gothic" w:hint="eastAsia"/>
            </w:rPr>
            <w:t>☐</w:t>
          </w:r>
        </w:sdtContent>
      </w:sdt>
      <w:r w:rsidR="00DE2BCE">
        <w:rPr>
          <w:rFonts w:ascii="Arial Narrow" w:hAnsi="Arial Narrow"/>
        </w:rPr>
        <w:t xml:space="preserve">provízie     </w:t>
      </w:r>
      <w:sdt>
        <w:sdtPr>
          <w:rPr>
            <w:rFonts w:ascii="Arial Narrow" w:hAnsi="Arial Narrow"/>
          </w:rPr>
          <w:id w:val="572551938"/>
        </w:sdtPr>
        <w:sdtContent>
          <w:r w:rsidR="00DE2BCE">
            <w:rPr>
              <w:rFonts w:ascii="MS Gothic" w:eastAsia="MS Gothic" w:hAnsi="MS Gothic" w:hint="eastAsia"/>
            </w:rPr>
            <w:t>☐</w:t>
          </w:r>
        </w:sdtContent>
      </w:sdt>
      <w:r w:rsidR="00DE2BCE">
        <w:rPr>
          <w:rFonts w:ascii="Arial Narrow" w:hAnsi="Arial Narrow"/>
        </w:rPr>
        <w:t xml:space="preserve">poistné     </w:t>
      </w:r>
      <w:sdt>
        <w:sdtPr>
          <w:rPr>
            <w:rFonts w:ascii="Arial Narrow" w:hAnsi="Arial Narrow"/>
          </w:rPr>
          <w:id w:val="1818684070"/>
        </w:sdtPr>
        <w:sdtContent>
          <w:r w:rsidR="00DE2BCE">
            <w:rPr>
              <w:rFonts w:ascii="MS Gothic" w:eastAsia="MS Gothic" w:hAnsi="MS Gothic" w:hint="eastAsia"/>
            </w:rPr>
            <w:t>☐</w:t>
          </w:r>
        </w:sdtContent>
      </w:sdt>
      <w:r w:rsidR="00DE2BCE">
        <w:rPr>
          <w:rFonts w:ascii="Arial Narrow" w:hAnsi="Arial Narrow"/>
        </w:rPr>
        <w:t xml:space="preserve">clo     </w:t>
      </w:r>
      <w:sdt>
        <w:sdtPr>
          <w:rPr>
            <w:rFonts w:ascii="Arial Narrow" w:hAnsi="Arial Narrow"/>
          </w:rPr>
          <w:id w:val="1555269731"/>
        </w:sdtPr>
        <w:sdtContent>
          <w:r w:rsidR="00DE2BCE">
            <w:rPr>
              <w:rFonts w:ascii="MS Gothic" w:eastAsia="MS Gothic" w:hAnsi="MS Gothic" w:hint="eastAsia"/>
            </w:rPr>
            <w:t>☒</w:t>
          </w:r>
        </w:sdtContent>
      </w:sdt>
      <w:r w:rsidR="00DE2BCE">
        <w:rPr>
          <w:rFonts w:ascii="Arial Narrow" w:hAnsi="Arial Narrow"/>
        </w:rPr>
        <w:t>ostatné VON</w:t>
      </w:r>
    </w:p>
    <w:p w:rsidR="00822384" w:rsidRDefault="00822384" w:rsidP="006F06B8">
      <w:pPr>
        <w:tabs>
          <w:tab w:val="left" w:pos="1440"/>
          <w:tab w:val="left" w:pos="7560"/>
        </w:tabs>
        <w:spacing w:after="0"/>
        <w:rPr>
          <w:rFonts w:ascii="Arial Narrow" w:hAnsi="Arial Narrow"/>
        </w:rPr>
      </w:pPr>
    </w:p>
    <w:p w:rsidR="00DE2BCE" w:rsidRDefault="00DE2BCE" w:rsidP="006F06B8">
      <w:pPr>
        <w:tabs>
          <w:tab w:val="left" w:pos="284"/>
          <w:tab w:val="left" w:pos="567"/>
          <w:tab w:val="left" w:pos="1440"/>
          <w:tab w:val="left" w:pos="7560"/>
        </w:tabs>
        <w:spacing w:after="0"/>
        <w:rPr>
          <w:rFonts w:ascii="Arial Narrow" w:hAnsi="Arial Narrow"/>
        </w:rPr>
      </w:pPr>
      <w:r>
        <w:rPr>
          <w:rFonts w:ascii="Arial Narrow" w:hAnsi="Arial Narrow"/>
        </w:rPr>
        <w:t xml:space="preserve">5) </w:t>
      </w:r>
      <w:r>
        <w:rPr>
          <w:rFonts w:ascii="Arial Narrow" w:hAnsi="Arial Narrow"/>
          <w:b/>
        </w:rPr>
        <w:t xml:space="preserve">Podnik v bežnom roku tvoril dlhodobý hmotný majetok vlastnou činnosťou :           </w:t>
      </w:r>
      <w:sdt>
        <w:sdtPr>
          <w:rPr>
            <w:rFonts w:ascii="Arial Narrow" w:hAnsi="Arial Narrow"/>
          </w:rPr>
          <w:id w:val="-935357821"/>
        </w:sdtPr>
        <w:sdtContent>
          <w:r w:rsidR="0072503A">
            <w:rPr>
              <w:rFonts w:ascii="MS Gothic" w:eastAsia="MS Gothic" w:hAnsi="MS Gothic" w:hint="eastAsia"/>
            </w:rPr>
            <w:t>☐</w:t>
          </w:r>
        </w:sdtContent>
      </w:sdt>
      <w:r>
        <w:rPr>
          <w:rFonts w:ascii="Arial Narrow" w:hAnsi="Arial Narrow"/>
        </w:rPr>
        <w:t xml:space="preserve">Áno   </w:t>
      </w:r>
      <w:sdt>
        <w:sdtPr>
          <w:rPr>
            <w:rFonts w:ascii="Arial Narrow" w:hAnsi="Arial Narrow"/>
          </w:rPr>
          <w:id w:val="-137881882"/>
        </w:sdtPr>
        <w:sdtContent>
          <w:r>
            <w:rPr>
              <w:rFonts w:ascii="MS Gothic" w:eastAsia="MS Gothic" w:hAnsi="MS Gothic" w:hint="eastAsia"/>
            </w:rPr>
            <w:t>☒</w:t>
          </w:r>
        </w:sdtContent>
      </w:sdt>
      <w:r>
        <w:rPr>
          <w:rFonts w:ascii="Arial Narrow" w:hAnsi="Arial Narrow"/>
        </w:rPr>
        <w:t xml:space="preserve">Nie    </w:t>
      </w:r>
    </w:p>
    <w:p w:rsidR="0072503A" w:rsidRDefault="00DE2BCE" w:rsidP="006F06B8">
      <w:pPr>
        <w:tabs>
          <w:tab w:val="left" w:pos="567"/>
          <w:tab w:val="left" w:pos="709"/>
          <w:tab w:val="left" w:pos="5955"/>
          <w:tab w:val="left" w:pos="7088"/>
        </w:tabs>
        <w:spacing w:after="0"/>
        <w:rPr>
          <w:rFonts w:ascii="Arial Narrow" w:hAnsi="Arial Narrow"/>
        </w:rPr>
      </w:pPr>
      <w:r>
        <w:rPr>
          <w:rFonts w:ascii="Arial Narrow" w:hAnsi="Arial Narrow"/>
        </w:rPr>
        <w:t>Dlhodobý hmotný majetok vytvorený vlastnou činnosťou oceňoval podnik vlastnými nákladmi v</w:t>
      </w:r>
      <w:r w:rsidR="0072503A">
        <w:rPr>
          <w:rFonts w:ascii="Arial Narrow" w:hAnsi="Arial Narrow"/>
        </w:rPr>
        <w:t> </w:t>
      </w:r>
      <w:r>
        <w:rPr>
          <w:rFonts w:ascii="Arial Narrow" w:hAnsi="Arial Narrow"/>
        </w:rPr>
        <w:t>zložení</w:t>
      </w:r>
    </w:p>
    <w:p w:rsidR="0072503A" w:rsidRDefault="00FB42C9" w:rsidP="006F06B8">
      <w:pPr>
        <w:tabs>
          <w:tab w:val="left" w:pos="5955"/>
          <w:tab w:val="left" w:pos="7088"/>
        </w:tabs>
        <w:spacing w:after="0"/>
        <w:rPr>
          <w:rFonts w:ascii="Arial Narrow" w:hAnsi="Arial Narrow"/>
        </w:rPr>
      </w:pPr>
      <w:sdt>
        <w:sdtPr>
          <w:rPr>
            <w:rFonts w:ascii="Arial Narrow" w:hAnsi="Arial Narrow"/>
          </w:rPr>
          <w:id w:val="-412943289"/>
        </w:sdtPr>
        <w:sdtContent>
          <w:r w:rsidR="00431184">
            <w:rPr>
              <w:rFonts w:ascii="MS Gothic" w:eastAsia="MS Gothic" w:hAnsi="MS Gothic" w:hint="eastAsia"/>
            </w:rPr>
            <w:t>☐</w:t>
          </w:r>
        </w:sdtContent>
      </w:sdt>
      <w:r w:rsidR="0072503A">
        <w:rPr>
          <w:rFonts w:ascii="Arial Narrow" w:hAnsi="Arial Narrow"/>
        </w:rPr>
        <w:t>priame náklady</w:t>
      </w:r>
    </w:p>
    <w:p w:rsidR="0072503A" w:rsidRDefault="00FB42C9" w:rsidP="006F06B8">
      <w:pPr>
        <w:tabs>
          <w:tab w:val="left" w:pos="5955"/>
          <w:tab w:val="left" w:pos="7088"/>
        </w:tabs>
        <w:spacing w:after="0"/>
        <w:rPr>
          <w:rFonts w:ascii="Arial Narrow" w:hAnsi="Arial Narrow"/>
        </w:rPr>
      </w:pPr>
      <w:sdt>
        <w:sdtPr>
          <w:rPr>
            <w:rFonts w:ascii="Arial Narrow" w:hAnsi="Arial Narrow"/>
          </w:rPr>
          <w:id w:val="-1774236823"/>
        </w:sdtPr>
        <w:sdtContent>
          <w:r w:rsidR="0072503A">
            <w:rPr>
              <w:rFonts w:ascii="MS Gothic" w:eastAsia="MS Gothic" w:hAnsi="MS Gothic" w:hint="eastAsia"/>
            </w:rPr>
            <w:t>☐</w:t>
          </w:r>
        </w:sdtContent>
      </w:sdt>
      <w:r w:rsidR="0072503A">
        <w:rPr>
          <w:rFonts w:ascii="Arial Narrow" w:hAnsi="Arial Narrow"/>
        </w:rPr>
        <w:t>nepriame náklady (výrobná réžia) súvisiace s vytvorením dlhodobého hmotného majetku</w:t>
      </w:r>
    </w:p>
    <w:p w:rsidR="00DE2BCE" w:rsidRPr="00B61454" w:rsidRDefault="00FB42C9" w:rsidP="006F06B8">
      <w:pPr>
        <w:tabs>
          <w:tab w:val="left" w:pos="5955"/>
          <w:tab w:val="left" w:pos="7088"/>
        </w:tabs>
        <w:spacing w:after="0"/>
        <w:rPr>
          <w:rFonts w:ascii="Arial Narrow" w:hAnsi="Arial Narrow"/>
        </w:rPr>
      </w:pPr>
      <w:sdt>
        <w:sdtPr>
          <w:rPr>
            <w:rFonts w:ascii="Arial Narrow" w:hAnsi="Arial Narrow"/>
          </w:rPr>
          <w:id w:val="1136073226"/>
        </w:sdtPr>
        <w:sdtContent>
          <w:r w:rsidR="0072503A">
            <w:rPr>
              <w:rFonts w:ascii="MS Gothic" w:eastAsia="MS Gothic" w:hAnsi="MS Gothic" w:hint="eastAsia"/>
            </w:rPr>
            <w:t>☐</w:t>
          </w:r>
        </w:sdtContent>
      </w:sdt>
      <w:r w:rsidR="0072503A">
        <w:rPr>
          <w:rFonts w:ascii="Arial Narrow" w:hAnsi="Arial Narrow"/>
        </w:rPr>
        <w:t>inak:</w:t>
      </w:r>
    </w:p>
    <w:p w:rsidR="0072503A" w:rsidRDefault="0072503A" w:rsidP="006F06B8">
      <w:pPr>
        <w:tabs>
          <w:tab w:val="left" w:pos="7088"/>
          <w:tab w:val="left" w:pos="7560"/>
        </w:tabs>
        <w:spacing w:after="0"/>
        <w:rPr>
          <w:rFonts w:ascii="Arial Narrow" w:hAnsi="Arial Narrow"/>
          <w:b/>
        </w:rPr>
      </w:pPr>
    </w:p>
    <w:p w:rsidR="00356AD5" w:rsidRPr="00356AD5" w:rsidRDefault="0072503A" w:rsidP="006F06B8">
      <w:pPr>
        <w:tabs>
          <w:tab w:val="left" w:pos="7088"/>
          <w:tab w:val="left" w:pos="7560"/>
        </w:tabs>
        <w:spacing w:after="0"/>
        <w:rPr>
          <w:rFonts w:ascii="Arial Narrow" w:hAnsi="Arial Narrow"/>
          <w:b/>
        </w:rPr>
      </w:pPr>
      <w:r>
        <w:rPr>
          <w:rFonts w:ascii="Arial Narrow" w:hAnsi="Arial Narrow"/>
        </w:rPr>
        <w:t xml:space="preserve">6) </w:t>
      </w:r>
      <w:r>
        <w:rPr>
          <w:rFonts w:ascii="Arial Narrow" w:hAnsi="Arial Narrow"/>
          <w:b/>
        </w:rPr>
        <w:t xml:space="preserve">Podnik obstaral iným spôsobom dlhodobý hmotný majetok :                    </w:t>
      </w:r>
      <w:sdt>
        <w:sdtPr>
          <w:rPr>
            <w:rFonts w:ascii="Arial Narrow" w:hAnsi="Arial Narrow"/>
          </w:rPr>
          <w:id w:val="-576049726"/>
        </w:sdtPr>
        <w:sdtContent>
          <w:r>
            <w:rPr>
              <w:rFonts w:ascii="MS Gothic" w:eastAsia="MS Gothic" w:hAnsi="MS Gothic" w:hint="eastAsia"/>
            </w:rPr>
            <w:t>☐</w:t>
          </w:r>
        </w:sdtContent>
      </w:sdt>
      <w:r>
        <w:rPr>
          <w:rFonts w:ascii="Arial Narrow" w:hAnsi="Arial Narrow"/>
        </w:rPr>
        <w:t xml:space="preserve">Áno   </w:t>
      </w:r>
      <w:sdt>
        <w:sdtPr>
          <w:rPr>
            <w:rFonts w:ascii="Arial Narrow" w:hAnsi="Arial Narrow"/>
          </w:rPr>
          <w:id w:val="-1374454282"/>
        </w:sdtPr>
        <w:sdtContent>
          <w:r>
            <w:rPr>
              <w:rFonts w:ascii="MS Gothic" w:eastAsia="MS Gothic" w:hAnsi="MS Gothic" w:hint="eastAsia"/>
            </w:rPr>
            <w:t>☒</w:t>
          </w:r>
        </w:sdtContent>
      </w:sdt>
      <w:r>
        <w:rPr>
          <w:rFonts w:ascii="Arial Narrow" w:hAnsi="Arial Narrow"/>
        </w:rPr>
        <w:t xml:space="preserve">Nie    </w:t>
      </w:r>
      <w:r w:rsidR="00DE2BCE">
        <w:rPr>
          <w:rFonts w:ascii="Arial Narrow" w:hAnsi="Arial Narrow"/>
          <w:b/>
        </w:rPr>
        <w:tab/>
      </w:r>
    </w:p>
    <w:p w:rsidR="00356AD5" w:rsidRDefault="0072503A" w:rsidP="006F06B8">
      <w:pPr>
        <w:tabs>
          <w:tab w:val="left" w:pos="5460"/>
          <w:tab w:val="left" w:pos="6330"/>
          <w:tab w:val="left" w:pos="7088"/>
        </w:tabs>
        <w:spacing w:after="0"/>
        <w:rPr>
          <w:rFonts w:ascii="Arial Narrow" w:hAnsi="Arial Narrow"/>
        </w:rPr>
      </w:pPr>
      <w:r>
        <w:rPr>
          <w:rFonts w:ascii="Arial Narrow" w:hAnsi="Arial Narrow"/>
        </w:rPr>
        <w:t>Dlhodobý hmotný majetok obstaraný iným spôsobom:</w:t>
      </w:r>
    </w:p>
    <w:p w:rsidR="0072503A" w:rsidRDefault="0072503A" w:rsidP="006F06B8">
      <w:pPr>
        <w:tabs>
          <w:tab w:val="left" w:pos="5460"/>
          <w:tab w:val="left" w:pos="6330"/>
          <w:tab w:val="left" w:pos="7088"/>
        </w:tabs>
        <w:spacing w:after="0"/>
        <w:rPr>
          <w:rFonts w:ascii="Arial Narrow" w:hAnsi="Arial Narrow"/>
        </w:rPr>
      </w:pPr>
    </w:p>
    <w:p w:rsidR="0072503A" w:rsidRDefault="0072503A" w:rsidP="006F06B8">
      <w:pPr>
        <w:tabs>
          <w:tab w:val="left" w:pos="5460"/>
          <w:tab w:val="left" w:pos="6330"/>
          <w:tab w:val="left" w:pos="7088"/>
        </w:tabs>
        <w:spacing w:after="0"/>
        <w:rPr>
          <w:rFonts w:ascii="Arial Narrow" w:hAnsi="Arial Narrow"/>
          <w:b/>
        </w:rPr>
      </w:pPr>
      <w:r>
        <w:rPr>
          <w:rFonts w:ascii="Arial Narrow" w:hAnsi="Arial Narrow"/>
        </w:rPr>
        <w:t xml:space="preserve">7) </w:t>
      </w:r>
      <w:r>
        <w:rPr>
          <w:rFonts w:ascii="Arial Narrow" w:hAnsi="Arial Narrow"/>
          <w:b/>
        </w:rPr>
        <w:t xml:space="preserve">Podnik v bežnom roku vlastnil cenné papiere :                                           </w:t>
      </w:r>
      <w:sdt>
        <w:sdtPr>
          <w:rPr>
            <w:rFonts w:ascii="Arial Narrow" w:hAnsi="Arial Narrow"/>
          </w:rPr>
          <w:id w:val="-1417389135"/>
        </w:sdtPr>
        <w:sdtContent>
          <w:r>
            <w:rPr>
              <w:rFonts w:ascii="MS Gothic" w:eastAsia="MS Gothic" w:hAnsi="MS Gothic" w:hint="eastAsia"/>
            </w:rPr>
            <w:t>☐</w:t>
          </w:r>
        </w:sdtContent>
      </w:sdt>
      <w:r>
        <w:rPr>
          <w:rFonts w:ascii="Arial Narrow" w:hAnsi="Arial Narrow"/>
        </w:rPr>
        <w:t xml:space="preserve">Áno   </w:t>
      </w:r>
      <w:sdt>
        <w:sdtPr>
          <w:rPr>
            <w:rFonts w:ascii="Arial Narrow" w:hAnsi="Arial Narrow"/>
          </w:rPr>
          <w:id w:val="-291597005"/>
        </w:sdtPr>
        <w:sdtContent>
          <w:r>
            <w:rPr>
              <w:rFonts w:ascii="MS Gothic" w:eastAsia="MS Gothic" w:hAnsi="MS Gothic" w:hint="eastAsia"/>
            </w:rPr>
            <w:t>☒</w:t>
          </w:r>
        </w:sdtContent>
      </w:sdt>
      <w:r>
        <w:rPr>
          <w:rFonts w:ascii="Arial Narrow" w:hAnsi="Arial Narrow"/>
        </w:rPr>
        <w:t xml:space="preserve">Nie    </w:t>
      </w:r>
      <w:r>
        <w:rPr>
          <w:rFonts w:ascii="Arial Narrow" w:hAnsi="Arial Narrow"/>
          <w:b/>
        </w:rPr>
        <w:tab/>
      </w:r>
    </w:p>
    <w:p w:rsidR="0072503A" w:rsidRDefault="0072503A" w:rsidP="006F06B8">
      <w:pPr>
        <w:tabs>
          <w:tab w:val="left" w:pos="5460"/>
          <w:tab w:val="left" w:pos="6330"/>
          <w:tab w:val="left" w:pos="7088"/>
        </w:tabs>
        <w:spacing w:after="0"/>
        <w:rPr>
          <w:rFonts w:ascii="Arial Narrow" w:hAnsi="Arial Narrow"/>
        </w:rPr>
      </w:pPr>
      <w:r>
        <w:rPr>
          <w:rFonts w:ascii="Arial Narrow" w:hAnsi="Arial Narrow"/>
        </w:rPr>
        <w:t>Podiel</w:t>
      </w:r>
      <w:r w:rsidR="00431184">
        <w:rPr>
          <w:rFonts w:ascii="Arial Narrow" w:hAnsi="Arial Narrow"/>
        </w:rPr>
        <w:t>y na základnom imaní spoločnosti</w:t>
      </w:r>
      <w:r>
        <w:rPr>
          <w:rFonts w:ascii="Arial Narrow" w:hAnsi="Arial Narrow"/>
        </w:rPr>
        <w:t>, cenné papiere a deriváty oceňoval:</w:t>
      </w:r>
    </w:p>
    <w:p w:rsidR="0072503A" w:rsidRDefault="00FB42C9" w:rsidP="006F06B8">
      <w:pPr>
        <w:tabs>
          <w:tab w:val="left" w:pos="5460"/>
          <w:tab w:val="left" w:pos="6330"/>
          <w:tab w:val="left" w:pos="7088"/>
        </w:tabs>
        <w:spacing w:after="0"/>
        <w:rPr>
          <w:rFonts w:ascii="Arial Narrow" w:hAnsi="Arial Narrow"/>
        </w:rPr>
      </w:pPr>
      <w:sdt>
        <w:sdtPr>
          <w:rPr>
            <w:rFonts w:ascii="Arial Narrow" w:hAnsi="Arial Narrow"/>
          </w:rPr>
          <w:id w:val="752486493"/>
        </w:sdtPr>
        <w:sdtContent>
          <w:r w:rsidR="0072503A">
            <w:rPr>
              <w:rFonts w:ascii="MS Gothic" w:eastAsia="MS Gothic" w:hAnsi="MS Gothic" w:hint="eastAsia"/>
            </w:rPr>
            <w:t>☐</w:t>
          </w:r>
        </w:sdtContent>
      </w:sdt>
      <w:r w:rsidR="0072503A">
        <w:rPr>
          <w:rFonts w:ascii="Arial Narrow" w:hAnsi="Arial Narrow"/>
        </w:rPr>
        <w:t>obstarávacou cenou pri nákupe a predaji</w:t>
      </w:r>
    </w:p>
    <w:p w:rsidR="0072503A" w:rsidRDefault="00FB42C9" w:rsidP="006F06B8">
      <w:pPr>
        <w:tabs>
          <w:tab w:val="left" w:pos="5460"/>
          <w:tab w:val="left" w:pos="6330"/>
          <w:tab w:val="left" w:pos="7088"/>
        </w:tabs>
        <w:spacing w:after="0"/>
        <w:rPr>
          <w:rFonts w:ascii="Arial Narrow" w:hAnsi="Arial Narrow"/>
        </w:rPr>
      </w:pPr>
      <w:sdt>
        <w:sdtPr>
          <w:rPr>
            <w:rFonts w:ascii="Arial Narrow" w:hAnsi="Arial Narrow"/>
          </w:rPr>
          <w:id w:val="-2024778574"/>
        </w:sdtPr>
        <w:sdtContent>
          <w:r w:rsidR="0072503A">
            <w:rPr>
              <w:rFonts w:ascii="MS Gothic" w:eastAsia="MS Gothic" w:hAnsi="MS Gothic" w:hint="eastAsia"/>
            </w:rPr>
            <w:t>☐</w:t>
          </w:r>
        </w:sdtContent>
      </w:sdt>
      <w:r w:rsidR="0072503A">
        <w:rPr>
          <w:rFonts w:ascii="Arial Narrow" w:hAnsi="Arial Narrow"/>
        </w:rPr>
        <w:t xml:space="preserve">pri nákupe obstarávacou cenou a pri predaji váženým aritmetickým priemerom, (pri rovnakom druhu,   </w:t>
      </w:r>
    </w:p>
    <w:p w:rsidR="0072503A" w:rsidRDefault="0072503A" w:rsidP="006F06B8">
      <w:pPr>
        <w:tabs>
          <w:tab w:val="left" w:pos="5460"/>
          <w:tab w:val="left" w:pos="6330"/>
          <w:tab w:val="left" w:pos="7088"/>
        </w:tabs>
        <w:spacing w:after="0"/>
        <w:rPr>
          <w:rFonts w:ascii="Arial Narrow" w:hAnsi="Arial Narrow"/>
        </w:rPr>
      </w:pPr>
      <w:r>
        <w:rPr>
          <w:rFonts w:ascii="Arial Narrow" w:hAnsi="Arial Narrow"/>
        </w:rPr>
        <w:t>rovnakom emitentovi, rovnakej mene)</w:t>
      </w:r>
    </w:p>
    <w:p w:rsidR="0072503A" w:rsidRDefault="00FB42C9" w:rsidP="006F06B8">
      <w:pPr>
        <w:tabs>
          <w:tab w:val="left" w:pos="5460"/>
          <w:tab w:val="left" w:pos="6330"/>
          <w:tab w:val="left" w:pos="7088"/>
        </w:tabs>
        <w:spacing w:after="0"/>
        <w:rPr>
          <w:rFonts w:ascii="Arial Narrow" w:hAnsi="Arial Narrow"/>
        </w:rPr>
      </w:pPr>
      <w:sdt>
        <w:sdtPr>
          <w:rPr>
            <w:rFonts w:ascii="Arial Narrow" w:hAnsi="Arial Narrow"/>
          </w:rPr>
          <w:id w:val="-1214039154"/>
        </w:sdtPr>
        <w:sdtContent>
          <w:r w:rsidR="0072503A">
            <w:rPr>
              <w:rFonts w:ascii="MS Gothic" w:eastAsia="MS Gothic" w:hAnsi="MS Gothic" w:hint="eastAsia"/>
            </w:rPr>
            <w:t>☐</w:t>
          </w:r>
        </w:sdtContent>
      </w:sdt>
      <w:r w:rsidR="0072503A">
        <w:rPr>
          <w:rFonts w:ascii="Arial Narrow" w:hAnsi="Arial Narrow"/>
        </w:rPr>
        <w:t>metódou FIFO (pri rovnakom druhu, rovnakom emitentovi a rovnakej mene)</w:t>
      </w:r>
    </w:p>
    <w:p w:rsidR="0072503A" w:rsidRDefault="00FB42C9" w:rsidP="006F06B8">
      <w:pPr>
        <w:tabs>
          <w:tab w:val="left" w:pos="5460"/>
          <w:tab w:val="left" w:pos="6330"/>
          <w:tab w:val="left" w:pos="7088"/>
        </w:tabs>
        <w:spacing w:after="0"/>
        <w:rPr>
          <w:rFonts w:ascii="Arial Narrow" w:hAnsi="Arial Narrow"/>
        </w:rPr>
      </w:pPr>
      <w:sdt>
        <w:sdtPr>
          <w:rPr>
            <w:rFonts w:ascii="Arial Narrow" w:hAnsi="Arial Narrow"/>
          </w:rPr>
          <w:id w:val="-278801543"/>
        </w:sdtPr>
        <w:sdtContent>
          <w:r w:rsidR="0072503A">
            <w:rPr>
              <w:rFonts w:ascii="MS Gothic" w:eastAsia="MS Gothic" w:hAnsi="MS Gothic" w:hint="eastAsia"/>
            </w:rPr>
            <w:t>☐</w:t>
          </w:r>
        </w:sdtContent>
      </w:sdt>
      <w:r w:rsidR="0072503A">
        <w:rPr>
          <w:rFonts w:ascii="Arial Narrow" w:hAnsi="Arial Narrow"/>
        </w:rPr>
        <w:t>inak:</w:t>
      </w:r>
    </w:p>
    <w:p w:rsidR="0072503A" w:rsidRDefault="0072503A" w:rsidP="006F06B8">
      <w:pPr>
        <w:tabs>
          <w:tab w:val="left" w:pos="5460"/>
          <w:tab w:val="left" w:pos="6330"/>
          <w:tab w:val="left" w:pos="7088"/>
        </w:tabs>
        <w:spacing w:after="0"/>
        <w:rPr>
          <w:rFonts w:ascii="Arial Narrow" w:hAnsi="Arial Narrow"/>
        </w:rPr>
      </w:pPr>
    </w:p>
    <w:p w:rsidR="0072503A" w:rsidRDefault="0072503A" w:rsidP="006F06B8">
      <w:pPr>
        <w:tabs>
          <w:tab w:val="left" w:pos="567"/>
          <w:tab w:val="left" w:pos="5460"/>
          <w:tab w:val="left" w:pos="6330"/>
          <w:tab w:val="left" w:pos="7088"/>
        </w:tabs>
        <w:spacing w:after="0"/>
        <w:rPr>
          <w:rFonts w:ascii="Arial Narrow" w:hAnsi="Arial Narrow"/>
          <w:b/>
        </w:rPr>
      </w:pPr>
      <w:r>
        <w:rPr>
          <w:rFonts w:ascii="Arial Narrow" w:hAnsi="Arial Narrow"/>
        </w:rPr>
        <w:t xml:space="preserve">8) </w:t>
      </w:r>
      <w:r>
        <w:rPr>
          <w:rFonts w:ascii="Arial Narrow" w:hAnsi="Arial Narrow"/>
          <w:b/>
        </w:rPr>
        <w:t xml:space="preserve">Podnik nakupoval zásoby :                                                                           </w:t>
      </w:r>
      <w:sdt>
        <w:sdtPr>
          <w:rPr>
            <w:rFonts w:ascii="Arial Narrow" w:hAnsi="Arial Narrow"/>
          </w:rPr>
          <w:id w:val="-811094243"/>
        </w:sdtPr>
        <w:sdtContent>
          <w:r>
            <w:rPr>
              <w:rFonts w:ascii="MS Gothic" w:eastAsia="MS Gothic" w:hAnsi="MS Gothic" w:hint="eastAsia"/>
            </w:rPr>
            <w:t>☒</w:t>
          </w:r>
        </w:sdtContent>
      </w:sdt>
      <w:r>
        <w:rPr>
          <w:rFonts w:ascii="Arial Narrow" w:hAnsi="Arial Narrow"/>
        </w:rPr>
        <w:t xml:space="preserve">Áno   </w:t>
      </w:r>
      <w:sdt>
        <w:sdtPr>
          <w:rPr>
            <w:rFonts w:ascii="Arial Narrow" w:hAnsi="Arial Narrow"/>
          </w:rPr>
          <w:id w:val="1479813661"/>
        </w:sdtPr>
        <w:sdtContent>
          <w:r>
            <w:rPr>
              <w:rFonts w:ascii="MS Gothic" w:eastAsia="MS Gothic" w:hAnsi="MS Gothic" w:hint="eastAsia"/>
            </w:rPr>
            <w:t>☐</w:t>
          </w:r>
        </w:sdtContent>
      </w:sdt>
      <w:r>
        <w:rPr>
          <w:rFonts w:ascii="Arial Narrow" w:hAnsi="Arial Narrow"/>
        </w:rPr>
        <w:t xml:space="preserve">Nie    </w:t>
      </w:r>
      <w:r>
        <w:rPr>
          <w:rFonts w:ascii="Arial Narrow" w:hAnsi="Arial Narrow"/>
          <w:b/>
        </w:rPr>
        <w:tab/>
      </w:r>
    </w:p>
    <w:p w:rsidR="00935D98" w:rsidRDefault="00935D98" w:rsidP="00935D98">
      <w:pPr>
        <w:pStyle w:val="Bezriadkovania"/>
      </w:pPr>
      <w:r w:rsidRPr="00935D98">
        <w:lastRenderedPageBreak/>
        <w:t xml:space="preserve">Účtovanie obstarania a úbytku zásob sa vykonávalo v roku 2021 spôsobom B a až od 1.1.2022 </w:t>
      </w:r>
    </w:p>
    <w:p w:rsidR="00935D98" w:rsidRDefault="00935D98" w:rsidP="00935D98">
      <w:pPr>
        <w:pStyle w:val="Bezriadkovania"/>
      </w:pPr>
      <w:r>
        <w:t xml:space="preserve">            začala spoločnosť používať spôsob A účtovania zásob.</w:t>
      </w:r>
    </w:p>
    <w:p w:rsidR="00935D98" w:rsidRPr="00935D98" w:rsidRDefault="00935D98" w:rsidP="00935D98">
      <w:pPr>
        <w:pStyle w:val="Bezriadkovania"/>
      </w:pPr>
    </w:p>
    <w:p w:rsidR="0072503A" w:rsidRDefault="0072503A" w:rsidP="006F06B8">
      <w:pPr>
        <w:tabs>
          <w:tab w:val="left" w:pos="5460"/>
          <w:tab w:val="left" w:pos="6330"/>
          <w:tab w:val="left" w:pos="7088"/>
        </w:tabs>
        <w:spacing w:after="0"/>
        <w:rPr>
          <w:rFonts w:ascii="Arial Narrow" w:hAnsi="Arial Narrow"/>
        </w:rPr>
      </w:pPr>
      <w:r>
        <w:rPr>
          <w:rFonts w:ascii="Arial Narrow" w:hAnsi="Arial Narrow"/>
        </w:rPr>
        <w:t>Nakupované zásoby oceňoval podnik obstarávacou cenou v zložení:</w:t>
      </w:r>
    </w:p>
    <w:p w:rsidR="0072503A" w:rsidRDefault="00FB42C9" w:rsidP="006F06B8">
      <w:pPr>
        <w:tabs>
          <w:tab w:val="left" w:pos="5460"/>
          <w:tab w:val="left" w:pos="6330"/>
          <w:tab w:val="left" w:pos="7088"/>
        </w:tabs>
        <w:spacing w:after="0"/>
        <w:rPr>
          <w:rFonts w:ascii="Arial Narrow" w:hAnsi="Arial Narrow"/>
        </w:rPr>
      </w:pPr>
      <w:sdt>
        <w:sdtPr>
          <w:rPr>
            <w:rFonts w:ascii="Arial Narrow" w:hAnsi="Arial Narrow"/>
          </w:rPr>
          <w:id w:val="910047441"/>
        </w:sdtPr>
        <w:sdtContent>
          <w:r w:rsidR="00935D98">
            <w:rPr>
              <w:rFonts w:ascii="MS Gothic" w:eastAsia="MS Gothic" w:hAnsi="MS Gothic" w:hint="eastAsia"/>
            </w:rPr>
            <w:t>☐</w:t>
          </w:r>
        </w:sdtContent>
      </w:sdt>
      <w:r w:rsidR="0072503A">
        <w:rPr>
          <w:rFonts w:ascii="Arial Narrow" w:hAnsi="Arial Narrow"/>
        </w:rPr>
        <w:t>cena obstarania vrátane nákladov súvisiacich s obstaraním v zložení</w:t>
      </w:r>
    </w:p>
    <w:p w:rsidR="0072503A" w:rsidRDefault="00FB42C9" w:rsidP="006F06B8">
      <w:pPr>
        <w:tabs>
          <w:tab w:val="left" w:pos="5460"/>
          <w:tab w:val="left" w:pos="6330"/>
          <w:tab w:val="left" w:pos="7088"/>
        </w:tabs>
        <w:spacing w:after="0"/>
        <w:rPr>
          <w:rFonts w:ascii="Arial Narrow" w:hAnsi="Arial Narrow"/>
        </w:rPr>
      </w:pPr>
      <w:sdt>
        <w:sdtPr>
          <w:rPr>
            <w:rFonts w:ascii="Arial Narrow" w:hAnsi="Arial Narrow"/>
          </w:rPr>
          <w:id w:val="-345405133"/>
        </w:sdtPr>
        <w:sdtContent>
          <w:r w:rsidR="0072503A">
            <w:rPr>
              <w:rFonts w:ascii="MS Gothic" w:eastAsia="MS Gothic" w:hAnsi="MS Gothic" w:hint="eastAsia"/>
            </w:rPr>
            <w:t>☒</w:t>
          </w:r>
        </w:sdtContent>
      </w:sdt>
      <w:r w:rsidR="0072503A">
        <w:rPr>
          <w:rFonts w:ascii="Arial Narrow" w:hAnsi="Arial Narrow"/>
        </w:rPr>
        <w:t xml:space="preserve">dopravné     </w:t>
      </w:r>
      <w:sdt>
        <w:sdtPr>
          <w:rPr>
            <w:rFonts w:ascii="Arial Narrow" w:hAnsi="Arial Narrow"/>
          </w:rPr>
          <w:id w:val="296888180"/>
        </w:sdtPr>
        <w:sdtContent>
          <w:r w:rsidR="0072503A">
            <w:rPr>
              <w:rFonts w:ascii="MS Gothic" w:eastAsia="MS Gothic" w:hAnsi="MS Gothic" w:hint="eastAsia"/>
            </w:rPr>
            <w:t>☐</w:t>
          </w:r>
        </w:sdtContent>
      </w:sdt>
      <w:r w:rsidR="0072503A">
        <w:rPr>
          <w:rFonts w:ascii="Arial Narrow" w:hAnsi="Arial Narrow"/>
        </w:rPr>
        <w:t xml:space="preserve">provízie     </w:t>
      </w:r>
      <w:sdt>
        <w:sdtPr>
          <w:rPr>
            <w:rFonts w:ascii="Arial Narrow" w:hAnsi="Arial Narrow"/>
          </w:rPr>
          <w:id w:val="-845555440"/>
        </w:sdtPr>
        <w:sdtContent>
          <w:r w:rsidR="0072503A">
            <w:rPr>
              <w:rFonts w:ascii="MS Gothic" w:eastAsia="MS Gothic" w:hAnsi="MS Gothic" w:hint="eastAsia"/>
            </w:rPr>
            <w:t>☐</w:t>
          </w:r>
        </w:sdtContent>
      </w:sdt>
      <w:r w:rsidR="0072503A">
        <w:rPr>
          <w:rFonts w:ascii="Arial Narrow" w:hAnsi="Arial Narrow"/>
        </w:rPr>
        <w:t xml:space="preserve">poistné     </w:t>
      </w:r>
      <w:sdt>
        <w:sdtPr>
          <w:rPr>
            <w:rFonts w:ascii="Arial Narrow" w:hAnsi="Arial Narrow"/>
          </w:rPr>
          <w:id w:val="-1502430615"/>
        </w:sdtPr>
        <w:sdtContent>
          <w:r w:rsidR="0072503A">
            <w:rPr>
              <w:rFonts w:ascii="MS Gothic" w:eastAsia="MS Gothic" w:hAnsi="MS Gothic" w:hint="eastAsia"/>
            </w:rPr>
            <w:t>☒</w:t>
          </w:r>
        </w:sdtContent>
      </w:sdt>
      <w:r w:rsidR="0072503A">
        <w:rPr>
          <w:rFonts w:ascii="Arial Narrow" w:hAnsi="Arial Narrow"/>
        </w:rPr>
        <w:t xml:space="preserve">clo     </w:t>
      </w:r>
      <w:sdt>
        <w:sdtPr>
          <w:rPr>
            <w:rFonts w:ascii="Arial Narrow" w:hAnsi="Arial Narrow"/>
          </w:rPr>
          <w:id w:val="-978068903"/>
        </w:sdtPr>
        <w:sdtContent>
          <w:r w:rsidR="0072503A">
            <w:rPr>
              <w:rFonts w:ascii="MS Gothic" w:eastAsia="MS Gothic" w:hAnsi="MS Gothic" w:hint="eastAsia"/>
            </w:rPr>
            <w:t>☐</w:t>
          </w:r>
        </w:sdtContent>
      </w:sdt>
      <w:r w:rsidR="0072503A">
        <w:rPr>
          <w:rFonts w:ascii="Arial Narrow" w:hAnsi="Arial Narrow"/>
        </w:rPr>
        <w:t>ostatné VON</w:t>
      </w:r>
    </w:p>
    <w:p w:rsidR="0031727D" w:rsidRDefault="0031727D" w:rsidP="006F06B8">
      <w:pPr>
        <w:tabs>
          <w:tab w:val="left" w:pos="5460"/>
          <w:tab w:val="left" w:pos="6330"/>
          <w:tab w:val="left" w:pos="7088"/>
        </w:tabs>
        <w:spacing w:after="0"/>
        <w:rPr>
          <w:rFonts w:ascii="Arial Narrow" w:hAnsi="Arial Narrow"/>
        </w:rPr>
      </w:pPr>
      <w:r>
        <w:rPr>
          <w:rFonts w:ascii="Arial Narrow" w:hAnsi="Arial Narrow"/>
        </w:rPr>
        <w:t>Náklady súvisiace s obstaraním zásob:</w:t>
      </w:r>
    </w:p>
    <w:p w:rsidR="0031727D" w:rsidRDefault="00FB42C9" w:rsidP="006F06B8">
      <w:pPr>
        <w:tabs>
          <w:tab w:val="left" w:pos="5460"/>
          <w:tab w:val="left" w:pos="6330"/>
          <w:tab w:val="left" w:pos="7088"/>
        </w:tabs>
        <w:spacing w:after="0"/>
        <w:rPr>
          <w:rFonts w:ascii="Arial Narrow" w:hAnsi="Arial Narrow"/>
        </w:rPr>
      </w:pPr>
      <w:sdt>
        <w:sdtPr>
          <w:rPr>
            <w:rFonts w:ascii="Arial Narrow" w:hAnsi="Arial Narrow"/>
          </w:rPr>
          <w:id w:val="1025826109"/>
        </w:sdtPr>
        <w:sdtContent>
          <w:r w:rsidR="00F0705C">
            <w:rPr>
              <w:rFonts w:ascii="MS Gothic" w:eastAsia="MS Gothic" w:hAnsi="MS Gothic" w:hint="eastAsia"/>
            </w:rPr>
            <w:t>☐</w:t>
          </w:r>
        </w:sdtContent>
      </w:sdt>
      <w:r w:rsidR="0031727D">
        <w:rPr>
          <w:rFonts w:ascii="Arial Narrow" w:hAnsi="Arial Narrow"/>
        </w:rPr>
        <w:t xml:space="preserve">pri príjme na sklad sa rozpočítali s cenou obstarania na technickú jednotku obstaranej zásoby,  </w:t>
      </w:r>
    </w:p>
    <w:p w:rsidR="0031727D" w:rsidRDefault="00FB42C9" w:rsidP="006F06B8">
      <w:pPr>
        <w:tabs>
          <w:tab w:val="left" w:pos="5460"/>
          <w:tab w:val="left" w:pos="6330"/>
          <w:tab w:val="left" w:pos="7088"/>
        </w:tabs>
        <w:spacing w:after="0"/>
        <w:rPr>
          <w:rFonts w:ascii="Arial Narrow" w:hAnsi="Arial Narrow"/>
        </w:rPr>
      </w:pPr>
      <w:sdt>
        <w:sdtPr>
          <w:rPr>
            <w:rFonts w:ascii="Arial Narrow" w:hAnsi="Arial Narrow"/>
          </w:rPr>
          <w:id w:val="1846977635"/>
        </w:sdtPr>
        <w:sdtContent>
          <w:r w:rsidR="00935D98">
            <w:rPr>
              <w:rFonts w:ascii="MS Gothic" w:eastAsia="MS Gothic" w:hAnsi="MS Gothic" w:hint="eastAsia"/>
            </w:rPr>
            <w:t>☒</w:t>
          </w:r>
        </w:sdtContent>
      </w:sdt>
      <w:r w:rsidR="0031727D">
        <w:rPr>
          <w:rFonts w:ascii="Arial Narrow" w:hAnsi="Arial Narrow"/>
        </w:rPr>
        <w:t xml:space="preserve">obstarávacia cena zásob sa v analytickej evidencii rozdelila na cenu obstarania a náklady súvisiace  </w:t>
      </w:r>
    </w:p>
    <w:p w:rsidR="0031727D" w:rsidRDefault="0031727D" w:rsidP="006F06B8">
      <w:pPr>
        <w:tabs>
          <w:tab w:val="left" w:pos="5460"/>
          <w:tab w:val="left" w:pos="6330"/>
          <w:tab w:val="left" w:pos="7088"/>
        </w:tabs>
        <w:spacing w:after="0"/>
        <w:rPr>
          <w:rFonts w:ascii="Arial Narrow" w:hAnsi="Arial Narrow"/>
        </w:rPr>
      </w:pPr>
      <w:r>
        <w:rPr>
          <w:rFonts w:ascii="Arial Narrow" w:hAnsi="Arial Narrow"/>
        </w:rPr>
        <w:t xml:space="preserve">s obstaraním. Pri vyskladnení sa tieto náklady zahŕňali do nákladov predaného tovaru záväzne  </w:t>
      </w:r>
    </w:p>
    <w:p w:rsidR="0031727D" w:rsidRDefault="0031727D" w:rsidP="006F06B8">
      <w:pPr>
        <w:tabs>
          <w:tab w:val="left" w:pos="5460"/>
          <w:tab w:val="left" w:pos="6330"/>
          <w:tab w:val="left" w:pos="7088"/>
        </w:tabs>
        <w:spacing w:after="0"/>
        <w:rPr>
          <w:rFonts w:ascii="Arial Narrow" w:hAnsi="Arial Narrow"/>
        </w:rPr>
      </w:pPr>
      <w:r>
        <w:rPr>
          <w:rFonts w:ascii="Arial Narrow" w:hAnsi="Arial Narrow"/>
        </w:rPr>
        <w:t>stanoveným spôsobom takto: VON/ (PS zásob + príjem na sklad) x výdaj zo skladu</w:t>
      </w:r>
    </w:p>
    <w:p w:rsidR="0031727D" w:rsidRDefault="00FB42C9" w:rsidP="006F06B8">
      <w:pPr>
        <w:tabs>
          <w:tab w:val="left" w:pos="5460"/>
          <w:tab w:val="left" w:pos="6330"/>
          <w:tab w:val="left" w:pos="7088"/>
        </w:tabs>
        <w:spacing w:after="0"/>
        <w:rPr>
          <w:rFonts w:ascii="Arial Narrow" w:hAnsi="Arial Narrow"/>
        </w:rPr>
      </w:pPr>
      <w:sdt>
        <w:sdtPr>
          <w:rPr>
            <w:rFonts w:ascii="Arial Narrow" w:hAnsi="Arial Narrow"/>
          </w:rPr>
          <w:id w:val="266045617"/>
        </w:sdtPr>
        <w:sdtContent>
          <w:r w:rsidR="00431184">
            <w:rPr>
              <w:rFonts w:ascii="MS Gothic" w:eastAsia="MS Gothic" w:hAnsi="MS Gothic" w:hint="eastAsia"/>
            </w:rPr>
            <w:t>☐</w:t>
          </w:r>
        </w:sdtContent>
      </w:sdt>
      <w:r w:rsidR="0031727D">
        <w:rPr>
          <w:rFonts w:ascii="Arial Narrow" w:hAnsi="Arial Narrow"/>
        </w:rPr>
        <w:t xml:space="preserve">obstarávacia cena zásob sa v analytickej evidencii rozdeľovala na vopred stanovenú cenu (pevnú      </w:t>
      </w:r>
    </w:p>
    <w:p w:rsidR="0031727D" w:rsidRDefault="0031727D" w:rsidP="006F06B8">
      <w:pPr>
        <w:tabs>
          <w:tab w:val="left" w:pos="5460"/>
          <w:tab w:val="left" w:pos="6330"/>
          <w:tab w:val="left" w:pos="7088"/>
        </w:tabs>
        <w:spacing w:after="0"/>
        <w:rPr>
          <w:rFonts w:ascii="Arial Narrow" w:hAnsi="Arial Narrow"/>
        </w:rPr>
      </w:pPr>
      <w:r>
        <w:rPr>
          <w:rFonts w:ascii="Arial Narrow" w:hAnsi="Arial Narrow"/>
        </w:rPr>
        <w:t xml:space="preserve">cenu) podľa internej smernice a odchýlku od skutočnej ceny obstarania. Pri vyskladnení sa táto </w:t>
      </w:r>
    </w:p>
    <w:p w:rsidR="0031727D" w:rsidRDefault="0031727D" w:rsidP="006F06B8">
      <w:pPr>
        <w:tabs>
          <w:tab w:val="left" w:pos="5460"/>
          <w:tab w:val="left" w:pos="6330"/>
          <w:tab w:val="left" w:pos="7088"/>
        </w:tabs>
        <w:spacing w:after="0"/>
        <w:rPr>
          <w:rFonts w:ascii="Arial Narrow" w:hAnsi="Arial Narrow"/>
        </w:rPr>
      </w:pPr>
      <w:r>
        <w:rPr>
          <w:rFonts w:ascii="Arial Narrow" w:hAnsi="Arial Narrow"/>
        </w:rPr>
        <w:t xml:space="preserve">odchýlka rozpúšťala do nákladov predaných zásob spôsobom záväzne stanoveným podnikom podľa </w:t>
      </w:r>
    </w:p>
    <w:p w:rsidR="0031727D" w:rsidRDefault="0031727D" w:rsidP="006F06B8">
      <w:pPr>
        <w:tabs>
          <w:tab w:val="left" w:pos="5460"/>
          <w:tab w:val="left" w:pos="6330"/>
          <w:tab w:val="left" w:pos="7088"/>
        </w:tabs>
        <w:spacing w:after="0"/>
        <w:rPr>
          <w:rFonts w:ascii="Arial Narrow" w:hAnsi="Arial Narrow"/>
        </w:rPr>
      </w:pPr>
      <w:r>
        <w:rPr>
          <w:rFonts w:ascii="Arial Narrow" w:hAnsi="Arial Narrow"/>
        </w:rPr>
        <w:t>nasledujúceho popisu:</w:t>
      </w:r>
    </w:p>
    <w:p w:rsidR="0072503A" w:rsidRPr="0072503A" w:rsidRDefault="0072503A" w:rsidP="006F06B8">
      <w:pPr>
        <w:tabs>
          <w:tab w:val="left" w:pos="851"/>
          <w:tab w:val="left" w:pos="5460"/>
          <w:tab w:val="left" w:pos="6330"/>
          <w:tab w:val="left" w:pos="7088"/>
        </w:tabs>
        <w:spacing w:after="0"/>
        <w:rPr>
          <w:rFonts w:ascii="Arial Narrow" w:hAnsi="Arial Narrow"/>
        </w:rPr>
      </w:pPr>
    </w:p>
    <w:p w:rsidR="0072503A" w:rsidRDefault="0031727D" w:rsidP="006F06B8">
      <w:pPr>
        <w:tabs>
          <w:tab w:val="left" w:pos="567"/>
          <w:tab w:val="left" w:pos="5460"/>
          <w:tab w:val="left" w:pos="6330"/>
          <w:tab w:val="left" w:pos="7088"/>
        </w:tabs>
        <w:spacing w:after="0"/>
        <w:rPr>
          <w:rFonts w:ascii="Arial Narrow" w:hAnsi="Arial Narrow"/>
          <w:b/>
        </w:rPr>
      </w:pPr>
      <w:r>
        <w:rPr>
          <w:rFonts w:ascii="Arial Narrow" w:hAnsi="Arial Narrow"/>
          <w:b/>
        </w:rPr>
        <w:t xml:space="preserve">Pri vyskladnení zásob sa používal : </w:t>
      </w:r>
    </w:p>
    <w:p w:rsidR="0031727D" w:rsidRDefault="00FB42C9" w:rsidP="006F06B8">
      <w:pPr>
        <w:tabs>
          <w:tab w:val="left" w:pos="567"/>
          <w:tab w:val="left" w:pos="709"/>
          <w:tab w:val="left" w:pos="5460"/>
          <w:tab w:val="left" w:pos="6330"/>
          <w:tab w:val="left" w:pos="7088"/>
        </w:tabs>
        <w:spacing w:after="0"/>
        <w:rPr>
          <w:rFonts w:ascii="Arial Narrow" w:hAnsi="Arial Narrow"/>
        </w:rPr>
      </w:pPr>
      <w:sdt>
        <w:sdtPr>
          <w:rPr>
            <w:rFonts w:ascii="Arial Narrow" w:hAnsi="Arial Narrow"/>
          </w:rPr>
          <w:id w:val="216017802"/>
        </w:sdtPr>
        <w:sdtContent>
          <w:r w:rsidR="0031727D">
            <w:rPr>
              <w:rFonts w:ascii="MS Gothic" w:eastAsia="MS Gothic" w:hAnsi="MS Gothic" w:hint="eastAsia"/>
            </w:rPr>
            <w:t>☐</w:t>
          </w:r>
        </w:sdtContent>
      </w:sdt>
      <w:r w:rsidR="0031727D">
        <w:rPr>
          <w:rFonts w:ascii="Arial Narrow" w:hAnsi="Arial Narrow"/>
        </w:rPr>
        <w:t>vážený aritmetický priemer z obstarávacích cien, aktualizovaný mesačne</w:t>
      </w:r>
    </w:p>
    <w:p w:rsidR="0031727D" w:rsidRDefault="00FB42C9" w:rsidP="006F06B8">
      <w:pPr>
        <w:tabs>
          <w:tab w:val="left" w:pos="567"/>
          <w:tab w:val="left" w:pos="709"/>
          <w:tab w:val="left" w:pos="5460"/>
          <w:tab w:val="left" w:pos="6330"/>
          <w:tab w:val="left" w:pos="7088"/>
        </w:tabs>
        <w:spacing w:after="0"/>
        <w:rPr>
          <w:rFonts w:ascii="Arial Narrow" w:hAnsi="Arial Narrow"/>
        </w:rPr>
      </w:pPr>
      <w:sdt>
        <w:sdtPr>
          <w:rPr>
            <w:rFonts w:ascii="Arial Narrow" w:hAnsi="Arial Narrow"/>
          </w:rPr>
          <w:id w:val="-2026085051"/>
        </w:sdtPr>
        <w:sdtContent>
          <w:r w:rsidR="0031727D">
            <w:rPr>
              <w:rFonts w:ascii="MS Gothic" w:eastAsia="MS Gothic" w:hAnsi="MS Gothic" w:hint="eastAsia"/>
            </w:rPr>
            <w:t>☒</w:t>
          </w:r>
        </w:sdtContent>
      </w:sdt>
      <w:r w:rsidR="0031727D">
        <w:rPr>
          <w:rFonts w:ascii="Arial Narrow" w:hAnsi="Arial Narrow"/>
        </w:rPr>
        <w:t xml:space="preserve">metóda FIFO (prvá cena na ocenenie prírastku zásob sa použila ako prvá cena na ocenenie úbytku  </w:t>
      </w:r>
    </w:p>
    <w:p w:rsidR="0031727D" w:rsidRDefault="0031727D" w:rsidP="006F06B8">
      <w:pPr>
        <w:tabs>
          <w:tab w:val="left" w:pos="567"/>
          <w:tab w:val="left" w:pos="709"/>
          <w:tab w:val="left" w:pos="5460"/>
          <w:tab w:val="left" w:pos="6330"/>
          <w:tab w:val="left" w:pos="7088"/>
        </w:tabs>
        <w:spacing w:after="0"/>
        <w:rPr>
          <w:rFonts w:ascii="Arial Narrow" w:hAnsi="Arial Narrow"/>
        </w:rPr>
      </w:pPr>
      <w:r>
        <w:rPr>
          <w:rFonts w:ascii="Arial Narrow" w:hAnsi="Arial Narrow"/>
        </w:rPr>
        <w:t xml:space="preserve"> zásob)</w:t>
      </w:r>
    </w:p>
    <w:p w:rsidR="0031727D" w:rsidRDefault="00FB42C9" w:rsidP="006F06B8">
      <w:pPr>
        <w:tabs>
          <w:tab w:val="left" w:pos="567"/>
          <w:tab w:val="left" w:pos="709"/>
          <w:tab w:val="left" w:pos="5460"/>
          <w:tab w:val="left" w:pos="6330"/>
          <w:tab w:val="left" w:pos="7088"/>
        </w:tabs>
        <w:spacing w:after="0"/>
        <w:rPr>
          <w:rFonts w:ascii="Arial Narrow" w:hAnsi="Arial Narrow"/>
        </w:rPr>
      </w:pPr>
      <w:sdt>
        <w:sdtPr>
          <w:rPr>
            <w:rFonts w:ascii="Arial Narrow" w:hAnsi="Arial Narrow"/>
          </w:rPr>
          <w:id w:val="1228570590"/>
        </w:sdtPr>
        <w:sdtContent>
          <w:r w:rsidR="0031727D">
            <w:rPr>
              <w:rFonts w:ascii="MS Gothic" w:eastAsia="MS Gothic" w:hAnsi="MS Gothic" w:hint="eastAsia"/>
            </w:rPr>
            <w:t>☐</w:t>
          </w:r>
        </w:sdtContent>
      </w:sdt>
      <w:r w:rsidR="0031727D">
        <w:rPr>
          <w:rFonts w:ascii="Arial Narrow" w:hAnsi="Arial Narrow"/>
        </w:rPr>
        <w:t>iný spôsob:</w:t>
      </w:r>
    </w:p>
    <w:p w:rsidR="00822384" w:rsidRDefault="00822384" w:rsidP="006F06B8">
      <w:pPr>
        <w:tabs>
          <w:tab w:val="left" w:pos="567"/>
          <w:tab w:val="left" w:pos="709"/>
          <w:tab w:val="left" w:pos="5460"/>
          <w:tab w:val="left" w:pos="6330"/>
          <w:tab w:val="left" w:pos="7088"/>
        </w:tabs>
        <w:spacing w:after="0"/>
        <w:rPr>
          <w:rFonts w:ascii="Arial Narrow" w:hAnsi="Arial Narrow"/>
        </w:rPr>
      </w:pPr>
    </w:p>
    <w:p w:rsidR="00822384" w:rsidRDefault="00822384" w:rsidP="006F06B8">
      <w:pPr>
        <w:tabs>
          <w:tab w:val="left" w:pos="284"/>
          <w:tab w:val="left" w:pos="567"/>
          <w:tab w:val="left" w:pos="709"/>
          <w:tab w:val="left" w:pos="5460"/>
          <w:tab w:val="left" w:pos="6330"/>
          <w:tab w:val="left" w:pos="7088"/>
        </w:tabs>
        <w:spacing w:after="0"/>
        <w:rPr>
          <w:rFonts w:ascii="Arial Narrow" w:hAnsi="Arial Narrow"/>
        </w:rPr>
      </w:pPr>
      <w:r>
        <w:rPr>
          <w:rFonts w:ascii="Arial Narrow" w:hAnsi="Arial Narrow"/>
        </w:rPr>
        <w:t xml:space="preserve">        9) </w:t>
      </w:r>
      <w:r>
        <w:rPr>
          <w:rFonts w:ascii="Arial Narrow" w:hAnsi="Arial Narrow"/>
          <w:b/>
        </w:rPr>
        <w:t xml:space="preserve">Podnik tvoril v bežnom roku zásoby vlastnou činnosťou :                               </w:t>
      </w:r>
      <w:sdt>
        <w:sdtPr>
          <w:rPr>
            <w:rFonts w:ascii="Arial Narrow" w:hAnsi="Arial Narrow"/>
          </w:rPr>
          <w:id w:val="-1422020838"/>
        </w:sdtPr>
        <w:sdtContent>
          <w:r>
            <w:rPr>
              <w:rFonts w:ascii="MS Gothic" w:eastAsia="MS Gothic" w:hAnsi="MS Gothic" w:hint="eastAsia"/>
            </w:rPr>
            <w:t>☒</w:t>
          </w:r>
        </w:sdtContent>
      </w:sdt>
      <w:r>
        <w:rPr>
          <w:rFonts w:ascii="Arial Narrow" w:hAnsi="Arial Narrow"/>
        </w:rPr>
        <w:t xml:space="preserve">Áno   </w:t>
      </w:r>
      <w:sdt>
        <w:sdtPr>
          <w:rPr>
            <w:rFonts w:ascii="Arial Narrow" w:hAnsi="Arial Narrow"/>
          </w:rPr>
          <w:id w:val="-1326204788"/>
        </w:sdtPr>
        <w:sdtContent>
          <w:r>
            <w:rPr>
              <w:rFonts w:ascii="MS Gothic" w:eastAsia="MS Gothic" w:hAnsi="MS Gothic" w:hint="eastAsia"/>
            </w:rPr>
            <w:t>☐</w:t>
          </w:r>
        </w:sdtContent>
      </w:sdt>
      <w:r>
        <w:rPr>
          <w:rFonts w:ascii="Arial Narrow" w:hAnsi="Arial Narrow"/>
        </w:rPr>
        <w:t xml:space="preserve">Nie    </w:t>
      </w:r>
    </w:p>
    <w:p w:rsidR="00822384" w:rsidRDefault="00822384" w:rsidP="006F06B8">
      <w:pPr>
        <w:tabs>
          <w:tab w:val="left" w:pos="284"/>
          <w:tab w:val="left" w:pos="567"/>
          <w:tab w:val="left" w:pos="709"/>
          <w:tab w:val="left" w:pos="5460"/>
          <w:tab w:val="left" w:pos="6330"/>
          <w:tab w:val="left" w:pos="7088"/>
        </w:tabs>
        <w:spacing w:after="0"/>
        <w:rPr>
          <w:rFonts w:ascii="Arial Narrow" w:hAnsi="Arial Narrow"/>
        </w:rPr>
      </w:pPr>
      <w:r>
        <w:rPr>
          <w:rFonts w:ascii="Arial Narrow" w:hAnsi="Arial Narrow"/>
        </w:rPr>
        <w:t xml:space="preserve">            Zásoby vytvorené vlastnou činnosťou podnik oceňoval vlastnými nákladmi</w:t>
      </w:r>
    </w:p>
    <w:p w:rsidR="00822384" w:rsidRDefault="00FB42C9" w:rsidP="006F06B8">
      <w:pPr>
        <w:tabs>
          <w:tab w:val="left" w:pos="284"/>
          <w:tab w:val="left" w:pos="567"/>
          <w:tab w:val="left" w:pos="709"/>
          <w:tab w:val="left" w:pos="5460"/>
          <w:tab w:val="left" w:pos="6330"/>
          <w:tab w:val="left" w:pos="7088"/>
        </w:tabs>
        <w:spacing w:after="0"/>
        <w:rPr>
          <w:rFonts w:ascii="Arial Narrow" w:hAnsi="Arial Narrow"/>
        </w:rPr>
      </w:pPr>
      <w:sdt>
        <w:sdtPr>
          <w:rPr>
            <w:rFonts w:ascii="Arial Narrow" w:hAnsi="Arial Narrow"/>
          </w:rPr>
          <w:id w:val="1324557048"/>
        </w:sdtPr>
        <w:sdtContent>
          <w:r w:rsidR="00822384">
            <w:rPr>
              <w:rFonts w:ascii="MS Gothic" w:eastAsia="MS Gothic" w:hAnsi="MS Gothic" w:hint="eastAsia"/>
            </w:rPr>
            <w:t>☒</w:t>
          </w:r>
        </w:sdtContent>
      </w:sdt>
      <w:r w:rsidR="00822384">
        <w:rPr>
          <w:rFonts w:ascii="Arial Narrow" w:hAnsi="Arial Narrow"/>
        </w:rPr>
        <w:t>podľa skutočnej výšky nákladov, v</w:t>
      </w:r>
      <w:r w:rsidR="00423B72">
        <w:rPr>
          <w:rFonts w:ascii="Arial Narrow" w:hAnsi="Arial Narrow"/>
        </w:rPr>
        <w:t> </w:t>
      </w:r>
      <w:r w:rsidR="00822384">
        <w:rPr>
          <w:rFonts w:ascii="Arial Narrow" w:hAnsi="Arial Narrow"/>
        </w:rPr>
        <w:t>zložení</w:t>
      </w:r>
    </w:p>
    <w:p w:rsidR="00423B72" w:rsidRDefault="00423B72" w:rsidP="006F06B8">
      <w:pPr>
        <w:tabs>
          <w:tab w:val="left" w:pos="284"/>
          <w:tab w:val="left" w:pos="567"/>
          <w:tab w:val="left" w:pos="709"/>
          <w:tab w:val="left" w:pos="5460"/>
          <w:tab w:val="left" w:pos="6330"/>
          <w:tab w:val="left" w:pos="7088"/>
        </w:tabs>
        <w:spacing w:after="0"/>
        <w:rPr>
          <w:rFonts w:ascii="Arial Narrow" w:hAnsi="Arial Narrow"/>
        </w:rPr>
      </w:pPr>
      <w:r>
        <w:rPr>
          <w:rFonts w:ascii="Arial Narrow" w:hAnsi="Arial Narrow"/>
        </w:rPr>
        <w:t xml:space="preserve">                         priame náklady</w:t>
      </w:r>
    </w:p>
    <w:p w:rsidR="00423B72" w:rsidRDefault="00423B72" w:rsidP="006F06B8">
      <w:pPr>
        <w:tabs>
          <w:tab w:val="left" w:pos="284"/>
          <w:tab w:val="left" w:pos="567"/>
          <w:tab w:val="left" w:pos="709"/>
          <w:tab w:val="left" w:pos="5460"/>
          <w:tab w:val="left" w:pos="6330"/>
          <w:tab w:val="left" w:pos="7088"/>
        </w:tabs>
        <w:spacing w:after="0"/>
        <w:rPr>
          <w:rFonts w:ascii="Arial Narrow" w:hAnsi="Arial Narrow"/>
        </w:rPr>
      </w:pPr>
      <w:r>
        <w:rPr>
          <w:rFonts w:ascii="Arial Narrow" w:hAnsi="Arial Narrow"/>
        </w:rPr>
        <w:t xml:space="preserve">                         časť nepriamych nákladov, súvisiaca s ich vytváraním</w:t>
      </w:r>
    </w:p>
    <w:p w:rsidR="00AB50BB" w:rsidRDefault="00AB50BB" w:rsidP="006F06B8">
      <w:pPr>
        <w:tabs>
          <w:tab w:val="left" w:pos="284"/>
          <w:tab w:val="left" w:pos="567"/>
          <w:tab w:val="left" w:pos="709"/>
          <w:tab w:val="left" w:pos="5460"/>
          <w:tab w:val="left" w:pos="6330"/>
          <w:tab w:val="left" w:pos="7088"/>
        </w:tabs>
        <w:spacing w:after="0"/>
        <w:rPr>
          <w:rFonts w:ascii="Arial Narrow" w:hAnsi="Arial Narrow"/>
        </w:rPr>
      </w:pPr>
    </w:p>
    <w:p w:rsidR="00E5612B" w:rsidRDefault="00423B72" w:rsidP="006E2A35">
      <w:pPr>
        <w:tabs>
          <w:tab w:val="left" w:pos="284"/>
          <w:tab w:val="left" w:pos="567"/>
          <w:tab w:val="left" w:pos="709"/>
          <w:tab w:val="left" w:pos="5460"/>
          <w:tab w:val="left" w:pos="6330"/>
          <w:tab w:val="left" w:pos="7088"/>
        </w:tabs>
        <w:spacing w:after="0"/>
        <w:rPr>
          <w:rFonts w:ascii="Arial Narrow" w:hAnsi="Arial Narrow"/>
        </w:rPr>
      </w:pPr>
      <w:r>
        <w:rPr>
          <w:rFonts w:ascii="Arial Narrow" w:hAnsi="Arial Narrow"/>
        </w:rPr>
        <w:t xml:space="preserve">        10) </w:t>
      </w:r>
      <w:r w:rsidRPr="00423B72">
        <w:rPr>
          <w:rFonts w:ascii="Arial Narrow" w:hAnsi="Arial Narrow"/>
          <w:b/>
        </w:rPr>
        <w:t>Podnik obstaral v bežnom roku zásoby iným spôsobom :</w:t>
      </w:r>
      <w:sdt>
        <w:sdtPr>
          <w:rPr>
            <w:rFonts w:ascii="Arial Narrow" w:hAnsi="Arial Narrow"/>
          </w:rPr>
          <w:id w:val="1131740783"/>
        </w:sdtPr>
        <w:sdtContent>
          <w:r w:rsidR="00E5612B">
            <w:rPr>
              <w:rFonts w:ascii="MS Gothic" w:eastAsia="MS Gothic" w:hAnsi="MS Gothic" w:hint="eastAsia"/>
            </w:rPr>
            <w:t>☒</w:t>
          </w:r>
        </w:sdtContent>
      </w:sdt>
      <w:r>
        <w:rPr>
          <w:rFonts w:ascii="Arial Narrow" w:hAnsi="Arial Narrow"/>
        </w:rPr>
        <w:t xml:space="preserve">Áno   </w:t>
      </w:r>
      <w:sdt>
        <w:sdtPr>
          <w:rPr>
            <w:rFonts w:ascii="Arial Narrow" w:hAnsi="Arial Narrow"/>
          </w:rPr>
          <w:id w:val="1244074332"/>
        </w:sdtPr>
        <w:sdtContent>
          <w:r w:rsidR="00E5612B">
            <w:rPr>
              <w:rFonts w:ascii="MS Gothic" w:eastAsia="MS Gothic" w:hAnsi="MS Gothic" w:hint="eastAsia"/>
            </w:rPr>
            <w:t>☐</w:t>
          </w:r>
        </w:sdtContent>
      </w:sdt>
      <w:r>
        <w:rPr>
          <w:rFonts w:ascii="Arial Narrow" w:hAnsi="Arial Narrow"/>
        </w:rPr>
        <w:t xml:space="preserve">Nie    </w:t>
      </w:r>
    </w:p>
    <w:p w:rsidR="006E2A35" w:rsidRPr="006E2A35" w:rsidRDefault="006E2A35" w:rsidP="006E2A35">
      <w:pPr>
        <w:tabs>
          <w:tab w:val="left" w:pos="284"/>
          <w:tab w:val="left" w:pos="567"/>
          <w:tab w:val="left" w:pos="709"/>
          <w:tab w:val="left" w:pos="5460"/>
          <w:tab w:val="left" w:pos="6330"/>
          <w:tab w:val="left" w:pos="7088"/>
        </w:tabs>
        <w:spacing w:after="0"/>
        <w:rPr>
          <w:rFonts w:ascii="Arial Narrow" w:hAnsi="Arial Narrow"/>
        </w:rPr>
      </w:pPr>
    </w:p>
    <w:p w:rsidR="006E2A35" w:rsidRDefault="00E5612B" w:rsidP="00E5612B">
      <w:r w:rsidRPr="00E5612B">
        <w:t xml:space="preserve">Spoločnosť obstarala vzorky tovarov bezodplatne a ich hodnotu k 31.12.2021 účtovala do  </w:t>
      </w:r>
    </w:p>
    <w:p w:rsidR="00423B72" w:rsidRPr="006E2A35" w:rsidRDefault="006E2A35" w:rsidP="00E5612B">
      <w:r>
        <w:t xml:space="preserve">              Výnosov v reálnej hodnote zásob.</w:t>
      </w:r>
    </w:p>
    <w:p w:rsidR="00423B72" w:rsidRDefault="00423B72" w:rsidP="006F06B8">
      <w:pPr>
        <w:tabs>
          <w:tab w:val="left" w:pos="284"/>
          <w:tab w:val="left" w:pos="567"/>
          <w:tab w:val="left" w:pos="709"/>
          <w:tab w:val="left" w:pos="5460"/>
          <w:tab w:val="left" w:pos="6330"/>
          <w:tab w:val="left" w:pos="7088"/>
        </w:tabs>
        <w:spacing w:after="0"/>
        <w:rPr>
          <w:rFonts w:ascii="Arial Narrow" w:hAnsi="Arial Narrow"/>
        </w:rPr>
      </w:pPr>
      <w:r>
        <w:rPr>
          <w:rFonts w:ascii="Arial Narrow" w:hAnsi="Arial Narrow"/>
        </w:rPr>
        <w:t xml:space="preserve">        11) </w:t>
      </w:r>
      <w:r w:rsidRPr="00423B72">
        <w:rPr>
          <w:rFonts w:ascii="Arial Narrow" w:hAnsi="Arial Narrow"/>
          <w:b/>
        </w:rPr>
        <w:t>Zákazková výroba a zákazková výstavba nehnuteľ. určenej na predaj :</w:t>
      </w:r>
      <w:sdt>
        <w:sdtPr>
          <w:rPr>
            <w:rFonts w:ascii="Arial Narrow" w:hAnsi="Arial Narrow"/>
          </w:rPr>
          <w:id w:val="694342914"/>
        </w:sdtPr>
        <w:sdtContent>
          <w:r>
            <w:rPr>
              <w:rFonts w:ascii="MS Gothic" w:eastAsia="MS Gothic" w:hAnsi="MS Gothic" w:hint="eastAsia"/>
            </w:rPr>
            <w:t>☐</w:t>
          </w:r>
        </w:sdtContent>
      </w:sdt>
      <w:r>
        <w:rPr>
          <w:rFonts w:ascii="Arial Narrow" w:hAnsi="Arial Narrow"/>
        </w:rPr>
        <w:t xml:space="preserve">Áno   </w:t>
      </w:r>
      <w:sdt>
        <w:sdtPr>
          <w:rPr>
            <w:rFonts w:ascii="Arial Narrow" w:hAnsi="Arial Narrow"/>
          </w:rPr>
          <w:id w:val="374274235"/>
        </w:sdtPr>
        <w:sdtContent>
          <w:r>
            <w:rPr>
              <w:rFonts w:ascii="MS Gothic" w:eastAsia="MS Gothic" w:hAnsi="MS Gothic" w:hint="eastAsia"/>
            </w:rPr>
            <w:t>☒</w:t>
          </w:r>
        </w:sdtContent>
      </w:sdt>
      <w:r>
        <w:rPr>
          <w:rFonts w:ascii="Arial Narrow" w:hAnsi="Arial Narrow"/>
        </w:rPr>
        <w:t xml:space="preserve">Nie    </w:t>
      </w:r>
    </w:p>
    <w:p w:rsidR="00423B72" w:rsidRDefault="00423B72" w:rsidP="006F06B8">
      <w:pPr>
        <w:tabs>
          <w:tab w:val="left" w:pos="284"/>
          <w:tab w:val="left" w:pos="567"/>
          <w:tab w:val="left" w:pos="709"/>
          <w:tab w:val="left" w:pos="5460"/>
          <w:tab w:val="left" w:pos="6330"/>
          <w:tab w:val="left" w:pos="7088"/>
        </w:tabs>
        <w:spacing w:after="0"/>
        <w:rPr>
          <w:rFonts w:ascii="Arial Narrow" w:hAnsi="Arial Narrow"/>
        </w:rPr>
      </w:pPr>
      <w:r>
        <w:rPr>
          <w:rFonts w:ascii="Arial Narrow" w:hAnsi="Arial Narrow"/>
        </w:rPr>
        <w:t xml:space="preserve">             Spôsob ocenenia :</w:t>
      </w:r>
    </w:p>
    <w:p w:rsidR="00583F11" w:rsidRDefault="00583F11" w:rsidP="006F06B8">
      <w:pPr>
        <w:tabs>
          <w:tab w:val="left" w:pos="284"/>
          <w:tab w:val="left" w:pos="567"/>
          <w:tab w:val="left" w:pos="709"/>
          <w:tab w:val="left" w:pos="5460"/>
          <w:tab w:val="left" w:pos="6330"/>
          <w:tab w:val="left" w:pos="7088"/>
        </w:tabs>
        <w:spacing w:after="0"/>
        <w:rPr>
          <w:rFonts w:ascii="Arial Narrow" w:hAnsi="Arial Narrow"/>
        </w:rPr>
      </w:pPr>
    </w:p>
    <w:p w:rsidR="00583F11" w:rsidRDefault="00583F11" w:rsidP="006F06B8">
      <w:pPr>
        <w:tabs>
          <w:tab w:val="left" w:pos="284"/>
          <w:tab w:val="left" w:pos="567"/>
          <w:tab w:val="left" w:pos="709"/>
          <w:tab w:val="left" w:pos="5460"/>
          <w:tab w:val="left" w:pos="6330"/>
          <w:tab w:val="left" w:pos="7088"/>
        </w:tabs>
        <w:spacing w:after="0"/>
        <w:rPr>
          <w:rFonts w:ascii="Arial Narrow" w:hAnsi="Arial Narrow"/>
        </w:rPr>
      </w:pPr>
      <w:r>
        <w:rPr>
          <w:rFonts w:ascii="Arial Narrow" w:hAnsi="Arial Narrow"/>
        </w:rPr>
        <w:t xml:space="preserve">        12) </w:t>
      </w:r>
      <w:r w:rsidRPr="00583F11">
        <w:rPr>
          <w:rFonts w:ascii="Arial Narrow" w:hAnsi="Arial Narrow"/>
          <w:b/>
        </w:rPr>
        <w:t>Pohľadávky :</w:t>
      </w:r>
      <w:sdt>
        <w:sdtPr>
          <w:rPr>
            <w:rFonts w:ascii="Arial Narrow" w:hAnsi="Arial Narrow"/>
          </w:rPr>
          <w:id w:val="836511101"/>
        </w:sdtPr>
        <w:sdtContent>
          <w:r>
            <w:rPr>
              <w:rFonts w:ascii="MS Gothic" w:eastAsia="MS Gothic" w:hAnsi="MS Gothic" w:hint="eastAsia"/>
            </w:rPr>
            <w:t>☒</w:t>
          </w:r>
        </w:sdtContent>
      </w:sdt>
      <w:r>
        <w:rPr>
          <w:rFonts w:ascii="Arial Narrow" w:hAnsi="Arial Narrow"/>
        </w:rPr>
        <w:t xml:space="preserve">Áno   </w:t>
      </w:r>
      <w:sdt>
        <w:sdtPr>
          <w:rPr>
            <w:rFonts w:ascii="Arial Narrow" w:hAnsi="Arial Narrow"/>
          </w:rPr>
          <w:id w:val="-1987620852"/>
        </w:sdtPr>
        <w:sdtContent>
          <w:r>
            <w:rPr>
              <w:rFonts w:ascii="MS Gothic" w:eastAsia="MS Gothic" w:hAnsi="MS Gothic" w:hint="eastAsia"/>
            </w:rPr>
            <w:t>☐</w:t>
          </w:r>
        </w:sdtContent>
      </w:sdt>
      <w:r>
        <w:rPr>
          <w:rFonts w:ascii="Arial Narrow" w:hAnsi="Arial Narrow"/>
        </w:rPr>
        <w:t xml:space="preserve">Nie    </w:t>
      </w:r>
    </w:p>
    <w:p w:rsidR="00583F11" w:rsidRDefault="00583F11" w:rsidP="006F06B8">
      <w:pPr>
        <w:tabs>
          <w:tab w:val="left" w:pos="284"/>
          <w:tab w:val="left" w:pos="567"/>
          <w:tab w:val="left" w:pos="709"/>
          <w:tab w:val="left" w:pos="5460"/>
          <w:tab w:val="left" w:pos="6330"/>
          <w:tab w:val="left" w:pos="7088"/>
        </w:tabs>
        <w:spacing w:after="0"/>
        <w:rPr>
          <w:rFonts w:ascii="Arial Narrow" w:hAnsi="Arial Narrow"/>
        </w:rPr>
      </w:pPr>
      <w:r>
        <w:rPr>
          <w:rFonts w:ascii="Arial Narrow" w:hAnsi="Arial Narrow"/>
        </w:rPr>
        <w:t xml:space="preserve">              Spôsob ocenenia: pri ich vzniku menovitou hodnotou</w:t>
      </w:r>
    </w:p>
    <w:p w:rsidR="00583F11" w:rsidRDefault="00583F11" w:rsidP="006F06B8">
      <w:pPr>
        <w:tabs>
          <w:tab w:val="left" w:pos="284"/>
          <w:tab w:val="left" w:pos="567"/>
          <w:tab w:val="left" w:pos="709"/>
          <w:tab w:val="left" w:pos="5460"/>
          <w:tab w:val="left" w:pos="6330"/>
          <w:tab w:val="left" w:pos="7088"/>
        </w:tabs>
        <w:spacing w:after="0"/>
        <w:rPr>
          <w:rFonts w:ascii="Arial Narrow" w:hAnsi="Arial Narrow"/>
        </w:rPr>
      </w:pPr>
    </w:p>
    <w:p w:rsidR="00583F11" w:rsidRDefault="00583F11" w:rsidP="006F06B8">
      <w:pPr>
        <w:tabs>
          <w:tab w:val="left" w:pos="284"/>
          <w:tab w:val="left" w:pos="567"/>
          <w:tab w:val="left" w:pos="709"/>
          <w:tab w:val="left" w:pos="5460"/>
          <w:tab w:val="left" w:pos="6330"/>
          <w:tab w:val="left" w:pos="7088"/>
        </w:tabs>
        <w:spacing w:after="0"/>
        <w:rPr>
          <w:rFonts w:ascii="Arial Narrow" w:hAnsi="Arial Narrow"/>
        </w:rPr>
      </w:pPr>
      <w:r>
        <w:rPr>
          <w:rFonts w:ascii="Arial Narrow" w:hAnsi="Arial Narrow"/>
        </w:rPr>
        <w:t xml:space="preserve">        13) </w:t>
      </w:r>
      <w:r w:rsidRPr="00583F11">
        <w:rPr>
          <w:rFonts w:ascii="Arial Narrow" w:hAnsi="Arial Narrow"/>
          <w:b/>
        </w:rPr>
        <w:t>Krátkodobý finančný majetok :</w:t>
      </w:r>
      <w:sdt>
        <w:sdtPr>
          <w:rPr>
            <w:rFonts w:ascii="Arial Narrow" w:hAnsi="Arial Narrow"/>
          </w:rPr>
          <w:id w:val="-847628381"/>
        </w:sdtPr>
        <w:sdtContent>
          <w:r>
            <w:rPr>
              <w:rFonts w:ascii="MS Gothic" w:eastAsia="MS Gothic" w:hAnsi="MS Gothic" w:hint="eastAsia"/>
            </w:rPr>
            <w:t>☒</w:t>
          </w:r>
        </w:sdtContent>
      </w:sdt>
      <w:r>
        <w:rPr>
          <w:rFonts w:ascii="Arial Narrow" w:hAnsi="Arial Narrow"/>
        </w:rPr>
        <w:t xml:space="preserve">Áno   </w:t>
      </w:r>
      <w:sdt>
        <w:sdtPr>
          <w:rPr>
            <w:rFonts w:ascii="Arial Narrow" w:hAnsi="Arial Narrow"/>
          </w:rPr>
          <w:id w:val="-1206329951"/>
        </w:sdtPr>
        <w:sdtContent>
          <w:r>
            <w:rPr>
              <w:rFonts w:ascii="MS Gothic" w:eastAsia="MS Gothic" w:hAnsi="MS Gothic" w:hint="eastAsia"/>
            </w:rPr>
            <w:t>☐</w:t>
          </w:r>
        </w:sdtContent>
      </w:sdt>
      <w:r>
        <w:rPr>
          <w:rFonts w:ascii="Arial Narrow" w:hAnsi="Arial Narrow"/>
        </w:rPr>
        <w:t xml:space="preserve">Nie   </w:t>
      </w:r>
    </w:p>
    <w:p w:rsidR="00583F11" w:rsidRDefault="00583F11" w:rsidP="006F06B8">
      <w:pPr>
        <w:tabs>
          <w:tab w:val="left" w:pos="284"/>
          <w:tab w:val="left" w:pos="567"/>
          <w:tab w:val="left" w:pos="709"/>
          <w:tab w:val="left" w:pos="5460"/>
          <w:tab w:val="left" w:pos="6330"/>
          <w:tab w:val="left" w:pos="7088"/>
        </w:tabs>
        <w:spacing w:after="0"/>
        <w:rPr>
          <w:rFonts w:ascii="Arial Narrow" w:hAnsi="Arial Narrow"/>
        </w:rPr>
      </w:pPr>
      <w:r>
        <w:rPr>
          <w:rFonts w:ascii="Arial Narrow" w:hAnsi="Arial Narrow"/>
        </w:rPr>
        <w:t xml:space="preserve">              Spôsob ocenenia : oceňovala menovitou hodnotou </w:t>
      </w:r>
    </w:p>
    <w:p w:rsidR="00583F11" w:rsidRDefault="00583F11" w:rsidP="006F06B8">
      <w:pPr>
        <w:tabs>
          <w:tab w:val="left" w:pos="284"/>
          <w:tab w:val="left" w:pos="567"/>
          <w:tab w:val="left" w:pos="709"/>
          <w:tab w:val="left" w:pos="5460"/>
          <w:tab w:val="left" w:pos="6330"/>
          <w:tab w:val="left" w:pos="7088"/>
        </w:tabs>
        <w:spacing w:after="0"/>
        <w:rPr>
          <w:rFonts w:ascii="Arial Narrow" w:hAnsi="Arial Narrow"/>
        </w:rPr>
      </w:pPr>
    </w:p>
    <w:p w:rsidR="00583F11" w:rsidRDefault="00583F11" w:rsidP="006F06B8">
      <w:pPr>
        <w:tabs>
          <w:tab w:val="left" w:pos="284"/>
          <w:tab w:val="left" w:pos="567"/>
          <w:tab w:val="left" w:pos="709"/>
          <w:tab w:val="left" w:pos="5460"/>
          <w:tab w:val="left" w:pos="6330"/>
          <w:tab w:val="left" w:pos="7088"/>
        </w:tabs>
        <w:spacing w:after="0"/>
        <w:rPr>
          <w:rFonts w:ascii="Arial Narrow" w:hAnsi="Arial Narrow"/>
        </w:rPr>
      </w:pPr>
      <w:r>
        <w:rPr>
          <w:rFonts w:ascii="Arial Narrow" w:hAnsi="Arial Narrow"/>
        </w:rPr>
        <w:t xml:space="preserve">        14) </w:t>
      </w:r>
      <w:r>
        <w:rPr>
          <w:rFonts w:ascii="Arial Narrow" w:hAnsi="Arial Narrow"/>
          <w:b/>
        </w:rPr>
        <w:t xml:space="preserve">Časové rozlíšenie na strane aktív súvahy:                     </w:t>
      </w:r>
      <w:sdt>
        <w:sdtPr>
          <w:rPr>
            <w:rFonts w:ascii="Arial Narrow" w:hAnsi="Arial Narrow"/>
          </w:rPr>
          <w:id w:val="80334169"/>
        </w:sdtPr>
        <w:sdtContent>
          <w:r>
            <w:rPr>
              <w:rFonts w:ascii="MS Gothic" w:eastAsia="MS Gothic" w:hAnsi="MS Gothic" w:hint="eastAsia"/>
            </w:rPr>
            <w:t>☒</w:t>
          </w:r>
        </w:sdtContent>
      </w:sdt>
      <w:r>
        <w:rPr>
          <w:rFonts w:ascii="Arial Narrow" w:hAnsi="Arial Narrow"/>
        </w:rPr>
        <w:t xml:space="preserve">Áno   </w:t>
      </w:r>
      <w:sdt>
        <w:sdtPr>
          <w:rPr>
            <w:rFonts w:ascii="Arial Narrow" w:hAnsi="Arial Narrow"/>
          </w:rPr>
          <w:id w:val="825084493"/>
        </w:sdtPr>
        <w:sdtContent>
          <w:r>
            <w:rPr>
              <w:rFonts w:ascii="MS Gothic" w:eastAsia="MS Gothic" w:hAnsi="MS Gothic" w:hint="eastAsia"/>
            </w:rPr>
            <w:t>☐</w:t>
          </w:r>
        </w:sdtContent>
      </w:sdt>
      <w:r>
        <w:rPr>
          <w:rFonts w:ascii="Arial Narrow" w:hAnsi="Arial Narrow"/>
        </w:rPr>
        <w:t xml:space="preserve">Nie   </w:t>
      </w:r>
    </w:p>
    <w:p w:rsidR="00583F11" w:rsidRDefault="00583F11" w:rsidP="006F06B8">
      <w:pPr>
        <w:tabs>
          <w:tab w:val="left" w:pos="284"/>
          <w:tab w:val="left" w:pos="567"/>
          <w:tab w:val="left" w:pos="709"/>
          <w:tab w:val="left" w:pos="5460"/>
          <w:tab w:val="left" w:pos="6330"/>
          <w:tab w:val="left" w:pos="7088"/>
        </w:tabs>
        <w:spacing w:after="0"/>
        <w:rPr>
          <w:rFonts w:ascii="Arial Narrow" w:hAnsi="Arial Narrow"/>
        </w:rPr>
      </w:pPr>
      <w:r>
        <w:rPr>
          <w:rFonts w:ascii="Arial Narrow" w:hAnsi="Arial Narrow"/>
        </w:rPr>
        <w:t xml:space="preserve">              Spôsob ocenenia:</w:t>
      </w:r>
    </w:p>
    <w:p w:rsidR="00583F11" w:rsidRDefault="00583F11" w:rsidP="006F06B8">
      <w:pPr>
        <w:tabs>
          <w:tab w:val="left" w:pos="284"/>
          <w:tab w:val="left" w:pos="567"/>
          <w:tab w:val="left" w:pos="709"/>
          <w:tab w:val="left" w:pos="5460"/>
          <w:tab w:val="left" w:pos="6330"/>
          <w:tab w:val="left" w:pos="7088"/>
        </w:tabs>
        <w:spacing w:after="0"/>
        <w:rPr>
          <w:rFonts w:ascii="Arial Narrow" w:hAnsi="Arial Narrow"/>
        </w:rPr>
      </w:pPr>
      <w:r>
        <w:rPr>
          <w:rFonts w:ascii="Arial Narrow" w:hAnsi="Arial Narrow"/>
        </w:rPr>
        <w:t xml:space="preserve">              Náklady budúcich období sa vykazujú vo výške, ktorá je potrebná na dodržanie zásady vecnej a časovej  </w:t>
      </w:r>
    </w:p>
    <w:p w:rsidR="00583F11" w:rsidRDefault="00583F11" w:rsidP="006F06B8">
      <w:pPr>
        <w:tabs>
          <w:tab w:val="left" w:pos="284"/>
          <w:tab w:val="left" w:pos="567"/>
          <w:tab w:val="left" w:pos="709"/>
          <w:tab w:val="left" w:pos="5460"/>
          <w:tab w:val="left" w:pos="6330"/>
          <w:tab w:val="left" w:pos="7088"/>
        </w:tabs>
        <w:spacing w:after="0"/>
        <w:rPr>
          <w:rFonts w:ascii="Arial Narrow" w:hAnsi="Arial Narrow"/>
        </w:rPr>
      </w:pPr>
      <w:r>
        <w:rPr>
          <w:rFonts w:ascii="Arial Narrow" w:hAnsi="Arial Narrow"/>
        </w:rPr>
        <w:t xml:space="preserve">              súvislosti s účtovným obdobím</w:t>
      </w:r>
    </w:p>
    <w:p w:rsidR="006F06B8" w:rsidRDefault="006F06B8" w:rsidP="006F06B8">
      <w:pPr>
        <w:tabs>
          <w:tab w:val="left" w:pos="284"/>
          <w:tab w:val="left" w:pos="567"/>
          <w:tab w:val="left" w:pos="709"/>
          <w:tab w:val="left" w:pos="5460"/>
          <w:tab w:val="left" w:pos="6330"/>
          <w:tab w:val="left" w:pos="7088"/>
        </w:tabs>
        <w:spacing w:after="0"/>
        <w:rPr>
          <w:rFonts w:ascii="Arial Narrow" w:hAnsi="Arial Narrow"/>
        </w:rPr>
      </w:pPr>
    </w:p>
    <w:p w:rsidR="00583F11" w:rsidRDefault="00583F11" w:rsidP="006F06B8">
      <w:pPr>
        <w:tabs>
          <w:tab w:val="left" w:pos="284"/>
          <w:tab w:val="left" w:pos="567"/>
          <w:tab w:val="left" w:pos="709"/>
          <w:tab w:val="left" w:pos="5460"/>
          <w:tab w:val="left" w:pos="6330"/>
          <w:tab w:val="left" w:pos="7088"/>
        </w:tabs>
        <w:spacing w:after="0"/>
        <w:rPr>
          <w:rFonts w:ascii="Arial Narrow" w:hAnsi="Arial Narrow"/>
        </w:rPr>
      </w:pPr>
      <w:r>
        <w:rPr>
          <w:rFonts w:ascii="Arial Narrow" w:hAnsi="Arial Narrow"/>
        </w:rPr>
        <w:t xml:space="preserve">15) </w:t>
      </w:r>
      <w:r>
        <w:rPr>
          <w:rFonts w:ascii="Arial Narrow" w:hAnsi="Arial Narrow"/>
          <w:b/>
        </w:rPr>
        <w:t xml:space="preserve">Záväzky, vrátane rezerv, dlhopisov, pôžičiek a úverov :                            </w:t>
      </w:r>
      <w:sdt>
        <w:sdtPr>
          <w:rPr>
            <w:rFonts w:ascii="Arial Narrow" w:hAnsi="Arial Narrow"/>
          </w:rPr>
          <w:id w:val="1445352476"/>
        </w:sdtPr>
        <w:sdtContent>
          <w:r>
            <w:rPr>
              <w:rFonts w:ascii="MS Gothic" w:eastAsia="MS Gothic" w:hAnsi="MS Gothic" w:hint="eastAsia"/>
            </w:rPr>
            <w:t>☒</w:t>
          </w:r>
        </w:sdtContent>
      </w:sdt>
      <w:r>
        <w:rPr>
          <w:rFonts w:ascii="Arial Narrow" w:hAnsi="Arial Narrow"/>
        </w:rPr>
        <w:t xml:space="preserve">Áno   </w:t>
      </w:r>
      <w:sdt>
        <w:sdtPr>
          <w:rPr>
            <w:rFonts w:ascii="Arial Narrow" w:hAnsi="Arial Narrow"/>
          </w:rPr>
          <w:id w:val="376671452"/>
        </w:sdtPr>
        <w:sdtContent>
          <w:r>
            <w:rPr>
              <w:rFonts w:ascii="MS Gothic" w:eastAsia="MS Gothic" w:hAnsi="MS Gothic" w:hint="eastAsia"/>
            </w:rPr>
            <w:t>☐</w:t>
          </w:r>
        </w:sdtContent>
      </w:sdt>
      <w:r>
        <w:rPr>
          <w:rFonts w:ascii="Arial Narrow" w:hAnsi="Arial Narrow"/>
        </w:rPr>
        <w:t xml:space="preserve">Nie   </w:t>
      </w:r>
    </w:p>
    <w:p w:rsidR="0080254B" w:rsidRDefault="0080254B" w:rsidP="006F06B8">
      <w:pPr>
        <w:tabs>
          <w:tab w:val="left" w:pos="284"/>
          <w:tab w:val="left" w:pos="567"/>
          <w:tab w:val="left" w:pos="709"/>
          <w:tab w:val="left" w:pos="5460"/>
          <w:tab w:val="left" w:pos="6330"/>
          <w:tab w:val="left" w:pos="7088"/>
        </w:tabs>
        <w:spacing w:after="0"/>
        <w:rPr>
          <w:rFonts w:ascii="Arial Narrow" w:hAnsi="Arial Narrow"/>
        </w:rPr>
      </w:pPr>
      <w:r>
        <w:rPr>
          <w:rFonts w:ascii="Arial Narrow" w:hAnsi="Arial Narrow"/>
        </w:rPr>
        <w:t xml:space="preserve">              Spôsob ocenenia: Záväzky menovitou hodnotou, rezervy sa ocenili v očakávanej výške záväzku</w:t>
      </w:r>
    </w:p>
    <w:p w:rsidR="0080254B" w:rsidRDefault="0080254B" w:rsidP="006F06B8">
      <w:pPr>
        <w:tabs>
          <w:tab w:val="left" w:pos="284"/>
          <w:tab w:val="left" w:pos="567"/>
          <w:tab w:val="left" w:pos="709"/>
          <w:tab w:val="left" w:pos="5460"/>
          <w:tab w:val="left" w:pos="6330"/>
          <w:tab w:val="left" w:pos="7088"/>
        </w:tabs>
        <w:spacing w:after="0"/>
        <w:rPr>
          <w:rFonts w:ascii="Arial Narrow" w:hAnsi="Arial Narrow"/>
        </w:rPr>
      </w:pPr>
    </w:p>
    <w:p w:rsidR="0080254B" w:rsidRDefault="0080254B" w:rsidP="006F06B8">
      <w:pPr>
        <w:tabs>
          <w:tab w:val="left" w:pos="284"/>
          <w:tab w:val="left" w:pos="567"/>
          <w:tab w:val="left" w:pos="709"/>
          <w:tab w:val="left" w:pos="5460"/>
          <w:tab w:val="left" w:pos="6330"/>
          <w:tab w:val="left" w:pos="7088"/>
          <w:tab w:val="left" w:pos="8080"/>
        </w:tabs>
        <w:spacing w:after="0"/>
        <w:rPr>
          <w:rFonts w:ascii="Arial Narrow" w:hAnsi="Arial Narrow"/>
        </w:rPr>
      </w:pPr>
      <w:r>
        <w:rPr>
          <w:rFonts w:ascii="Arial Narrow" w:hAnsi="Arial Narrow"/>
        </w:rPr>
        <w:t xml:space="preserve">        16) </w:t>
      </w:r>
      <w:r>
        <w:rPr>
          <w:rFonts w:ascii="Arial Narrow" w:hAnsi="Arial Narrow"/>
          <w:b/>
        </w:rPr>
        <w:t xml:space="preserve">Časové rozlíšenie na strane pasív súvahy :                                                      </w:t>
      </w:r>
      <w:sdt>
        <w:sdtPr>
          <w:rPr>
            <w:rFonts w:ascii="Arial Narrow" w:hAnsi="Arial Narrow"/>
          </w:rPr>
          <w:id w:val="-1250339490"/>
        </w:sdtPr>
        <w:sdtContent>
          <w:r>
            <w:rPr>
              <w:rFonts w:ascii="MS Gothic" w:eastAsia="MS Gothic" w:hAnsi="MS Gothic" w:hint="eastAsia"/>
            </w:rPr>
            <w:t>☒</w:t>
          </w:r>
        </w:sdtContent>
      </w:sdt>
      <w:r>
        <w:rPr>
          <w:rFonts w:ascii="Arial Narrow" w:hAnsi="Arial Narrow"/>
        </w:rPr>
        <w:t xml:space="preserve">Áno   </w:t>
      </w:r>
      <w:sdt>
        <w:sdtPr>
          <w:rPr>
            <w:rFonts w:ascii="Arial Narrow" w:hAnsi="Arial Narrow"/>
          </w:rPr>
          <w:id w:val="1325866616"/>
        </w:sdtPr>
        <w:sdtContent>
          <w:r>
            <w:rPr>
              <w:rFonts w:ascii="MS Gothic" w:eastAsia="MS Gothic" w:hAnsi="MS Gothic" w:hint="eastAsia"/>
            </w:rPr>
            <w:t>☐</w:t>
          </w:r>
        </w:sdtContent>
      </w:sdt>
      <w:r>
        <w:rPr>
          <w:rFonts w:ascii="Arial Narrow" w:hAnsi="Arial Narrow"/>
        </w:rPr>
        <w:t>Nie</w:t>
      </w:r>
    </w:p>
    <w:p w:rsidR="0080254B" w:rsidRDefault="0080254B" w:rsidP="006F06B8">
      <w:pPr>
        <w:tabs>
          <w:tab w:val="left" w:pos="284"/>
          <w:tab w:val="left" w:pos="567"/>
          <w:tab w:val="left" w:pos="709"/>
          <w:tab w:val="left" w:pos="5460"/>
          <w:tab w:val="left" w:pos="6330"/>
          <w:tab w:val="left" w:pos="7088"/>
        </w:tabs>
        <w:spacing w:after="0"/>
        <w:rPr>
          <w:rFonts w:ascii="Arial Narrow" w:hAnsi="Arial Narrow"/>
        </w:rPr>
      </w:pPr>
      <w:r>
        <w:rPr>
          <w:rFonts w:ascii="Arial Narrow" w:hAnsi="Arial Narrow"/>
        </w:rPr>
        <w:t xml:space="preserve">              Spôsob ocenenia: Výdavky budúcich období sa vykazujú vo výške, ktorá je potrebná na dodržanie  </w:t>
      </w:r>
    </w:p>
    <w:p w:rsidR="0080254B" w:rsidRDefault="0080254B" w:rsidP="006F06B8">
      <w:pPr>
        <w:tabs>
          <w:tab w:val="left" w:pos="284"/>
          <w:tab w:val="left" w:pos="567"/>
          <w:tab w:val="left" w:pos="709"/>
          <w:tab w:val="left" w:pos="5460"/>
          <w:tab w:val="left" w:pos="6330"/>
          <w:tab w:val="left" w:pos="7088"/>
        </w:tabs>
        <w:spacing w:after="0"/>
        <w:rPr>
          <w:rFonts w:ascii="Arial Narrow" w:hAnsi="Arial Narrow"/>
        </w:rPr>
      </w:pPr>
      <w:r>
        <w:rPr>
          <w:rFonts w:ascii="Arial Narrow" w:hAnsi="Arial Narrow"/>
        </w:rPr>
        <w:t xml:space="preserve">              zásady vecnej a časovej súvislosti s účtovným obdobím   </w:t>
      </w:r>
    </w:p>
    <w:p w:rsidR="006F0D06" w:rsidRDefault="006F0D06" w:rsidP="006F06B8">
      <w:pPr>
        <w:tabs>
          <w:tab w:val="left" w:pos="284"/>
          <w:tab w:val="left" w:pos="567"/>
          <w:tab w:val="left" w:pos="709"/>
          <w:tab w:val="left" w:pos="5460"/>
          <w:tab w:val="left" w:pos="6330"/>
          <w:tab w:val="left" w:pos="7088"/>
        </w:tabs>
        <w:spacing w:after="0"/>
        <w:rPr>
          <w:rFonts w:ascii="Arial Narrow" w:hAnsi="Arial Narrow"/>
        </w:rPr>
      </w:pPr>
    </w:p>
    <w:p w:rsidR="0080254B" w:rsidRDefault="0080254B" w:rsidP="006F06B8">
      <w:pPr>
        <w:tabs>
          <w:tab w:val="left" w:pos="284"/>
          <w:tab w:val="left" w:pos="567"/>
          <w:tab w:val="left" w:pos="709"/>
          <w:tab w:val="left" w:pos="5460"/>
          <w:tab w:val="left" w:pos="6330"/>
          <w:tab w:val="left" w:pos="7088"/>
        </w:tabs>
        <w:spacing w:after="0"/>
        <w:rPr>
          <w:rFonts w:ascii="Arial Narrow" w:hAnsi="Arial Narrow"/>
        </w:rPr>
      </w:pPr>
      <w:r>
        <w:rPr>
          <w:rFonts w:ascii="Arial Narrow" w:hAnsi="Arial Narrow"/>
        </w:rPr>
        <w:t xml:space="preserve">17) </w:t>
      </w:r>
      <w:r>
        <w:rPr>
          <w:rFonts w:ascii="Arial Narrow" w:hAnsi="Arial Narrow"/>
          <w:b/>
        </w:rPr>
        <w:t xml:space="preserve">Derivátový finančný nástroj :                                                                             </w:t>
      </w:r>
      <w:sdt>
        <w:sdtPr>
          <w:rPr>
            <w:rFonts w:ascii="Arial Narrow" w:hAnsi="Arial Narrow"/>
          </w:rPr>
          <w:id w:val="-1340460115"/>
        </w:sdtPr>
        <w:sdtContent>
          <w:r>
            <w:rPr>
              <w:rFonts w:ascii="MS Gothic" w:eastAsia="MS Gothic" w:hAnsi="MS Gothic" w:hint="eastAsia"/>
            </w:rPr>
            <w:t>☐</w:t>
          </w:r>
        </w:sdtContent>
      </w:sdt>
      <w:r>
        <w:rPr>
          <w:rFonts w:ascii="Arial Narrow" w:hAnsi="Arial Narrow"/>
        </w:rPr>
        <w:t xml:space="preserve">Áno   </w:t>
      </w:r>
      <w:sdt>
        <w:sdtPr>
          <w:rPr>
            <w:rFonts w:ascii="Arial Narrow" w:hAnsi="Arial Narrow"/>
          </w:rPr>
          <w:id w:val="-1260989057"/>
        </w:sdtPr>
        <w:sdtContent>
          <w:r>
            <w:rPr>
              <w:rFonts w:ascii="MS Gothic" w:eastAsia="MS Gothic" w:hAnsi="MS Gothic" w:hint="eastAsia"/>
            </w:rPr>
            <w:t>☒</w:t>
          </w:r>
        </w:sdtContent>
      </w:sdt>
      <w:r>
        <w:rPr>
          <w:rFonts w:ascii="Arial Narrow" w:hAnsi="Arial Narrow"/>
        </w:rPr>
        <w:t>Nie</w:t>
      </w:r>
    </w:p>
    <w:p w:rsidR="0080254B" w:rsidRDefault="0080254B" w:rsidP="006F06B8">
      <w:pPr>
        <w:tabs>
          <w:tab w:val="left" w:pos="284"/>
          <w:tab w:val="left" w:pos="567"/>
          <w:tab w:val="left" w:pos="709"/>
          <w:tab w:val="left" w:pos="5460"/>
          <w:tab w:val="left" w:pos="6330"/>
          <w:tab w:val="left" w:pos="7088"/>
        </w:tabs>
        <w:spacing w:after="0"/>
        <w:rPr>
          <w:rFonts w:ascii="Arial Narrow" w:hAnsi="Arial Narrow"/>
        </w:rPr>
      </w:pPr>
      <w:r>
        <w:rPr>
          <w:rFonts w:ascii="Arial Narrow" w:hAnsi="Arial Narrow"/>
        </w:rPr>
        <w:t xml:space="preserve">              Spôsob ocenenia:</w:t>
      </w:r>
    </w:p>
    <w:p w:rsidR="00AB50BB" w:rsidRDefault="00AB50BB" w:rsidP="006F06B8">
      <w:pPr>
        <w:tabs>
          <w:tab w:val="left" w:pos="284"/>
          <w:tab w:val="left" w:pos="567"/>
          <w:tab w:val="left" w:pos="709"/>
          <w:tab w:val="left" w:pos="5460"/>
          <w:tab w:val="left" w:pos="6330"/>
          <w:tab w:val="left" w:pos="7088"/>
        </w:tabs>
        <w:spacing w:after="0"/>
        <w:rPr>
          <w:rFonts w:ascii="Arial Narrow" w:hAnsi="Arial Narrow"/>
        </w:rPr>
      </w:pPr>
    </w:p>
    <w:p w:rsidR="0080254B" w:rsidRDefault="0080254B" w:rsidP="006F06B8">
      <w:pPr>
        <w:tabs>
          <w:tab w:val="left" w:pos="284"/>
          <w:tab w:val="left" w:pos="567"/>
          <w:tab w:val="left" w:pos="709"/>
          <w:tab w:val="left" w:pos="5460"/>
          <w:tab w:val="left" w:pos="6330"/>
          <w:tab w:val="left" w:pos="7088"/>
        </w:tabs>
        <w:spacing w:after="0"/>
        <w:rPr>
          <w:rFonts w:ascii="Arial Narrow" w:hAnsi="Arial Narrow"/>
        </w:rPr>
      </w:pPr>
      <w:r>
        <w:rPr>
          <w:rFonts w:ascii="Arial Narrow" w:hAnsi="Arial Narrow"/>
        </w:rPr>
        <w:t xml:space="preserve">18) </w:t>
      </w:r>
      <w:r>
        <w:rPr>
          <w:rFonts w:ascii="Arial Narrow" w:hAnsi="Arial Narrow"/>
          <w:b/>
        </w:rPr>
        <w:t xml:space="preserve">Majetok a záväzky zabezpečené derivátmi :                                                      </w:t>
      </w:r>
      <w:sdt>
        <w:sdtPr>
          <w:rPr>
            <w:rFonts w:ascii="Arial Narrow" w:hAnsi="Arial Narrow"/>
          </w:rPr>
          <w:id w:val="-23707418"/>
        </w:sdtPr>
        <w:sdtContent>
          <w:r>
            <w:rPr>
              <w:rFonts w:ascii="MS Gothic" w:eastAsia="MS Gothic" w:hAnsi="MS Gothic" w:hint="eastAsia"/>
            </w:rPr>
            <w:t>☐</w:t>
          </w:r>
        </w:sdtContent>
      </w:sdt>
      <w:r>
        <w:rPr>
          <w:rFonts w:ascii="Arial Narrow" w:hAnsi="Arial Narrow"/>
        </w:rPr>
        <w:t xml:space="preserve">Áno   </w:t>
      </w:r>
      <w:sdt>
        <w:sdtPr>
          <w:rPr>
            <w:rFonts w:ascii="Arial Narrow" w:hAnsi="Arial Narrow"/>
          </w:rPr>
          <w:id w:val="497310146"/>
        </w:sdtPr>
        <w:sdtContent>
          <w:r>
            <w:rPr>
              <w:rFonts w:ascii="MS Gothic" w:eastAsia="MS Gothic" w:hAnsi="MS Gothic" w:hint="eastAsia"/>
            </w:rPr>
            <w:t>☒</w:t>
          </w:r>
        </w:sdtContent>
      </w:sdt>
      <w:r>
        <w:rPr>
          <w:rFonts w:ascii="Arial Narrow" w:hAnsi="Arial Narrow"/>
        </w:rPr>
        <w:t>Nie</w:t>
      </w:r>
    </w:p>
    <w:p w:rsidR="0080254B" w:rsidRDefault="00431184" w:rsidP="006F06B8">
      <w:pPr>
        <w:tabs>
          <w:tab w:val="left" w:pos="284"/>
          <w:tab w:val="left" w:pos="567"/>
          <w:tab w:val="left" w:pos="709"/>
          <w:tab w:val="left" w:pos="5460"/>
          <w:tab w:val="left" w:pos="6330"/>
          <w:tab w:val="left" w:pos="7088"/>
        </w:tabs>
        <w:spacing w:after="0"/>
        <w:rPr>
          <w:rFonts w:ascii="Arial Narrow" w:hAnsi="Arial Narrow"/>
        </w:rPr>
      </w:pPr>
      <w:r>
        <w:rPr>
          <w:rFonts w:ascii="Arial Narrow" w:hAnsi="Arial Narrow"/>
        </w:rPr>
        <w:t xml:space="preserve">              Spôsob ocenenia:</w:t>
      </w:r>
    </w:p>
    <w:p w:rsidR="00431184" w:rsidRDefault="00431184" w:rsidP="006F06B8">
      <w:pPr>
        <w:tabs>
          <w:tab w:val="left" w:pos="284"/>
          <w:tab w:val="left" w:pos="567"/>
          <w:tab w:val="left" w:pos="709"/>
          <w:tab w:val="left" w:pos="5460"/>
          <w:tab w:val="left" w:pos="6330"/>
          <w:tab w:val="left" w:pos="7088"/>
        </w:tabs>
        <w:spacing w:after="0"/>
        <w:rPr>
          <w:rFonts w:ascii="Arial Narrow" w:hAnsi="Arial Narrow"/>
        </w:rPr>
      </w:pPr>
    </w:p>
    <w:p w:rsidR="0080254B" w:rsidRPr="0080254B" w:rsidRDefault="0080254B" w:rsidP="006F06B8">
      <w:pPr>
        <w:tabs>
          <w:tab w:val="left" w:pos="284"/>
          <w:tab w:val="left" w:pos="567"/>
          <w:tab w:val="left" w:pos="709"/>
          <w:tab w:val="left" w:pos="5460"/>
          <w:tab w:val="left" w:pos="6330"/>
          <w:tab w:val="left" w:pos="7088"/>
        </w:tabs>
        <w:spacing w:after="0"/>
        <w:rPr>
          <w:rFonts w:ascii="Arial Narrow" w:hAnsi="Arial Narrow"/>
          <w:b/>
        </w:rPr>
      </w:pPr>
      <w:r>
        <w:rPr>
          <w:rFonts w:ascii="Arial Narrow" w:hAnsi="Arial Narrow"/>
        </w:rPr>
        <w:t xml:space="preserve">        19) </w:t>
      </w:r>
      <w:r>
        <w:rPr>
          <w:rFonts w:ascii="Arial Narrow" w:hAnsi="Arial Narrow"/>
          <w:b/>
        </w:rPr>
        <w:t xml:space="preserve">Prenajatý majetok a majetok obstaraný na základe zmluvy o kúpe prenajatej veci :   </w:t>
      </w:r>
      <w:sdt>
        <w:sdtPr>
          <w:rPr>
            <w:rFonts w:ascii="Arial Narrow" w:hAnsi="Arial Narrow"/>
          </w:rPr>
          <w:id w:val="1981108851"/>
        </w:sdtPr>
        <w:sdtContent>
          <w:r>
            <w:rPr>
              <w:rFonts w:ascii="MS Gothic" w:eastAsia="MS Gothic" w:hAnsi="MS Gothic" w:hint="eastAsia"/>
            </w:rPr>
            <w:t>☒</w:t>
          </w:r>
        </w:sdtContent>
      </w:sdt>
      <w:r>
        <w:rPr>
          <w:rFonts w:ascii="Arial Narrow" w:hAnsi="Arial Narrow"/>
        </w:rPr>
        <w:t xml:space="preserve">Áno   </w:t>
      </w:r>
      <w:sdt>
        <w:sdtPr>
          <w:rPr>
            <w:rFonts w:ascii="Arial Narrow" w:hAnsi="Arial Narrow"/>
          </w:rPr>
          <w:id w:val="1433781520"/>
        </w:sdtPr>
        <w:sdtContent>
          <w:r>
            <w:rPr>
              <w:rFonts w:ascii="MS Gothic" w:eastAsia="MS Gothic" w:hAnsi="MS Gothic" w:hint="eastAsia"/>
            </w:rPr>
            <w:t>☐</w:t>
          </w:r>
        </w:sdtContent>
      </w:sdt>
      <w:r>
        <w:rPr>
          <w:rFonts w:ascii="Arial Narrow" w:hAnsi="Arial Narrow"/>
        </w:rPr>
        <w:t>Nie</w:t>
      </w:r>
    </w:p>
    <w:p w:rsidR="00423B72" w:rsidRDefault="0080254B" w:rsidP="006F06B8">
      <w:pPr>
        <w:tabs>
          <w:tab w:val="left" w:pos="284"/>
          <w:tab w:val="left" w:pos="567"/>
          <w:tab w:val="left" w:pos="709"/>
          <w:tab w:val="left" w:pos="5460"/>
          <w:tab w:val="left" w:pos="6330"/>
          <w:tab w:val="left" w:pos="7088"/>
        </w:tabs>
        <w:spacing w:after="0"/>
        <w:rPr>
          <w:rFonts w:ascii="Arial Narrow" w:hAnsi="Arial Narrow"/>
        </w:rPr>
      </w:pPr>
      <w:r>
        <w:rPr>
          <w:rFonts w:ascii="Arial Narrow" w:hAnsi="Arial Narrow"/>
        </w:rPr>
        <w:t xml:space="preserve">              Spôsob ocenenia: podľa dohodnutej ceny v zmluve o prenájme</w:t>
      </w:r>
    </w:p>
    <w:p w:rsidR="0080254B" w:rsidRDefault="00CF0FB5" w:rsidP="006F06B8">
      <w:pPr>
        <w:tabs>
          <w:tab w:val="left" w:pos="284"/>
          <w:tab w:val="left" w:pos="567"/>
          <w:tab w:val="left" w:pos="709"/>
          <w:tab w:val="left" w:pos="5460"/>
          <w:tab w:val="left" w:pos="6330"/>
          <w:tab w:val="left" w:pos="7088"/>
        </w:tabs>
        <w:spacing w:after="0"/>
        <w:rPr>
          <w:rFonts w:ascii="Arial Narrow" w:hAnsi="Arial Narrow"/>
        </w:rPr>
      </w:pPr>
      <w:r>
        <w:rPr>
          <w:rFonts w:ascii="Arial Narrow" w:hAnsi="Arial Narrow"/>
        </w:rPr>
        <w:t xml:space="preserve">              Spoločnosť účtuje pri prenajatom majetku(operatívny prenájom) nájomné súvisiace s bežným obdobím</w:t>
      </w:r>
    </w:p>
    <w:p w:rsidR="00CF0FB5" w:rsidRDefault="00CF0FB5" w:rsidP="006F06B8">
      <w:pPr>
        <w:tabs>
          <w:tab w:val="left" w:pos="284"/>
          <w:tab w:val="left" w:pos="567"/>
          <w:tab w:val="left" w:pos="709"/>
          <w:tab w:val="left" w:pos="5460"/>
          <w:tab w:val="left" w:pos="6330"/>
          <w:tab w:val="left" w:pos="7088"/>
        </w:tabs>
        <w:spacing w:after="0"/>
        <w:rPr>
          <w:rFonts w:ascii="Arial Narrow" w:hAnsi="Arial Narrow"/>
        </w:rPr>
      </w:pPr>
      <w:r>
        <w:rPr>
          <w:rFonts w:ascii="Arial Narrow" w:hAnsi="Arial Narrow"/>
        </w:rPr>
        <w:t xml:space="preserve">              priamo do nákladov v zmysle časovej a vecnej súvislosti.</w:t>
      </w:r>
    </w:p>
    <w:p w:rsidR="00CF0FB5" w:rsidRDefault="00CF0FB5" w:rsidP="006F06B8">
      <w:pPr>
        <w:tabs>
          <w:tab w:val="left" w:pos="284"/>
          <w:tab w:val="left" w:pos="567"/>
          <w:tab w:val="left" w:pos="709"/>
          <w:tab w:val="left" w:pos="5460"/>
          <w:tab w:val="left" w:pos="6330"/>
          <w:tab w:val="left" w:pos="7088"/>
        </w:tabs>
        <w:spacing w:after="0"/>
        <w:rPr>
          <w:rFonts w:ascii="Arial Narrow" w:hAnsi="Arial Narrow"/>
        </w:rPr>
      </w:pPr>
    </w:p>
    <w:p w:rsidR="00CF0FB5" w:rsidRDefault="00CF0FB5" w:rsidP="006F06B8">
      <w:pPr>
        <w:tabs>
          <w:tab w:val="left" w:pos="284"/>
          <w:tab w:val="left" w:pos="567"/>
          <w:tab w:val="left" w:pos="709"/>
          <w:tab w:val="left" w:pos="5460"/>
          <w:tab w:val="left" w:pos="6330"/>
          <w:tab w:val="left" w:pos="7088"/>
        </w:tabs>
        <w:spacing w:after="0"/>
        <w:rPr>
          <w:rFonts w:ascii="Arial Narrow" w:hAnsi="Arial Narrow"/>
        </w:rPr>
      </w:pPr>
      <w:r>
        <w:rPr>
          <w:rFonts w:ascii="Arial Narrow" w:hAnsi="Arial Narrow"/>
        </w:rPr>
        <w:t xml:space="preserve">              Spoločnosť účtuje o majetku prenajímanom na základe zmluvy o kúpe prenajatej veci (finančný leasing)</w:t>
      </w:r>
    </w:p>
    <w:p w:rsidR="00CF0FB5" w:rsidRDefault="00CF0FB5" w:rsidP="006F06B8">
      <w:pPr>
        <w:tabs>
          <w:tab w:val="left" w:pos="284"/>
          <w:tab w:val="left" w:pos="567"/>
          <w:tab w:val="left" w:pos="709"/>
          <w:tab w:val="left" w:pos="5460"/>
          <w:tab w:val="left" w:pos="6330"/>
          <w:tab w:val="left" w:pos="7088"/>
        </w:tabs>
        <w:spacing w:after="0"/>
        <w:rPr>
          <w:rFonts w:ascii="Arial Narrow" w:hAnsi="Arial Narrow"/>
        </w:rPr>
      </w:pPr>
      <w:r>
        <w:rPr>
          <w:rFonts w:ascii="Arial Narrow" w:hAnsi="Arial Narrow"/>
        </w:rPr>
        <w:t xml:space="preserve">              nasledovne: predmet leasingu je vykázaný v majetku spoločnosti a je aj odpisovaný. Úrok z leasingu je </w:t>
      </w:r>
    </w:p>
    <w:p w:rsidR="00CF0FB5" w:rsidRDefault="00CF0FB5" w:rsidP="006F06B8">
      <w:pPr>
        <w:tabs>
          <w:tab w:val="left" w:pos="284"/>
          <w:tab w:val="left" w:pos="567"/>
          <w:tab w:val="left" w:pos="709"/>
          <w:tab w:val="left" w:pos="5460"/>
          <w:tab w:val="left" w:pos="6330"/>
          <w:tab w:val="left" w:pos="7088"/>
        </w:tabs>
        <w:spacing w:after="0"/>
        <w:rPr>
          <w:rFonts w:ascii="Arial Narrow" w:hAnsi="Arial Narrow"/>
        </w:rPr>
      </w:pPr>
      <w:r>
        <w:rPr>
          <w:rFonts w:ascii="Arial Narrow" w:hAnsi="Arial Narrow"/>
        </w:rPr>
        <w:t xml:space="preserve">              podľa splátkového kalendára zahrňovaný do nákladov.</w:t>
      </w:r>
    </w:p>
    <w:p w:rsidR="00CF0FB5" w:rsidRDefault="00CF0FB5" w:rsidP="006F06B8">
      <w:pPr>
        <w:tabs>
          <w:tab w:val="left" w:pos="284"/>
          <w:tab w:val="left" w:pos="567"/>
          <w:tab w:val="left" w:pos="709"/>
          <w:tab w:val="left" w:pos="5460"/>
          <w:tab w:val="left" w:pos="6330"/>
          <w:tab w:val="left" w:pos="7088"/>
        </w:tabs>
        <w:spacing w:after="0"/>
        <w:rPr>
          <w:rFonts w:ascii="Arial Narrow" w:hAnsi="Arial Narrow"/>
        </w:rPr>
      </w:pPr>
    </w:p>
    <w:p w:rsidR="00CF0FB5" w:rsidRDefault="00CF0FB5" w:rsidP="006F06B8">
      <w:pPr>
        <w:tabs>
          <w:tab w:val="left" w:pos="284"/>
          <w:tab w:val="left" w:pos="567"/>
          <w:tab w:val="left" w:pos="709"/>
          <w:tab w:val="left" w:pos="5460"/>
          <w:tab w:val="left" w:pos="6330"/>
          <w:tab w:val="left" w:pos="7088"/>
        </w:tabs>
        <w:spacing w:after="0"/>
        <w:rPr>
          <w:rFonts w:ascii="Arial Narrow" w:hAnsi="Arial Narrow"/>
        </w:rPr>
      </w:pPr>
    </w:p>
    <w:p w:rsidR="0080254B" w:rsidRDefault="0080254B" w:rsidP="006F06B8">
      <w:pPr>
        <w:tabs>
          <w:tab w:val="left" w:pos="284"/>
          <w:tab w:val="left" w:pos="567"/>
          <w:tab w:val="left" w:pos="709"/>
          <w:tab w:val="left" w:pos="5460"/>
          <w:tab w:val="left" w:pos="6330"/>
          <w:tab w:val="left" w:pos="7088"/>
        </w:tabs>
        <w:spacing w:after="0"/>
        <w:rPr>
          <w:rFonts w:ascii="Arial Narrow" w:hAnsi="Arial Narrow"/>
        </w:rPr>
      </w:pPr>
      <w:r>
        <w:rPr>
          <w:rFonts w:ascii="Arial Narrow" w:hAnsi="Arial Narrow"/>
        </w:rPr>
        <w:t xml:space="preserve">        20) </w:t>
      </w:r>
      <w:r>
        <w:rPr>
          <w:rFonts w:ascii="Arial Narrow" w:hAnsi="Arial Narrow"/>
          <w:b/>
        </w:rPr>
        <w:t xml:space="preserve">Majetok obstaraný v privatizácii :                                                                       </w:t>
      </w:r>
      <w:sdt>
        <w:sdtPr>
          <w:rPr>
            <w:rFonts w:ascii="Arial Narrow" w:hAnsi="Arial Narrow"/>
          </w:rPr>
          <w:id w:val="-323971170"/>
        </w:sdtPr>
        <w:sdtContent>
          <w:r>
            <w:rPr>
              <w:rFonts w:ascii="MS Gothic" w:eastAsia="MS Gothic" w:hAnsi="MS Gothic" w:hint="eastAsia"/>
            </w:rPr>
            <w:t>☐</w:t>
          </w:r>
        </w:sdtContent>
      </w:sdt>
      <w:r>
        <w:rPr>
          <w:rFonts w:ascii="Arial Narrow" w:hAnsi="Arial Narrow"/>
        </w:rPr>
        <w:t xml:space="preserve">Áno   </w:t>
      </w:r>
      <w:sdt>
        <w:sdtPr>
          <w:rPr>
            <w:rFonts w:ascii="Arial Narrow" w:hAnsi="Arial Narrow"/>
          </w:rPr>
          <w:id w:val="-177427353"/>
        </w:sdtPr>
        <w:sdtContent>
          <w:r>
            <w:rPr>
              <w:rFonts w:ascii="MS Gothic" w:eastAsia="MS Gothic" w:hAnsi="MS Gothic" w:hint="eastAsia"/>
            </w:rPr>
            <w:t>☒</w:t>
          </w:r>
        </w:sdtContent>
      </w:sdt>
      <w:r>
        <w:rPr>
          <w:rFonts w:ascii="Arial Narrow" w:hAnsi="Arial Narrow"/>
        </w:rPr>
        <w:t>Nie</w:t>
      </w:r>
    </w:p>
    <w:p w:rsidR="0080254B" w:rsidRDefault="0080254B" w:rsidP="006F06B8">
      <w:pPr>
        <w:tabs>
          <w:tab w:val="left" w:pos="284"/>
          <w:tab w:val="left" w:pos="567"/>
          <w:tab w:val="left" w:pos="709"/>
          <w:tab w:val="left" w:pos="5460"/>
          <w:tab w:val="left" w:pos="6330"/>
          <w:tab w:val="left" w:pos="7088"/>
        </w:tabs>
        <w:spacing w:after="0"/>
        <w:rPr>
          <w:rFonts w:ascii="Arial Narrow" w:hAnsi="Arial Narrow"/>
        </w:rPr>
      </w:pPr>
      <w:r>
        <w:rPr>
          <w:rFonts w:ascii="Arial Narrow" w:hAnsi="Arial Narrow"/>
        </w:rPr>
        <w:t xml:space="preserve">              Spôsob ocenenia :</w:t>
      </w:r>
    </w:p>
    <w:p w:rsidR="0080254B" w:rsidRDefault="0080254B" w:rsidP="006F06B8">
      <w:pPr>
        <w:tabs>
          <w:tab w:val="left" w:pos="284"/>
          <w:tab w:val="left" w:pos="567"/>
          <w:tab w:val="left" w:pos="709"/>
          <w:tab w:val="left" w:pos="5460"/>
          <w:tab w:val="left" w:pos="6330"/>
          <w:tab w:val="left" w:pos="7088"/>
        </w:tabs>
        <w:spacing w:after="0"/>
        <w:rPr>
          <w:rFonts w:ascii="Arial Narrow" w:hAnsi="Arial Narrow"/>
        </w:rPr>
      </w:pPr>
    </w:p>
    <w:p w:rsidR="0080254B" w:rsidRDefault="0080254B" w:rsidP="006F06B8">
      <w:pPr>
        <w:tabs>
          <w:tab w:val="left" w:pos="284"/>
          <w:tab w:val="left" w:pos="567"/>
          <w:tab w:val="left" w:pos="709"/>
          <w:tab w:val="left" w:pos="5460"/>
          <w:tab w:val="left" w:pos="6330"/>
          <w:tab w:val="left" w:pos="7088"/>
        </w:tabs>
        <w:spacing w:after="0"/>
        <w:rPr>
          <w:rFonts w:ascii="Arial Narrow" w:hAnsi="Arial Narrow"/>
        </w:rPr>
      </w:pPr>
      <w:r>
        <w:rPr>
          <w:rFonts w:ascii="Arial Narrow" w:hAnsi="Arial Narrow"/>
        </w:rPr>
        <w:t xml:space="preserve">        21) </w:t>
      </w:r>
      <w:r w:rsidRPr="0080254B">
        <w:rPr>
          <w:rFonts w:ascii="Arial Narrow" w:hAnsi="Arial Narrow"/>
          <w:b/>
        </w:rPr>
        <w:t>Daň z príjmov splatná a odložená :</w:t>
      </w:r>
      <w:sdt>
        <w:sdtPr>
          <w:rPr>
            <w:rFonts w:ascii="Arial Narrow" w:hAnsi="Arial Narrow"/>
          </w:rPr>
          <w:id w:val="-476382986"/>
        </w:sdtPr>
        <w:sdtContent>
          <w:r>
            <w:rPr>
              <w:rFonts w:ascii="MS Gothic" w:eastAsia="MS Gothic" w:hAnsi="MS Gothic" w:hint="eastAsia"/>
            </w:rPr>
            <w:t>☒</w:t>
          </w:r>
        </w:sdtContent>
      </w:sdt>
      <w:r>
        <w:rPr>
          <w:rFonts w:ascii="Arial Narrow" w:hAnsi="Arial Narrow"/>
        </w:rPr>
        <w:t xml:space="preserve">Áno   </w:t>
      </w:r>
      <w:sdt>
        <w:sdtPr>
          <w:rPr>
            <w:rFonts w:ascii="Arial Narrow" w:hAnsi="Arial Narrow"/>
          </w:rPr>
          <w:id w:val="1679078503"/>
        </w:sdtPr>
        <w:sdtContent>
          <w:r>
            <w:rPr>
              <w:rFonts w:ascii="MS Gothic" w:eastAsia="MS Gothic" w:hAnsi="MS Gothic" w:hint="eastAsia"/>
            </w:rPr>
            <w:t>☐</w:t>
          </w:r>
        </w:sdtContent>
      </w:sdt>
      <w:r>
        <w:rPr>
          <w:rFonts w:ascii="Arial Narrow" w:hAnsi="Arial Narrow"/>
        </w:rPr>
        <w:t>Nie</w:t>
      </w:r>
    </w:p>
    <w:p w:rsidR="00077437" w:rsidRDefault="00077437" w:rsidP="006F06B8">
      <w:pPr>
        <w:tabs>
          <w:tab w:val="left" w:pos="284"/>
          <w:tab w:val="left" w:pos="567"/>
          <w:tab w:val="left" w:pos="709"/>
          <w:tab w:val="left" w:pos="5460"/>
          <w:tab w:val="left" w:pos="6330"/>
          <w:tab w:val="left" w:pos="7088"/>
        </w:tabs>
        <w:spacing w:after="0"/>
        <w:rPr>
          <w:rFonts w:ascii="Arial Narrow" w:hAnsi="Arial Narrow"/>
        </w:rPr>
      </w:pPr>
      <w:r>
        <w:rPr>
          <w:rFonts w:ascii="Arial Narrow" w:hAnsi="Arial Narrow"/>
        </w:rPr>
        <w:t xml:space="preserve">              Spôsob ocenenia : Odložené dane sa vzťahujú na dočasné rozdiely medzi účtovnou hodnotou majetku  </w:t>
      </w:r>
    </w:p>
    <w:p w:rsidR="00077437" w:rsidRDefault="00077437" w:rsidP="006F06B8">
      <w:pPr>
        <w:tabs>
          <w:tab w:val="left" w:pos="284"/>
          <w:tab w:val="left" w:pos="567"/>
          <w:tab w:val="left" w:pos="709"/>
          <w:tab w:val="left" w:pos="5460"/>
          <w:tab w:val="left" w:pos="6330"/>
          <w:tab w:val="left" w:pos="7088"/>
        </w:tabs>
        <w:spacing w:after="0"/>
        <w:rPr>
          <w:rFonts w:ascii="Arial Narrow" w:hAnsi="Arial Narrow"/>
        </w:rPr>
      </w:pPr>
      <w:r>
        <w:rPr>
          <w:rFonts w:ascii="Arial Narrow" w:hAnsi="Arial Narrow"/>
        </w:rPr>
        <w:t xml:space="preserve">              a účtovnou hodnotou vykázanou v súvahe a ich daňovou základňou</w:t>
      </w:r>
    </w:p>
    <w:p w:rsidR="00077437" w:rsidRDefault="00C34951" w:rsidP="006F06B8">
      <w:pPr>
        <w:tabs>
          <w:tab w:val="left" w:pos="284"/>
          <w:tab w:val="left" w:pos="567"/>
          <w:tab w:val="left" w:pos="709"/>
          <w:tab w:val="left" w:pos="5460"/>
          <w:tab w:val="left" w:pos="6330"/>
          <w:tab w:val="left" w:pos="7088"/>
        </w:tabs>
        <w:spacing w:after="0"/>
        <w:rPr>
          <w:rFonts w:ascii="Arial Narrow" w:hAnsi="Arial Narrow"/>
        </w:rPr>
      </w:pPr>
      <w:r>
        <w:rPr>
          <w:rFonts w:ascii="Arial Narrow" w:hAnsi="Arial Narrow"/>
        </w:rPr>
        <w:t xml:space="preserve">              Odložená daň z príjmov, ktorá súvisí s rozdielmi vzniknutými v predchádzajúcich obdobiach(pred </w:t>
      </w:r>
    </w:p>
    <w:p w:rsidR="00C34951" w:rsidRDefault="00C34951" w:rsidP="006F06B8">
      <w:pPr>
        <w:tabs>
          <w:tab w:val="left" w:pos="284"/>
          <w:tab w:val="left" w:pos="567"/>
          <w:tab w:val="left" w:pos="709"/>
          <w:tab w:val="left" w:pos="5460"/>
          <w:tab w:val="left" w:pos="6330"/>
          <w:tab w:val="left" w:pos="7088"/>
        </w:tabs>
        <w:spacing w:after="0"/>
        <w:rPr>
          <w:rFonts w:ascii="Arial Narrow" w:hAnsi="Arial Narrow"/>
        </w:rPr>
      </w:pPr>
      <w:r>
        <w:rPr>
          <w:rFonts w:ascii="Arial Narrow" w:hAnsi="Arial Narrow"/>
        </w:rPr>
        <w:t xml:space="preserve">              účtovaním o odloženej dani z príjmu) sa zaúčtovala na účet 428- Nerozdelený zisk minulých rokov</w:t>
      </w:r>
    </w:p>
    <w:p w:rsidR="00C34951" w:rsidRDefault="00C34951" w:rsidP="006F06B8">
      <w:pPr>
        <w:tabs>
          <w:tab w:val="left" w:pos="284"/>
          <w:tab w:val="left" w:pos="567"/>
          <w:tab w:val="left" w:pos="709"/>
          <w:tab w:val="left" w:pos="5460"/>
          <w:tab w:val="left" w:pos="6330"/>
          <w:tab w:val="left" w:pos="7088"/>
        </w:tabs>
        <w:spacing w:after="0"/>
        <w:rPr>
          <w:rFonts w:ascii="Arial Narrow" w:hAnsi="Arial Narrow"/>
        </w:rPr>
      </w:pPr>
      <w:r>
        <w:rPr>
          <w:rFonts w:ascii="Arial Narrow" w:hAnsi="Arial Narrow"/>
        </w:rPr>
        <w:t xml:space="preserve">              a na účet 481- Odložený daňový záväzok a odložená daňová pohľadávka.</w:t>
      </w:r>
    </w:p>
    <w:p w:rsidR="00C34951" w:rsidRDefault="00C34951" w:rsidP="006F06B8">
      <w:pPr>
        <w:tabs>
          <w:tab w:val="left" w:pos="284"/>
          <w:tab w:val="left" w:pos="567"/>
          <w:tab w:val="left" w:pos="709"/>
          <w:tab w:val="left" w:pos="5460"/>
          <w:tab w:val="left" w:pos="6330"/>
          <w:tab w:val="left" w:pos="7088"/>
        </w:tabs>
        <w:spacing w:after="0"/>
        <w:rPr>
          <w:rFonts w:ascii="Arial Narrow" w:hAnsi="Arial Narrow"/>
        </w:rPr>
      </w:pPr>
    </w:p>
    <w:p w:rsidR="00C34951" w:rsidRDefault="00C34951" w:rsidP="006F06B8">
      <w:pPr>
        <w:tabs>
          <w:tab w:val="left" w:pos="284"/>
          <w:tab w:val="left" w:pos="567"/>
          <w:tab w:val="left" w:pos="709"/>
          <w:tab w:val="left" w:pos="5460"/>
          <w:tab w:val="left" w:pos="6330"/>
          <w:tab w:val="left" w:pos="7088"/>
        </w:tabs>
        <w:spacing w:after="0"/>
        <w:rPr>
          <w:rFonts w:ascii="Arial Narrow" w:hAnsi="Arial Narrow"/>
        </w:rPr>
      </w:pPr>
    </w:p>
    <w:p w:rsidR="00077437" w:rsidRDefault="00077437" w:rsidP="006F06B8">
      <w:pPr>
        <w:tabs>
          <w:tab w:val="left" w:pos="284"/>
          <w:tab w:val="left" w:pos="567"/>
          <w:tab w:val="left" w:pos="709"/>
          <w:tab w:val="left" w:pos="5460"/>
          <w:tab w:val="left" w:pos="6330"/>
          <w:tab w:val="left" w:pos="7088"/>
        </w:tabs>
        <w:spacing w:after="0"/>
        <w:rPr>
          <w:rFonts w:ascii="Arial Narrow" w:hAnsi="Arial Narrow"/>
          <w:b/>
        </w:rPr>
      </w:pPr>
      <w:r>
        <w:rPr>
          <w:rFonts w:ascii="Arial Narrow" w:hAnsi="Arial Narrow"/>
        </w:rPr>
        <w:t xml:space="preserve">        22) </w:t>
      </w:r>
      <w:r>
        <w:rPr>
          <w:rFonts w:ascii="Arial Narrow" w:hAnsi="Arial Narrow"/>
          <w:b/>
        </w:rPr>
        <w:t>Tvorba odpisového plánu pre dlhodobý majetok :</w:t>
      </w:r>
    </w:p>
    <w:p w:rsidR="00C34951" w:rsidRDefault="00C34951" w:rsidP="00044F60">
      <w:pPr>
        <w:rPr>
          <w:rFonts w:ascii="Arial Narrow" w:hAnsi="Arial Narrow"/>
        </w:rPr>
      </w:pPr>
      <w:r w:rsidRPr="00044F60">
        <w:rPr>
          <w:rFonts w:ascii="Arial Narrow" w:hAnsi="Arial Narrow"/>
        </w:rPr>
        <w:t>Spoločnosť má zostavený odpisový plán ako podklad pre vyčíslenie oprávok odpisovaného</w:t>
      </w:r>
    </w:p>
    <w:p w:rsidR="00044F60" w:rsidRDefault="00044F60" w:rsidP="00044F60">
      <w:pPr>
        <w:rPr>
          <w:rFonts w:ascii="Arial Narrow" w:hAnsi="Arial Narrow"/>
        </w:rPr>
      </w:pPr>
      <w:r w:rsidRPr="00044F60">
        <w:rPr>
          <w:rFonts w:ascii="Arial Narrow" w:hAnsi="Arial Narrow"/>
        </w:rPr>
        <w:t xml:space="preserve">majetku v priebehu jeho používania. Účtovné odpisy sú vypočítané z ceny, v ktorej je  </w:t>
      </w:r>
      <w:r>
        <w:rPr>
          <w:rFonts w:ascii="Arial Narrow" w:hAnsi="Arial Narrow"/>
        </w:rPr>
        <w:t>majetok</w:t>
      </w:r>
    </w:p>
    <w:p w:rsidR="00044F60" w:rsidRPr="00044F60" w:rsidRDefault="00044F60" w:rsidP="00044F60">
      <w:pPr>
        <w:rPr>
          <w:rFonts w:ascii="Arial Narrow" w:hAnsi="Arial Narrow"/>
          <w:color w:val="000000" w:themeColor="text1"/>
        </w:rPr>
      </w:pPr>
      <w:r w:rsidRPr="00044F60">
        <w:rPr>
          <w:rFonts w:ascii="Arial Narrow" w:hAnsi="Arial Narrow"/>
        </w:rPr>
        <w:t>ocenený v účtovníctve a to do jej výšky</w:t>
      </w:r>
      <w:r w:rsidRPr="00044F60">
        <w:rPr>
          <w:rFonts w:ascii="Arial Narrow" w:hAnsi="Arial Narrow"/>
          <w:color w:val="000000" w:themeColor="text1"/>
        </w:rPr>
        <w:t>.</w:t>
      </w:r>
    </w:p>
    <w:p w:rsidR="00C34951" w:rsidRPr="00044F60" w:rsidRDefault="00C34951" w:rsidP="00044F60">
      <w:pPr>
        <w:rPr>
          <w:rFonts w:ascii="Arial Narrow" w:hAnsi="Arial Narrow"/>
        </w:rPr>
      </w:pPr>
    </w:p>
    <w:p w:rsidR="00077437" w:rsidRDefault="00077437" w:rsidP="006F06B8">
      <w:pPr>
        <w:tabs>
          <w:tab w:val="left" w:pos="284"/>
          <w:tab w:val="left" w:pos="567"/>
          <w:tab w:val="left" w:pos="709"/>
          <w:tab w:val="left" w:pos="5460"/>
          <w:tab w:val="left" w:pos="6330"/>
          <w:tab w:val="left" w:pos="7088"/>
        </w:tabs>
        <w:spacing w:after="0"/>
        <w:rPr>
          <w:rFonts w:ascii="Arial Narrow" w:hAnsi="Arial Narrow"/>
          <w:b/>
        </w:rPr>
      </w:pPr>
    </w:p>
    <w:tbl>
      <w:tblPr>
        <w:tblStyle w:val="Mriekatabuky"/>
        <w:tblW w:w="0" w:type="auto"/>
        <w:tblLook w:val="04A0"/>
      </w:tblPr>
      <w:tblGrid>
        <w:gridCol w:w="3457"/>
        <w:gridCol w:w="1754"/>
        <w:gridCol w:w="1698"/>
        <w:gridCol w:w="2303"/>
      </w:tblGrid>
      <w:tr w:rsidR="00077437" w:rsidTr="00077437">
        <w:trPr>
          <w:trHeight w:val="430"/>
        </w:trPr>
        <w:tc>
          <w:tcPr>
            <w:tcW w:w="3457" w:type="dxa"/>
          </w:tcPr>
          <w:p w:rsidR="00077437" w:rsidRDefault="00077437" w:rsidP="006F06B8">
            <w:pPr>
              <w:tabs>
                <w:tab w:val="left" w:pos="284"/>
                <w:tab w:val="left" w:pos="567"/>
                <w:tab w:val="left" w:pos="709"/>
                <w:tab w:val="left" w:pos="5460"/>
                <w:tab w:val="left" w:pos="6330"/>
                <w:tab w:val="left" w:pos="7088"/>
              </w:tabs>
              <w:spacing w:line="276" w:lineRule="auto"/>
              <w:rPr>
                <w:rFonts w:ascii="Arial Narrow" w:hAnsi="Arial Narrow"/>
                <w:b/>
              </w:rPr>
            </w:pPr>
            <w:r>
              <w:rPr>
                <w:rFonts w:ascii="Arial Narrow" w:hAnsi="Arial Narrow"/>
                <w:b/>
              </w:rPr>
              <w:t>Druh majetku</w:t>
            </w:r>
          </w:p>
        </w:tc>
        <w:tc>
          <w:tcPr>
            <w:tcW w:w="1754" w:type="dxa"/>
          </w:tcPr>
          <w:p w:rsidR="00077437" w:rsidRDefault="00077437" w:rsidP="006F06B8">
            <w:pPr>
              <w:tabs>
                <w:tab w:val="left" w:pos="284"/>
                <w:tab w:val="left" w:pos="567"/>
                <w:tab w:val="left" w:pos="709"/>
                <w:tab w:val="left" w:pos="5460"/>
                <w:tab w:val="left" w:pos="6330"/>
                <w:tab w:val="left" w:pos="7088"/>
              </w:tabs>
              <w:spacing w:line="276" w:lineRule="auto"/>
              <w:rPr>
                <w:rFonts w:ascii="Arial Narrow" w:hAnsi="Arial Narrow"/>
                <w:b/>
              </w:rPr>
            </w:pPr>
            <w:r>
              <w:rPr>
                <w:rFonts w:ascii="Arial Narrow" w:hAnsi="Arial Narrow"/>
                <w:b/>
              </w:rPr>
              <w:t>Doba používania</w:t>
            </w:r>
          </w:p>
        </w:tc>
        <w:tc>
          <w:tcPr>
            <w:tcW w:w="1698" w:type="dxa"/>
          </w:tcPr>
          <w:p w:rsidR="00077437" w:rsidRDefault="00077437" w:rsidP="006F06B8">
            <w:pPr>
              <w:tabs>
                <w:tab w:val="left" w:pos="284"/>
                <w:tab w:val="left" w:pos="567"/>
                <w:tab w:val="left" w:pos="709"/>
                <w:tab w:val="left" w:pos="5460"/>
                <w:tab w:val="left" w:pos="6330"/>
                <w:tab w:val="left" w:pos="7088"/>
              </w:tabs>
              <w:spacing w:line="276" w:lineRule="auto"/>
              <w:rPr>
                <w:rFonts w:ascii="Arial Narrow" w:hAnsi="Arial Narrow"/>
                <w:b/>
              </w:rPr>
            </w:pPr>
            <w:r>
              <w:rPr>
                <w:rFonts w:ascii="Arial Narrow" w:hAnsi="Arial Narrow"/>
                <w:b/>
              </w:rPr>
              <w:t>Sadza odpisov</w:t>
            </w:r>
          </w:p>
        </w:tc>
        <w:tc>
          <w:tcPr>
            <w:tcW w:w="2303" w:type="dxa"/>
          </w:tcPr>
          <w:p w:rsidR="00077437" w:rsidRDefault="00077437" w:rsidP="006F06B8">
            <w:pPr>
              <w:tabs>
                <w:tab w:val="left" w:pos="284"/>
                <w:tab w:val="left" w:pos="567"/>
                <w:tab w:val="left" w:pos="709"/>
                <w:tab w:val="left" w:pos="5460"/>
                <w:tab w:val="left" w:pos="6330"/>
                <w:tab w:val="left" w:pos="7088"/>
              </w:tabs>
              <w:spacing w:line="276" w:lineRule="auto"/>
              <w:rPr>
                <w:rFonts w:ascii="Arial Narrow" w:hAnsi="Arial Narrow"/>
                <w:b/>
              </w:rPr>
            </w:pPr>
            <w:r>
              <w:rPr>
                <w:rFonts w:ascii="Arial Narrow" w:hAnsi="Arial Narrow"/>
                <w:b/>
              </w:rPr>
              <w:t>Odpisová metóda</w:t>
            </w:r>
          </w:p>
        </w:tc>
      </w:tr>
      <w:tr w:rsidR="00077437" w:rsidTr="00077437">
        <w:trPr>
          <w:trHeight w:val="408"/>
        </w:trPr>
        <w:tc>
          <w:tcPr>
            <w:tcW w:w="3457" w:type="dxa"/>
          </w:tcPr>
          <w:p w:rsidR="00077437" w:rsidRPr="00077437" w:rsidRDefault="006B5812" w:rsidP="006F06B8">
            <w:pPr>
              <w:tabs>
                <w:tab w:val="left" w:pos="284"/>
                <w:tab w:val="left" w:pos="567"/>
                <w:tab w:val="left" w:pos="709"/>
                <w:tab w:val="left" w:pos="5460"/>
                <w:tab w:val="left" w:pos="6330"/>
                <w:tab w:val="left" w:pos="7088"/>
              </w:tabs>
              <w:spacing w:line="276" w:lineRule="auto"/>
              <w:rPr>
                <w:rFonts w:ascii="Arial Narrow" w:hAnsi="Arial Narrow"/>
              </w:rPr>
            </w:pPr>
            <w:r>
              <w:rPr>
                <w:rFonts w:ascii="Arial Narrow" w:hAnsi="Arial Narrow"/>
              </w:rPr>
              <w:t>Osobné automobily</w:t>
            </w:r>
          </w:p>
        </w:tc>
        <w:tc>
          <w:tcPr>
            <w:tcW w:w="1754" w:type="dxa"/>
          </w:tcPr>
          <w:p w:rsidR="00077437" w:rsidRPr="00077437" w:rsidRDefault="006B5812" w:rsidP="006F06B8">
            <w:pPr>
              <w:tabs>
                <w:tab w:val="left" w:pos="284"/>
                <w:tab w:val="left" w:pos="567"/>
                <w:tab w:val="left" w:pos="709"/>
                <w:tab w:val="left" w:pos="5460"/>
                <w:tab w:val="left" w:pos="6330"/>
                <w:tab w:val="left" w:pos="7088"/>
              </w:tabs>
              <w:spacing w:line="276" w:lineRule="auto"/>
              <w:jc w:val="right"/>
              <w:rPr>
                <w:rFonts w:ascii="Arial Narrow" w:hAnsi="Arial Narrow"/>
              </w:rPr>
            </w:pPr>
            <w:r>
              <w:rPr>
                <w:rFonts w:ascii="Arial Narrow" w:hAnsi="Arial Narrow"/>
              </w:rPr>
              <w:t>4</w:t>
            </w:r>
            <w:r w:rsidR="00077437" w:rsidRPr="00077437">
              <w:rPr>
                <w:rFonts w:ascii="Arial Narrow" w:hAnsi="Arial Narrow"/>
              </w:rPr>
              <w:t xml:space="preserve"> rok</w:t>
            </w:r>
            <w:r>
              <w:rPr>
                <w:rFonts w:ascii="Arial Narrow" w:hAnsi="Arial Narrow"/>
              </w:rPr>
              <w:t>y</w:t>
            </w:r>
          </w:p>
        </w:tc>
        <w:tc>
          <w:tcPr>
            <w:tcW w:w="1698" w:type="dxa"/>
          </w:tcPr>
          <w:p w:rsidR="00077437" w:rsidRPr="00077437" w:rsidRDefault="00077437" w:rsidP="006F06B8">
            <w:pPr>
              <w:tabs>
                <w:tab w:val="left" w:pos="284"/>
                <w:tab w:val="left" w:pos="567"/>
                <w:tab w:val="left" w:pos="709"/>
                <w:tab w:val="left" w:pos="5460"/>
                <w:tab w:val="left" w:pos="6330"/>
                <w:tab w:val="left" w:pos="7088"/>
              </w:tabs>
              <w:spacing w:line="276" w:lineRule="auto"/>
              <w:rPr>
                <w:rFonts w:ascii="Arial Narrow" w:hAnsi="Arial Narrow"/>
              </w:rPr>
            </w:pPr>
          </w:p>
        </w:tc>
        <w:tc>
          <w:tcPr>
            <w:tcW w:w="2303" w:type="dxa"/>
          </w:tcPr>
          <w:p w:rsidR="00077437" w:rsidRPr="00077437" w:rsidRDefault="00077437" w:rsidP="006F06B8">
            <w:pPr>
              <w:tabs>
                <w:tab w:val="left" w:pos="284"/>
                <w:tab w:val="left" w:pos="567"/>
                <w:tab w:val="left" w:pos="709"/>
                <w:tab w:val="left" w:pos="5460"/>
                <w:tab w:val="left" w:pos="6330"/>
                <w:tab w:val="left" w:pos="7088"/>
              </w:tabs>
              <w:spacing w:line="276" w:lineRule="auto"/>
              <w:rPr>
                <w:rFonts w:ascii="Arial Narrow" w:hAnsi="Arial Narrow"/>
              </w:rPr>
            </w:pPr>
            <w:r w:rsidRPr="00077437">
              <w:rPr>
                <w:rFonts w:ascii="Arial Narrow" w:hAnsi="Arial Narrow"/>
              </w:rPr>
              <w:t>lineárna</w:t>
            </w:r>
          </w:p>
        </w:tc>
      </w:tr>
      <w:tr w:rsidR="00077437" w:rsidTr="00077437">
        <w:trPr>
          <w:trHeight w:val="427"/>
        </w:trPr>
        <w:tc>
          <w:tcPr>
            <w:tcW w:w="3457" w:type="dxa"/>
          </w:tcPr>
          <w:p w:rsidR="00077437" w:rsidRPr="00077437" w:rsidRDefault="00077437" w:rsidP="006F06B8">
            <w:pPr>
              <w:tabs>
                <w:tab w:val="left" w:pos="284"/>
                <w:tab w:val="left" w:pos="567"/>
                <w:tab w:val="left" w:pos="709"/>
                <w:tab w:val="left" w:pos="5460"/>
                <w:tab w:val="left" w:pos="6330"/>
                <w:tab w:val="left" w:pos="7088"/>
              </w:tabs>
              <w:spacing w:line="276" w:lineRule="auto"/>
              <w:rPr>
                <w:rFonts w:ascii="Arial Narrow" w:hAnsi="Arial Narrow"/>
              </w:rPr>
            </w:pPr>
            <w:r w:rsidRPr="00077437">
              <w:rPr>
                <w:rFonts w:ascii="Arial Narrow" w:hAnsi="Arial Narrow"/>
              </w:rPr>
              <w:lastRenderedPageBreak/>
              <w:t>Software</w:t>
            </w:r>
          </w:p>
        </w:tc>
        <w:tc>
          <w:tcPr>
            <w:tcW w:w="1754" w:type="dxa"/>
          </w:tcPr>
          <w:p w:rsidR="00077437" w:rsidRPr="00077437" w:rsidRDefault="00077437" w:rsidP="006F06B8">
            <w:pPr>
              <w:tabs>
                <w:tab w:val="left" w:pos="284"/>
                <w:tab w:val="left" w:pos="567"/>
                <w:tab w:val="left" w:pos="709"/>
                <w:tab w:val="left" w:pos="5460"/>
                <w:tab w:val="left" w:pos="6330"/>
                <w:tab w:val="left" w:pos="7088"/>
              </w:tabs>
              <w:spacing w:line="276" w:lineRule="auto"/>
              <w:jc w:val="right"/>
              <w:rPr>
                <w:rFonts w:ascii="Arial Narrow" w:hAnsi="Arial Narrow"/>
              </w:rPr>
            </w:pPr>
            <w:r w:rsidRPr="00077437">
              <w:rPr>
                <w:rFonts w:ascii="Arial Narrow" w:hAnsi="Arial Narrow"/>
              </w:rPr>
              <w:t>6-10 rokov</w:t>
            </w:r>
          </w:p>
        </w:tc>
        <w:tc>
          <w:tcPr>
            <w:tcW w:w="1698" w:type="dxa"/>
          </w:tcPr>
          <w:p w:rsidR="00077437" w:rsidRPr="00077437" w:rsidRDefault="00077437" w:rsidP="006F06B8">
            <w:pPr>
              <w:tabs>
                <w:tab w:val="left" w:pos="284"/>
                <w:tab w:val="left" w:pos="567"/>
                <w:tab w:val="left" w:pos="709"/>
                <w:tab w:val="left" w:pos="5460"/>
                <w:tab w:val="left" w:pos="6330"/>
                <w:tab w:val="left" w:pos="7088"/>
              </w:tabs>
              <w:spacing w:line="276" w:lineRule="auto"/>
              <w:rPr>
                <w:rFonts w:ascii="Arial Narrow" w:hAnsi="Arial Narrow"/>
              </w:rPr>
            </w:pPr>
          </w:p>
        </w:tc>
        <w:tc>
          <w:tcPr>
            <w:tcW w:w="2303" w:type="dxa"/>
          </w:tcPr>
          <w:p w:rsidR="00077437" w:rsidRPr="00077437" w:rsidRDefault="00077437" w:rsidP="006F06B8">
            <w:pPr>
              <w:tabs>
                <w:tab w:val="left" w:pos="284"/>
                <w:tab w:val="left" w:pos="567"/>
                <w:tab w:val="left" w:pos="709"/>
                <w:tab w:val="left" w:pos="5460"/>
                <w:tab w:val="left" w:pos="6330"/>
                <w:tab w:val="left" w:pos="7088"/>
              </w:tabs>
              <w:spacing w:line="276" w:lineRule="auto"/>
              <w:rPr>
                <w:rFonts w:ascii="Arial Narrow" w:hAnsi="Arial Narrow"/>
              </w:rPr>
            </w:pPr>
            <w:r w:rsidRPr="00077437">
              <w:rPr>
                <w:rFonts w:ascii="Arial Narrow" w:hAnsi="Arial Narrow"/>
              </w:rPr>
              <w:t>lineárna</w:t>
            </w:r>
          </w:p>
        </w:tc>
      </w:tr>
      <w:tr w:rsidR="00077437" w:rsidTr="00077437">
        <w:trPr>
          <w:trHeight w:val="406"/>
        </w:trPr>
        <w:tc>
          <w:tcPr>
            <w:tcW w:w="3457" w:type="dxa"/>
          </w:tcPr>
          <w:p w:rsidR="00077437" w:rsidRPr="00077437" w:rsidRDefault="00077437" w:rsidP="006F06B8">
            <w:pPr>
              <w:tabs>
                <w:tab w:val="left" w:pos="284"/>
                <w:tab w:val="left" w:pos="567"/>
                <w:tab w:val="left" w:pos="709"/>
                <w:tab w:val="left" w:pos="5460"/>
                <w:tab w:val="left" w:pos="6330"/>
                <w:tab w:val="left" w:pos="7088"/>
              </w:tabs>
              <w:spacing w:line="276" w:lineRule="auto"/>
              <w:rPr>
                <w:rFonts w:ascii="Arial Narrow" w:hAnsi="Arial Narrow"/>
              </w:rPr>
            </w:pPr>
            <w:r w:rsidRPr="00077437">
              <w:rPr>
                <w:rFonts w:ascii="Arial Narrow" w:hAnsi="Arial Narrow"/>
              </w:rPr>
              <w:t>Stroje, prístroje a zariadenia</w:t>
            </w:r>
          </w:p>
        </w:tc>
        <w:tc>
          <w:tcPr>
            <w:tcW w:w="1754" w:type="dxa"/>
          </w:tcPr>
          <w:p w:rsidR="00077437" w:rsidRPr="00077437" w:rsidRDefault="00077437" w:rsidP="006F06B8">
            <w:pPr>
              <w:tabs>
                <w:tab w:val="left" w:pos="284"/>
                <w:tab w:val="left" w:pos="567"/>
                <w:tab w:val="left" w:pos="709"/>
                <w:tab w:val="left" w:pos="5460"/>
                <w:tab w:val="left" w:pos="6330"/>
                <w:tab w:val="left" w:pos="7088"/>
              </w:tabs>
              <w:spacing w:line="276" w:lineRule="auto"/>
              <w:jc w:val="right"/>
              <w:rPr>
                <w:rFonts w:ascii="Arial Narrow" w:hAnsi="Arial Narrow"/>
              </w:rPr>
            </w:pPr>
            <w:r w:rsidRPr="00077437">
              <w:rPr>
                <w:rFonts w:ascii="Arial Narrow" w:hAnsi="Arial Narrow"/>
              </w:rPr>
              <w:t>6-10 rokov</w:t>
            </w:r>
          </w:p>
        </w:tc>
        <w:tc>
          <w:tcPr>
            <w:tcW w:w="1698" w:type="dxa"/>
          </w:tcPr>
          <w:p w:rsidR="00077437" w:rsidRPr="00077437" w:rsidRDefault="00077437" w:rsidP="006F06B8">
            <w:pPr>
              <w:tabs>
                <w:tab w:val="left" w:pos="284"/>
                <w:tab w:val="left" w:pos="567"/>
                <w:tab w:val="left" w:pos="709"/>
                <w:tab w:val="left" w:pos="5460"/>
                <w:tab w:val="left" w:pos="6330"/>
                <w:tab w:val="left" w:pos="7088"/>
              </w:tabs>
              <w:spacing w:line="276" w:lineRule="auto"/>
              <w:rPr>
                <w:rFonts w:ascii="Arial Narrow" w:hAnsi="Arial Narrow"/>
              </w:rPr>
            </w:pPr>
          </w:p>
        </w:tc>
        <w:tc>
          <w:tcPr>
            <w:tcW w:w="2303" w:type="dxa"/>
          </w:tcPr>
          <w:p w:rsidR="00077437" w:rsidRPr="00077437" w:rsidRDefault="00077437" w:rsidP="006F06B8">
            <w:pPr>
              <w:tabs>
                <w:tab w:val="left" w:pos="284"/>
                <w:tab w:val="left" w:pos="567"/>
                <w:tab w:val="left" w:pos="709"/>
                <w:tab w:val="left" w:pos="5460"/>
                <w:tab w:val="left" w:pos="6330"/>
                <w:tab w:val="left" w:pos="7088"/>
              </w:tabs>
              <w:spacing w:line="276" w:lineRule="auto"/>
              <w:rPr>
                <w:rFonts w:ascii="Arial Narrow" w:hAnsi="Arial Narrow"/>
              </w:rPr>
            </w:pPr>
            <w:r w:rsidRPr="00077437">
              <w:rPr>
                <w:rFonts w:ascii="Arial Narrow" w:hAnsi="Arial Narrow"/>
              </w:rPr>
              <w:t>lineárna</w:t>
            </w:r>
          </w:p>
        </w:tc>
      </w:tr>
      <w:tr w:rsidR="00077437" w:rsidTr="00077437">
        <w:trPr>
          <w:trHeight w:val="426"/>
        </w:trPr>
        <w:tc>
          <w:tcPr>
            <w:tcW w:w="3457" w:type="dxa"/>
          </w:tcPr>
          <w:p w:rsidR="00077437" w:rsidRPr="00077437" w:rsidRDefault="00077437" w:rsidP="006F06B8">
            <w:pPr>
              <w:tabs>
                <w:tab w:val="left" w:pos="284"/>
                <w:tab w:val="left" w:pos="567"/>
                <w:tab w:val="left" w:pos="709"/>
                <w:tab w:val="left" w:pos="5460"/>
                <w:tab w:val="left" w:pos="6330"/>
                <w:tab w:val="left" w:pos="7088"/>
              </w:tabs>
              <w:spacing w:line="276" w:lineRule="auto"/>
              <w:rPr>
                <w:rFonts w:ascii="Arial Narrow" w:hAnsi="Arial Narrow"/>
              </w:rPr>
            </w:pPr>
            <w:r w:rsidRPr="00077437">
              <w:rPr>
                <w:rFonts w:ascii="Arial Narrow" w:hAnsi="Arial Narrow"/>
              </w:rPr>
              <w:t>Výpočtová technika</w:t>
            </w:r>
          </w:p>
        </w:tc>
        <w:tc>
          <w:tcPr>
            <w:tcW w:w="1754" w:type="dxa"/>
          </w:tcPr>
          <w:p w:rsidR="00077437" w:rsidRPr="00077437" w:rsidRDefault="00077437" w:rsidP="006F06B8">
            <w:pPr>
              <w:tabs>
                <w:tab w:val="left" w:pos="284"/>
                <w:tab w:val="left" w:pos="567"/>
                <w:tab w:val="left" w:pos="709"/>
                <w:tab w:val="left" w:pos="5460"/>
                <w:tab w:val="left" w:pos="6330"/>
                <w:tab w:val="left" w:pos="7088"/>
              </w:tabs>
              <w:spacing w:line="276" w:lineRule="auto"/>
              <w:jc w:val="right"/>
              <w:rPr>
                <w:rFonts w:ascii="Arial Narrow" w:hAnsi="Arial Narrow"/>
              </w:rPr>
            </w:pPr>
            <w:r w:rsidRPr="00077437">
              <w:rPr>
                <w:rFonts w:ascii="Arial Narrow" w:hAnsi="Arial Narrow"/>
              </w:rPr>
              <w:t>4 roky</w:t>
            </w:r>
          </w:p>
        </w:tc>
        <w:tc>
          <w:tcPr>
            <w:tcW w:w="1698" w:type="dxa"/>
          </w:tcPr>
          <w:p w:rsidR="00077437" w:rsidRPr="00077437" w:rsidRDefault="00077437" w:rsidP="006F06B8">
            <w:pPr>
              <w:tabs>
                <w:tab w:val="left" w:pos="284"/>
                <w:tab w:val="left" w:pos="567"/>
                <w:tab w:val="left" w:pos="709"/>
                <w:tab w:val="left" w:pos="5460"/>
                <w:tab w:val="left" w:pos="6330"/>
                <w:tab w:val="left" w:pos="7088"/>
              </w:tabs>
              <w:spacing w:line="276" w:lineRule="auto"/>
              <w:rPr>
                <w:rFonts w:ascii="Arial Narrow" w:hAnsi="Arial Narrow"/>
              </w:rPr>
            </w:pPr>
          </w:p>
        </w:tc>
        <w:tc>
          <w:tcPr>
            <w:tcW w:w="2303" w:type="dxa"/>
          </w:tcPr>
          <w:p w:rsidR="00077437" w:rsidRPr="00077437" w:rsidRDefault="00077437" w:rsidP="006F06B8">
            <w:pPr>
              <w:tabs>
                <w:tab w:val="left" w:pos="284"/>
                <w:tab w:val="left" w:pos="567"/>
                <w:tab w:val="left" w:pos="709"/>
                <w:tab w:val="left" w:pos="5460"/>
                <w:tab w:val="left" w:pos="6330"/>
                <w:tab w:val="left" w:pos="7088"/>
              </w:tabs>
              <w:spacing w:line="276" w:lineRule="auto"/>
              <w:rPr>
                <w:rFonts w:ascii="Arial Narrow" w:hAnsi="Arial Narrow"/>
              </w:rPr>
            </w:pPr>
            <w:r w:rsidRPr="00077437">
              <w:rPr>
                <w:rFonts w:ascii="Arial Narrow" w:hAnsi="Arial Narrow"/>
              </w:rPr>
              <w:t>lineárna</w:t>
            </w:r>
          </w:p>
        </w:tc>
      </w:tr>
    </w:tbl>
    <w:p w:rsidR="00077437" w:rsidRDefault="00077437" w:rsidP="006F06B8">
      <w:pPr>
        <w:tabs>
          <w:tab w:val="left" w:pos="284"/>
          <w:tab w:val="left" w:pos="567"/>
          <w:tab w:val="left" w:pos="709"/>
          <w:tab w:val="left" w:pos="5460"/>
          <w:tab w:val="left" w:pos="6330"/>
          <w:tab w:val="left" w:pos="7088"/>
        </w:tabs>
        <w:spacing w:after="0"/>
        <w:rPr>
          <w:rFonts w:ascii="Arial Narrow" w:hAnsi="Arial Narrow"/>
          <w:b/>
        </w:rPr>
      </w:pPr>
    </w:p>
    <w:p w:rsidR="00077437" w:rsidRDefault="00FB42C9" w:rsidP="006F06B8">
      <w:pPr>
        <w:tabs>
          <w:tab w:val="left" w:pos="284"/>
          <w:tab w:val="left" w:pos="567"/>
          <w:tab w:val="left" w:pos="709"/>
          <w:tab w:val="left" w:pos="5460"/>
          <w:tab w:val="left" w:pos="6330"/>
          <w:tab w:val="left" w:pos="7088"/>
        </w:tabs>
        <w:spacing w:after="0"/>
        <w:rPr>
          <w:rFonts w:ascii="Arial Narrow" w:hAnsi="Arial Narrow"/>
        </w:rPr>
      </w:pPr>
      <w:sdt>
        <w:sdtPr>
          <w:rPr>
            <w:rFonts w:ascii="Arial Narrow" w:hAnsi="Arial Narrow"/>
          </w:rPr>
          <w:id w:val="-1995254288"/>
        </w:sdtPr>
        <w:sdtContent>
          <w:r w:rsidR="00B26D34">
            <w:rPr>
              <w:rFonts w:ascii="MS Gothic" w:eastAsia="MS Gothic" w:hAnsi="MS Gothic" w:hint="eastAsia"/>
            </w:rPr>
            <w:t>☒</w:t>
          </w:r>
        </w:sdtContent>
      </w:sdt>
      <w:r w:rsidR="00077437">
        <w:rPr>
          <w:rFonts w:ascii="Arial Narrow" w:hAnsi="Arial Narrow"/>
        </w:rPr>
        <w:t>Odpisový plán účtovných odpisov nehmotného majetku vychádzal z požiadavky zákona č. 431/2002 Z.z.</w:t>
      </w:r>
    </w:p>
    <w:p w:rsidR="00077437" w:rsidRDefault="00077437" w:rsidP="006F06B8">
      <w:pPr>
        <w:tabs>
          <w:tab w:val="left" w:pos="284"/>
          <w:tab w:val="left" w:pos="567"/>
          <w:tab w:val="left" w:pos="709"/>
          <w:tab w:val="left" w:pos="5460"/>
          <w:tab w:val="left" w:pos="6330"/>
          <w:tab w:val="left" w:pos="7088"/>
        </w:tabs>
        <w:spacing w:after="0"/>
        <w:rPr>
          <w:rFonts w:ascii="Arial Narrow" w:hAnsi="Arial Narrow"/>
        </w:rPr>
      </w:pPr>
      <w:r>
        <w:rPr>
          <w:rFonts w:ascii="Arial Narrow" w:hAnsi="Arial Narrow"/>
        </w:rPr>
        <w:t xml:space="preserve">             o účtovníctve, vrátane dodržania podmienky odpísania vybraných druhov najneskôr do 5 rokov od ich  </w:t>
      </w:r>
    </w:p>
    <w:p w:rsidR="00077437" w:rsidRDefault="00077437" w:rsidP="006F06B8">
      <w:pPr>
        <w:tabs>
          <w:tab w:val="left" w:pos="284"/>
          <w:tab w:val="left" w:pos="567"/>
          <w:tab w:val="left" w:pos="709"/>
          <w:tab w:val="left" w:pos="5460"/>
          <w:tab w:val="left" w:pos="6330"/>
          <w:tab w:val="left" w:pos="7088"/>
        </w:tabs>
        <w:spacing w:after="0"/>
        <w:rPr>
          <w:rFonts w:ascii="Arial Narrow" w:hAnsi="Arial Narrow"/>
        </w:rPr>
      </w:pPr>
      <w:r>
        <w:rPr>
          <w:rFonts w:ascii="Arial Narrow" w:hAnsi="Arial Narrow"/>
        </w:rPr>
        <w:t xml:space="preserve">             zaradenia.</w:t>
      </w:r>
    </w:p>
    <w:p w:rsidR="00B26D34" w:rsidRDefault="00B26D34" w:rsidP="006F06B8">
      <w:pPr>
        <w:tabs>
          <w:tab w:val="left" w:pos="284"/>
          <w:tab w:val="left" w:pos="567"/>
          <w:tab w:val="left" w:pos="709"/>
          <w:tab w:val="left" w:pos="5460"/>
          <w:tab w:val="left" w:pos="6330"/>
          <w:tab w:val="left" w:pos="7088"/>
        </w:tabs>
        <w:spacing w:after="0"/>
        <w:rPr>
          <w:rFonts w:ascii="Arial Narrow" w:hAnsi="Arial Narrow"/>
        </w:rPr>
      </w:pPr>
    </w:p>
    <w:p w:rsidR="00B26D34" w:rsidRDefault="00FB42C9" w:rsidP="006F06B8">
      <w:pPr>
        <w:tabs>
          <w:tab w:val="left" w:pos="284"/>
          <w:tab w:val="left" w:pos="567"/>
          <w:tab w:val="left" w:pos="709"/>
          <w:tab w:val="left" w:pos="5460"/>
          <w:tab w:val="left" w:pos="6330"/>
          <w:tab w:val="left" w:pos="7088"/>
        </w:tabs>
        <w:spacing w:after="0"/>
        <w:rPr>
          <w:rFonts w:ascii="Arial Narrow" w:hAnsi="Arial Narrow"/>
        </w:rPr>
      </w:pPr>
      <w:sdt>
        <w:sdtPr>
          <w:rPr>
            <w:rFonts w:ascii="Arial Narrow" w:hAnsi="Arial Narrow"/>
          </w:rPr>
          <w:id w:val="-1330981413"/>
        </w:sdtPr>
        <w:sdtContent>
          <w:r w:rsidR="00B26D34">
            <w:rPr>
              <w:rFonts w:ascii="MS Gothic" w:eastAsia="MS Gothic" w:hAnsi="MS Gothic" w:hint="eastAsia"/>
            </w:rPr>
            <w:t>☒</w:t>
          </w:r>
        </w:sdtContent>
      </w:sdt>
      <w:r w:rsidR="00B26D34">
        <w:rPr>
          <w:rFonts w:ascii="Arial Narrow" w:hAnsi="Arial Narrow"/>
        </w:rPr>
        <w:t xml:space="preserve">Odpisový plán účtovných odpisov hmotného majetku sa zostavil interným predpisom, v ktorom vychádzal  </w:t>
      </w:r>
    </w:p>
    <w:p w:rsidR="00B26D34" w:rsidRDefault="00B26D34" w:rsidP="006F06B8">
      <w:pPr>
        <w:tabs>
          <w:tab w:val="left" w:pos="284"/>
          <w:tab w:val="left" w:pos="567"/>
          <w:tab w:val="left" w:pos="709"/>
          <w:tab w:val="left" w:pos="5460"/>
          <w:tab w:val="left" w:pos="6330"/>
          <w:tab w:val="left" w:pos="7088"/>
        </w:tabs>
        <w:spacing w:after="0"/>
        <w:rPr>
          <w:rFonts w:ascii="Arial Narrow" w:hAnsi="Arial Narrow"/>
        </w:rPr>
      </w:pPr>
      <w:r>
        <w:rPr>
          <w:rFonts w:ascii="Arial Narrow" w:hAnsi="Arial Narrow"/>
        </w:rPr>
        <w:t xml:space="preserve">             z predpokladaného opotrebenia zaraďovaného majetku zodpovedajúceho bežným podmienkam jeho  </w:t>
      </w:r>
    </w:p>
    <w:p w:rsidR="00B26D34" w:rsidRDefault="00B26D34" w:rsidP="006F06B8">
      <w:pPr>
        <w:tabs>
          <w:tab w:val="left" w:pos="284"/>
          <w:tab w:val="left" w:pos="567"/>
          <w:tab w:val="left" w:pos="709"/>
          <w:tab w:val="left" w:pos="5460"/>
          <w:tab w:val="left" w:pos="6330"/>
          <w:tab w:val="left" w:pos="7088"/>
        </w:tabs>
        <w:spacing w:after="0"/>
        <w:rPr>
          <w:rFonts w:ascii="Arial Narrow" w:hAnsi="Arial Narrow"/>
        </w:rPr>
      </w:pPr>
      <w:r>
        <w:rPr>
          <w:rFonts w:ascii="Arial Narrow" w:hAnsi="Arial Narrow"/>
        </w:rPr>
        <w:t xml:space="preserve">             používania. Odpisové sadzby pre účtovné a daňové odpisy sa nerovnajú.</w:t>
      </w:r>
    </w:p>
    <w:p w:rsidR="00B26D34" w:rsidRDefault="00B26D34" w:rsidP="006F06B8">
      <w:pPr>
        <w:tabs>
          <w:tab w:val="left" w:pos="284"/>
          <w:tab w:val="left" w:pos="567"/>
          <w:tab w:val="left" w:pos="709"/>
          <w:tab w:val="left" w:pos="5460"/>
          <w:tab w:val="left" w:pos="6330"/>
          <w:tab w:val="left" w:pos="7088"/>
        </w:tabs>
        <w:spacing w:after="0"/>
        <w:rPr>
          <w:rFonts w:ascii="Arial Narrow" w:hAnsi="Arial Narrow"/>
        </w:rPr>
      </w:pPr>
    </w:p>
    <w:p w:rsidR="00B26D34" w:rsidRDefault="00FB42C9" w:rsidP="006F06B8">
      <w:pPr>
        <w:tabs>
          <w:tab w:val="left" w:pos="284"/>
          <w:tab w:val="left" w:pos="567"/>
          <w:tab w:val="left" w:pos="709"/>
          <w:tab w:val="left" w:pos="5460"/>
          <w:tab w:val="left" w:pos="6330"/>
          <w:tab w:val="left" w:pos="7088"/>
        </w:tabs>
        <w:spacing w:after="0"/>
        <w:rPr>
          <w:rFonts w:ascii="Arial Narrow" w:hAnsi="Arial Narrow"/>
        </w:rPr>
      </w:pPr>
      <w:sdt>
        <w:sdtPr>
          <w:rPr>
            <w:rFonts w:ascii="Arial Narrow" w:hAnsi="Arial Narrow"/>
          </w:rPr>
          <w:id w:val="-144207003"/>
        </w:sdtPr>
        <w:sdtContent>
          <w:r w:rsidR="00B26D34">
            <w:rPr>
              <w:rFonts w:ascii="MS Gothic" w:eastAsia="MS Gothic" w:hAnsi="MS Gothic" w:hint="eastAsia"/>
            </w:rPr>
            <w:t>☐</w:t>
          </w:r>
        </w:sdtContent>
      </w:sdt>
      <w:r w:rsidR="00B26D34">
        <w:rPr>
          <w:rFonts w:ascii="Arial Narrow" w:hAnsi="Arial Narrow"/>
        </w:rPr>
        <w:t xml:space="preserve">Odpisový plán účtovných odpisov hmotného majetku sa zostavil interným predpisom tak, že za základ  </w:t>
      </w:r>
    </w:p>
    <w:p w:rsidR="00B26D34" w:rsidRDefault="00B26D34" w:rsidP="006F06B8">
      <w:pPr>
        <w:tabs>
          <w:tab w:val="left" w:pos="284"/>
          <w:tab w:val="left" w:pos="567"/>
          <w:tab w:val="left" w:pos="709"/>
          <w:tab w:val="left" w:pos="5460"/>
          <w:tab w:val="left" w:pos="6330"/>
          <w:tab w:val="left" w:pos="7088"/>
        </w:tabs>
        <w:spacing w:after="0"/>
        <w:rPr>
          <w:rFonts w:ascii="Arial Narrow" w:hAnsi="Arial Narrow"/>
        </w:rPr>
      </w:pPr>
      <w:r>
        <w:rPr>
          <w:rFonts w:ascii="Arial Narrow" w:hAnsi="Arial Narrow"/>
        </w:rPr>
        <w:t xml:space="preserve">             vzal metódy používané pri vyčísľovaní daňových odpisov pri rešpektovaní predpokladaného opotrebenia. </w:t>
      </w:r>
    </w:p>
    <w:p w:rsidR="00B26D34" w:rsidRDefault="00B26D34" w:rsidP="006F06B8">
      <w:pPr>
        <w:tabs>
          <w:tab w:val="left" w:pos="284"/>
          <w:tab w:val="left" w:pos="567"/>
          <w:tab w:val="left" w:pos="709"/>
          <w:tab w:val="left" w:pos="5460"/>
          <w:tab w:val="left" w:pos="6330"/>
          <w:tab w:val="left" w:pos="7088"/>
        </w:tabs>
        <w:spacing w:after="0"/>
        <w:rPr>
          <w:rFonts w:ascii="Arial Narrow" w:hAnsi="Arial Narrow"/>
        </w:rPr>
      </w:pPr>
      <w:r>
        <w:rPr>
          <w:rFonts w:ascii="Arial Narrow" w:hAnsi="Arial Narrow"/>
        </w:rPr>
        <w:t xml:space="preserve">             Odpisové sadzby pre účtovné a daňové odpisy sa rovnajú. </w:t>
      </w:r>
    </w:p>
    <w:p w:rsidR="00B26D34" w:rsidRDefault="00B26D34" w:rsidP="006F06B8">
      <w:pPr>
        <w:tabs>
          <w:tab w:val="left" w:pos="284"/>
          <w:tab w:val="left" w:pos="567"/>
          <w:tab w:val="left" w:pos="709"/>
          <w:tab w:val="left" w:pos="5460"/>
          <w:tab w:val="left" w:pos="6330"/>
          <w:tab w:val="left" w:pos="7088"/>
        </w:tabs>
        <w:spacing w:after="0"/>
        <w:rPr>
          <w:rFonts w:ascii="Arial Narrow" w:hAnsi="Arial Narrow"/>
        </w:rPr>
      </w:pPr>
    </w:p>
    <w:p w:rsidR="006F0D06" w:rsidRDefault="006F0D06" w:rsidP="006F06B8">
      <w:pPr>
        <w:tabs>
          <w:tab w:val="left" w:pos="284"/>
          <w:tab w:val="left" w:pos="567"/>
          <w:tab w:val="left" w:pos="709"/>
          <w:tab w:val="left" w:pos="5460"/>
          <w:tab w:val="left" w:pos="6330"/>
          <w:tab w:val="left" w:pos="7088"/>
        </w:tabs>
        <w:spacing w:after="0"/>
        <w:rPr>
          <w:rFonts w:ascii="Arial Narrow" w:hAnsi="Arial Narrow"/>
        </w:rPr>
      </w:pPr>
    </w:p>
    <w:p w:rsidR="006F06B8" w:rsidRDefault="006F06B8" w:rsidP="006F06B8">
      <w:pPr>
        <w:tabs>
          <w:tab w:val="left" w:pos="284"/>
          <w:tab w:val="left" w:pos="567"/>
          <w:tab w:val="left" w:pos="709"/>
          <w:tab w:val="left" w:pos="5460"/>
          <w:tab w:val="left" w:pos="6330"/>
          <w:tab w:val="left" w:pos="7088"/>
        </w:tabs>
        <w:spacing w:after="0"/>
        <w:rPr>
          <w:rFonts w:ascii="Arial Narrow" w:hAnsi="Arial Narrow"/>
        </w:rPr>
      </w:pPr>
    </w:p>
    <w:p w:rsidR="006F06B8" w:rsidRDefault="006F06B8" w:rsidP="006F06B8">
      <w:pPr>
        <w:tabs>
          <w:tab w:val="left" w:pos="284"/>
          <w:tab w:val="left" w:pos="567"/>
          <w:tab w:val="left" w:pos="709"/>
          <w:tab w:val="left" w:pos="5460"/>
          <w:tab w:val="left" w:pos="6330"/>
          <w:tab w:val="left" w:pos="7088"/>
        </w:tabs>
        <w:spacing w:after="0"/>
        <w:rPr>
          <w:rFonts w:ascii="Arial Narrow" w:hAnsi="Arial Narrow"/>
        </w:rPr>
      </w:pPr>
    </w:p>
    <w:p w:rsidR="00B26D34" w:rsidRDefault="00B26D34" w:rsidP="006F06B8">
      <w:pPr>
        <w:tabs>
          <w:tab w:val="left" w:pos="284"/>
          <w:tab w:val="left" w:pos="567"/>
          <w:tab w:val="left" w:pos="709"/>
          <w:tab w:val="left" w:pos="5460"/>
          <w:tab w:val="left" w:pos="6330"/>
          <w:tab w:val="left" w:pos="7088"/>
        </w:tabs>
        <w:spacing w:after="0"/>
        <w:rPr>
          <w:rFonts w:ascii="Arial Narrow" w:hAnsi="Arial Narrow"/>
        </w:rPr>
      </w:pPr>
      <w:r>
        <w:rPr>
          <w:rFonts w:ascii="Arial Narrow" w:hAnsi="Arial Narrow"/>
        </w:rPr>
        <w:t xml:space="preserve">23) </w:t>
      </w:r>
      <w:r w:rsidRPr="00B26D34">
        <w:rPr>
          <w:rFonts w:ascii="Arial Narrow" w:hAnsi="Arial Narrow"/>
          <w:b/>
        </w:rPr>
        <w:t>Poskytnuté dotácie :</w:t>
      </w:r>
      <w:sdt>
        <w:sdtPr>
          <w:rPr>
            <w:rFonts w:ascii="Arial Narrow" w:hAnsi="Arial Narrow"/>
          </w:rPr>
          <w:id w:val="-557168187"/>
        </w:sdtPr>
        <w:sdtContent>
          <w:r>
            <w:rPr>
              <w:rFonts w:ascii="MS Gothic" w:eastAsia="MS Gothic" w:hAnsi="MS Gothic" w:hint="eastAsia"/>
            </w:rPr>
            <w:t>☐</w:t>
          </w:r>
        </w:sdtContent>
      </w:sdt>
      <w:r>
        <w:rPr>
          <w:rFonts w:ascii="Arial Narrow" w:hAnsi="Arial Narrow"/>
        </w:rPr>
        <w:t xml:space="preserve">Áno   </w:t>
      </w:r>
      <w:sdt>
        <w:sdtPr>
          <w:rPr>
            <w:rFonts w:ascii="Arial Narrow" w:hAnsi="Arial Narrow"/>
          </w:rPr>
          <w:id w:val="1741598943"/>
        </w:sdtPr>
        <w:sdtContent>
          <w:r>
            <w:rPr>
              <w:rFonts w:ascii="MS Gothic" w:eastAsia="MS Gothic" w:hAnsi="MS Gothic" w:hint="eastAsia"/>
            </w:rPr>
            <w:t>☒</w:t>
          </w:r>
        </w:sdtContent>
      </w:sdt>
      <w:r>
        <w:rPr>
          <w:rFonts w:ascii="Arial Narrow" w:hAnsi="Arial Narrow"/>
        </w:rPr>
        <w:t>Nie</w:t>
      </w:r>
    </w:p>
    <w:p w:rsidR="00B26D34" w:rsidRDefault="00B26D34" w:rsidP="006F06B8">
      <w:pPr>
        <w:tabs>
          <w:tab w:val="left" w:pos="284"/>
          <w:tab w:val="left" w:pos="567"/>
          <w:tab w:val="left" w:pos="709"/>
          <w:tab w:val="left" w:pos="5460"/>
          <w:tab w:val="left" w:pos="6330"/>
          <w:tab w:val="left" w:pos="7088"/>
        </w:tabs>
        <w:spacing w:after="0"/>
        <w:rPr>
          <w:rFonts w:ascii="Arial Narrow" w:hAnsi="Arial Narrow"/>
        </w:rPr>
      </w:pPr>
    </w:p>
    <w:tbl>
      <w:tblPr>
        <w:tblStyle w:val="Mriekatabuky"/>
        <w:tblW w:w="0" w:type="auto"/>
        <w:tblInd w:w="1242" w:type="dxa"/>
        <w:tblLook w:val="04A0"/>
      </w:tblPr>
      <w:tblGrid>
        <w:gridCol w:w="1418"/>
        <w:gridCol w:w="1559"/>
        <w:gridCol w:w="2690"/>
        <w:gridCol w:w="2303"/>
      </w:tblGrid>
      <w:tr w:rsidR="00B26D34" w:rsidTr="00B26D34">
        <w:trPr>
          <w:trHeight w:val="440"/>
        </w:trPr>
        <w:tc>
          <w:tcPr>
            <w:tcW w:w="1418" w:type="dxa"/>
          </w:tcPr>
          <w:p w:rsidR="00B26D34" w:rsidRPr="00B26D34" w:rsidRDefault="00B26D34" w:rsidP="006F06B8">
            <w:pPr>
              <w:tabs>
                <w:tab w:val="left" w:pos="284"/>
                <w:tab w:val="left" w:pos="567"/>
                <w:tab w:val="left" w:pos="709"/>
                <w:tab w:val="left" w:pos="5460"/>
                <w:tab w:val="left" w:pos="6330"/>
                <w:tab w:val="left" w:pos="7088"/>
              </w:tabs>
              <w:spacing w:line="276" w:lineRule="auto"/>
              <w:rPr>
                <w:rFonts w:ascii="Arial Narrow" w:hAnsi="Arial Narrow"/>
                <w:b/>
              </w:rPr>
            </w:pPr>
            <w:r w:rsidRPr="00B26D34">
              <w:rPr>
                <w:rFonts w:ascii="Arial Narrow" w:hAnsi="Arial Narrow"/>
                <w:b/>
              </w:rPr>
              <w:t>Druh dotácie</w:t>
            </w:r>
          </w:p>
        </w:tc>
        <w:tc>
          <w:tcPr>
            <w:tcW w:w="1559" w:type="dxa"/>
          </w:tcPr>
          <w:p w:rsidR="00B26D34" w:rsidRPr="00B26D34" w:rsidRDefault="00B26D34" w:rsidP="006F06B8">
            <w:pPr>
              <w:tabs>
                <w:tab w:val="left" w:pos="284"/>
                <w:tab w:val="left" w:pos="567"/>
                <w:tab w:val="left" w:pos="709"/>
                <w:tab w:val="left" w:pos="5460"/>
                <w:tab w:val="left" w:pos="6330"/>
                <w:tab w:val="left" w:pos="7088"/>
              </w:tabs>
              <w:spacing w:line="276" w:lineRule="auto"/>
              <w:jc w:val="center"/>
              <w:rPr>
                <w:rFonts w:ascii="Arial Narrow" w:hAnsi="Arial Narrow"/>
                <w:b/>
              </w:rPr>
            </w:pPr>
            <w:r w:rsidRPr="00B26D34">
              <w:rPr>
                <w:rFonts w:ascii="Arial Narrow" w:hAnsi="Arial Narrow"/>
                <w:b/>
              </w:rPr>
              <w:t>Suma</w:t>
            </w:r>
          </w:p>
        </w:tc>
        <w:tc>
          <w:tcPr>
            <w:tcW w:w="2690" w:type="dxa"/>
          </w:tcPr>
          <w:p w:rsidR="00B26D34" w:rsidRPr="00B26D34" w:rsidRDefault="00B26D34" w:rsidP="006F06B8">
            <w:pPr>
              <w:tabs>
                <w:tab w:val="left" w:pos="284"/>
                <w:tab w:val="left" w:pos="567"/>
                <w:tab w:val="left" w:pos="709"/>
                <w:tab w:val="left" w:pos="5460"/>
                <w:tab w:val="left" w:pos="6330"/>
                <w:tab w:val="left" w:pos="7088"/>
              </w:tabs>
              <w:spacing w:line="276" w:lineRule="auto"/>
              <w:jc w:val="center"/>
              <w:rPr>
                <w:rFonts w:ascii="Arial Narrow" w:hAnsi="Arial Narrow"/>
                <w:b/>
              </w:rPr>
            </w:pPr>
            <w:r w:rsidRPr="00B26D34">
              <w:rPr>
                <w:rFonts w:ascii="Arial Narrow" w:hAnsi="Arial Narrow"/>
                <w:b/>
              </w:rPr>
              <w:t>Obstarávaný majetok</w:t>
            </w:r>
          </w:p>
        </w:tc>
        <w:tc>
          <w:tcPr>
            <w:tcW w:w="2303" w:type="dxa"/>
          </w:tcPr>
          <w:p w:rsidR="00B26D34" w:rsidRPr="00B26D34" w:rsidRDefault="00B26D34" w:rsidP="006F06B8">
            <w:pPr>
              <w:tabs>
                <w:tab w:val="left" w:pos="284"/>
                <w:tab w:val="left" w:pos="567"/>
                <w:tab w:val="left" w:pos="709"/>
                <w:tab w:val="left" w:pos="5460"/>
                <w:tab w:val="left" w:pos="6330"/>
                <w:tab w:val="left" w:pos="7088"/>
              </w:tabs>
              <w:spacing w:line="276" w:lineRule="auto"/>
              <w:jc w:val="center"/>
              <w:rPr>
                <w:rFonts w:ascii="Arial Narrow" w:hAnsi="Arial Narrow"/>
                <w:b/>
              </w:rPr>
            </w:pPr>
            <w:r w:rsidRPr="00B26D34">
              <w:rPr>
                <w:rFonts w:ascii="Arial Narrow" w:hAnsi="Arial Narrow"/>
                <w:b/>
              </w:rPr>
              <w:t>Ocenenie</w:t>
            </w:r>
          </w:p>
        </w:tc>
      </w:tr>
      <w:tr w:rsidR="00B26D34" w:rsidTr="00B26D34">
        <w:trPr>
          <w:trHeight w:val="418"/>
        </w:trPr>
        <w:tc>
          <w:tcPr>
            <w:tcW w:w="1418" w:type="dxa"/>
          </w:tcPr>
          <w:p w:rsidR="00B26D34" w:rsidRDefault="00B26D34" w:rsidP="006F06B8">
            <w:pPr>
              <w:tabs>
                <w:tab w:val="left" w:pos="284"/>
                <w:tab w:val="left" w:pos="567"/>
                <w:tab w:val="left" w:pos="709"/>
                <w:tab w:val="left" w:pos="5460"/>
                <w:tab w:val="left" w:pos="6330"/>
                <w:tab w:val="left" w:pos="7088"/>
              </w:tabs>
              <w:spacing w:line="276" w:lineRule="auto"/>
              <w:rPr>
                <w:rFonts w:ascii="Arial Narrow" w:hAnsi="Arial Narrow"/>
              </w:rPr>
            </w:pPr>
          </w:p>
        </w:tc>
        <w:tc>
          <w:tcPr>
            <w:tcW w:w="1559" w:type="dxa"/>
          </w:tcPr>
          <w:p w:rsidR="00B26D34" w:rsidRDefault="00B26D34" w:rsidP="006F06B8">
            <w:pPr>
              <w:tabs>
                <w:tab w:val="left" w:pos="284"/>
                <w:tab w:val="left" w:pos="567"/>
                <w:tab w:val="left" w:pos="709"/>
                <w:tab w:val="left" w:pos="5460"/>
                <w:tab w:val="left" w:pos="6330"/>
                <w:tab w:val="left" w:pos="7088"/>
              </w:tabs>
              <w:spacing w:line="276" w:lineRule="auto"/>
              <w:rPr>
                <w:rFonts w:ascii="Arial Narrow" w:hAnsi="Arial Narrow"/>
              </w:rPr>
            </w:pPr>
          </w:p>
        </w:tc>
        <w:tc>
          <w:tcPr>
            <w:tcW w:w="2690" w:type="dxa"/>
          </w:tcPr>
          <w:p w:rsidR="00B26D34" w:rsidRDefault="00B26D34" w:rsidP="006F06B8">
            <w:pPr>
              <w:tabs>
                <w:tab w:val="left" w:pos="284"/>
                <w:tab w:val="left" w:pos="567"/>
                <w:tab w:val="left" w:pos="709"/>
                <w:tab w:val="left" w:pos="5460"/>
                <w:tab w:val="left" w:pos="6330"/>
                <w:tab w:val="left" w:pos="7088"/>
              </w:tabs>
              <w:spacing w:line="276" w:lineRule="auto"/>
              <w:rPr>
                <w:rFonts w:ascii="Arial Narrow" w:hAnsi="Arial Narrow"/>
              </w:rPr>
            </w:pPr>
          </w:p>
        </w:tc>
        <w:tc>
          <w:tcPr>
            <w:tcW w:w="2303" w:type="dxa"/>
          </w:tcPr>
          <w:p w:rsidR="00B26D34" w:rsidRDefault="00B26D34" w:rsidP="006F06B8">
            <w:pPr>
              <w:tabs>
                <w:tab w:val="left" w:pos="284"/>
                <w:tab w:val="left" w:pos="567"/>
                <w:tab w:val="left" w:pos="709"/>
                <w:tab w:val="left" w:pos="5460"/>
                <w:tab w:val="left" w:pos="6330"/>
                <w:tab w:val="left" w:pos="7088"/>
              </w:tabs>
              <w:spacing w:line="276" w:lineRule="auto"/>
              <w:rPr>
                <w:rFonts w:ascii="Arial Narrow" w:hAnsi="Arial Narrow"/>
              </w:rPr>
            </w:pPr>
          </w:p>
        </w:tc>
      </w:tr>
      <w:tr w:rsidR="00B26D34" w:rsidTr="00B26D34">
        <w:trPr>
          <w:trHeight w:val="395"/>
        </w:trPr>
        <w:tc>
          <w:tcPr>
            <w:tcW w:w="1418" w:type="dxa"/>
          </w:tcPr>
          <w:p w:rsidR="00B26D34" w:rsidRDefault="00B26D34" w:rsidP="006F06B8">
            <w:pPr>
              <w:tabs>
                <w:tab w:val="left" w:pos="284"/>
                <w:tab w:val="left" w:pos="567"/>
                <w:tab w:val="left" w:pos="709"/>
                <w:tab w:val="left" w:pos="5460"/>
                <w:tab w:val="left" w:pos="6330"/>
                <w:tab w:val="left" w:pos="7088"/>
              </w:tabs>
              <w:spacing w:line="276" w:lineRule="auto"/>
              <w:rPr>
                <w:rFonts w:ascii="Arial Narrow" w:hAnsi="Arial Narrow"/>
              </w:rPr>
            </w:pPr>
          </w:p>
        </w:tc>
        <w:tc>
          <w:tcPr>
            <w:tcW w:w="1559" w:type="dxa"/>
          </w:tcPr>
          <w:p w:rsidR="00B26D34" w:rsidRDefault="00B26D34" w:rsidP="006F06B8">
            <w:pPr>
              <w:tabs>
                <w:tab w:val="left" w:pos="284"/>
                <w:tab w:val="left" w:pos="567"/>
                <w:tab w:val="left" w:pos="709"/>
                <w:tab w:val="left" w:pos="5460"/>
                <w:tab w:val="left" w:pos="6330"/>
                <w:tab w:val="left" w:pos="7088"/>
              </w:tabs>
              <w:spacing w:line="276" w:lineRule="auto"/>
              <w:rPr>
                <w:rFonts w:ascii="Arial Narrow" w:hAnsi="Arial Narrow"/>
              </w:rPr>
            </w:pPr>
          </w:p>
        </w:tc>
        <w:tc>
          <w:tcPr>
            <w:tcW w:w="2690" w:type="dxa"/>
          </w:tcPr>
          <w:p w:rsidR="00B26D34" w:rsidRDefault="00B26D34" w:rsidP="006F06B8">
            <w:pPr>
              <w:tabs>
                <w:tab w:val="left" w:pos="284"/>
                <w:tab w:val="left" w:pos="567"/>
                <w:tab w:val="left" w:pos="709"/>
                <w:tab w:val="left" w:pos="5460"/>
                <w:tab w:val="left" w:pos="6330"/>
                <w:tab w:val="left" w:pos="7088"/>
              </w:tabs>
              <w:spacing w:line="276" w:lineRule="auto"/>
              <w:rPr>
                <w:rFonts w:ascii="Arial Narrow" w:hAnsi="Arial Narrow"/>
              </w:rPr>
            </w:pPr>
          </w:p>
        </w:tc>
        <w:tc>
          <w:tcPr>
            <w:tcW w:w="2303" w:type="dxa"/>
          </w:tcPr>
          <w:p w:rsidR="00B26D34" w:rsidRDefault="00B26D34" w:rsidP="006F06B8">
            <w:pPr>
              <w:tabs>
                <w:tab w:val="left" w:pos="284"/>
                <w:tab w:val="left" w:pos="567"/>
                <w:tab w:val="left" w:pos="709"/>
                <w:tab w:val="left" w:pos="5460"/>
                <w:tab w:val="left" w:pos="6330"/>
                <w:tab w:val="left" w:pos="7088"/>
              </w:tabs>
              <w:spacing w:line="276" w:lineRule="auto"/>
              <w:rPr>
                <w:rFonts w:ascii="Arial Narrow" w:hAnsi="Arial Narrow"/>
              </w:rPr>
            </w:pPr>
          </w:p>
        </w:tc>
      </w:tr>
    </w:tbl>
    <w:p w:rsidR="00B26D34" w:rsidRDefault="00B26D34" w:rsidP="006F06B8">
      <w:pPr>
        <w:tabs>
          <w:tab w:val="left" w:pos="284"/>
          <w:tab w:val="left" w:pos="567"/>
          <w:tab w:val="left" w:pos="709"/>
          <w:tab w:val="left" w:pos="5460"/>
          <w:tab w:val="left" w:pos="6330"/>
          <w:tab w:val="left" w:pos="7088"/>
        </w:tabs>
        <w:spacing w:after="0"/>
        <w:rPr>
          <w:rFonts w:ascii="Arial Narrow" w:hAnsi="Arial Narrow"/>
        </w:rPr>
      </w:pPr>
    </w:p>
    <w:p w:rsidR="00044F60" w:rsidRPr="00D432EA" w:rsidRDefault="00044F60" w:rsidP="00D432EA">
      <w:pPr>
        <w:rPr>
          <w:rFonts w:cs="Times New Roman"/>
          <w:sz w:val="24"/>
          <w:szCs w:val="24"/>
          <w:lang w:eastAsia="sk-SK"/>
        </w:rPr>
      </w:pPr>
      <w:r w:rsidRPr="00044F60">
        <w:rPr>
          <w:color w:val="1F497D"/>
          <w:lang w:eastAsia="sk-SK"/>
        </w:rPr>
        <w:t> </w:t>
      </w:r>
      <w:r w:rsidR="00D432EA" w:rsidRPr="00D432EA">
        <w:rPr>
          <w:lang w:eastAsia="sk-SK"/>
        </w:rPr>
        <w:t>Spoločnosť v roku 2021 neprijala žiadne dotácia na obstaranie majetku. Spoločnosť prijala v roku 2021 dotácie v rámci projektu „Prvá pomoc“ – Opatrenie 3B v celkovej sume 22822 EUR. Ide o dotácie na udržanie pracovných miest v prípade prerušenia alebo obmedzenia svojej činnosti počas vyhlásenia mimoriadnej situácie</w:t>
      </w:r>
      <w:r w:rsidR="00D432EA">
        <w:rPr>
          <w:rFonts w:cs="Times New Roman"/>
          <w:sz w:val="24"/>
          <w:szCs w:val="24"/>
          <w:lang w:eastAsia="sk-SK"/>
        </w:rPr>
        <w:t>.</w:t>
      </w:r>
    </w:p>
    <w:p w:rsidR="00B64F0F" w:rsidRDefault="00B64F0F" w:rsidP="006F06B8">
      <w:pPr>
        <w:tabs>
          <w:tab w:val="left" w:pos="284"/>
          <w:tab w:val="left" w:pos="567"/>
          <w:tab w:val="left" w:pos="709"/>
          <w:tab w:val="left" w:pos="5460"/>
          <w:tab w:val="left" w:pos="6330"/>
          <w:tab w:val="left" w:pos="7088"/>
        </w:tabs>
        <w:spacing w:after="0"/>
        <w:rPr>
          <w:rFonts w:ascii="Arial Narrow" w:hAnsi="Arial Narrow"/>
          <w:b/>
        </w:rPr>
      </w:pPr>
      <w:r>
        <w:rPr>
          <w:rFonts w:ascii="Arial Narrow" w:hAnsi="Arial Narrow"/>
        </w:rPr>
        <w:t xml:space="preserve">24) </w:t>
      </w:r>
      <w:r>
        <w:rPr>
          <w:rFonts w:ascii="Arial Narrow" w:hAnsi="Arial Narrow"/>
          <w:b/>
        </w:rPr>
        <w:t>Určenie odhadu zníženia hodnoty majetku a tvorba opravnej položky k</w:t>
      </w:r>
      <w:r w:rsidR="00431184">
        <w:rPr>
          <w:rFonts w:ascii="Arial Narrow" w:hAnsi="Arial Narrow"/>
          <w:b/>
        </w:rPr>
        <w:t> </w:t>
      </w:r>
      <w:r>
        <w:rPr>
          <w:rFonts w:ascii="Arial Narrow" w:hAnsi="Arial Narrow"/>
          <w:b/>
        </w:rPr>
        <w:t>majetku</w:t>
      </w:r>
    </w:p>
    <w:p w:rsidR="00431184" w:rsidRDefault="00431184" w:rsidP="006F06B8">
      <w:pPr>
        <w:tabs>
          <w:tab w:val="left" w:pos="284"/>
          <w:tab w:val="left" w:pos="567"/>
          <w:tab w:val="left" w:pos="709"/>
          <w:tab w:val="left" w:pos="5460"/>
          <w:tab w:val="left" w:pos="6330"/>
          <w:tab w:val="left" w:pos="7088"/>
        </w:tabs>
        <w:spacing w:after="0"/>
        <w:rPr>
          <w:rFonts w:ascii="Arial Narrow" w:hAnsi="Arial Narrow"/>
          <w:b/>
        </w:rPr>
      </w:pPr>
    </w:p>
    <w:p w:rsidR="00B64F0F" w:rsidRDefault="00B64F0F" w:rsidP="006F06B8">
      <w:pPr>
        <w:tabs>
          <w:tab w:val="left" w:pos="284"/>
          <w:tab w:val="left" w:pos="567"/>
          <w:tab w:val="left" w:pos="709"/>
          <w:tab w:val="left" w:pos="5460"/>
          <w:tab w:val="left" w:pos="6330"/>
          <w:tab w:val="left" w:pos="7088"/>
        </w:tabs>
        <w:spacing w:after="0"/>
        <w:rPr>
          <w:rFonts w:ascii="Arial Narrow" w:hAnsi="Arial Narrow"/>
        </w:rPr>
      </w:pPr>
      <w:r>
        <w:rPr>
          <w:rFonts w:ascii="Arial Narrow" w:hAnsi="Arial Narrow"/>
        </w:rPr>
        <w:t xml:space="preserve">Opravné položky sa tvoria na základe zásady opatrnosti, ak je opodstatnené predpokladať, že došlo  </w:t>
      </w:r>
    </w:p>
    <w:p w:rsidR="00B64F0F" w:rsidRDefault="00B64F0F" w:rsidP="006F06B8">
      <w:pPr>
        <w:tabs>
          <w:tab w:val="left" w:pos="284"/>
          <w:tab w:val="left" w:pos="567"/>
          <w:tab w:val="left" w:pos="709"/>
          <w:tab w:val="left" w:pos="5460"/>
          <w:tab w:val="left" w:pos="6330"/>
          <w:tab w:val="left" w:pos="7088"/>
        </w:tabs>
        <w:spacing w:after="0"/>
        <w:rPr>
          <w:rFonts w:ascii="Arial Narrow" w:hAnsi="Arial Narrow"/>
        </w:rPr>
      </w:pPr>
      <w:r>
        <w:rPr>
          <w:rFonts w:ascii="Arial Narrow" w:hAnsi="Arial Narrow"/>
        </w:rPr>
        <w:t xml:space="preserve">         k zníženiu hodnoty oproti jeho oceneniu v účtovníctve. Opravná položka sa účtuje v sume opodstatneného  </w:t>
      </w:r>
    </w:p>
    <w:p w:rsidR="00B64F0F" w:rsidRDefault="00B64F0F" w:rsidP="006F06B8">
      <w:pPr>
        <w:tabs>
          <w:tab w:val="left" w:pos="284"/>
          <w:tab w:val="left" w:pos="567"/>
          <w:tab w:val="left" w:pos="709"/>
          <w:tab w:val="left" w:pos="5460"/>
          <w:tab w:val="left" w:pos="6330"/>
          <w:tab w:val="left" w:pos="7088"/>
        </w:tabs>
        <w:spacing w:after="0"/>
        <w:rPr>
          <w:rFonts w:ascii="Arial Narrow" w:hAnsi="Arial Narrow"/>
        </w:rPr>
      </w:pPr>
      <w:r>
        <w:rPr>
          <w:rFonts w:ascii="Arial Narrow" w:hAnsi="Arial Narrow"/>
        </w:rPr>
        <w:t xml:space="preserve">         predpokladu zníženia hodnoty majetku oproti jeho oceneniu v účtovníctve.</w:t>
      </w:r>
    </w:p>
    <w:p w:rsidR="00B64F0F" w:rsidRDefault="00B64F0F" w:rsidP="006F06B8">
      <w:pPr>
        <w:tabs>
          <w:tab w:val="left" w:pos="284"/>
          <w:tab w:val="left" w:pos="567"/>
          <w:tab w:val="left" w:pos="709"/>
          <w:tab w:val="left" w:pos="5460"/>
          <w:tab w:val="left" w:pos="6330"/>
          <w:tab w:val="left" w:pos="7088"/>
        </w:tabs>
        <w:spacing w:after="0"/>
        <w:rPr>
          <w:rFonts w:ascii="Arial Narrow" w:hAnsi="Arial Narrow"/>
        </w:rPr>
      </w:pPr>
    </w:p>
    <w:p w:rsidR="00B64F0F" w:rsidRDefault="00B64F0F" w:rsidP="006F06B8">
      <w:pPr>
        <w:tabs>
          <w:tab w:val="left" w:pos="284"/>
          <w:tab w:val="left" w:pos="567"/>
          <w:tab w:val="left" w:pos="709"/>
          <w:tab w:val="left" w:pos="5460"/>
          <w:tab w:val="left" w:pos="6330"/>
          <w:tab w:val="left" w:pos="7088"/>
        </w:tabs>
        <w:spacing w:after="0"/>
        <w:rPr>
          <w:rFonts w:ascii="Arial Narrow" w:hAnsi="Arial Narrow"/>
        </w:rPr>
      </w:pPr>
      <w:r>
        <w:rPr>
          <w:rFonts w:ascii="Arial Narrow" w:hAnsi="Arial Narrow"/>
        </w:rPr>
        <w:t xml:space="preserve">        Opravné položky k dlhodobému hmotnému majetku – účtovná jednotka neidentifikovala zníženie hodnoty  </w:t>
      </w:r>
    </w:p>
    <w:p w:rsidR="00B64F0F" w:rsidRDefault="00B64F0F" w:rsidP="006F06B8">
      <w:pPr>
        <w:tabs>
          <w:tab w:val="left" w:pos="284"/>
          <w:tab w:val="left" w:pos="567"/>
          <w:tab w:val="left" w:pos="709"/>
          <w:tab w:val="left" w:pos="5460"/>
          <w:tab w:val="left" w:pos="6330"/>
          <w:tab w:val="left" w:pos="7088"/>
        </w:tabs>
        <w:spacing w:after="0"/>
        <w:rPr>
          <w:rFonts w:ascii="Arial Narrow" w:hAnsi="Arial Narrow"/>
        </w:rPr>
      </w:pPr>
      <w:r>
        <w:rPr>
          <w:rFonts w:ascii="Arial Narrow" w:hAnsi="Arial Narrow"/>
        </w:rPr>
        <w:t xml:space="preserve">        dlhodobého majetku, opravné položky neboli tvorené</w:t>
      </w:r>
      <w:r w:rsidR="00D432EA">
        <w:rPr>
          <w:rFonts w:ascii="Arial Narrow" w:hAnsi="Arial Narrow"/>
        </w:rPr>
        <w:t>.</w:t>
      </w:r>
    </w:p>
    <w:p w:rsidR="00D432EA" w:rsidRDefault="00D432EA" w:rsidP="006F06B8">
      <w:pPr>
        <w:tabs>
          <w:tab w:val="left" w:pos="284"/>
          <w:tab w:val="left" w:pos="567"/>
          <w:tab w:val="left" w:pos="709"/>
          <w:tab w:val="left" w:pos="5460"/>
          <w:tab w:val="left" w:pos="6330"/>
          <w:tab w:val="left" w:pos="7088"/>
        </w:tabs>
        <w:spacing w:after="0"/>
        <w:rPr>
          <w:rFonts w:ascii="Arial Narrow" w:hAnsi="Arial Narrow"/>
        </w:rPr>
      </w:pPr>
    </w:p>
    <w:p w:rsidR="00D432EA" w:rsidRPr="00D432EA" w:rsidRDefault="00D432EA" w:rsidP="00D432EA">
      <w:pPr>
        <w:rPr>
          <w:rFonts w:ascii="Arial Narrow" w:hAnsi="Arial Narrow"/>
        </w:rPr>
      </w:pPr>
      <w:r w:rsidRPr="00D432EA">
        <w:rPr>
          <w:rFonts w:ascii="Arial Narrow" w:hAnsi="Arial Narrow"/>
        </w:rPr>
        <w:t xml:space="preserve">        Trvalé zníženie hodnoty majetku nebolo účtované. Spoločnosť neidentifikovala interné ani externé vplyvy, pri ktorých je účtovná hodnota majetku vyššia ako jeho upotrebiteľná hodnota.</w:t>
      </w:r>
    </w:p>
    <w:p w:rsidR="00D432EA" w:rsidRPr="00D432EA" w:rsidRDefault="00D432EA" w:rsidP="00D432EA">
      <w:pPr>
        <w:rPr>
          <w:rFonts w:eastAsia="Times New Roman" w:cs="Times New Roman"/>
          <w:sz w:val="24"/>
          <w:szCs w:val="24"/>
          <w:lang w:eastAsia="sk-SK"/>
        </w:rPr>
      </w:pPr>
      <w:r w:rsidRPr="00D432EA">
        <w:rPr>
          <w:rFonts w:eastAsia="Times New Roman"/>
          <w:sz w:val="24"/>
          <w:szCs w:val="24"/>
          <w:lang w:eastAsia="sk-SK"/>
        </w:rPr>
        <w:t xml:space="preserve">V roku 2021 spoločnosť neidentifikovala riziko zníženia hodnoty dlhodobého majetku. Spoločnosť prehodnotila dopad pandemickej situácie a ekonomických reštrikcií na </w:t>
      </w:r>
      <w:r w:rsidRPr="00D432EA">
        <w:rPr>
          <w:rFonts w:eastAsia="Times New Roman"/>
          <w:sz w:val="24"/>
          <w:szCs w:val="24"/>
          <w:lang w:eastAsia="sk-SK"/>
        </w:rPr>
        <w:lastRenderedPageBreak/>
        <w:t>znehodnotenie majetku. Spoločnosť má za to, že k žiadnemu znehodnoteniu majetku nedochádza. Stanovený odpisový plán podľa spoločnosti dostatočne odráža zníženie hodnoty dlhodobého majetku</w:t>
      </w:r>
      <w:r>
        <w:rPr>
          <w:rFonts w:eastAsia="Times New Roman" w:cs="Times New Roman"/>
          <w:sz w:val="24"/>
          <w:szCs w:val="24"/>
          <w:lang w:eastAsia="sk-SK"/>
        </w:rPr>
        <w:t>.</w:t>
      </w:r>
    </w:p>
    <w:p w:rsidR="00B64F0F" w:rsidRDefault="00B64F0F" w:rsidP="006F06B8">
      <w:pPr>
        <w:tabs>
          <w:tab w:val="left" w:pos="284"/>
          <w:tab w:val="left" w:pos="567"/>
          <w:tab w:val="left" w:pos="709"/>
          <w:tab w:val="left" w:pos="5460"/>
          <w:tab w:val="left" w:pos="6330"/>
          <w:tab w:val="left" w:pos="7088"/>
        </w:tabs>
        <w:spacing w:after="0"/>
        <w:rPr>
          <w:rFonts w:ascii="Arial Narrow" w:hAnsi="Arial Narrow"/>
        </w:rPr>
      </w:pPr>
    </w:p>
    <w:p w:rsidR="009F0CC6" w:rsidRDefault="00B64F0F" w:rsidP="006F06B8">
      <w:pPr>
        <w:tabs>
          <w:tab w:val="left" w:pos="284"/>
          <w:tab w:val="left" w:pos="567"/>
          <w:tab w:val="left" w:pos="709"/>
          <w:tab w:val="left" w:pos="5460"/>
          <w:tab w:val="left" w:pos="6330"/>
          <w:tab w:val="left" w:pos="7088"/>
        </w:tabs>
        <w:spacing w:after="0"/>
        <w:rPr>
          <w:rFonts w:ascii="Arial Narrow" w:hAnsi="Arial Narrow"/>
        </w:rPr>
      </w:pPr>
      <w:r>
        <w:rPr>
          <w:rFonts w:ascii="Arial Narrow" w:hAnsi="Arial Narrow"/>
        </w:rPr>
        <w:t xml:space="preserve">        Opravné položky k zásobám – opravná položka sa tvorila k pomalyobrátkovému/zastaralému materiálu </w:t>
      </w:r>
    </w:p>
    <w:p w:rsidR="009F0CC6" w:rsidRDefault="00B64F0F" w:rsidP="006F06B8">
      <w:pPr>
        <w:tabs>
          <w:tab w:val="left" w:pos="284"/>
          <w:tab w:val="left" w:pos="567"/>
          <w:tab w:val="left" w:pos="709"/>
          <w:tab w:val="left" w:pos="5460"/>
          <w:tab w:val="left" w:pos="6330"/>
          <w:tab w:val="left" w:pos="7088"/>
        </w:tabs>
        <w:spacing w:after="0"/>
        <w:rPr>
          <w:rFonts w:ascii="Arial Narrow" w:hAnsi="Arial Narrow"/>
        </w:rPr>
      </w:pPr>
      <w:r>
        <w:rPr>
          <w:rFonts w:ascii="Arial Narrow" w:hAnsi="Arial Narrow"/>
        </w:rPr>
        <w:t xml:space="preserve">a k výrobkom v sume zodpovedajúcej rozdielu medzi ocenením v účtovníctve a čistou realizačnou hodnotou </w:t>
      </w:r>
    </w:p>
    <w:p w:rsidR="00056CCC" w:rsidRDefault="00B64F0F" w:rsidP="006F06B8">
      <w:pPr>
        <w:tabs>
          <w:tab w:val="left" w:pos="284"/>
          <w:tab w:val="left" w:pos="567"/>
          <w:tab w:val="left" w:pos="709"/>
          <w:tab w:val="left" w:pos="5460"/>
          <w:tab w:val="left" w:pos="6330"/>
          <w:tab w:val="left" w:pos="7088"/>
        </w:tabs>
        <w:spacing w:after="0"/>
        <w:rPr>
          <w:rFonts w:ascii="Arial Narrow" w:hAnsi="Arial Narrow"/>
          <w:b/>
        </w:rPr>
      </w:pPr>
      <w:r>
        <w:rPr>
          <w:rFonts w:ascii="Arial Narrow" w:hAnsi="Arial Narrow"/>
        </w:rPr>
        <w:t>týchto zásob.</w:t>
      </w:r>
    </w:p>
    <w:p w:rsidR="009F0CC6" w:rsidRDefault="009F0CC6" w:rsidP="006F06B8">
      <w:pPr>
        <w:tabs>
          <w:tab w:val="left" w:pos="284"/>
          <w:tab w:val="left" w:pos="567"/>
          <w:tab w:val="left" w:pos="709"/>
          <w:tab w:val="left" w:pos="5460"/>
          <w:tab w:val="left" w:pos="6330"/>
          <w:tab w:val="left" w:pos="7088"/>
        </w:tabs>
        <w:spacing w:after="0"/>
        <w:rPr>
          <w:rFonts w:ascii="Arial Narrow" w:hAnsi="Arial Narrow"/>
          <w:b/>
        </w:rPr>
      </w:pPr>
    </w:p>
    <w:p w:rsidR="00056CCC" w:rsidRPr="00A51DEB" w:rsidRDefault="00056CCC" w:rsidP="00056CCC">
      <w:pPr>
        <w:rPr>
          <w:rFonts w:cs="Times New Roman"/>
          <w:sz w:val="24"/>
          <w:szCs w:val="24"/>
          <w:lang w:eastAsia="sk-SK"/>
        </w:rPr>
      </w:pPr>
      <w:r w:rsidRPr="00A51DEB">
        <w:rPr>
          <w:lang w:eastAsia="sk-SK"/>
        </w:rPr>
        <w:t>Opravná položka sa účtuje v sume opodstatneného predpokladu zníženia hodnoty majetku oproti jeho oceneniu v účtovníctve.</w:t>
      </w:r>
    </w:p>
    <w:tbl>
      <w:tblPr>
        <w:tblW w:w="5061" w:type="dxa"/>
        <w:tblCellMar>
          <w:left w:w="0" w:type="dxa"/>
          <w:right w:w="0" w:type="dxa"/>
        </w:tblCellMar>
        <w:tblLook w:val="04A0"/>
      </w:tblPr>
      <w:tblGrid>
        <w:gridCol w:w="4075"/>
        <w:gridCol w:w="937"/>
        <w:gridCol w:w="146"/>
      </w:tblGrid>
      <w:tr w:rsidR="00056CCC" w:rsidRPr="00A51DEB" w:rsidTr="005711BD">
        <w:trPr>
          <w:trHeight w:val="288"/>
        </w:trPr>
        <w:tc>
          <w:tcPr>
            <w:tcW w:w="5061" w:type="dxa"/>
            <w:gridSpan w:val="3"/>
            <w:tcBorders>
              <w:top w:val="nil"/>
              <w:left w:val="nil"/>
              <w:bottom w:val="single" w:sz="8" w:space="0" w:color="auto"/>
              <w:right w:val="nil"/>
            </w:tcBorders>
            <w:noWrap/>
            <w:tcMar>
              <w:top w:w="0" w:type="dxa"/>
              <w:left w:w="70" w:type="dxa"/>
              <w:bottom w:w="0" w:type="dxa"/>
              <w:right w:w="70" w:type="dxa"/>
            </w:tcMar>
            <w:vAlign w:val="bottom"/>
            <w:hideMark/>
          </w:tcPr>
          <w:p w:rsidR="00056CCC" w:rsidRPr="00A51DEB" w:rsidRDefault="00056CCC" w:rsidP="005711BD">
            <w:pPr>
              <w:rPr>
                <w:rFonts w:cs="Times New Roman"/>
                <w:sz w:val="24"/>
                <w:szCs w:val="24"/>
                <w:lang w:eastAsia="sk-SK"/>
              </w:rPr>
            </w:pPr>
            <w:r w:rsidRPr="00A51DEB">
              <w:rPr>
                <w:lang w:eastAsia="sk-SK"/>
              </w:rPr>
              <w:t>Pravidlá pre tvorbu opravných položiek k zásobám:</w:t>
            </w:r>
          </w:p>
        </w:tc>
      </w:tr>
      <w:tr w:rsidR="00056CCC" w:rsidRPr="00A51DEB" w:rsidTr="005711BD">
        <w:trPr>
          <w:trHeight w:val="288"/>
        </w:trPr>
        <w:tc>
          <w:tcPr>
            <w:tcW w:w="4075" w:type="dxa"/>
            <w:noWrap/>
            <w:tcMar>
              <w:top w:w="0" w:type="dxa"/>
              <w:left w:w="70" w:type="dxa"/>
              <w:bottom w:w="0" w:type="dxa"/>
              <w:right w:w="70" w:type="dxa"/>
            </w:tcMar>
            <w:vAlign w:val="bottom"/>
            <w:hideMark/>
          </w:tcPr>
          <w:p w:rsidR="00056CCC" w:rsidRPr="00A51DEB" w:rsidRDefault="00056CCC" w:rsidP="005711BD">
            <w:pPr>
              <w:rPr>
                <w:rFonts w:cs="Times New Roman"/>
                <w:sz w:val="24"/>
                <w:szCs w:val="24"/>
                <w:lang w:eastAsia="sk-SK"/>
              </w:rPr>
            </w:pPr>
            <w:r w:rsidRPr="00A51DEB">
              <w:rPr>
                <w:lang w:eastAsia="sk-SK"/>
              </w:rPr>
              <w:t xml:space="preserve">zásoby bez obratu viac ako rok </w:t>
            </w:r>
          </w:p>
        </w:tc>
        <w:tc>
          <w:tcPr>
            <w:tcW w:w="937" w:type="dxa"/>
            <w:noWrap/>
            <w:tcMar>
              <w:top w:w="0" w:type="dxa"/>
              <w:left w:w="70" w:type="dxa"/>
              <w:bottom w:w="0" w:type="dxa"/>
              <w:right w:w="70" w:type="dxa"/>
            </w:tcMar>
            <w:vAlign w:val="bottom"/>
            <w:hideMark/>
          </w:tcPr>
          <w:p w:rsidR="00056CCC" w:rsidRPr="00A51DEB" w:rsidRDefault="00056CCC" w:rsidP="005711BD">
            <w:pPr>
              <w:rPr>
                <w:rFonts w:cs="Times New Roman"/>
                <w:sz w:val="24"/>
                <w:szCs w:val="24"/>
                <w:lang w:eastAsia="sk-SK"/>
              </w:rPr>
            </w:pPr>
            <w:r w:rsidRPr="00A51DEB">
              <w:rPr>
                <w:lang w:eastAsia="sk-SK"/>
              </w:rPr>
              <w:t>90%</w:t>
            </w:r>
          </w:p>
        </w:tc>
        <w:tc>
          <w:tcPr>
            <w:tcW w:w="49" w:type="dxa"/>
            <w:noWrap/>
            <w:tcMar>
              <w:top w:w="0" w:type="dxa"/>
              <w:left w:w="70" w:type="dxa"/>
              <w:bottom w:w="0" w:type="dxa"/>
              <w:right w:w="70" w:type="dxa"/>
            </w:tcMar>
            <w:vAlign w:val="bottom"/>
            <w:hideMark/>
          </w:tcPr>
          <w:p w:rsidR="00056CCC" w:rsidRPr="00A51DEB" w:rsidRDefault="00056CCC" w:rsidP="005711BD">
            <w:pPr>
              <w:rPr>
                <w:rFonts w:cs="Times New Roman"/>
                <w:sz w:val="24"/>
                <w:szCs w:val="24"/>
                <w:lang w:eastAsia="sk-SK"/>
              </w:rPr>
            </w:pPr>
          </w:p>
        </w:tc>
      </w:tr>
      <w:tr w:rsidR="00056CCC" w:rsidRPr="00A51DEB" w:rsidTr="005711BD">
        <w:trPr>
          <w:trHeight w:val="288"/>
        </w:trPr>
        <w:tc>
          <w:tcPr>
            <w:tcW w:w="4075" w:type="dxa"/>
            <w:noWrap/>
            <w:tcMar>
              <w:top w:w="0" w:type="dxa"/>
              <w:left w:w="70" w:type="dxa"/>
              <w:bottom w:w="0" w:type="dxa"/>
              <w:right w:w="70" w:type="dxa"/>
            </w:tcMar>
            <w:vAlign w:val="bottom"/>
            <w:hideMark/>
          </w:tcPr>
          <w:p w:rsidR="00056CCC" w:rsidRPr="00A51DEB" w:rsidRDefault="00056CCC" w:rsidP="005711BD">
            <w:pPr>
              <w:rPr>
                <w:rFonts w:cs="Times New Roman"/>
                <w:sz w:val="24"/>
                <w:szCs w:val="24"/>
                <w:lang w:eastAsia="sk-SK"/>
              </w:rPr>
            </w:pPr>
            <w:r w:rsidRPr="00A51DEB">
              <w:rPr>
                <w:lang w:eastAsia="sk-SK"/>
              </w:rPr>
              <w:t xml:space="preserve">zásoby reklamované , chybné </w:t>
            </w:r>
          </w:p>
        </w:tc>
        <w:tc>
          <w:tcPr>
            <w:tcW w:w="937" w:type="dxa"/>
            <w:noWrap/>
            <w:tcMar>
              <w:top w:w="0" w:type="dxa"/>
              <w:left w:w="70" w:type="dxa"/>
              <w:bottom w:w="0" w:type="dxa"/>
              <w:right w:w="70" w:type="dxa"/>
            </w:tcMar>
            <w:vAlign w:val="bottom"/>
            <w:hideMark/>
          </w:tcPr>
          <w:p w:rsidR="00056CCC" w:rsidRPr="00A51DEB" w:rsidRDefault="00056CCC" w:rsidP="005711BD">
            <w:pPr>
              <w:rPr>
                <w:rFonts w:cs="Times New Roman"/>
                <w:sz w:val="24"/>
                <w:szCs w:val="24"/>
                <w:lang w:eastAsia="sk-SK"/>
              </w:rPr>
            </w:pPr>
            <w:r w:rsidRPr="00A51DEB">
              <w:rPr>
                <w:lang w:eastAsia="sk-SK"/>
              </w:rPr>
              <w:t>100%</w:t>
            </w:r>
          </w:p>
        </w:tc>
        <w:tc>
          <w:tcPr>
            <w:tcW w:w="49" w:type="dxa"/>
            <w:noWrap/>
            <w:tcMar>
              <w:top w:w="0" w:type="dxa"/>
              <w:left w:w="70" w:type="dxa"/>
              <w:bottom w:w="0" w:type="dxa"/>
              <w:right w:w="70" w:type="dxa"/>
            </w:tcMar>
            <w:vAlign w:val="bottom"/>
            <w:hideMark/>
          </w:tcPr>
          <w:p w:rsidR="00056CCC" w:rsidRPr="00A51DEB" w:rsidRDefault="00056CCC" w:rsidP="005711BD">
            <w:pPr>
              <w:rPr>
                <w:rFonts w:cs="Times New Roman"/>
                <w:sz w:val="24"/>
                <w:szCs w:val="24"/>
                <w:lang w:eastAsia="sk-SK"/>
              </w:rPr>
            </w:pPr>
          </w:p>
        </w:tc>
      </w:tr>
      <w:tr w:rsidR="00056CCC" w:rsidRPr="00A51DEB" w:rsidTr="005711BD">
        <w:trPr>
          <w:trHeight w:val="288"/>
        </w:trPr>
        <w:tc>
          <w:tcPr>
            <w:tcW w:w="4075" w:type="dxa"/>
            <w:noWrap/>
            <w:tcMar>
              <w:top w:w="0" w:type="dxa"/>
              <w:left w:w="70" w:type="dxa"/>
              <w:bottom w:w="0" w:type="dxa"/>
              <w:right w:w="70" w:type="dxa"/>
            </w:tcMar>
            <w:vAlign w:val="bottom"/>
            <w:hideMark/>
          </w:tcPr>
          <w:p w:rsidR="00056CCC" w:rsidRPr="00A51DEB" w:rsidRDefault="00056CCC" w:rsidP="005711BD">
            <w:pPr>
              <w:rPr>
                <w:rFonts w:cs="Times New Roman"/>
                <w:sz w:val="24"/>
                <w:szCs w:val="24"/>
                <w:lang w:eastAsia="sk-SK"/>
              </w:rPr>
            </w:pPr>
            <w:r w:rsidRPr="00A51DEB">
              <w:rPr>
                <w:lang w:eastAsia="sk-SK"/>
              </w:rPr>
              <w:t xml:space="preserve">tovar strata zaujmu odberatela </w:t>
            </w:r>
          </w:p>
        </w:tc>
        <w:tc>
          <w:tcPr>
            <w:tcW w:w="937" w:type="dxa"/>
            <w:noWrap/>
            <w:tcMar>
              <w:top w:w="0" w:type="dxa"/>
              <w:left w:w="70" w:type="dxa"/>
              <w:bottom w:w="0" w:type="dxa"/>
              <w:right w:w="70" w:type="dxa"/>
            </w:tcMar>
            <w:vAlign w:val="bottom"/>
            <w:hideMark/>
          </w:tcPr>
          <w:p w:rsidR="00056CCC" w:rsidRPr="00A51DEB" w:rsidRDefault="00056CCC" w:rsidP="005711BD">
            <w:pPr>
              <w:rPr>
                <w:rFonts w:cs="Times New Roman"/>
                <w:sz w:val="24"/>
                <w:szCs w:val="24"/>
                <w:lang w:eastAsia="sk-SK"/>
              </w:rPr>
            </w:pPr>
            <w:r w:rsidRPr="00A51DEB">
              <w:rPr>
                <w:lang w:eastAsia="sk-SK"/>
              </w:rPr>
              <w:t>30%</w:t>
            </w:r>
          </w:p>
        </w:tc>
        <w:tc>
          <w:tcPr>
            <w:tcW w:w="49" w:type="dxa"/>
            <w:noWrap/>
            <w:tcMar>
              <w:top w:w="0" w:type="dxa"/>
              <w:left w:w="70" w:type="dxa"/>
              <w:bottom w:w="0" w:type="dxa"/>
              <w:right w:w="70" w:type="dxa"/>
            </w:tcMar>
            <w:vAlign w:val="bottom"/>
            <w:hideMark/>
          </w:tcPr>
          <w:p w:rsidR="00056CCC" w:rsidRPr="00A51DEB" w:rsidRDefault="00056CCC" w:rsidP="005711BD">
            <w:pPr>
              <w:rPr>
                <w:rFonts w:cs="Times New Roman"/>
                <w:sz w:val="24"/>
                <w:szCs w:val="24"/>
                <w:lang w:eastAsia="sk-SK"/>
              </w:rPr>
            </w:pPr>
          </w:p>
        </w:tc>
      </w:tr>
      <w:tr w:rsidR="00056CCC" w:rsidRPr="00A51DEB" w:rsidTr="005711BD">
        <w:trPr>
          <w:trHeight w:val="288"/>
        </w:trPr>
        <w:tc>
          <w:tcPr>
            <w:tcW w:w="4075" w:type="dxa"/>
            <w:noWrap/>
            <w:tcMar>
              <w:top w:w="0" w:type="dxa"/>
              <w:left w:w="70" w:type="dxa"/>
              <w:bottom w:w="0" w:type="dxa"/>
              <w:right w:w="70" w:type="dxa"/>
            </w:tcMar>
            <w:vAlign w:val="bottom"/>
            <w:hideMark/>
          </w:tcPr>
          <w:p w:rsidR="00056CCC" w:rsidRPr="00A51DEB" w:rsidRDefault="00056CCC" w:rsidP="005711BD">
            <w:pPr>
              <w:rPr>
                <w:rFonts w:cs="Times New Roman"/>
                <w:sz w:val="24"/>
                <w:szCs w:val="24"/>
                <w:lang w:eastAsia="sk-SK"/>
              </w:rPr>
            </w:pPr>
            <w:r w:rsidRPr="00A51DEB">
              <w:rPr>
                <w:lang w:eastAsia="sk-SK"/>
              </w:rPr>
              <w:t xml:space="preserve">tovar predaj so zápornou maržou </w:t>
            </w:r>
          </w:p>
        </w:tc>
        <w:tc>
          <w:tcPr>
            <w:tcW w:w="937" w:type="dxa"/>
            <w:noWrap/>
            <w:tcMar>
              <w:top w:w="0" w:type="dxa"/>
              <w:left w:w="70" w:type="dxa"/>
              <w:bottom w:w="0" w:type="dxa"/>
              <w:right w:w="70" w:type="dxa"/>
            </w:tcMar>
            <w:vAlign w:val="bottom"/>
            <w:hideMark/>
          </w:tcPr>
          <w:p w:rsidR="00056CCC" w:rsidRPr="00A51DEB" w:rsidRDefault="00056CCC" w:rsidP="005711BD">
            <w:pPr>
              <w:rPr>
                <w:rFonts w:cs="Times New Roman"/>
                <w:sz w:val="24"/>
                <w:szCs w:val="24"/>
                <w:lang w:eastAsia="sk-SK"/>
              </w:rPr>
            </w:pPr>
            <w:r w:rsidRPr="00A51DEB">
              <w:rPr>
                <w:lang w:eastAsia="sk-SK"/>
              </w:rPr>
              <w:t>SC-ČRH</w:t>
            </w:r>
          </w:p>
        </w:tc>
        <w:tc>
          <w:tcPr>
            <w:tcW w:w="49" w:type="dxa"/>
            <w:noWrap/>
            <w:tcMar>
              <w:top w:w="0" w:type="dxa"/>
              <w:left w:w="70" w:type="dxa"/>
              <w:bottom w:w="0" w:type="dxa"/>
              <w:right w:w="70" w:type="dxa"/>
            </w:tcMar>
            <w:vAlign w:val="bottom"/>
            <w:hideMark/>
          </w:tcPr>
          <w:p w:rsidR="00056CCC" w:rsidRPr="00A51DEB" w:rsidRDefault="00056CCC" w:rsidP="005711BD">
            <w:pPr>
              <w:rPr>
                <w:rFonts w:cs="Times New Roman"/>
                <w:sz w:val="24"/>
                <w:szCs w:val="24"/>
                <w:lang w:eastAsia="sk-SK"/>
              </w:rPr>
            </w:pPr>
          </w:p>
        </w:tc>
      </w:tr>
    </w:tbl>
    <w:p w:rsidR="009F0CC6" w:rsidRDefault="009F0CC6" w:rsidP="006F06B8">
      <w:pPr>
        <w:tabs>
          <w:tab w:val="left" w:pos="284"/>
          <w:tab w:val="left" w:pos="567"/>
          <w:tab w:val="left" w:pos="709"/>
          <w:tab w:val="left" w:pos="5460"/>
          <w:tab w:val="left" w:pos="6330"/>
          <w:tab w:val="left" w:pos="7088"/>
        </w:tabs>
        <w:spacing w:after="0"/>
        <w:rPr>
          <w:rFonts w:ascii="Arial Narrow" w:hAnsi="Arial Narrow"/>
          <w:b/>
        </w:rPr>
      </w:pPr>
    </w:p>
    <w:p w:rsidR="009F0CC6" w:rsidRDefault="009F0CC6" w:rsidP="006F06B8">
      <w:pPr>
        <w:tabs>
          <w:tab w:val="left" w:pos="284"/>
          <w:tab w:val="left" w:pos="567"/>
          <w:tab w:val="left" w:pos="709"/>
          <w:tab w:val="left" w:pos="5460"/>
          <w:tab w:val="left" w:pos="6330"/>
          <w:tab w:val="left" w:pos="7088"/>
        </w:tabs>
        <w:spacing w:after="0"/>
        <w:rPr>
          <w:rFonts w:ascii="Arial Narrow" w:hAnsi="Arial Narrow"/>
        </w:rPr>
      </w:pPr>
      <w:r>
        <w:rPr>
          <w:rFonts w:ascii="Arial Narrow" w:hAnsi="Arial Narrow"/>
        </w:rPr>
        <w:t xml:space="preserve">Opravná položka k pohľadávkam – účtovná jednotka tvorila opravné položky k pohľadávkam po splatnosti </w:t>
      </w:r>
    </w:p>
    <w:p w:rsidR="00D432EA" w:rsidRDefault="009F0CC6" w:rsidP="00056CCC">
      <w:pPr>
        <w:tabs>
          <w:tab w:val="left" w:pos="284"/>
          <w:tab w:val="left" w:pos="567"/>
          <w:tab w:val="left" w:pos="709"/>
          <w:tab w:val="left" w:pos="5460"/>
          <w:tab w:val="left" w:pos="6330"/>
          <w:tab w:val="left" w:pos="7088"/>
        </w:tabs>
        <w:spacing w:after="0"/>
        <w:rPr>
          <w:rFonts w:ascii="Arial Narrow" w:hAnsi="Arial Narrow"/>
        </w:rPr>
      </w:pPr>
      <w:r>
        <w:rPr>
          <w:rFonts w:ascii="Arial Narrow" w:hAnsi="Arial Narrow"/>
        </w:rPr>
        <w:t xml:space="preserve">        viac ako 360 d</w:t>
      </w:r>
      <w:r w:rsidR="00056CCC">
        <w:rPr>
          <w:rFonts w:ascii="Arial Narrow" w:hAnsi="Arial Narrow"/>
        </w:rPr>
        <w:t>ní.</w:t>
      </w:r>
    </w:p>
    <w:p w:rsidR="00D432EA" w:rsidRDefault="00D432EA" w:rsidP="006F06B8">
      <w:pPr>
        <w:tabs>
          <w:tab w:val="left" w:pos="284"/>
          <w:tab w:val="left" w:pos="567"/>
          <w:tab w:val="left" w:pos="709"/>
          <w:tab w:val="left" w:pos="5460"/>
          <w:tab w:val="left" w:pos="6330"/>
          <w:tab w:val="left" w:pos="7088"/>
        </w:tabs>
        <w:spacing w:after="0"/>
        <w:rPr>
          <w:rFonts w:ascii="Arial Narrow" w:hAnsi="Arial Narrow"/>
        </w:rPr>
      </w:pPr>
    </w:p>
    <w:p w:rsidR="009F0CC6" w:rsidRDefault="009F0CC6" w:rsidP="006F06B8">
      <w:pPr>
        <w:tabs>
          <w:tab w:val="left" w:pos="284"/>
          <w:tab w:val="left" w:pos="567"/>
          <w:tab w:val="left" w:pos="709"/>
          <w:tab w:val="left" w:pos="5460"/>
          <w:tab w:val="left" w:pos="6330"/>
          <w:tab w:val="left" w:pos="7088"/>
        </w:tabs>
        <w:spacing w:after="0"/>
        <w:rPr>
          <w:rFonts w:ascii="Arial Narrow" w:hAnsi="Arial Narrow"/>
          <w:b/>
        </w:rPr>
      </w:pPr>
      <w:r>
        <w:rPr>
          <w:rFonts w:ascii="Arial Narrow" w:hAnsi="Arial Narrow"/>
        </w:rPr>
        <w:t xml:space="preserve">        25) </w:t>
      </w:r>
      <w:r>
        <w:rPr>
          <w:rFonts w:ascii="Arial Narrow" w:hAnsi="Arial Narrow"/>
          <w:b/>
        </w:rPr>
        <w:t>Stanovenie odhadu ocenenia rezerv</w:t>
      </w:r>
    </w:p>
    <w:p w:rsidR="009F0CC6" w:rsidRDefault="009F0CC6" w:rsidP="006F06B8">
      <w:pPr>
        <w:tabs>
          <w:tab w:val="left" w:pos="284"/>
          <w:tab w:val="left" w:pos="567"/>
          <w:tab w:val="left" w:pos="709"/>
          <w:tab w:val="left" w:pos="5460"/>
          <w:tab w:val="left" w:pos="6330"/>
          <w:tab w:val="left" w:pos="7088"/>
        </w:tabs>
        <w:spacing w:after="0"/>
        <w:rPr>
          <w:rFonts w:ascii="Arial Narrow" w:hAnsi="Arial Narrow"/>
          <w:b/>
        </w:rPr>
      </w:pPr>
    </w:p>
    <w:p w:rsidR="009F0CC6" w:rsidRDefault="009F0CC6" w:rsidP="006F06B8">
      <w:pPr>
        <w:tabs>
          <w:tab w:val="left" w:pos="284"/>
          <w:tab w:val="left" w:pos="567"/>
          <w:tab w:val="left" w:pos="709"/>
          <w:tab w:val="left" w:pos="5460"/>
          <w:tab w:val="left" w:pos="6330"/>
          <w:tab w:val="left" w:pos="7088"/>
        </w:tabs>
        <w:spacing w:after="0"/>
        <w:rPr>
          <w:rFonts w:ascii="Arial Narrow" w:hAnsi="Arial Narrow"/>
        </w:rPr>
      </w:pPr>
      <w:r>
        <w:rPr>
          <w:rFonts w:ascii="Arial Narrow" w:hAnsi="Arial Narrow"/>
        </w:rPr>
        <w:t xml:space="preserve">        V roku 20</w:t>
      </w:r>
      <w:r w:rsidR="006B5812">
        <w:rPr>
          <w:rFonts w:ascii="Arial Narrow" w:hAnsi="Arial Narrow"/>
        </w:rPr>
        <w:t>21</w:t>
      </w:r>
      <w:r>
        <w:rPr>
          <w:rFonts w:ascii="Arial Narrow" w:hAnsi="Arial Narrow"/>
        </w:rPr>
        <w:t xml:space="preserve"> tvorila účtovná jednotka tieto druhy rezerv:</w:t>
      </w:r>
    </w:p>
    <w:p w:rsidR="009F0CC6" w:rsidRDefault="009F0CC6" w:rsidP="006F06B8">
      <w:pPr>
        <w:tabs>
          <w:tab w:val="left" w:pos="284"/>
          <w:tab w:val="left" w:pos="567"/>
          <w:tab w:val="left" w:pos="709"/>
          <w:tab w:val="left" w:pos="5460"/>
          <w:tab w:val="left" w:pos="6330"/>
          <w:tab w:val="left" w:pos="7088"/>
        </w:tabs>
        <w:spacing w:after="0"/>
        <w:rPr>
          <w:rFonts w:ascii="Arial Narrow" w:hAnsi="Arial Narrow"/>
        </w:rPr>
      </w:pPr>
    </w:p>
    <w:p w:rsidR="009F0CC6" w:rsidRDefault="009F0CC6" w:rsidP="006F06B8">
      <w:pPr>
        <w:tabs>
          <w:tab w:val="left" w:pos="284"/>
          <w:tab w:val="left" w:pos="567"/>
          <w:tab w:val="left" w:pos="709"/>
          <w:tab w:val="left" w:pos="5460"/>
          <w:tab w:val="left" w:pos="6330"/>
          <w:tab w:val="left" w:pos="7088"/>
        </w:tabs>
        <w:spacing w:after="0"/>
        <w:rPr>
          <w:rFonts w:ascii="Arial Narrow" w:hAnsi="Arial Narrow"/>
        </w:rPr>
      </w:pPr>
      <w:r>
        <w:rPr>
          <w:rFonts w:ascii="Arial Narrow" w:hAnsi="Arial Narrow"/>
        </w:rPr>
        <w:t xml:space="preserve">       Rezerva na nevyčerpané dovolenky – podľa stavu nevyčerpaných dovoleniek ku koncu roka 20</w:t>
      </w:r>
      <w:r w:rsidR="006B5812">
        <w:rPr>
          <w:rFonts w:ascii="Arial Narrow" w:hAnsi="Arial Narrow"/>
        </w:rPr>
        <w:t>21</w:t>
      </w:r>
    </w:p>
    <w:p w:rsidR="009F0CC6" w:rsidRDefault="009F0CC6" w:rsidP="006F06B8">
      <w:pPr>
        <w:tabs>
          <w:tab w:val="left" w:pos="284"/>
          <w:tab w:val="left" w:pos="567"/>
          <w:tab w:val="left" w:pos="709"/>
          <w:tab w:val="left" w:pos="5460"/>
          <w:tab w:val="left" w:pos="6330"/>
          <w:tab w:val="left" w:pos="7088"/>
        </w:tabs>
        <w:spacing w:after="0"/>
        <w:rPr>
          <w:rFonts w:ascii="Arial Narrow" w:hAnsi="Arial Narrow"/>
        </w:rPr>
      </w:pPr>
      <w:r>
        <w:rPr>
          <w:rFonts w:ascii="Arial Narrow" w:hAnsi="Arial Narrow"/>
        </w:rPr>
        <w:t xml:space="preserve">       vychádzajúcej z priemernej hodinovej náhrady a alikvotné prislúchajúcich odvodov</w:t>
      </w:r>
    </w:p>
    <w:p w:rsidR="009F0CC6" w:rsidRDefault="009F0CC6" w:rsidP="006F06B8">
      <w:pPr>
        <w:tabs>
          <w:tab w:val="left" w:pos="284"/>
          <w:tab w:val="left" w:pos="567"/>
          <w:tab w:val="left" w:pos="709"/>
          <w:tab w:val="left" w:pos="5460"/>
          <w:tab w:val="left" w:pos="6330"/>
          <w:tab w:val="left" w:pos="7088"/>
        </w:tabs>
        <w:spacing w:after="0"/>
        <w:rPr>
          <w:rFonts w:ascii="Arial Narrow" w:hAnsi="Arial Narrow"/>
        </w:rPr>
      </w:pPr>
    </w:p>
    <w:p w:rsidR="009F0CC6" w:rsidRDefault="009F0CC6" w:rsidP="006F06B8">
      <w:pPr>
        <w:tabs>
          <w:tab w:val="left" w:pos="284"/>
          <w:tab w:val="left" w:pos="567"/>
          <w:tab w:val="left" w:pos="709"/>
          <w:tab w:val="left" w:pos="5460"/>
          <w:tab w:val="left" w:pos="6330"/>
          <w:tab w:val="left" w:pos="7088"/>
        </w:tabs>
        <w:spacing w:after="0"/>
        <w:rPr>
          <w:rFonts w:ascii="Arial Narrow" w:hAnsi="Arial Narrow"/>
        </w:rPr>
      </w:pPr>
      <w:r>
        <w:rPr>
          <w:rFonts w:ascii="Arial Narrow" w:hAnsi="Arial Narrow"/>
        </w:rPr>
        <w:t xml:space="preserve">        Rezerva na nevyfakturované dodávky a audit – kvalifikovaným odhadom v sume dostačujúcej na splnenie  </w:t>
      </w:r>
    </w:p>
    <w:p w:rsidR="009F0CC6" w:rsidRDefault="009F0CC6" w:rsidP="006F06B8">
      <w:pPr>
        <w:tabs>
          <w:tab w:val="left" w:pos="284"/>
          <w:tab w:val="left" w:pos="567"/>
          <w:tab w:val="left" w:pos="709"/>
          <w:tab w:val="left" w:pos="5460"/>
          <w:tab w:val="left" w:pos="6330"/>
          <w:tab w:val="left" w:pos="7088"/>
        </w:tabs>
        <w:spacing w:after="0"/>
        <w:rPr>
          <w:rFonts w:ascii="Arial Narrow" w:hAnsi="Arial Narrow"/>
        </w:rPr>
      </w:pPr>
      <w:r>
        <w:rPr>
          <w:rFonts w:ascii="Arial Narrow" w:hAnsi="Arial Narrow"/>
        </w:rPr>
        <w:t xml:space="preserve">        existujúcej povinnosti (zmluvy, zákazkové listy)</w:t>
      </w:r>
    </w:p>
    <w:p w:rsidR="009F0CC6" w:rsidRDefault="009F0CC6" w:rsidP="006F06B8">
      <w:pPr>
        <w:tabs>
          <w:tab w:val="left" w:pos="284"/>
          <w:tab w:val="left" w:pos="567"/>
          <w:tab w:val="left" w:pos="709"/>
          <w:tab w:val="left" w:pos="5460"/>
          <w:tab w:val="left" w:pos="6330"/>
          <w:tab w:val="left" w:pos="7088"/>
        </w:tabs>
        <w:spacing w:after="0"/>
        <w:rPr>
          <w:rFonts w:ascii="Arial Narrow" w:hAnsi="Arial Narrow"/>
        </w:rPr>
      </w:pPr>
    </w:p>
    <w:p w:rsidR="009F0CC6" w:rsidRDefault="009F0CC6" w:rsidP="006F06B8">
      <w:pPr>
        <w:tabs>
          <w:tab w:val="left" w:pos="284"/>
          <w:tab w:val="left" w:pos="567"/>
          <w:tab w:val="left" w:pos="709"/>
          <w:tab w:val="left" w:pos="5460"/>
          <w:tab w:val="left" w:pos="6330"/>
          <w:tab w:val="left" w:pos="7088"/>
        </w:tabs>
        <w:spacing w:after="0"/>
        <w:rPr>
          <w:rFonts w:ascii="Arial Narrow" w:hAnsi="Arial Narrow"/>
        </w:rPr>
      </w:pPr>
      <w:r>
        <w:rPr>
          <w:rFonts w:ascii="Arial Narrow" w:hAnsi="Arial Narrow"/>
        </w:rPr>
        <w:t xml:space="preserve">        Rezerva na odchodné – vychádzajúca z aktuálneho veku zamestnancov a ich predpokladaného veku </w:t>
      </w:r>
    </w:p>
    <w:p w:rsidR="009F0CC6" w:rsidRDefault="009F0CC6" w:rsidP="006F06B8">
      <w:pPr>
        <w:tabs>
          <w:tab w:val="left" w:pos="284"/>
          <w:tab w:val="left" w:pos="567"/>
          <w:tab w:val="left" w:pos="709"/>
          <w:tab w:val="left" w:pos="5460"/>
          <w:tab w:val="left" w:pos="6330"/>
          <w:tab w:val="left" w:pos="7088"/>
        </w:tabs>
        <w:spacing w:after="0"/>
        <w:rPr>
          <w:rFonts w:ascii="Arial Narrow" w:hAnsi="Arial Narrow"/>
        </w:rPr>
      </w:pPr>
      <w:r>
        <w:rPr>
          <w:rFonts w:ascii="Arial Narrow" w:hAnsi="Arial Narrow"/>
        </w:rPr>
        <w:t xml:space="preserve">        odchodu do dôchodku, pričom rezerva sa tvorila na zamestnancov, ktorých majú do odchodu do dôchodku </w:t>
      </w:r>
    </w:p>
    <w:p w:rsidR="009F0CC6" w:rsidRDefault="009F0CC6" w:rsidP="006F06B8">
      <w:pPr>
        <w:tabs>
          <w:tab w:val="left" w:pos="284"/>
          <w:tab w:val="left" w:pos="567"/>
          <w:tab w:val="left" w:pos="709"/>
          <w:tab w:val="left" w:pos="5460"/>
          <w:tab w:val="left" w:pos="6330"/>
          <w:tab w:val="left" w:pos="7088"/>
        </w:tabs>
        <w:spacing w:after="0"/>
        <w:rPr>
          <w:rFonts w:ascii="Arial Narrow" w:hAnsi="Arial Narrow"/>
        </w:rPr>
      </w:pPr>
      <w:r>
        <w:rPr>
          <w:rFonts w:ascii="Arial Narrow" w:hAnsi="Arial Narrow"/>
        </w:rPr>
        <w:t xml:space="preserve">        10 rokov a menej</w:t>
      </w:r>
    </w:p>
    <w:p w:rsidR="009F0CC6" w:rsidRDefault="009F0CC6" w:rsidP="006F06B8">
      <w:pPr>
        <w:tabs>
          <w:tab w:val="left" w:pos="284"/>
          <w:tab w:val="left" w:pos="567"/>
          <w:tab w:val="left" w:pos="709"/>
          <w:tab w:val="left" w:pos="5460"/>
          <w:tab w:val="left" w:pos="6330"/>
          <w:tab w:val="left" w:pos="7088"/>
        </w:tabs>
        <w:spacing w:after="0"/>
        <w:rPr>
          <w:rFonts w:ascii="Arial Narrow" w:hAnsi="Arial Narrow"/>
        </w:rPr>
      </w:pPr>
    </w:p>
    <w:p w:rsidR="009217AD" w:rsidRDefault="009217AD" w:rsidP="006F06B8">
      <w:pPr>
        <w:tabs>
          <w:tab w:val="left" w:pos="284"/>
          <w:tab w:val="left" w:pos="567"/>
          <w:tab w:val="left" w:pos="709"/>
          <w:tab w:val="left" w:pos="5460"/>
          <w:tab w:val="left" w:pos="6330"/>
          <w:tab w:val="left" w:pos="7088"/>
        </w:tabs>
        <w:spacing w:after="0"/>
        <w:rPr>
          <w:rFonts w:ascii="Arial Narrow" w:hAnsi="Arial Narrow"/>
        </w:rPr>
      </w:pPr>
    </w:p>
    <w:p w:rsidR="009217AD" w:rsidRDefault="009217AD" w:rsidP="006F06B8">
      <w:pPr>
        <w:tabs>
          <w:tab w:val="left" w:pos="5460"/>
          <w:tab w:val="left" w:pos="6330"/>
        </w:tabs>
        <w:spacing w:after="0"/>
        <w:rPr>
          <w:rFonts w:ascii="Arial Narrow" w:hAnsi="Arial Narrow"/>
          <w:b/>
        </w:rPr>
      </w:pPr>
      <w:r>
        <w:rPr>
          <w:rFonts w:ascii="Arial Narrow" w:hAnsi="Arial Narrow"/>
          <w:b/>
        </w:rPr>
        <w:t>C.6/ Oprava významných chýb minulých účtovných období účtovaná v bežnom účtovnom období :</w:t>
      </w:r>
    </w:p>
    <w:p w:rsidR="009217AD" w:rsidRDefault="00FB42C9" w:rsidP="006F06B8">
      <w:pPr>
        <w:tabs>
          <w:tab w:val="left" w:pos="5460"/>
          <w:tab w:val="left" w:pos="6330"/>
        </w:tabs>
        <w:spacing w:after="0"/>
        <w:rPr>
          <w:rFonts w:ascii="Arial Narrow" w:hAnsi="Arial Narrow"/>
        </w:rPr>
      </w:pPr>
      <w:sdt>
        <w:sdtPr>
          <w:rPr>
            <w:rFonts w:ascii="Arial Narrow" w:hAnsi="Arial Narrow"/>
          </w:rPr>
          <w:id w:val="-1128316578"/>
        </w:sdtPr>
        <w:sdtContent>
          <w:r w:rsidR="009217AD">
            <w:rPr>
              <w:rFonts w:ascii="MS Gothic" w:eastAsia="MS Gothic" w:hAnsi="MS Gothic" w:hint="eastAsia"/>
            </w:rPr>
            <w:t>☐</w:t>
          </w:r>
        </w:sdtContent>
      </w:sdt>
      <w:r w:rsidR="009217AD">
        <w:rPr>
          <w:rFonts w:ascii="Arial Narrow" w:hAnsi="Arial Narrow"/>
        </w:rPr>
        <w:t xml:space="preserve">Áno   </w:t>
      </w:r>
      <w:sdt>
        <w:sdtPr>
          <w:rPr>
            <w:rFonts w:ascii="Arial Narrow" w:hAnsi="Arial Narrow"/>
          </w:rPr>
          <w:id w:val="328874389"/>
        </w:sdtPr>
        <w:sdtContent>
          <w:r w:rsidR="009217AD">
            <w:rPr>
              <w:rFonts w:ascii="MS Gothic" w:eastAsia="MS Gothic" w:hAnsi="MS Gothic" w:hint="eastAsia"/>
            </w:rPr>
            <w:t>☒</w:t>
          </w:r>
        </w:sdtContent>
      </w:sdt>
      <w:r w:rsidR="009217AD">
        <w:rPr>
          <w:rFonts w:ascii="Arial Narrow" w:hAnsi="Arial Narrow"/>
        </w:rPr>
        <w:t>Nie</w:t>
      </w:r>
    </w:p>
    <w:p w:rsidR="009217AD" w:rsidRDefault="009217AD" w:rsidP="006F06B8">
      <w:pPr>
        <w:tabs>
          <w:tab w:val="left" w:pos="5460"/>
          <w:tab w:val="left" w:pos="6330"/>
        </w:tabs>
        <w:spacing w:after="0"/>
        <w:rPr>
          <w:rFonts w:ascii="Arial Narrow" w:hAnsi="Arial Narrow"/>
        </w:rPr>
      </w:pPr>
    </w:p>
    <w:p w:rsidR="009217AD" w:rsidRDefault="009217AD" w:rsidP="006F06B8">
      <w:pPr>
        <w:tabs>
          <w:tab w:val="left" w:pos="5460"/>
          <w:tab w:val="left" w:pos="6330"/>
        </w:tabs>
        <w:spacing w:after="0"/>
        <w:rPr>
          <w:rFonts w:ascii="Arial Narrow" w:hAnsi="Arial Narrow"/>
        </w:rPr>
      </w:pPr>
      <w:r>
        <w:rPr>
          <w:rFonts w:ascii="Arial Narrow" w:hAnsi="Arial Narrow"/>
        </w:rPr>
        <w:t xml:space="preserve">        Vplyv na nerozdelený zisk minulých rokov alebo neuhradenú stratu minulých rokov:</w:t>
      </w:r>
    </w:p>
    <w:p w:rsidR="009217AD" w:rsidRDefault="009217AD" w:rsidP="006F06B8">
      <w:pPr>
        <w:tabs>
          <w:tab w:val="left" w:pos="5460"/>
          <w:tab w:val="left" w:pos="6330"/>
        </w:tabs>
        <w:spacing w:after="0"/>
        <w:rPr>
          <w:rFonts w:ascii="Arial Narrow" w:hAnsi="Arial Narrow"/>
        </w:rPr>
      </w:pPr>
    </w:p>
    <w:p w:rsidR="006F0D06" w:rsidRPr="00D347CF" w:rsidRDefault="00A51DEB" w:rsidP="00D347CF">
      <w:r>
        <w:t xml:space="preserve">          </w:t>
      </w:r>
      <w:r w:rsidRPr="00A51DEB">
        <w:t>učtovanie o počiatočnom stave odloženej dani vo výške 802€ ako zvýšenie na účte 428</w:t>
      </w:r>
    </w:p>
    <w:p w:rsidR="006F0D06" w:rsidRDefault="006F0D06" w:rsidP="006F06B8">
      <w:pPr>
        <w:tabs>
          <w:tab w:val="left" w:pos="5460"/>
          <w:tab w:val="left" w:pos="6330"/>
        </w:tabs>
        <w:spacing w:after="0"/>
        <w:rPr>
          <w:rFonts w:ascii="Arial Narrow" w:hAnsi="Arial Narrow"/>
          <w:b/>
        </w:rPr>
      </w:pPr>
    </w:p>
    <w:p w:rsidR="009217AD" w:rsidRDefault="009217AD" w:rsidP="006F06B8">
      <w:pPr>
        <w:tabs>
          <w:tab w:val="left" w:pos="5460"/>
          <w:tab w:val="left" w:pos="6330"/>
        </w:tabs>
        <w:spacing w:after="0"/>
        <w:rPr>
          <w:rFonts w:ascii="Arial Narrow" w:hAnsi="Arial Narrow"/>
          <w:b/>
        </w:rPr>
      </w:pPr>
      <w:r>
        <w:rPr>
          <w:rFonts w:ascii="Arial Narrow" w:hAnsi="Arial Narrow"/>
          <w:b/>
        </w:rPr>
        <w:lastRenderedPageBreak/>
        <w:t>C.7/ Oprava nevýznamných chýb minulých účtovných období účtovaná v bežnom účtovnom období :</w:t>
      </w:r>
    </w:p>
    <w:p w:rsidR="009217AD" w:rsidRDefault="00FB42C9" w:rsidP="006F06B8">
      <w:pPr>
        <w:tabs>
          <w:tab w:val="left" w:pos="5460"/>
          <w:tab w:val="left" w:pos="6330"/>
          <w:tab w:val="left" w:pos="7371"/>
          <w:tab w:val="left" w:pos="7655"/>
          <w:tab w:val="left" w:pos="7797"/>
        </w:tabs>
        <w:spacing w:after="0"/>
        <w:rPr>
          <w:rFonts w:ascii="Arial Narrow" w:hAnsi="Arial Narrow"/>
          <w:b/>
        </w:rPr>
      </w:pPr>
      <w:sdt>
        <w:sdtPr>
          <w:rPr>
            <w:rFonts w:ascii="Arial Narrow" w:hAnsi="Arial Narrow"/>
          </w:rPr>
          <w:id w:val="-517082770"/>
        </w:sdtPr>
        <w:sdtContent>
          <w:r w:rsidR="0046188F">
            <w:rPr>
              <w:rFonts w:ascii="MS Gothic" w:eastAsia="MS Gothic" w:hAnsi="MS Gothic" w:hint="eastAsia"/>
            </w:rPr>
            <w:t>☐</w:t>
          </w:r>
        </w:sdtContent>
      </w:sdt>
      <w:r w:rsidR="0046188F">
        <w:rPr>
          <w:rFonts w:ascii="Arial Narrow" w:hAnsi="Arial Narrow"/>
        </w:rPr>
        <w:t xml:space="preserve">Áno   </w:t>
      </w:r>
      <w:sdt>
        <w:sdtPr>
          <w:rPr>
            <w:rFonts w:ascii="Arial Narrow" w:hAnsi="Arial Narrow"/>
          </w:rPr>
          <w:id w:val="-2099476338"/>
        </w:sdtPr>
        <w:sdtContent>
          <w:r w:rsidR="0046188F">
            <w:rPr>
              <w:rFonts w:ascii="MS Gothic" w:eastAsia="MS Gothic" w:hAnsi="MS Gothic" w:hint="eastAsia"/>
            </w:rPr>
            <w:t>☒</w:t>
          </w:r>
        </w:sdtContent>
      </w:sdt>
      <w:r w:rsidR="0046188F">
        <w:rPr>
          <w:rFonts w:ascii="Arial Narrow" w:hAnsi="Arial Narrow"/>
        </w:rPr>
        <w:t>Nie</w:t>
      </w:r>
    </w:p>
    <w:p w:rsidR="0046188F" w:rsidRDefault="0046188F" w:rsidP="006F06B8">
      <w:pPr>
        <w:tabs>
          <w:tab w:val="left" w:pos="5460"/>
          <w:tab w:val="left" w:pos="6330"/>
        </w:tabs>
        <w:spacing w:after="0"/>
        <w:rPr>
          <w:rFonts w:ascii="Arial Narrow" w:hAnsi="Arial Narrow"/>
          <w:b/>
        </w:rPr>
      </w:pPr>
    </w:p>
    <w:p w:rsidR="009217AD" w:rsidRDefault="009217AD" w:rsidP="006F06B8">
      <w:pPr>
        <w:tabs>
          <w:tab w:val="left" w:pos="5460"/>
          <w:tab w:val="left" w:pos="6330"/>
        </w:tabs>
        <w:spacing w:after="0"/>
        <w:rPr>
          <w:rFonts w:ascii="Arial Narrow" w:hAnsi="Arial Narrow"/>
        </w:rPr>
      </w:pPr>
      <w:r>
        <w:rPr>
          <w:rFonts w:ascii="Arial Narrow" w:hAnsi="Arial Narrow"/>
        </w:rPr>
        <w:t xml:space="preserve">        Vplyv na výsledok hospodárenia bežného účtovného obdobia:</w:t>
      </w:r>
    </w:p>
    <w:p w:rsidR="006F0D06" w:rsidRDefault="006F0D06" w:rsidP="006F06B8">
      <w:pPr>
        <w:tabs>
          <w:tab w:val="left" w:pos="5460"/>
          <w:tab w:val="left" w:pos="6330"/>
        </w:tabs>
        <w:spacing w:after="0"/>
        <w:rPr>
          <w:rFonts w:ascii="Arial Narrow" w:hAnsi="Arial Narrow"/>
        </w:rPr>
      </w:pPr>
    </w:p>
    <w:p w:rsidR="006F0D06" w:rsidRDefault="006F0D06" w:rsidP="006F06B8">
      <w:pPr>
        <w:tabs>
          <w:tab w:val="left" w:pos="5460"/>
          <w:tab w:val="left" w:pos="6330"/>
        </w:tabs>
        <w:spacing w:after="0"/>
        <w:rPr>
          <w:rFonts w:ascii="Arial Narrow" w:hAnsi="Arial Narrow"/>
        </w:rPr>
      </w:pPr>
    </w:p>
    <w:tbl>
      <w:tblPr>
        <w:tblStyle w:val="Mriekatabuky"/>
        <w:tblW w:w="9606"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9D9D9" w:themeFill="background1" w:themeFillShade="D9"/>
        <w:tblLook w:val="04A0"/>
      </w:tblPr>
      <w:tblGrid>
        <w:gridCol w:w="9606"/>
      </w:tblGrid>
      <w:tr w:rsidR="009217AD" w:rsidTr="00AB50BB">
        <w:tc>
          <w:tcPr>
            <w:tcW w:w="9606" w:type="dxa"/>
            <w:shd w:val="clear" w:color="auto" w:fill="D9D9D9" w:themeFill="background1" w:themeFillShade="D9"/>
          </w:tcPr>
          <w:p w:rsidR="009217AD" w:rsidRPr="009217AD" w:rsidRDefault="009217AD" w:rsidP="006F06B8">
            <w:pPr>
              <w:pStyle w:val="Odsekzoznamu"/>
              <w:numPr>
                <w:ilvl w:val="0"/>
                <w:numId w:val="2"/>
              </w:numPr>
              <w:spacing w:line="276" w:lineRule="auto"/>
              <w:jc w:val="center"/>
              <w:rPr>
                <w:rFonts w:ascii="Arial Narrow" w:hAnsi="Arial Narrow"/>
                <w:b/>
                <w:sz w:val="28"/>
                <w:szCs w:val="28"/>
              </w:rPr>
            </w:pPr>
            <w:r>
              <w:rPr>
                <w:rFonts w:ascii="Arial Narrow" w:hAnsi="Arial Narrow"/>
                <w:b/>
                <w:sz w:val="28"/>
                <w:szCs w:val="28"/>
              </w:rPr>
              <w:t>Informácie, ktoré vysvetľujú a doplňujú súvahu a výkaz ziskov a strát</w:t>
            </w:r>
          </w:p>
        </w:tc>
      </w:tr>
    </w:tbl>
    <w:p w:rsidR="009217AD" w:rsidRDefault="009217AD" w:rsidP="006F06B8">
      <w:pPr>
        <w:tabs>
          <w:tab w:val="left" w:pos="5460"/>
          <w:tab w:val="left" w:pos="6330"/>
        </w:tabs>
        <w:spacing w:after="0"/>
        <w:rPr>
          <w:rFonts w:ascii="Arial Narrow" w:hAnsi="Arial Narrow"/>
        </w:rPr>
      </w:pPr>
    </w:p>
    <w:p w:rsidR="009217AD" w:rsidRDefault="009217AD" w:rsidP="006F06B8">
      <w:pPr>
        <w:tabs>
          <w:tab w:val="left" w:pos="5460"/>
          <w:tab w:val="left" w:pos="6330"/>
        </w:tabs>
        <w:spacing w:after="0"/>
        <w:rPr>
          <w:rFonts w:ascii="Arial Narrow" w:hAnsi="Arial Narrow"/>
          <w:b/>
        </w:rPr>
      </w:pPr>
      <w:r>
        <w:rPr>
          <w:rFonts w:ascii="Arial Narrow" w:hAnsi="Arial Narrow"/>
          <w:b/>
        </w:rPr>
        <w:t>D.1/ Informácie o majetku, ktorým je goodwill :</w:t>
      </w:r>
    </w:p>
    <w:p w:rsidR="008D6FCF" w:rsidRDefault="00A51DEB" w:rsidP="00A51DEB">
      <w:pPr>
        <w:rPr>
          <w:b/>
        </w:rPr>
      </w:pPr>
      <w:r w:rsidRPr="00A51DEB">
        <w:t>spoločnosť neúčtuje o goodwille</w:t>
      </w:r>
      <w:r>
        <w:rPr>
          <w:rFonts w:ascii="Calibri" w:hAnsi="Calibri" w:cs="Calibri"/>
          <w:color w:val="00B050"/>
        </w:rPr>
        <w:t>.</w:t>
      </w:r>
    </w:p>
    <w:p w:rsidR="009217AD" w:rsidRDefault="009217AD" w:rsidP="006F06B8">
      <w:pPr>
        <w:tabs>
          <w:tab w:val="left" w:pos="5460"/>
          <w:tab w:val="left" w:pos="6330"/>
        </w:tabs>
        <w:spacing w:after="0"/>
        <w:rPr>
          <w:rFonts w:ascii="Arial Narrow" w:hAnsi="Arial Narrow"/>
          <w:b/>
        </w:rPr>
      </w:pPr>
      <w:r>
        <w:rPr>
          <w:rFonts w:ascii="Arial Narrow" w:hAnsi="Arial Narrow"/>
          <w:b/>
        </w:rPr>
        <w:t>D.2/ Informácie o významných položkách derivátov, majetku a záväzkov zabezpečených derivátmi :</w:t>
      </w:r>
    </w:p>
    <w:p w:rsidR="009217AD" w:rsidRDefault="009217AD" w:rsidP="006F06B8">
      <w:pPr>
        <w:tabs>
          <w:tab w:val="left" w:pos="5460"/>
          <w:tab w:val="left" w:pos="6330"/>
        </w:tabs>
        <w:spacing w:after="0"/>
        <w:rPr>
          <w:rFonts w:ascii="Arial Narrow" w:hAnsi="Arial Narrow"/>
          <w:b/>
        </w:rPr>
      </w:pPr>
    </w:p>
    <w:p w:rsidR="009217AD" w:rsidRDefault="009217AD" w:rsidP="006F06B8">
      <w:pPr>
        <w:tabs>
          <w:tab w:val="left" w:pos="5460"/>
          <w:tab w:val="left" w:pos="6330"/>
        </w:tabs>
        <w:spacing w:after="0"/>
        <w:rPr>
          <w:rFonts w:ascii="Arial Narrow" w:hAnsi="Arial Narrow"/>
        </w:rPr>
      </w:pPr>
      <w:r>
        <w:rPr>
          <w:rFonts w:ascii="Arial Narrow" w:hAnsi="Arial Narrow"/>
        </w:rPr>
        <w:t xml:space="preserve">        Spoločnosť nemá náplň pre túto položku</w:t>
      </w:r>
    </w:p>
    <w:p w:rsidR="009217AD" w:rsidRDefault="009217AD" w:rsidP="006F06B8">
      <w:pPr>
        <w:tabs>
          <w:tab w:val="left" w:pos="5460"/>
          <w:tab w:val="left" w:pos="6330"/>
        </w:tabs>
        <w:spacing w:after="0"/>
        <w:rPr>
          <w:rFonts w:ascii="Arial Narrow" w:hAnsi="Arial Narrow"/>
          <w:b/>
        </w:rPr>
      </w:pPr>
    </w:p>
    <w:p w:rsidR="008D6FCF" w:rsidRDefault="008D6FCF" w:rsidP="006F06B8">
      <w:pPr>
        <w:tabs>
          <w:tab w:val="left" w:pos="5460"/>
          <w:tab w:val="left" w:pos="6330"/>
        </w:tabs>
        <w:spacing w:after="0"/>
        <w:rPr>
          <w:rFonts w:ascii="Arial Narrow" w:hAnsi="Arial Narrow"/>
          <w:b/>
        </w:rPr>
      </w:pPr>
    </w:p>
    <w:p w:rsidR="009217AD" w:rsidRDefault="009217AD" w:rsidP="006F06B8">
      <w:pPr>
        <w:tabs>
          <w:tab w:val="left" w:pos="5460"/>
          <w:tab w:val="left" w:pos="6330"/>
        </w:tabs>
        <w:spacing w:after="0"/>
        <w:rPr>
          <w:rFonts w:ascii="Arial Narrow" w:hAnsi="Arial Narrow"/>
          <w:b/>
        </w:rPr>
      </w:pPr>
      <w:r>
        <w:rPr>
          <w:rFonts w:ascii="Arial Narrow" w:hAnsi="Arial Narrow"/>
          <w:b/>
        </w:rPr>
        <w:t>D.3/ Informácie o záväzkoch :</w:t>
      </w:r>
    </w:p>
    <w:p w:rsidR="009217AD" w:rsidRDefault="009217AD" w:rsidP="006F06B8">
      <w:pPr>
        <w:tabs>
          <w:tab w:val="left" w:pos="5460"/>
          <w:tab w:val="left" w:pos="6330"/>
        </w:tabs>
        <w:spacing w:after="0"/>
        <w:rPr>
          <w:rFonts w:ascii="Arial Narrow" w:hAnsi="Arial Narrow"/>
          <w:b/>
        </w:rPr>
      </w:pPr>
    </w:p>
    <w:tbl>
      <w:tblPr>
        <w:tblStyle w:val="Mriekatabuky"/>
        <w:tblW w:w="9606" w:type="dxa"/>
        <w:tblLook w:val="04A0"/>
      </w:tblPr>
      <w:tblGrid>
        <w:gridCol w:w="4786"/>
        <w:gridCol w:w="2410"/>
        <w:gridCol w:w="2410"/>
      </w:tblGrid>
      <w:tr w:rsidR="009217AD" w:rsidTr="008D6FCF">
        <w:trPr>
          <w:trHeight w:val="623"/>
        </w:trPr>
        <w:tc>
          <w:tcPr>
            <w:tcW w:w="4786" w:type="dxa"/>
            <w:vAlign w:val="center"/>
          </w:tcPr>
          <w:p w:rsidR="009217AD" w:rsidRDefault="009217AD" w:rsidP="006F06B8">
            <w:pPr>
              <w:tabs>
                <w:tab w:val="left" w:pos="5460"/>
                <w:tab w:val="left" w:pos="6330"/>
              </w:tabs>
              <w:spacing w:line="276" w:lineRule="auto"/>
              <w:jc w:val="center"/>
              <w:rPr>
                <w:rFonts w:ascii="Arial Narrow" w:hAnsi="Arial Narrow"/>
                <w:b/>
              </w:rPr>
            </w:pPr>
            <w:r>
              <w:rPr>
                <w:rFonts w:ascii="Arial Narrow" w:hAnsi="Arial Narrow"/>
                <w:b/>
              </w:rPr>
              <w:t>Názov položky</w:t>
            </w:r>
          </w:p>
        </w:tc>
        <w:tc>
          <w:tcPr>
            <w:tcW w:w="2410" w:type="dxa"/>
            <w:vAlign w:val="center"/>
          </w:tcPr>
          <w:p w:rsidR="009217AD" w:rsidRDefault="009217AD" w:rsidP="006F06B8">
            <w:pPr>
              <w:tabs>
                <w:tab w:val="left" w:pos="5460"/>
                <w:tab w:val="left" w:pos="6330"/>
              </w:tabs>
              <w:spacing w:line="276" w:lineRule="auto"/>
              <w:jc w:val="center"/>
              <w:rPr>
                <w:rFonts w:ascii="Arial Narrow" w:hAnsi="Arial Narrow"/>
                <w:b/>
              </w:rPr>
            </w:pPr>
            <w:r>
              <w:rPr>
                <w:rFonts w:ascii="Arial Narrow" w:hAnsi="Arial Narrow"/>
                <w:b/>
              </w:rPr>
              <w:t>Bežné účtovné obdobie</w:t>
            </w:r>
          </w:p>
        </w:tc>
        <w:tc>
          <w:tcPr>
            <w:tcW w:w="2410" w:type="dxa"/>
            <w:vAlign w:val="center"/>
          </w:tcPr>
          <w:p w:rsidR="009217AD" w:rsidRDefault="009217AD" w:rsidP="006F06B8">
            <w:pPr>
              <w:tabs>
                <w:tab w:val="left" w:pos="5460"/>
                <w:tab w:val="left" w:pos="6330"/>
              </w:tabs>
              <w:spacing w:line="276" w:lineRule="auto"/>
              <w:jc w:val="center"/>
              <w:rPr>
                <w:rFonts w:ascii="Arial Narrow" w:hAnsi="Arial Narrow"/>
                <w:b/>
              </w:rPr>
            </w:pPr>
            <w:r>
              <w:rPr>
                <w:rFonts w:ascii="Arial Narrow" w:hAnsi="Arial Narrow"/>
                <w:b/>
              </w:rPr>
              <w:t>Bezprostredne predchádzajúce účtovné obdobie</w:t>
            </w:r>
          </w:p>
        </w:tc>
      </w:tr>
      <w:tr w:rsidR="009217AD" w:rsidTr="008D6FCF">
        <w:trPr>
          <w:trHeight w:val="419"/>
        </w:trPr>
        <w:tc>
          <w:tcPr>
            <w:tcW w:w="4786" w:type="dxa"/>
            <w:vAlign w:val="center"/>
          </w:tcPr>
          <w:p w:rsidR="009217AD" w:rsidRPr="009217AD" w:rsidRDefault="009217AD" w:rsidP="006F06B8">
            <w:pPr>
              <w:tabs>
                <w:tab w:val="left" w:pos="5460"/>
                <w:tab w:val="left" w:pos="6330"/>
              </w:tabs>
              <w:spacing w:line="276" w:lineRule="auto"/>
              <w:rPr>
                <w:rFonts w:ascii="Arial Narrow" w:hAnsi="Arial Narrow"/>
              </w:rPr>
            </w:pPr>
            <w:r w:rsidRPr="009217AD">
              <w:rPr>
                <w:rFonts w:ascii="Arial Narrow" w:hAnsi="Arial Narrow"/>
              </w:rPr>
              <w:t>Záväzky so zostatkovou dobou splatnosti nad 5 rokov</w:t>
            </w:r>
          </w:p>
        </w:tc>
        <w:tc>
          <w:tcPr>
            <w:tcW w:w="2410" w:type="dxa"/>
          </w:tcPr>
          <w:p w:rsidR="009217AD" w:rsidRDefault="00A51DEB" w:rsidP="006F06B8">
            <w:pPr>
              <w:tabs>
                <w:tab w:val="left" w:pos="5460"/>
                <w:tab w:val="left" w:pos="6330"/>
              </w:tabs>
              <w:spacing w:line="276" w:lineRule="auto"/>
              <w:rPr>
                <w:rFonts w:ascii="Arial Narrow" w:hAnsi="Arial Narrow"/>
                <w:b/>
              </w:rPr>
            </w:pPr>
            <w:r>
              <w:rPr>
                <w:rFonts w:ascii="Arial Narrow" w:hAnsi="Arial Narrow"/>
                <w:b/>
              </w:rPr>
              <w:t xml:space="preserve">                0</w:t>
            </w:r>
          </w:p>
        </w:tc>
        <w:tc>
          <w:tcPr>
            <w:tcW w:w="2410" w:type="dxa"/>
          </w:tcPr>
          <w:p w:rsidR="009217AD" w:rsidRDefault="00A51DEB" w:rsidP="006F06B8">
            <w:pPr>
              <w:tabs>
                <w:tab w:val="left" w:pos="5460"/>
                <w:tab w:val="left" w:pos="6330"/>
              </w:tabs>
              <w:spacing w:line="276" w:lineRule="auto"/>
              <w:rPr>
                <w:rFonts w:ascii="Arial Narrow" w:hAnsi="Arial Narrow"/>
                <w:b/>
              </w:rPr>
            </w:pPr>
            <w:r>
              <w:rPr>
                <w:rFonts w:ascii="Arial Narrow" w:hAnsi="Arial Narrow"/>
                <w:b/>
              </w:rPr>
              <w:t xml:space="preserve">             0</w:t>
            </w:r>
          </w:p>
        </w:tc>
      </w:tr>
    </w:tbl>
    <w:p w:rsidR="009217AD" w:rsidRDefault="009217AD" w:rsidP="006F06B8">
      <w:pPr>
        <w:tabs>
          <w:tab w:val="left" w:pos="5460"/>
          <w:tab w:val="left" w:pos="6330"/>
        </w:tabs>
        <w:spacing w:after="0"/>
        <w:rPr>
          <w:rFonts w:ascii="Arial Narrow" w:hAnsi="Arial Narrow"/>
          <w:b/>
        </w:rPr>
      </w:pPr>
    </w:p>
    <w:p w:rsidR="008D6FCF" w:rsidRDefault="008D6FCF" w:rsidP="006F06B8">
      <w:pPr>
        <w:tabs>
          <w:tab w:val="left" w:pos="5460"/>
          <w:tab w:val="left" w:pos="6330"/>
        </w:tabs>
        <w:spacing w:after="0"/>
        <w:rPr>
          <w:rFonts w:ascii="Arial Narrow" w:hAnsi="Arial Narrow"/>
          <w:b/>
        </w:rPr>
      </w:pPr>
    </w:p>
    <w:p w:rsidR="008D6FCF" w:rsidRDefault="008D6FCF" w:rsidP="006F06B8">
      <w:pPr>
        <w:tabs>
          <w:tab w:val="left" w:pos="5460"/>
          <w:tab w:val="left" w:pos="6330"/>
        </w:tabs>
        <w:spacing w:after="0"/>
        <w:rPr>
          <w:rFonts w:ascii="Arial Narrow" w:hAnsi="Arial Narrow"/>
          <w:b/>
        </w:rPr>
      </w:pPr>
      <w:r>
        <w:rPr>
          <w:rFonts w:ascii="Arial Narrow" w:hAnsi="Arial Narrow"/>
          <w:b/>
        </w:rPr>
        <w:t>D.4/ Informácie o záväzkoch zabezpečených záložným právom alebo inou formou zabezpečenia :</w:t>
      </w:r>
    </w:p>
    <w:p w:rsidR="00A51DEB" w:rsidRPr="00A51DEB" w:rsidRDefault="00A51DEB" w:rsidP="00A51DEB">
      <w:r w:rsidRPr="00A51DEB">
        <w:t>spoločnosť nemá záväzky zabezpečené záložným právom.</w:t>
      </w:r>
    </w:p>
    <w:p w:rsidR="008D6FCF" w:rsidRDefault="008D6FCF" w:rsidP="006F06B8">
      <w:pPr>
        <w:tabs>
          <w:tab w:val="left" w:pos="5460"/>
          <w:tab w:val="left" w:pos="6330"/>
        </w:tabs>
        <w:spacing w:after="0"/>
        <w:rPr>
          <w:rFonts w:ascii="Arial Narrow" w:hAnsi="Arial Narrow"/>
          <w:b/>
        </w:rPr>
      </w:pPr>
    </w:p>
    <w:tbl>
      <w:tblPr>
        <w:tblStyle w:val="Mriekatabuky"/>
        <w:tblW w:w="9606" w:type="dxa"/>
        <w:tblLook w:val="04A0"/>
      </w:tblPr>
      <w:tblGrid>
        <w:gridCol w:w="4786"/>
        <w:gridCol w:w="2410"/>
        <w:gridCol w:w="2410"/>
      </w:tblGrid>
      <w:tr w:rsidR="008D6FCF" w:rsidTr="008D6FCF">
        <w:tc>
          <w:tcPr>
            <w:tcW w:w="4786" w:type="dxa"/>
            <w:vMerge w:val="restart"/>
            <w:vAlign w:val="center"/>
          </w:tcPr>
          <w:p w:rsidR="008D6FCF" w:rsidRDefault="008D6FCF" w:rsidP="006F06B8">
            <w:pPr>
              <w:tabs>
                <w:tab w:val="left" w:pos="5460"/>
                <w:tab w:val="left" w:pos="6330"/>
              </w:tabs>
              <w:spacing w:line="276" w:lineRule="auto"/>
              <w:jc w:val="center"/>
              <w:rPr>
                <w:rFonts w:ascii="Arial Narrow" w:hAnsi="Arial Narrow"/>
                <w:b/>
              </w:rPr>
            </w:pPr>
            <w:r>
              <w:rPr>
                <w:rFonts w:ascii="Arial Narrow" w:hAnsi="Arial Narrow"/>
                <w:b/>
              </w:rPr>
              <w:t>Opis predmetu záložného práva</w:t>
            </w:r>
          </w:p>
        </w:tc>
        <w:tc>
          <w:tcPr>
            <w:tcW w:w="4820" w:type="dxa"/>
            <w:gridSpan w:val="2"/>
            <w:vAlign w:val="center"/>
          </w:tcPr>
          <w:p w:rsidR="008D6FCF" w:rsidRDefault="008D6FCF" w:rsidP="006F06B8">
            <w:pPr>
              <w:tabs>
                <w:tab w:val="left" w:pos="5460"/>
                <w:tab w:val="left" w:pos="6330"/>
              </w:tabs>
              <w:spacing w:line="276" w:lineRule="auto"/>
              <w:jc w:val="center"/>
              <w:rPr>
                <w:rFonts w:ascii="Arial Narrow" w:hAnsi="Arial Narrow"/>
                <w:b/>
              </w:rPr>
            </w:pPr>
            <w:r>
              <w:rPr>
                <w:rFonts w:ascii="Arial Narrow" w:hAnsi="Arial Narrow"/>
                <w:b/>
              </w:rPr>
              <w:t>Bežné účtovné obdobie</w:t>
            </w:r>
          </w:p>
        </w:tc>
      </w:tr>
      <w:tr w:rsidR="008D6FCF" w:rsidTr="008D6FCF">
        <w:trPr>
          <w:trHeight w:val="402"/>
        </w:trPr>
        <w:tc>
          <w:tcPr>
            <w:tcW w:w="4786" w:type="dxa"/>
            <w:vMerge/>
          </w:tcPr>
          <w:p w:rsidR="008D6FCF" w:rsidRDefault="008D6FCF" w:rsidP="006F06B8">
            <w:pPr>
              <w:tabs>
                <w:tab w:val="left" w:pos="5460"/>
                <w:tab w:val="left" w:pos="6330"/>
              </w:tabs>
              <w:spacing w:line="276" w:lineRule="auto"/>
              <w:rPr>
                <w:rFonts w:ascii="Arial Narrow" w:hAnsi="Arial Narrow"/>
                <w:b/>
              </w:rPr>
            </w:pPr>
          </w:p>
        </w:tc>
        <w:tc>
          <w:tcPr>
            <w:tcW w:w="2410" w:type="dxa"/>
            <w:vAlign w:val="center"/>
          </w:tcPr>
          <w:p w:rsidR="008D6FCF" w:rsidRDefault="008D6FCF" w:rsidP="006F06B8">
            <w:pPr>
              <w:tabs>
                <w:tab w:val="left" w:pos="5460"/>
                <w:tab w:val="left" w:pos="6330"/>
              </w:tabs>
              <w:spacing w:line="276" w:lineRule="auto"/>
              <w:jc w:val="center"/>
              <w:rPr>
                <w:rFonts w:ascii="Arial Narrow" w:hAnsi="Arial Narrow"/>
                <w:b/>
              </w:rPr>
            </w:pPr>
            <w:r>
              <w:rPr>
                <w:rFonts w:ascii="Arial Narrow" w:hAnsi="Arial Narrow"/>
                <w:b/>
              </w:rPr>
              <w:t>Hodnota predmetu záložného práva</w:t>
            </w:r>
          </w:p>
        </w:tc>
        <w:tc>
          <w:tcPr>
            <w:tcW w:w="2410" w:type="dxa"/>
            <w:vAlign w:val="center"/>
          </w:tcPr>
          <w:p w:rsidR="008D6FCF" w:rsidRDefault="008D6FCF" w:rsidP="006F06B8">
            <w:pPr>
              <w:tabs>
                <w:tab w:val="left" w:pos="5460"/>
                <w:tab w:val="left" w:pos="6330"/>
              </w:tabs>
              <w:spacing w:line="276" w:lineRule="auto"/>
              <w:jc w:val="center"/>
              <w:rPr>
                <w:rFonts w:ascii="Arial Narrow" w:hAnsi="Arial Narrow"/>
                <w:b/>
              </w:rPr>
            </w:pPr>
            <w:r>
              <w:rPr>
                <w:rFonts w:ascii="Arial Narrow" w:hAnsi="Arial Narrow"/>
                <w:b/>
              </w:rPr>
              <w:t>Hodnota záväzku</w:t>
            </w:r>
          </w:p>
        </w:tc>
      </w:tr>
      <w:tr w:rsidR="008D6FCF" w:rsidTr="008D6FCF">
        <w:tc>
          <w:tcPr>
            <w:tcW w:w="4786" w:type="dxa"/>
          </w:tcPr>
          <w:p w:rsidR="008D6FCF" w:rsidRPr="008D6FCF" w:rsidRDefault="008D6FCF" w:rsidP="006F06B8">
            <w:pPr>
              <w:tabs>
                <w:tab w:val="left" w:pos="5460"/>
                <w:tab w:val="left" w:pos="6330"/>
              </w:tabs>
              <w:spacing w:line="276" w:lineRule="auto"/>
              <w:rPr>
                <w:rFonts w:ascii="Arial Narrow" w:hAnsi="Arial Narrow"/>
              </w:rPr>
            </w:pPr>
            <w:r>
              <w:rPr>
                <w:rFonts w:ascii="Arial Narrow" w:hAnsi="Arial Narrow"/>
              </w:rPr>
              <w:t>Záväzky kryté záložným právom alebo inou formou zabezpečenia</w:t>
            </w:r>
          </w:p>
        </w:tc>
        <w:tc>
          <w:tcPr>
            <w:tcW w:w="2410" w:type="dxa"/>
          </w:tcPr>
          <w:p w:rsidR="008D6FCF" w:rsidRPr="008D6FCF" w:rsidRDefault="008D6FCF" w:rsidP="006F06B8">
            <w:pPr>
              <w:tabs>
                <w:tab w:val="left" w:pos="5460"/>
                <w:tab w:val="left" w:pos="6330"/>
              </w:tabs>
              <w:spacing w:line="276" w:lineRule="auto"/>
              <w:rPr>
                <w:rFonts w:ascii="Arial Narrow" w:hAnsi="Arial Narrow"/>
              </w:rPr>
            </w:pPr>
          </w:p>
        </w:tc>
        <w:tc>
          <w:tcPr>
            <w:tcW w:w="2410" w:type="dxa"/>
          </w:tcPr>
          <w:p w:rsidR="008D6FCF" w:rsidRPr="008D6FCF" w:rsidRDefault="008D6FCF" w:rsidP="006F06B8">
            <w:pPr>
              <w:tabs>
                <w:tab w:val="left" w:pos="5460"/>
                <w:tab w:val="left" w:pos="6330"/>
              </w:tabs>
              <w:spacing w:line="276" w:lineRule="auto"/>
              <w:rPr>
                <w:rFonts w:ascii="Arial Narrow" w:hAnsi="Arial Narrow"/>
              </w:rPr>
            </w:pPr>
          </w:p>
        </w:tc>
      </w:tr>
      <w:tr w:rsidR="008D6FCF" w:rsidTr="008D6FCF">
        <w:tc>
          <w:tcPr>
            <w:tcW w:w="4786" w:type="dxa"/>
          </w:tcPr>
          <w:p w:rsidR="008D6FCF" w:rsidRPr="008D6FCF" w:rsidRDefault="008D6FCF" w:rsidP="006F06B8">
            <w:pPr>
              <w:tabs>
                <w:tab w:val="left" w:pos="5460"/>
                <w:tab w:val="left" w:pos="6330"/>
              </w:tabs>
              <w:spacing w:line="276" w:lineRule="auto"/>
              <w:rPr>
                <w:rFonts w:ascii="Arial Narrow" w:hAnsi="Arial Narrow"/>
              </w:rPr>
            </w:pPr>
            <w:r>
              <w:rPr>
                <w:rFonts w:ascii="Arial Narrow" w:hAnsi="Arial Narrow"/>
              </w:rPr>
              <w:t>Hodnota záväzkov, na ktoré sa zriadilo záložné právo</w:t>
            </w:r>
          </w:p>
        </w:tc>
        <w:tc>
          <w:tcPr>
            <w:tcW w:w="2410" w:type="dxa"/>
            <w:vAlign w:val="center"/>
          </w:tcPr>
          <w:p w:rsidR="008D6FCF" w:rsidRPr="008D6FCF" w:rsidRDefault="008D6FCF" w:rsidP="006F06B8">
            <w:pPr>
              <w:tabs>
                <w:tab w:val="left" w:pos="5460"/>
                <w:tab w:val="left" w:pos="6330"/>
              </w:tabs>
              <w:spacing w:line="276" w:lineRule="auto"/>
              <w:jc w:val="center"/>
              <w:rPr>
                <w:rFonts w:ascii="Arial Narrow" w:hAnsi="Arial Narrow"/>
              </w:rPr>
            </w:pPr>
            <w:r>
              <w:rPr>
                <w:rFonts w:ascii="Arial Narrow" w:hAnsi="Arial Narrow"/>
              </w:rPr>
              <w:t>x</w:t>
            </w:r>
          </w:p>
        </w:tc>
        <w:tc>
          <w:tcPr>
            <w:tcW w:w="2410" w:type="dxa"/>
          </w:tcPr>
          <w:p w:rsidR="008D6FCF" w:rsidRPr="008D6FCF" w:rsidRDefault="008D6FCF" w:rsidP="006F06B8">
            <w:pPr>
              <w:tabs>
                <w:tab w:val="left" w:pos="5460"/>
                <w:tab w:val="left" w:pos="6330"/>
              </w:tabs>
              <w:spacing w:line="276" w:lineRule="auto"/>
              <w:rPr>
                <w:rFonts w:ascii="Arial Narrow" w:hAnsi="Arial Narrow"/>
              </w:rPr>
            </w:pPr>
          </w:p>
        </w:tc>
      </w:tr>
      <w:tr w:rsidR="008D6FCF" w:rsidTr="008D6FCF">
        <w:tc>
          <w:tcPr>
            <w:tcW w:w="4786" w:type="dxa"/>
          </w:tcPr>
          <w:p w:rsidR="008D6FCF" w:rsidRPr="008D6FCF" w:rsidRDefault="008D6FCF" w:rsidP="006F06B8">
            <w:pPr>
              <w:tabs>
                <w:tab w:val="left" w:pos="5460"/>
                <w:tab w:val="left" w:pos="6330"/>
              </w:tabs>
              <w:spacing w:line="276" w:lineRule="auto"/>
              <w:rPr>
                <w:rFonts w:ascii="Arial Narrow" w:hAnsi="Arial Narrow"/>
              </w:rPr>
            </w:pPr>
            <w:r>
              <w:rPr>
                <w:rFonts w:ascii="Arial Narrow" w:hAnsi="Arial Narrow"/>
              </w:rPr>
              <w:t>Hodnota záväzkov, pri ktorých je obmedzené právo s nimi nakladať</w:t>
            </w:r>
          </w:p>
        </w:tc>
        <w:tc>
          <w:tcPr>
            <w:tcW w:w="2410" w:type="dxa"/>
            <w:vAlign w:val="center"/>
          </w:tcPr>
          <w:p w:rsidR="008D6FCF" w:rsidRPr="008D6FCF" w:rsidRDefault="008D6FCF" w:rsidP="006F06B8">
            <w:pPr>
              <w:tabs>
                <w:tab w:val="left" w:pos="5460"/>
                <w:tab w:val="left" w:pos="6330"/>
              </w:tabs>
              <w:spacing w:line="276" w:lineRule="auto"/>
              <w:jc w:val="center"/>
              <w:rPr>
                <w:rFonts w:ascii="Arial Narrow" w:hAnsi="Arial Narrow"/>
              </w:rPr>
            </w:pPr>
            <w:r>
              <w:rPr>
                <w:rFonts w:ascii="Arial Narrow" w:hAnsi="Arial Narrow"/>
              </w:rPr>
              <w:t>x</w:t>
            </w:r>
          </w:p>
        </w:tc>
        <w:tc>
          <w:tcPr>
            <w:tcW w:w="2410" w:type="dxa"/>
          </w:tcPr>
          <w:p w:rsidR="008D6FCF" w:rsidRPr="008D6FCF" w:rsidRDefault="008D6FCF" w:rsidP="006F06B8">
            <w:pPr>
              <w:tabs>
                <w:tab w:val="left" w:pos="5460"/>
                <w:tab w:val="left" w:pos="6330"/>
              </w:tabs>
              <w:spacing w:line="276" w:lineRule="auto"/>
              <w:rPr>
                <w:rFonts w:ascii="Arial Narrow" w:hAnsi="Arial Narrow"/>
              </w:rPr>
            </w:pPr>
          </w:p>
        </w:tc>
      </w:tr>
    </w:tbl>
    <w:p w:rsidR="008D6FCF" w:rsidRDefault="008D6FCF" w:rsidP="006F06B8">
      <w:pPr>
        <w:tabs>
          <w:tab w:val="left" w:pos="5460"/>
          <w:tab w:val="left" w:pos="6330"/>
        </w:tabs>
        <w:spacing w:after="0"/>
        <w:rPr>
          <w:rFonts w:ascii="Arial Narrow" w:hAnsi="Arial Narrow"/>
          <w:b/>
        </w:rPr>
      </w:pPr>
    </w:p>
    <w:p w:rsidR="008D6FCF" w:rsidRDefault="008D6FCF" w:rsidP="006F06B8">
      <w:pPr>
        <w:tabs>
          <w:tab w:val="left" w:pos="5460"/>
          <w:tab w:val="left" w:pos="6330"/>
        </w:tabs>
        <w:spacing w:after="0"/>
        <w:rPr>
          <w:rFonts w:ascii="Arial Narrow" w:hAnsi="Arial Narrow"/>
          <w:b/>
        </w:rPr>
      </w:pPr>
    </w:p>
    <w:p w:rsidR="008D6FCF" w:rsidRPr="00A51DEB" w:rsidRDefault="008D6FCF" w:rsidP="006F06B8">
      <w:pPr>
        <w:tabs>
          <w:tab w:val="left" w:pos="5460"/>
          <w:tab w:val="left" w:pos="6330"/>
        </w:tabs>
        <w:spacing w:after="0"/>
      </w:pPr>
      <w:r>
        <w:rPr>
          <w:rFonts w:ascii="Arial Narrow" w:hAnsi="Arial Narrow"/>
          <w:b/>
        </w:rPr>
        <w:t>D.5/ Informácie o vlastných akciách :</w:t>
      </w:r>
      <w:r w:rsidR="00A51DEB" w:rsidRPr="00A51DEB">
        <w:t>Pre túto oblasť nemá spoločnosť náplň.</w:t>
      </w:r>
    </w:p>
    <w:p w:rsidR="008D6FCF" w:rsidRDefault="008D6FCF" w:rsidP="006F06B8">
      <w:pPr>
        <w:tabs>
          <w:tab w:val="left" w:pos="5460"/>
          <w:tab w:val="left" w:pos="6330"/>
        </w:tabs>
        <w:spacing w:after="0"/>
        <w:rPr>
          <w:rFonts w:ascii="Arial Narrow" w:hAnsi="Arial Narrow"/>
          <w:b/>
        </w:rPr>
      </w:pPr>
    </w:p>
    <w:tbl>
      <w:tblPr>
        <w:tblStyle w:val="Mriekatabuky"/>
        <w:tblW w:w="9606" w:type="dxa"/>
        <w:tblLook w:val="04A0"/>
      </w:tblPr>
      <w:tblGrid>
        <w:gridCol w:w="4606"/>
        <w:gridCol w:w="5000"/>
      </w:tblGrid>
      <w:tr w:rsidR="008D6FCF" w:rsidTr="008D6FCF">
        <w:trPr>
          <w:trHeight w:val="399"/>
        </w:trPr>
        <w:tc>
          <w:tcPr>
            <w:tcW w:w="4606" w:type="dxa"/>
            <w:vAlign w:val="center"/>
          </w:tcPr>
          <w:p w:rsidR="008D6FCF" w:rsidRPr="008D6FCF" w:rsidRDefault="008D6FCF" w:rsidP="006F06B8">
            <w:pPr>
              <w:tabs>
                <w:tab w:val="left" w:pos="3105"/>
              </w:tabs>
              <w:spacing w:line="276" w:lineRule="auto"/>
              <w:rPr>
                <w:rFonts w:ascii="Arial Narrow" w:hAnsi="Arial Narrow"/>
              </w:rPr>
            </w:pPr>
            <w:r w:rsidRPr="008D6FCF">
              <w:rPr>
                <w:rFonts w:ascii="Arial Narrow" w:hAnsi="Arial Narrow"/>
              </w:rPr>
              <w:t>Dôvod nadobudnutia</w:t>
            </w:r>
          </w:p>
        </w:tc>
        <w:tc>
          <w:tcPr>
            <w:tcW w:w="5000" w:type="dxa"/>
          </w:tcPr>
          <w:p w:rsidR="008D6FCF" w:rsidRDefault="008D6FCF" w:rsidP="006F06B8">
            <w:pPr>
              <w:tabs>
                <w:tab w:val="left" w:pos="5460"/>
                <w:tab w:val="left" w:pos="6330"/>
              </w:tabs>
              <w:spacing w:line="276" w:lineRule="auto"/>
              <w:rPr>
                <w:rFonts w:ascii="Arial Narrow" w:hAnsi="Arial Narrow"/>
                <w:b/>
              </w:rPr>
            </w:pPr>
          </w:p>
        </w:tc>
      </w:tr>
      <w:tr w:rsidR="008D6FCF" w:rsidTr="008D6FCF">
        <w:trPr>
          <w:trHeight w:val="406"/>
        </w:trPr>
        <w:tc>
          <w:tcPr>
            <w:tcW w:w="4606" w:type="dxa"/>
            <w:vAlign w:val="center"/>
          </w:tcPr>
          <w:p w:rsidR="008D6FCF" w:rsidRPr="008D6FCF" w:rsidRDefault="008D6FCF" w:rsidP="006F06B8">
            <w:pPr>
              <w:tabs>
                <w:tab w:val="left" w:pos="5460"/>
                <w:tab w:val="left" w:pos="6330"/>
              </w:tabs>
              <w:spacing w:line="276" w:lineRule="auto"/>
              <w:rPr>
                <w:rFonts w:ascii="Arial Narrow" w:hAnsi="Arial Narrow"/>
              </w:rPr>
            </w:pPr>
            <w:r>
              <w:rPr>
                <w:rFonts w:ascii="Arial Narrow" w:hAnsi="Arial Narrow"/>
              </w:rPr>
              <w:t>Počet a menovitá hodnota – nadobudnutých</w:t>
            </w:r>
          </w:p>
        </w:tc>
        <w:tc>
          <w:tcPr>
            <w:tcW w:w="5000" w:type="dxa"/>
          </w:tcPr>
          <w:p w:rsidR="008D6FCF" w:rsidRDefault="008D6FCF" w:rsidP="006F06B8">
            <w:pPr>
              <w:tabs>
                <w:tab w:val="left" w:pos="5460"/>
                <w:tab w:val="left" w:pos="6330"/>
              </w:tabs>
              <w:spacing w:line="276" w:lineRule="auto"/>
              <w:rPr>
                <w:rFonts w:ascii="Arial Narrow" w:hAnsi="Arial Narrow"/>
                <w:b/>
              </w:rPr>
            </w:pPr>
          </w:p>
        </w:tc>
      </w:tr>
      <w:tr w:rsidR="008D6FCF" w:rsidTr="008D6FCF">
        <w:trPr>
          <w:trHeight w:val="426"/>
        </w:trPr>
        <w:tc>
          <w:tcPr>
            <w:tcW w:w="4606" w:type="dxa"/>
            <w:vAlign w:val="center"/>
          </w:tcPr>
          <w:p w:rsidR="008D6FCF" w:rsidRPr="008D6FCF" w:rsidRDefault="008D6FCF" w:rsidP="006F06B8">
            <w:pPr>
              <w:tabs>
                <w:tab w:val="left" w:pos="5460"/>
                <w:tab w:val="left" w:pos="6330"/>
              </w:tabs>
              <w:spacing w:line="276" w:lineRule="auto"/>
              <w:rPr>
                <w:rFonts w:ascii="Arial Narrow" w:hAnsi="Arial Narrow"/>
              </w:rPr>
            </w:pPr>
            <w:r>
              <w:rPr>
                <w:rFonts w:ascii="Arial Narrow" w:hAnsi="Arial Narrow"/>
              </w:rPr>
              <w:t>Počet a menovitá hodnota – prevedených</w:t>
            </w:r>
          </w:p>
        </w:tc>
        <w:tc>
          <w:tcPr>
            <w:tcW w:w="5000" w:type="dxa"/>
          </w:tcPr>
          <w:p w:rsidR="008D6FCF" w:rsidRDefault="008D6FCF" w:rsidP="006F06B8">
            <w:pPr>
              <w:tabs>
                <w:tab w:val="left" w:pos="5460"/>
                <w:tab w:val="left" w:pos="6330"/>
              </w:tabs>
              <w:spacing w:line="276" w:lineRule="auto"/>
              <w:rPr>
                <w:rFonts w:ascii="Arial Narrow" w:hAnsi="Arial Narrow"/>
                <w:b/>
              </w:rPr>
            </w:pPr>
          </w:p>
        </w:tc>
      </w:tr>
      <w:tr w:rsidR="008D6FCF" w:rsidTr="008D6FCF">
        <w:trPr>
          <w:trHeight w:val="390"/>
        </w:trPr>
        <w:tc>
          <w:tcPr>
            <w:tcW w:w="4606" w:type="dxa"/>
            <w:vAlign w:val="center"/>
          </w:tcPr>
          <w:p w:rsidR="008D6FCF" w:rsidRPr="008D6FCF" w:rsidRDefault="008D6FCF" w:rsidP="006F06B8">
            <w:pPr>
              <w:tabs>
                <w:tab w:val="left" w:pos="5460"/>
                <w:tab w:val="left" w:pos="6330"/>
              </w:tabs>
              <w:spacing w:line="276" w:lineRule="auto"/>
              <w:rPr>
                <w:rFonts w:ascii="Arial Narrow" w:hAnsi="Arial Narrow"/>
              </w:rPr>
            </w:pPr>
            <w:r>
              <w:rPr>
                <w:rFonts w:ascii="Arial Narrow" w:hAnsi="Arial Narrow"/>
              </w:rPr>
              <w:t>Počet a menovitá hodnota – v držbe a ich % podiel na základnom imaní</w:t>
            </w:r>
          </w:p>
        </w:tc>
        <w:tc>
          <w:tcPr>
            <w:tcW w:w="5000" w:type="dxa"/>
          </w:tcPr>
          <w:p w:rsidR="008D6FCF" w:rsidRDefault="008D6FCF" w:rsidP="006F06B8">
            <w:pPr>
              <w:tabs>
                <w:tab w:val="left" w:pos="5460"/>
                <w:tab w:val="left" w:pos="6330"/>
              </w:tabs>
              <w:spacing w:line="276" w:lineRule="auto"/>
              <w:rPr>
                <w:rFonts w:ascii="Arial Narrow" w:hAnsi="Arial Narrow"/>
                <w:b/>
              </w:rPr>
            </w:pPr>
          </w:p>
        </w:tc>
      </w:tr>
    </w:tbl>
    <w:p w:rsidR="008D6FCF" w:rsidRDefault="008D6FCF" w:rsidP="006F06B8">
      <w:pPr>
        <w:tabs>
          <w:tab w:val="left" w:pos="5460"/>
          <w:tab w:val="left" w:pos="6330"/>
        </w:tabs>
        <w:spacing w:after="0"/>
        <w:rPr>
          <w:rFonts w:ascii="Arial Narrow" w:hAnsi="Arial Narrow"/>
          <w:b/>
        </w:rPr>
      </w:pPr>
      <w:r>
        <w:rPr>
          <w:rFonts w:ascii="Arial Narrow" w:hAnsi="Arial Narrow"/>
          <w:b/>
        </w:rPr>
        <w:t>D.</w:t>
      </w:r>
      <w:r w:rsidR="00844E81">
        <w:rPr>
          <w:rFonts w:ascii="Arial Narrow" w:hAnsi="Arial Narrow"/>
          <w:b/>
        </w:rPr>
        <w:t>6</w:t>
      </w:r>
      <w:r>
        <w:rPr>
          <w:rFonts w:ascii="Arial Narrow" w:hAnsi="Arial Narrow"/>
          <w:b/>
        </w:rPr>
        <w:t>/ Informácie o nákladoch, ktoré majú výnimočný rozsah a výskyt :</w:t>
      </w:r>
    </w:p>
    <w:p w:rsidR="008D6FCF" w:rsidRDefault="00384A43" w:rsidP="006F06B8">
      <w:pPr>
        <w:tabs>
          <w:tab w:val="left" w:pos="5460"/>
          <w:tab w:val="left" w:pos="6330"/>
        </w:tabs>
        <w:spacing w:after="0"/>
        <w:rPr>
          <w:rFonts w:ascii="Arial Narrow" w:hAnsi="Arial Narrow"/>
          <w:b/>
        </w:rPr>
      </w:pPr>
      <w:r w:rsidRPr="00A51DEB">
        <w:lastRenderedPageBreak/>
        <w:t>Pre túto oblasť nemá spoločnosť náplň</w:t>
      </w:r>
    </w:p>
    <w:p w:rsidR="00384A43" w:rsidRDefault="00384A43" w:rsidP="006F06B8">
      <w:pPr>
        <w:tabs>
          <w:tab w:val="left" w:pos="5460"/>
          <w:tab w:val="left" w:pos="6330"/>
        </w:tabs>
        <w:spacing w:after="0"/>
        <w:rPr>
          <w:rFonts w:ascii="Arial Narrow" w:hAnsi="Arial Narrow"/>
          <w:b/>
        </w:rPr>
      </w:pPr>
    </w:p>
    <w:tbl>
      <w:tblPr>
        <w:tblStyle w:val="Mriekatabuky"/>
        <w:tblW w:w="9606" w:type="dxa"/>
        <w:tblLook w:val="04A0"/>
      </w:tblPr>
      <w:tblGrid>
        <w:gridCol w:w="5495"/>
        <w:gridCol w:w="2126"/>
        <w:gridCol w:w="1985"/>
      </w:tblGrid>
      <w:tr w:rsidR="008D6FCF" w:rsidTr="00844E81">
        <w:trPr>
          <w:trHeight w:val="987"/>
        </w:trPr>
        <w:tc>
          <w:tcPr>
            <w:tcW w:w="5495" w:type="dxa"/>
            <w:vAlign w:val="center"/>
          </w:tcPr>
          <w:p w:rsidR="008D6FCF" w:rsidRDefault="008D6FCF" w:rsidP="006F06B8">
            <w:pPr>
              <w:tabs>
                <w:tab w:val="left" w:pos="5460"/>
                <w:tab w:val="left" w:pos="6330"/>
              </w:tabs>
              <w:spacing w:line="276" w:lineRule="auto"/>
              <w:jc w:val="center"/>
              <w:rPr>
                <w:rFonts w:ascii="Arial Narrow" w:hAnsi="Arial Narrow"/>
                <w:b/>
              </w:rPr>
            </w:pPr>
            <w:r>
              <w:rPr>
                <w:rFonts w:ascii="Arial Narrow" w:hAnsi="Arial Narrow"/>
                <w:b/>
              </w:rPr>
              <w:t>Názov položky</w:t>
            </w:r>
          </w:p>
        </w:tc>
        <w:tc>
          <w:tcPr>
            <w:tcW w:w="2126" w:type="dxa"/>
            <w:vAlign w:val="center"/>
          </w:tcPr>
          <w:p w:rsidR="008D6FCF" w:rsidRDefault="008D6FCF" w:rsidP="006F06B8">
            <w:pPr>
              <w:tabs>
                <w:tab w:val="left" w:pos="5460"/>
                <w:tab w:val="left" w:pos="6330"/>
              </w:tabs>
              <w:spacing w:line="276" w:lineRule="auto"/>
              <w:jc w:val="center"/>
              <w:rPr>
                <w:rFonts w:ascii="Arial Narrow" w:hAnsi="Arial Narrow"/>
                <w:b/>
              </w:rPr>
            </w:pPr>
            <w:r>
              <w:rPr>
                <w:rFonts w:ascii="Arial Narrow" w:hAnsi="Arial Narrow"/>
                <w:b/>
              </w:rPr>
              <w:t>Bežné účtovné obdobie</w:t>
            </w:r>
          </w:p>
        </w:tc>
        <w:tc>
          <w:tcPr>
            <w:tcW w:w="1985" w:type="dxa"/>
            <w:vAlign w:val="center"/>
          </w:tcPr>
          <w:p w:rsidR="008D6FCF" w:rsidRDefault="008D6FCF" w:rsidP="006F06B8">
            <w:pPr>
              <w:tabs>
                <w:tab w:val="left" w:pos="5460"/>
                <w:tab w:val="left" w:pos="6330"/>
              </w:tabs>
              <w:spacing w:line="276" w:lineRule="auto"/>
              <w:jc w:val="center"/>
              <w:rPr>
                <w:rFonts w:ascii="Arial Narrow" w:hAnsi="Arial Narrow"/>
                <w:b/>
              </w:rPr>
            </w:pPr>
            <w:r>
              <w:rPr>
                <w:rFonts w:ascii="Arial Narrow" w:hAnsi="Arial Narrow"/>
                <w:b/>
              </w:rPr>
              <w:t>Bezprostredne predchádzajúce účtovné obdobie</w:t>
            </w:r>
          </w:p>
        </w:tc>
      </w:tr>
      <w:tr w:rsidR="008D6FCF" w:rsidTr="00844E81">
        <w:trPr>
          <w:trHeight w:val="434"/>
        </w:trPr>
        <w:tc>
          <w:tcPr>
            <w:tcW w:w="5495" w:type="dxa"/>
            <w:vAlign w:val="center"/>
          </w:tcPr>
          <w:p w:rsidR="008D6FCF" w:rsidRPr="00844E81" w:rsidRDefault="00844E81" w:rsidP="006F06B8">
            <w:pPr>
              <w:tabs>
                <w:tab w:val="left" w:pos="5460"/>
                <w:tab w:val="left" w:pos="6330"/>
              </w:tabs>
              <w:spacing w:line="276" w:lineRule="auto"/>
              <w:rPr>
                <w:rFonts w:ascii="Arial Narrow" w:hAnsi="Arial Narrow"/>
              </w:rPr>
            </w:pPr>
            <w:r>
              <w:rPr>
                <w:rFonts w:ascii="Arial Narrow" w:hAnsi="Arial Narrow"/>
              </w:rPr>
              <w:t>Náklady z dôvodu predaja podniku resp. jeho časti</w:t>
            </w:r>
          </w:p>
        </w:tc>
        <w:tc>
          <w:tcPr>
            <w:tcW w:w="2126" w:type="dxa"/>
          </w:tcPr>
          <w:p w:rsidR="008D6FCF" w:rsidRPr="00844E81" w:rsidRDefault="008D6FCF" w:rsidP="006F06B8">
            <w:pPr>
              <w:tabs>
                <w:tab w:val="left" w:pos="5460"/>
                <w:tab w:val="left" w:pos="6330"/>
              </w:tabs>
              <w:spacing w:line="276" w:lineRule="auto"/>
              <w:rPr>
                <w:rFonts w:ascii="Arial Narrow" w:hAnsi="Arial Narrow"/>
              </w:rPr>
            </w:pPr>
          </w:p>
        </w:tc>
        <w:tc>
          <w:tcPr>
            <w:tcW w:w="1985" w:type="dxa"/>
          </w:tcPr>
          <w:p w:rsidR="008D6FCF" w:rsidRPr="00844E81" w:rsidRDefault="008D6FCF" w:rsidP="006F06B8">
            <w:pPr>
              <w:tabs>
                <w:tab w:val="left" w:pos="5460"/>
                <w:tab w:val="left" w:pos="6330"/>
              </w:tabs>
              <w:spacing w:line="276" w:lineRule="auto"/>
              <w:rPr>
                <w:rFonts w:ascii="Arial Narrow" w:hAnsi="Arial Narrow"/>
              </w:rPr>
            </w:pPr>
          </w:p>
        </w:tc>
      </w:tr>
      <w:tr w:rsidR="008D6FCF" w:rsidTr="00844E81">
        <w:trPr>
          <w:trHeight w:val="398"/>
        </w:trPr>
        <w:tc>
          <w:tcPr>
            <w:tcW w:w="5495" w:type="dxa"/>
            <w:vAlign w:val="center"/>
          </w:tcPr>
          <w:p w:rsidR="008D6FCF" w:rsidRPr="00844E81" w:rsidRDefault="00844E81" w:rsidP="006F06B8">
            <w:pPr>
              <w:tabs>
                <w:tab w:val="left" w:pos="5460"/>
                <w:tab w:val="left" w:pos="6330"/>
              </w:tabs>
              <w:spacing w:line="276" w:lineRule="auto"/>
              <w:rPr>
                <w:rFonts w:ascii="Arial Narrow" w:hAnsi="Arial Narrow"/>
              </w:rPr>
            </w:pPr>
            <w:r>
              <w:rPr>
                <w:rFonts w:ascii="Arial Narrow" w:hAnsi="Arial Narrow"/>
              </w:rPr>
              <w:t>Škody z dôvodu živelných pohrôm</w:t>
            </w:r>
          </w:p>
        </w:tc>
        <w:tc>
          <w:tcPr>
            <w:tcW w:w="2126" w:type="dxa"/>
          </w:tcPr>
          <w:p w:rsidR="008D6FCF" w:rsidRPr="00844E81" w:rsidRDefault="008D6FCF" w:rsidP="006F06B8">
            <w:pPr>
              <w:tabs>
                <w:tab w:val="left" w:pos="5460"/>
                <w:tab w:val="left" w:pos="6330"/>
              </w:tabs>
              <w:spacing w:line="276" w:lineRule="auto"/>
              <w:rPr>
                <w:rFonts w:ascii="Arial Narrow" w:hAnsi="Arial Narrow"/>
              </w:rPr>
            </w:pPr>
          </w:p>
        </w:tc>
        <w:tc>
          <w:tcPr>
            <w:tcW w:w="1985" w:type="dxa"/>
          </w:tcPr>
          <w:p w:rsidR="008D6FCF" w:rsidRPr="00844E81" w:rsidRDefault="008D6FCF" w:rsidP="006F06B8">
            <w:pPr>
              <w:tabs>
                <w:tab w:val="left" w:pos="5460"/>
                <w:tab w:val="left" w:pos="6330"/>
              </w:tabs>
              <w:spacing w:line="276" w:lineRule="auto"/>
              <w:rPr>
                <w:rFonts w:ascii="Arial Narrow" w:hAnsi="Arial Narrow"/>
              </w:rPr>
            </w:pPr>
          </w:p>
        </w:tc>
      </w:tr>
      <w:tr w:rsidR="008D6FCF" w:rsidTr="00844E81">
        <w:trPr>
          <w:trHeight w:val="417"/>
        </w:trPr>
        <w:tc>
          <w:tcPr>
            <w:tcW w:w="5495" w:type="dxa"/>
          </w:tcPr>
          <w:p w:rsidR="008D6FCF" w:rsidRPr="00844E81" w:rsidRDefault="008D6FCF" w:rsidP="006F06B8">
            <w:pPr>
              <w:tabs>
                <w:tab w:val="left" w:pos="5460"/>
                <w:tab w:val="left" w:pos="6330"/>
              </w:tabs>
              <w:spacing w:line="276" w:lineRule="auto"/>
              <w:rPr>
                <w:rFonts w:ascii="Arial Narrow" w:hAnsi="Arial Narrow"/>
              </w:rPr>
            </w:pPr>
          </w:p>
        </w:tc>
        <w:tc>
          <w:tcPr>
            <w:tcW w:w="2126" w:type="dxa"/>
          </w:tcPr>
          <w:p w:rsidR="008D6FCF" w:rsidRPr="00844E81" w:rsidRDefault="008D6FCF" w:rsidP="006F06B8">
            <w:pPr>
              <w:tabs>
                <w:tab w:val="left" w:pos="5460"/>
                <w:tab w:val="left" w:pos="6330"/>
              </w:tabs>
              <w:spacing w:line="276" w:lineRule="auto"/>
              <w:rPr>
                <w:rFonts w:ascii="Arial Narrow" w:hAnsi="Arial Narrow"/>
              </w:rPr>
            </w:pPr>
          </w:p>
        </w:tc>
        <w:tc>
          <w:tcPr>
            <w:tcW w:w="1985" w:type="dxa"/>
          </w:tcPr>
          <w:p w:rsidR="008D6FCF" w:rsidRPr="00844E81" w:rsidRDefault="008D6FCF" w:rsidP="006F06B8">
            <w:pPr>
              <w:tabs>
                <w:tab w:val="left" w:pos="5460"/>
                <w:tab w:val="left" w:pos="6330"/>
              </w:tabs>
              <w:spacing w:line="276" w:lineRule="auto"/>
              <w:rPr>
                <w:rFonts w:ascii="Arial Narrow" w:hAnsi="Arial Narrow"/>
              </w:rPr>
            </w:pPr>
          </w:p>
        </w:tc>
      </w:tr>
      <w:tr w:rsidR="008D6FCF" w:rsidTr="00844E81">
        <w:trPr>
          <w:trHeight w:val="410"/>
        </w:trPr>
        <w:tc>
          <w:tcPr>
            <w:tcW w:w="5495" w:type="dxa"/>
          </w:tcPr>
          <w:p w:rsidR="008D6FCF" w:rsidRPr="00844E81" w:rsidRDefault="008D6FCF" w:rsidP="006F06B8">
            <w:pPr>
              <w:tabs>
                <w:tab w:val="left" w:pos="5460"/>
                <w:tab w:val="left" w:pos="6330"/>
              </w:tabs>
              <w:spacing w:line="276" w:lineRule="auto"/>
              <w:rPr>
                <w:rFonts w:ascii="Arial Narrow" w:hAnsi="Arial Narrow"/>
              </w:rPr>
            </w:pPr>
          </w:p>
        </w:tc>
        <w:tc>
          <w:tcPr>
            <w:tcW w:w="2126" w:type="dxa"/>
          </w:tcPr>
          <w:p w:rsidR="008D6FCF" w:rsidRPr="00844E81" w:rsidRDefault="008D6FCF" w:rsidP="006F06B8">
            <w:pPr>
              <w:tabs>
                <w:tab w:val="left" w:pos="5460"/>
                <w:tab w:val="left" w:pos="6330"/>
              </w:tabs>
              <w:spacing w:line="276" w:lineRule="auto"/>
              <w:rPr>
                <w:rFonts w:ascii="Arial Narrow" w:hAnsi="Arial Narrow"/>
              </w:rPr>
            </w:pPr>
          </w:p>
        </w:tc>
        <w:tc>
          <w:tcPr>
            <w:tcW w:w="1985" w:type="dxa"/>
          </w:tcPr>
          <w:p w:rsidR="008D6FCF" w:rsidRPr="00844E81" w:rsidRDefault="008D6FCF" w:rsidP="006F06B8">
            <w:pPr>
              <w:tabs>
                <w:tab w:val="left" w:pos="5460"/>
                <w:tab w:val="left" w:pos="6330"/>
              </w:tabs>
              <w:spacing w:line="276" w:lineRule="auto"/>
              <w:rPr>
                <w:rFonts w:ascii="Arial Narrow" w:hAnsi="Arial Narrow"/>
              </w:rPr>
            </w:pPr>
          </w:p>
        </w:tc>
      </w:tr>
    </w:tbl>
    <w:p w:rsidR="008D6FCF" w:rsidRDefault="008D6FCF" w:rsidP="006F06B8">
      <w:pPr>
        <w:tabs>
          <w:tab w:val="left" w:pos="5460"/>
          <w:tab w:val="left" w:pos="6330"/>
        </w:tabs>
        <w:spacing w:after="0"/>
        <w:rPr>
          <w:rFonts w:ascii="Arial Narrow" w:hAnsi="Arial Narrow"/>
          <w:b/>
        </w:rPr>
      </w:pPr>
    </w:p>
    <w:p w:rsidR="008D6FCF" w:rsidRDefault="008D6FCF" w:rsidP="006F06B8">
      <w:pPr>
        <w:tabs>
          <w:tab w:val="left" w:pos="5460"/>
          <w:tab w:val="left" w:pos="6330"/>
        </w:tabs>
        <w:spacing w:after="0"/>
        <w:rPr>
          <w:rFonts w:ascii="Arial Narrow" w:hAnsi="Arial Narrow"/>
          <w:b/>
        </w:rPr>
      </w:pPr>
    </w:p>
    <w:p w:rsidR="00844E81" w:rsidRDefault="00844E81" w:rsidP="006F06B8">
      <w:pPr>
        <w:tabs>
          <w:tab w:val="left" w:pos="5460"/>
          <w:tab w:val="left" w:pos="6330"/>
        </w:tabs>
        <w:spacing w:after="0"/>
        <w:rPr>
          <w:rFonts w:ascii="Arial Narrow" w:hAnsi="Arial Narrow"/>
          <w:b/>
        </w:rPr>
      </w:pPr>
      <w:r>
        <w:rPr>
          <w:rFonts w:ascii="Arial Narrow" w:hAnsi="Arial Narrow"/>
          <w:b/>
        </w:rPr>
        <w:t>D.7/ Informácie o výnosoch, ktoré majú výnimočný rozsah a výskyt :</w:t>
      </w:r>
    </w:p>
    <w:p w:rsidR="008D6FCF" w:rsidRDefault="008D6FCF" w:rsidP="006F06B8">
      <w:pPr>
        <w:tabs>
          <w:tab w:val="left" w:pos="5460"/>
          <w:tab w:val="left" w:pos="6330"/>
        </w:tabs>
        <w:spacing w:after="0"/>
        <w:rPr>
          <w:rFonts w:ascii="Arial Narrow" w:hAnsi="Arial Narrow"/>
          <w:b/>
        </w:rPr>
      </w:pPr>
    </w:p>
    <w:p w:rsidR="00384A43" w:rsidRDefault="00384A43" w:rsidP="006F06B8">
      <w:pPr>
        <w:tabs>
          <w:tab w:val="left" w:pos="5460"/>
          <w:tab w:val="left" w:pos="6330"/>
        </w:tabs>
        <w:spacing w:after="0"/>
        <w:rPr>
          <w:rFonts w:ascii="Arial Narrow" w:hAnsi="Arial Narrow"/>
          <w:b/>
        </w:rPr>
      </w:pPr>
      <w:r w:rsidRPr="00A51DEB">
        <w:t>Pre túto oblasť nemá spoločnosť náplň</w:t>
      </w:r>
    </w:p>
    <w:tbl>
      <w:tblPr>
        <w:tblStyle w:val="Mriekatabuky"/>
        <w:tblW w:w="9606" w:type="dxa"/>
        <w:tblLook w:val="04A0"/>
      </w:tblPr>
      <w:tblGrid>
        <w:gridCol w:w="5495"/>
        <w:gridCol w:w="2126"/>
        <w:gridCol w:w="1985"/>
      </w:tblGrid>
      <w:tr w:rsidR="00844E81" w:rsidTr="00AB50BB">
        <w:trPr>
          <w:trHeight w:val="987"/>
        </w:trPr>
        <w:tc>
          <w:tcPr>
            <w:tcW w:w="5495" w:type="dxa"/>
            <w:vAlign w:val="center"/>
          </w:tcPr>
          <w:p w:rsidR="00844E81" w:rsidRDefault="00844E81" w:rsidP="006F06B8">
            <w:pPr>
              <w:tabs>
                <w:tab w:val="left" w:pos="5460"/>
                <w:tab w:val="left" w:pos="6330"/>
              </w:tabs>
              <w:spacing w:line="276" w:lineRule="auto"/>
              <w:jc w:val="center"/>
              <w:rPr>
                <w:rFonts w:ascii="Arial Narrow" w:hAnsi="Arial Narrow"/>
                <w:b/>
              </w:rPr>
            </w:pPr>
            <w:r>
              <w:rPr>
                <w:rFonts w:ascii="Arial Narrow" w:hAnsi="Arial Narrow"/>
                <w:b/>
              </w:rPr>
              <w:t>Názov položky</w:t>
            </w:r>
          </w:p>
        </w:tc>
        <w:tc>
          <w:tcPr>
            <w:tcW w:w="2126" w:type="dxa"/>
            <w:vAlign w:val="center"/>
          </w:tcPr>
          <w:p w:rsidR="00844E81" w:rsidRDefault="00844E81" w:rsidP="006F06B8">
            <w:pPr>
              <w:tabs>
                <w:tab w:val="left" w:pos="5460"/>
                <w:tab w:val="left" w:pos="6330"/>
              </w:tabs>
              <w:spacing w:line="276" w:lineRule="auto"/>
              <w:jc w:val="center"/>
              <w:rPr>
                <w:rFonts w:ascii="Arial Narrow" w:hAnsi="Arial Narrow"/>
                <w:b/>
              </w:rPr>
            </w:pPr>
            <w:r>
              <w:rPr>
                <w:rFonts w:ascii="Arial Narrow" w:hAnsi="Arial Narrow"/>
                <w:b/>
              </w:rPr>
              <w:t>Bežné účtovné obdobie</w:t>
            </w:r>
          </w:p>
        </w:tc>
        <w:tc>
          <w:tcPr>
            <w:tcW w:w="1985" w:type="dxa"/>
            <w:vAlign w:val="center"/>
          </w:tcPr>
          <w:p w:rsidR="00844E81" w:rsidRDefault="00844E81" w:rsidP="006F06B8">
            <w:pPr>
              <w:tabs>
                <w:tab w:val="left" w:pos="5460"/>
                <w:tab w:val="left" w:pos="6330"/>
              </w:tabs>
              <w:spacing w:line="276" w:lineRule="auto"/>
              <w:jc w:val="center"/>
              <w:rPr>
                <w:rFonts w:ascii="Arial Narrow" w:hAnsi="Arial Narrow"/>
                <w:b/>
              </w:rPr>
            </w:pPr>
            <w:r>
              <w:rPr>
                <w:rFonts w:ascii="Arial Narrow" w:hAnsi="Arial Narrow"/>
                <w:b/>
              </w:rPr>
              <w:t>Bezprostredne predchádzajúce účtovné obdobie</w:t>
            </w:r>
          </w:p>
        </w:tc>
      </w:tr>
      <w:tr w:rsidR="00844E81" w:rsidRPr="00844E81" w:rsidTr="00AB50BB">
        <w:trPr>
          <w:trHeight w:val="434"/>
        </w:trPr>
        <w:tc>
          <w:tcPr>
            <w:tcW w:w="5495" w:type="dxa"/>
            <w:vAlign w:val="center"/>
          </w:tcPr>
          <w:p w:rsidR="00844E81" w:rsidRPr="00844E81" w:rsidRDefault="00844E81" w:rsidP="006F06B8">
            <w:pPr>
              <w:tabs>
                <w:tab w:val="left" w:pos="5460"/>
                <w:tab w:val="left" w:pos="6330"/>
              </w:tabs>
              <w:spacing w:line="276" w:lineRule="auto"/>
              <w:rPr>
                <w:rFonts w:ascii="Arial Narrow" w:hAnsi="Arial Narrow"/>
              </w:rPr>
            </w:pPr>
            <w:r>
              <w:rPr>
                <w:rFonts w:ascii="Arial Narrow" w:hAnsi="Arial Narrow"/>
              </w:rPr>
              <w:t>Výnosy z dôvodu predaja podniku resp. jeho časti</w:t>
            </w:r>
          </w:p>
        </w:tc>
        <w:tc>
          <w:tcPr>
            <w:tcW w:w="2126" w:type="dxa"/>
          </w:tcPr>
          <w:p w:rsidR="00844E81" w:rsidRPr="00844E81" w:rsidRDefault="00844E81" w:rsidP="006F06B8">
            <w:pPr>
              <w:tabs>
                <w:tab w:val="left" w:pos="5460"/>
                <w:tab w:val="left" w:pos="6330"/>
              </w:tabs>
              <w:spacing w:line="276" w:lineRule="auto"/>
              <w:rPr>
                <w:rFonts w:ascii="Arial Narrow" w:hAnsi="Arial Narrow"/>
              </w:rPr>
            </w:pPr>
          </w:p>
        </w:tc>
        <w:tc>
          <w:tcPr>
            <w:tcW w:w="1985" w:type="dxa"/>
          </w:tcPr>
          <w:p w:rsidR="00844E81" w:rsidRPr="00844E81" w:rsidRDefault="00844E81" w:rsidP="006F06B8">
            <w:pPr>
              <w:tabs>
                <w:tab w:val="left" w:pos="5460"/>
                <w:tab w:val="left" w:pos="6330"/>
              </w:tabs>
              <w:spacing w:line="276" w:lineRule="auto"/>
              <w:rPr>
                <w:rFonts w:ascii="Arial Narrow" w:hAnsi="Arial Narrow"/>
              </w:rPr>
            </w:pPr>
          </w:p>
        </w:tc>
      </w:tr>
      <w:tr w:rsidR="00844E81" w:rsidRPr="00844E81" w:rsidTr="00AB50BB">
        <w:trPr>
          <w:trHeight w:val="398"/>
        </w:trPr>
        <w:tc>
          <w:tcPr>
            <w:tcW w:w="5495" w:type="dxa"/>
            <w:vAlign w:val="center"/>
          </w:tcPr>
          <w:p w:rsidR="00844E81" w:rsidRPr="00844E81" w:rsidRDefault="00844E81" w:rsidP="006F06B8">
            <w:pPr>
              <w:tabs>
                <w:tab w:val="left" w:pos="5460"/>
                <w:tab w:val="left" w:pos="6330"/>
              </w:tabs>
              <w:spacing w:line="276" w:lineRule="auto"/>
              <w:rPr>
                <w:rFonts w:ascii="Arial Narrow" w:hAnsi="Arial Narrow"/>
              </w:rPr>
            </w:pPr>
          </w:p>
        </w:tc>
        <w:tc>
          <w:tcPr>
            <w:tcW w:w="2126" w:type="dxa"/>
          </w:tcPr>
          <w:p w:rsidR="00844E81" w:rsidRPr="00844E81" w:rsidRDefault="00844E81" w:rsidP="006F06B8">
            <w:pPr>
              <w:tabs>
                <w:tab w:val="left" w:pos="5460"/>
                <w:tab w:val="left" w:pos="6330"/>
              </w:tabs>
              <w:spacing w:line="276" w:lineRule="auto"/>
              <w:rPr>
                <w:rFonts w:ascii="Arial Narrow" w:hAnsi="Arial Narrow"/>
              </w:rPr>
            </w:pPr>
          </w:p>
        </w:tc>
        <w:tc>
          <w:tcPr>
            <w:tcW w:w="1985" w:type="dxa"/>
          </w:tcPr>
          <w:p w:rsidR="00844E81" w:rsidRPr="00844E81" w:rsidRDefault="00844E81" w:rsidP="006F06B8">
            <w:pPr>
              <w:tabs>
                <w:tab w:val="left" w:pos="5460"/>
                <w:tab w:val="left" w:pos="6330"/>
              </w:tabs>
              <w:spacing w:line="276" w:lineRule="auto"/>
              <w:rPr>
                <w:rFonts w:ascii="Arial Narrow" w:hAnsi="Arial Narrow"/>
              </w:rPr>
            </w:pPr>
          </w:p>
        </w:tc>
      </w:tr>
      <w:tr w:rsidR="00844E81" w:rsidRPr="00844E81" w:rsidTr="00AB50BB">
        <w:trPr>
          <w:trHeight w:val="417"/>
        </w:trPr>
        <w:tc>
          <w:tcPr>
            <w:tcW w:w="5495" w:type="dxa"/>
          </w:tcPr>
          <w:p w:rsidR="00844E81" w:rsidRPr="00844E81" w:rsidRDefault="00844E81" w:rsidP="006F06B8">
            <w:pPr>
              <w:tabs>
                <w:tab w:val="left" w:pos="5460"/>
                <w:tab w:val="left" w:pos="6330"/>
              </w:tabs>
              <w:spacing w:line="276" w:lineRule="auto"/>
              <w:rPr>
                <w:rFonts w:ascii="Arial Narrow" w:hAnsi="Arial Narrow"/>
              </w:rPr>
            </w:pPr>
          </w:p>
        </w:tc>
        <w:tc>
          <w:tcPr>
            <w:tcW w:w="2126" w:type="dxa"/>
          </w:tcPr>
          <w:p w:rsidR="00844E81" w:rsidRPr="00844E81" w:rsidRDefault="00844E81" w:rsidP="006F06B8">
            <w:pPr>
              <w:tabs>
                <w:tab w:val="left" w:pos="5460"/>
                <w:tab w:val="left" w:pos="6330"/>
              </w:tabs>
              <w:spacing w:line="276" w:lineRule="auto"/>
              <w:rPr>
                <w:rFonts w:ascii="Arial Narrow" w:hAnsi="Arial Narrow"/>
              </w:rPr>
            </w:pPr>
          </w:p>
        </w:tc>
        <w:tc>
          <w:tcPr>
            <w:tcW w:w="1985" w:type="dxa"/>
          </w:tcPr>
          <w:p w:rsidR="00844E81" w:rsidRPr="00844E81" w:rsidRDefault="00844E81" w:rsidP="006F06B8">
            <w:pPr>
              <w:tabs>
                <w:tab w:val="left" w:pos="5460"/>
                <w:tab w:val="left" w:pos="6330"/>
              </w:tabs>
              <w:spacing w:line="276" w:lineRule="auto"/>
              <w:rPr>
                <w:rFonts w:ascii="Arial Narrow" w:hAnsi="Arial Narrow"/>
              </w:rPr>
            </w:pPr>
          </w:p>
        </w:tc>
      </w:tr>
    </w:tbl>
    <w:p w:rsidR="009217AD" w:rsidRDefault="009217AD" w:rsidP="006F06B8">
      <w:pPr>
        <w:tabs>
          <w:tab w:val="left" w:pos="5460"/>
          <w:tab w:val="left" w:pos="6330"/>
        </w:tabs>
        <w:spacing w:after="0"/>
        <w:rPr>
          <w:rFonts w:ascii="Arial Narrow" w:hAnsi="Arial Narrow"/>
          <w:b/>
        </w:rPr>
      </w:pPr>
    </w:p>
    <w:p w:rsidR="009217AD" w:rsidRDefault="009217AD" w:rsidP="006F06B8">
      <w:pPr>
        <w:tabs>
          <w:tab w:val="left" w:pos="5460"/>
          <w:tab w:val="left" w:pos="6330"/>
        </w:tabs>
        <w:spacing w:after="0"/>
        <w:rPr>
          <w:rFonts w:ascii="Arial Narrow" w:hAnsi="Arial Narrow"/>
          <w:b/>
        </w:rPr>
      </w:pPr>
    </w:p>
    <w:p w:rsidR="00844E81" w:rsidRDefault="00844E81" w:rsidP="006F06B8">
      <w:pPr>
        <w:tabs>
          <w:tab w:val="left" w:pos="5460"/>
          <w:tab w:val="left" w:pos="6330"/>
        </w:tabs>
        <w:spacing w:after="0"/>
        <w:rPr>
          <w:rFonts w:ascii="Arial Narrow" w:hAnsi="Arial Narrow"/>
          <w:b/>
        </w:rPr>
      </w:pPr>
      <w:r>
        <w:rPr>
          <w:rFonts w:ascii="Arial Narrow" w:hAnsi="Arial Narrow"/>
          <w:b/>
        </w:rPr>
        <w:t>D.8/ Informácie o tvorbe kapitálového fondu z príspevkov :</w:t>
      </w:r>
    </w:p>
    <w:p w:rsidR="00844E81" w:rsidRDefault="00844E81" w:rsidP="006F06B8">
      <w:pPr>
        <w:tabs>
          <w:tab w:val="left" w:pos="5460"/>
          <w:tab w:val="left" w:pos="6330"/>
        </w:tabs>
        <w:spacing w:after="0"/>
        <w:rPr>
          <w:rFonts w:ascii="Arial Narrow" w:hAnsi="Arial Narrow"/>
          <w:b/>
        </w:rPr>
      </w:pPr>
    </w:p>
    <w:p w:rsidR="00844E81" w:rsidRDefault="00844E81" w:rsidP="006F06B8">
      <w:pPr>
        <w:tabs>
          <w:tab w:val="left" w:pos="5460"/>
          <w:tab w:val="left" w:pos="6330"/>
        </w:tabs>
        <w:spacing w:after="0"/>
        <w:rPr>
          <w:rFonts w:ascii="Arial Narrow" w:hAnsi="Arial Narrow"/>
        </w:rPr>
      </w:pPr>
      <w:r>
        <w:rPr>
          <w:rFonts w:ascii="Arial Narrow" w:hAnsi="Arial Narrow"/>
        </w:rPr>
        <w:t>Spoločnosť v bežnom ani v predchádzajúcom období neprijala príspevky od spoločníkov do kapitálového fondu z príspevkov podľa § 123 ods. 2 a § 127a Obchodného zákonníka.</w:t>
      </w:r>
    </w:p>
    <w:p w:rsidR="00844E81" w:rsidRDefault="00844E81" w:rsidP="006F06B8">
      <w:pPr>
        <w:tabs>
          <w:tab w:val="left" w:pos="5460"/>
          <w:tab w:val="left" w:pos="6330"/>
        </w:tabs>
        <w:spacing w:after="0"/>
        <w:rPr>
          <w:rFonts w:ascii="Arial Narrow" w:hAnsi="Arial Narrow"/>
        </w:rPr>
      </w:pPr>
    </w:p>
    <w:p w:rsidR="00844E81" w:rsidRDefault="00844E81" w:rsidP="006F06B8">
      <w:pPr>
        <w:tabs>
          <w:tab w:val="left" w:pos="5460"/>
          <w:tab w:val="left" w:pos="6330"/>
        </w:tabs>
        <w:spacing w:after="0"/>
        <w:rPr>
          <w:rFonts w:ascii="Arial Narrow" w:hAnsi="Arial Narrow"/>
        </w:rPr>
      </w:pPr>
    </w:p>
    <w:p w:rsidR="00844E81" w:rsidRDefault="00844E81" w:rsidP="006F06B8">
      <w:pPr>
        <w:tabs>
          <w:tab w:val="left" w:pos="5460"/>
          <w:tab w:val="left" w:pos="6330"/>
        </w:tabs>
        <w:spacing w:after="0"/>
        <w:rPr>
          <w:rFonts w:ascii="Arial Narrow" w:hAnsi="Arial Narrow"/>
        </w:rPr>
      </w:pPr>
    </w:p>
    <w:p w:rsidR="006F0D06" w:rsidRDefault="006F0D06" w:rsidP="006F06B8">
      <w:pPr>
        <w:tabs>
          <w:tab w:val="left" w:pos="5460"/>
          <w:tab w:val="left" w:pos="6330"/>
        </w:tabs>
        <w:spacing w:after="0"/>
        <w:rPr>
          <w:rFonts w:ascii="Arial Narrow" w:hAnsi="Arial Narrow"/>
        </w:rPr>
      </w:pPr>
    </w:p>
    <w:tbl>
      <w:tblPr>
        <w:tblStyle w:val="Mriekatabuky"/>
        <w:tblW w:w="9606"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9D9D9" w:themeFill="background1" w:themeFillShade="D9"/>
        <w:tblLook w:val="04A0"/>
      </w:tblPr>
      <w:tblGrid>
        <w:gridCol w:w="9606"/>
      </w:tblGrid>
      <w:tr w:rsidR="00844E81" w:rsidTr="00AB50BB">
        <w:tc>
          <w:tcPr>
            <w:tcW w:w="9606" w:type="dxa"/>
            <w:shd w:val="clear" w:color="auto" w:fill="D9D9D9" w:themeFill="background1" w:themeFillShade="D9"/>
          </w:tcPr>
          <w:p w:rsidR="00844E81" w:rsidRPr="00844E81" w:rsidRDefault="00844E81" w:rsidP="006F06B8">
            <w:pPr>
              <w:pStyle w:val="Odsekzoznamu"/>
              <w:numPr>
                <w:ilvl w:val="0"/>
                <w:numId w:val="2"/>
              </w:numPr>
              <w:spacing w:line="276" w:lineRule="auto"/>
              <w:jc w:val="center"/>
              <w:rPr>
                <w:rFonts w:ascii="Arial Narrow" w:hAnsi="Arial Narrow"/>
                <w:b/>
                <w:sz w:val="28"/>
                <w:szCs w:val="28"/>
              </w:rPr>
            </w:pPr>
            <w:r>
              <w:rPr>
                <w:rFonts w:ascii="Arial Narrow" w:hAnsi="Arial Narrow"/>
                <w:b/>
                <w:sz w:val="28"/>
                <w:szCs w:val="28"/>
              </w:rPr>
              <w:t>Informácie o iných aktívach a iných pasívach</w:t>
            </w:r>
          </w:p>
        </w:tc>
      </w:tr>
    </w:tbl>
    <w:p w:rsidR="00844E81" w:rsidRPr="00844E81" w:rsidRDefault="00844E81" w:rsidP="006F06B8">
      <w:pPr>
        <w:tabs>
          <w:tab w:val="left" w:pos="5460"/>
          <w:tab w:val="left" w:pos="6330"/>
        </w:tabs>
        <w:spacing w:after="0"/>
        <w:rPr>
          <w:rFonts w:ascii="Arial Narrow" w:hAnsi="Arial Narrow"/>
        </w:rPr>
      </w:pPr>
    </w:p>
    <w:p w:rsidR="00844E81" w:rsidRDefault="00384A43" w:rsidP="006F06B8">
      <w:pPr>
        <w:tabs>
          <w:tab w:val="left" w:pos="5460"/>
          <w:tab w:val="left" w:pos="6330"/>
        </w:tabs>
        <w:spacing w:after="0"/>
        <w:rPr>
          <w:rFonts w:ascii="Arial Narrow" w:hAnsi="Arial Narrow"/>
          <w:b/>
        </w:rPr>
      </w:pPr>
      <w:r>
        <w:rPr>
          <w:rFonts w:ascii="Arial Narrow" w:hAnsi="Arial Narrow"/>
          <w:b/>
        </w:rPr>
        <w:t>E</w:t>
      </w:r>
      <w:r w:rsidR="00844E81">
        <w:rPr>
          <w:rFonts w:ascii="Arial Narrow" w:hAnsi="Arial Narrow"/>
          <w:b/>
        </w:rPr>
        <w:t xml:space="preserve">.1/ Opis a hodnota podmieneného majetku :                                                                </w:t>
      </w:r>
      <w:sdt>
        <w:sdtPr>
          <w:rPr>
            <w:rFonts w:ascii="Arial Narrow" w:hAnsi="Arial Narrow"/>
          </w:rPr>
          <w:id w:val="1767953606"/>
        </w:sdtPr>
        <w:sdtContent>
          <w:r w:rsidR="00844E81">
            <w:rPr>
              <w:rFonts w:ascii="MS Gothic" w:eastAsia="MS Gothic" w:hAnsi="MS Gothic" w:hint="eastAsia"/>
            </w:rPr>
            <w:t>☐</w:t>
          </w:r>
        </w:sdtContent>
      </w:sdt>
      <w:r w:rsidR="00844E81">
        <w:rPr>
          <w:rFonts w:ascii="Arial Narrow" w:hAnsi="Arial Narrow"/>
        </w:rPr>
        <w:t xml:space="preserve">Áno   </w:t>
      </w:r>
      <w:sdt>
        <w:sdtPr>
          <w:rPr>
            <w:rFonts w:ascii="Arial Narrow" w:hAnsi="Arial Narrow"/>
          </w:rPr>
          <w:id w:val="442117369"/>
        </w:sdtPr>
        <w:sdtContent>
          <w:r w:rsidR="00844E81">
            <w:rPr>
              <w:rFonts w:ascii="MS Gothic" w:eastAsia="MS Gothic" w:hAnsi="MS Gothic" w:hint="eastAsia"/>
            </w:rPr>
            <w:t>☒</w:t>
          </w:r>
        </w:sdtContent>
      </w:sdt>
      <w:r w:rsidR="00844E81">
        <w:rPr>
          <w:rFonts w:ascii="Arial Narrow" w:hAnsi="Arial Narrow"/>
        </w:rPr>
        <w:t>Nie</w:t>
      </w:r>
    </w:p>
    <w:p w:rsidR="009217AD" w:rsidRDefault="009217AD" w:rsidP="006F06B8">
      <w:pPr>
        <w:tabs>
          <w:tab w:val="left" w:pos="5460"/>
          <w:tab w:val="left" w:pos="6330"/>
        </w:tabs>
        <w:spacing w:after="0"/>
        <w:rPr>
          <w:rFonts w:ascii="Arial Narrow" w:hAnsi="Arial Narrow"/>
          <w:b/>
        </w:rPr>
      </w:pPr>
    </w:p>
    <w:p w:rsidR="00844E81" w:rsidRPr="00844E81" w:rsidRDefault="00844E81" w:rsidP="006F06B8">
      <w:pPr>
        <w:tabs>
          <w:tab w:val="left" w:pos="5460"/>
          <w:tab w:val="left" w:pos="6330"/>
        </w:tabs>
        <w:spacing w:after="0"/>
        <w:rPr>
          <w:rFonts w:ascii="Arial Narrow" w:hAnsi="Arial Narrow"/>
        </w:rPr>
      </w:pPr>
      <w:r>
        <w:rPr>
          <w:rFonts w:ascii="Arial Narrow" w:hAnsi="Arial Narrow"/>
        </w:rPr>
        <w:t>Podmieneným majetkom sa rozumie možný majetok, ktorý vznikol v dôsledku minulých udalostí a ktorého existencia alebo vlastníctvo závisí od toho, či nastane alebo nenastane jedna alebo viac neistých udalostí v budúcnosti, ktorých vznik nezávisí od účtovnej jednotky; týmito majetkom sú napríklad práva zo servisných zmlúv, poistných zmlúv, koncesionárskych zmlúv, licenčných zmlúv.</w:t>
      </w:r>
    </w:p>
    <w:p w:rsidR="009217AD" w:rsidRDefault="009217AD" w:rsidP="006F06B8">
      <w:pPr>
        <w:tabs>
          <w:tab w:val="left" w:pos="5460"/>
          <w:tab w:val="left" w:pos="6330"/>
        </w:tabs>
        <w:spacing w:after="0"/>
        <w:rPr>
          <w:rFonts w:ascii="Arial Narrow" w:hAnsi="Arial Narrow"/>
          <w:b/>
        </w:rPr>
      </w:pPr>
    </w:p>
    <w:p w:rsidR="00AB50BB" w:rsidRDefault="00AB50BB" w:rsidP="006F06B8">
      <w:pPr>
        <w:tabs>
          <w:tab w:val="left" w:pos="5460"/>
          <w:tab w:val="left" w:pos="6330"/>
        </w:tabs>
        <w:spacing w:after="0"/>
        <w:rPr>
          <w:rFonts w:ascii="Arial Narrow" w:hAnsi="Arial Narrow"/>
          <w:b/>
        </w:rPr>
      </w:pPr>
    </w:p>
    <w:p w:rsidR="00844E81" w:rsidRDefault="00D347CF" w:rsidP="006F06B8">
      <w:pPr>
        <w:tabs>
          <w:tab w:val="left" w:pos="5460"/>
          <w:tab w:val="left" w:pos="6330"/>
          <w:tab w:val="left" w:pos="7088"/>
        </w:tabs>
        <w:spacing w:after="0"/>
        <w:rPr>
          <w:rFonts w:ascii="Arial Narrow" w:hAnsi="Arial Narrow"/>
          <w:b/>
        </w:rPr>
      </w:pPr>
      <w:r>
        <w:rPr>
          <w:rFonts w:ascii="Arial Narrow" w:hAnsi="Arial Narrow"/>
          <w:b/>
        </w:rPr>
        <w:t>E</w:t>
      </w:r>
      <w:r w:rsidR="00844E81">
        <w:rPr>
          <w:rFonts w:ascii="Arial Narrow" w:hAnsi="Arial Narrow"/>
          <w:b/>
        </w:rPr>
        <w:t xml:space="preserve">.2/ Opis a hodnota podmienených záväzkov :                          </w:t>
      </w:r>
      <w:sdt>
        <w:sdtPr>
          <w:rPr>
            <w:rFonts w:ascii="Arial Narrow" w:hAnsi="Arial Narrow"/>
          </w:rPr>
          <w:id w:val="-1409694494"/>
        </w:sdtPr>
        <w:sdtContent>
          <w:r w:rsidR="00844E81">
            <w:rPr>
              <w:rFonts w:ascii="MS Gothic" w:eastAsia="MS Gothic" w:hAnsi="MS Gothic" w:hint="eastAsia"/>
            </w:rPr>
            <w:t>☐</w:t>
          </w:r>
        </w:sdtContent>
      </w:sdt>
      <w:r w:rsidR="00844E81">
        <w:rPr>
          <w:rFonts w:ascii="Arial Narrow" w:hAnsi="Arial Narrow"/>
        </w:rPr>
        <w:t xml:space="preserve">Áno   </w:t>
      </w:r>
      <w:sdt>
        <w:sdtPr>
          <w:rPr>
            <w:rFonts w:ascii="Arial Narrow" w:hAnsi="Arial Narrow"/>
          </w:rPr>
          <w:id w:val="2147077730"/>
        </w:sdtPr>
        <w:sdtContent>
          <w:r w:rsidR="00844E81">
            <w:rPr>
              <w:rFonts w:ascii="MS Gothic" w:eastAsia="MS Gothic" w:hAnsi="MS Gothic" w:hint="eastAsia"/>
            </w:rPr>
            <w:t>☒</w:t>
          </w:r>
        </w:sdtContent>
      </w:sdt>
      <w:r w:rsidR="00844E81">
        <w:rPr>
          <w:rFonts w:ascii="Arial Narrow" w:hAnsi="Arial Narrow"/>
        </w:rPr>
        <w:t>Nie</w:t>
      </w:r>
    </w:p>
    <w:p w:rsidR="00384A43" w:rsidRPr="00384A43" w:rsidRDefault="00384A43" w:rsidP="00384A43">
      <w:pPr>
        <w:rPr>
          <w:rFonts w:cs="Times New Roman"/>
          <w:lang w:eastAsia="sk-SK"/>
        </w:rPr>
      </w:pPr>
      <w:r w:rsidRPr="00384A43">
        <w:rPr>
          <w:lang w:eastAsia="sk-SK"/>
        </w:rPr>
        <w:t>Spoločnosť uzatvorila Zmluvu o úvere s veriteľom ČSOB, a.s. dňa 11.1. 2021 vo výške 365 000 EUR. Splatnosť je 11.1.2027 a úročenie je 1,9% p.a.</w:t>
      </w:r>
    </w:p>
    <w:p w:rsidR="00384A43" w:rsidRPr="00384A43" w:rsidRDefault="00384A43" w:rsidP="00384A43">
      <w:pPr>
        <w:rPr>
          <w:rFonts w:cs="Times New Roman"/>
          <w:lang w:eastAsia="sk-SK"/>
        </w:rPr>
      </w:pPr>
      <w:r w:rsidRPr="00384A43">
        <w:rPr>
          <w:lang w:eastAsia="sk-SK"/>
        </w:rPr>
        <w:lastRenderedPageBreak/>
        <w:t>Ručenie za úver je zabezpečené:</w:t>
      </w:r>
    </w:p>
    <w:p w:rsidR="00384A43" w:rsidRPr="00384A43" w:rsidRDefault="00384A43" w:rsidP="00384A43">
      <w:pPr>
        <w:rPr>
          <w:rFonts w:cs="Times New Roman"/>
          <w:lang w:eastAsia="sk-SK"/>
        </w:rPr>
      </w:pPr>
      <w:r w:rsidRPr="00384A43">
        <w:rPr>
          <w:rFonts w:cs="Times New Roman"/>
          <w:lang w:eastAsia="sk-SK"/>
        </w:rPr>
        <w:t>-</w:t>
      </w:r>
      <w:r w:rsidRPr="00384A43">
        <w:rPr>
          <w:rFonts w:cs="Times New Roman"/>
          <w:sz w:val="14"/>
          <w:szCs w:val="14"/>
          <w:lang w:eastAsia="sk-SK"/>
        </w:rPr>
        <w:t xml:space="preserve">        </w:t>
      </w:r>
      <w:r w:rsidRPr="00384A43">
        <w:rPr>
          <w:lang w:eastAsia="sk-SK"/>
        </w:rPr>
        <w:t>Dohoda o ručení s Martinou Kováčikovou</w:t>
      </w:r>
    </w:p>
    <w:p w:rsidR="00384A43" w:rsidRPr="00384A43" w:rsidRDefault="00384A43" w:rsidP="00384A43">
      <w:pPr>
        <w:rPr>
          <w:rFonts w:cs="Times New Roman"/>
          <w:lang w:eastAsia="sk-SK"/>
        </w:rPr>
      </w:pPr>
      <w:r w:rsidRPr="00384A43">
        <w:rPr>
          <w:lang w:eastAsia="sk-SK"/>
        </w:rPr>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rsidR="00384A43" w:rsidRPr="00384A43" w:rsidRDefault="00384A43" w:rsidP="00384A43">
      <w:pPr>
        <w:rPr>
          <w:rFonts w:cs="Times New Roman"/>
          <w:lang w:eastAsia="sk-SK"/>
        </w:rPr>
      </w:pPr>
      <w:r w:rsidRPr="00384A43">
        <w:rPr>
          <w:lang w:eastAsia="sk-SK"/>
        </w:rPr>
        <w:t>Spoločnosť neeviduje žiadne podmienené záväzky z titulu súdnych rozhodnutí alebo poskytnutých záruk.</w:t>
      </w:r>
    </w:p>
    <w:p w:rsidR="009217AD" w:rsidRPr="00384A43" w:rsidRDefault="00384A43" w:rsidP="00384A43">
      <w:pPr>
        <w:rPr>
          <w:rFonts w:cs="Times New Roman"/>
          <w:lang w:eastAsia="sk-SK"/>
        </w:rPr>
      </w:pPr>
      <w:r w:rsidRPr="00384A43">
        <w:rPr>
          <w:lang w:eastAsia="sk-SK"/>
        </w:rPr>
        <w:t xml:space="preserve">Spoločnosť si nie je vedomá žiadnej zákonnej povinnosti alebo zmluvnej povinnosti odobrať určité množstvo produktu, uskutočniť investície a veľké opravy, ktorú by bolo potrebné zverejniť. </w:t>
      </w:r>
    </w:p>
    <w:p w:rsidR="00AB50BB" w:rsidRDefault="00AB50BB" w:rsidP="006F06B8">
      <w:pPr>
        <w:tabs>
          <w:tab w:val="left" w:pos="5460"/>
          <w:tab w:val="left" w:pos="6330"/>
        </w:tabs>
        <w:spacing w:after="0"/>
        <w:rPr>
          <w:rFonts w:ascii="Arial Narrow" w:hAnsi="Arial Narrow"/>
          <w:b/>
        </w:rPr>
      </w:pPr>
    </w:p>
    <w:p w:rsidR="00AB50BB" w:rsidRDefault="00D347CF" w:rsidP="006F06B8">
      <w:pPr>
        <w:tabs>
          <w:tab w:val="left" w:pos="5460"/>
          <w:tab w:val="left" w:pos="6330"/>
          <w:tab w:val="left" w:pos="7088"/>
        </w:tabs>
        <w:spacing w:after="0"/>
        <w:rPr>
          <w:rFonts w:ascii="Arial Narrow" w:hAnsi="Arial Narrow"/>
          <w:b/>
        </w:rPr>
      </w:pPr>
      <w:r>
        <w:rPr>
          <w:rFonts w:ascii="Arial Narrow" w:hAnsi="Arial Narrow"/>
          <w:b/>
        </w:rPr>
        <w:t>E</w:t>
      </w:r>
      <w:r w:rsidR="00AB50BB">
        <w:rPr>
          <w:rFonts w:ascii="Arial Narrow" w:hAnsi="Arial Narrow"/>
          <w:b/>
        </w:rPr>
        <w:t xml:space="preserve">.3/ Významné finančné povinnosti nevykazované vo výkazoch :                               </w:t>
      </w:r>
      <w:sdt>
        <w:sdtPr>
          <w:rPr>
            <w:rFonts w:ascii="Arial Narrow" w:hAnsi="Arial Narrow"/>
          </w:rPr>
          <w:id w:val="1623259807"/>
        </w:sdtPr>
        <w:sdtContent>
          <w:r w:rsidR="00AB50BB">
            <w:rPr>
              <w:rFonts w:ascii="MS Gothic" w:eastAsia="MS Gothic" w:hAnsi="MS Gothic" w:hint="eastAsia"/>
            </w:rPr>
            <w:t>☐</w:t>
          </w:r>
        </w:sdtContent>
      </w:sdt>
      <w:r w:rsidR="00AB50BB">
        <w:rPr>
          <w:rFonts w:ascii="Arial Narrow" w:hAnsi="Arial Narrow"/>
        </w:rPr>
        <w:t xml:space="preserve">Áno   </w:t>
      </w:r>
      <w:sdt>
        <w:sdtPr>
          <w:rPr>
            <w:rFonts w:ascii="Arial Narrow" w:hAnsi="Arial Narrow"/>
          </w:rPr>
          <w:id w:val="397485453"/>
        </w:sdtPr>
        <w:sdtContent>
          <w:r w:rsidR="00AB50BB">
            <w:rPr>
              <w:rFonts w:ascii="MS Gothic" w:eastAsia="MS Gothic" w:hAnsi="MS Gothic" w:hint="eastAsia"/>
            </w:rPr>
            <w:t>☒</w:t>
          </w:r>
        </w:sdtContent>
      </w:sdt>
      <w:r w:rsidR="00AB50BB">
        <w:rPr>
          <w:rFonts w:ascii="Arial Narrow" w:hAnsi="Arial Narrow"/>
        </w:rPr>
        <w:t>Nie</w:t>
      </w:r>
    </w:p>
    <w:p w:rsidR="009217AD" w:rsidRDefault="009217AD" w:rsidP="006F06B8">
      <w:pPr>
        <w:tabs>
          <w:tab w:val="left" w:pos="284"/>
          <w:tab w:val="left" w:pos="567"/>
          <w:tab w:val="left" w:pos="709"/>
          <w:tab w:val="left" w:pos="5460"/>
          <w:tab w:val="left" w:pos="6330"/>
          <w:tab w:val="left" w:pos="7088"/>
        </w:tabs>
        <w:spacing w:after="0"/>
        <w:rPr>
          <w:rFonts w:ascii="Arial Narrow" w:hAnsi="Arial Narrow"/>
        </w:rPr>
      </w:pPr>
    </w:p>
    <w:p w:rsidR="00AB50BB" w:rsidRDefault="00AB50BB" w:rsidP="006F06B8">
      <w:pPr>
        <w:tabs>
          <w:tab w:val="left" w:pos="284"/>
          <w:tab w:val="left" w:pos="567"/>
          <w:tab w:val="left" w:pos="709"/>
          <w:tab w:val="left" w:pos="5460"/>
          <w:tab w:val="left" w:pos="6330"/>
          <w:tab w:val="left" w:pos="7088"/>
        </w:tabs>
        <w:spacing w:after="0"/>
        <w:rPr>
          <w:rFonts w:ascii="Arial Narrow" w:hAnsi="Arial Narrow"/>
        </w:rPr>
      </w:pPr>
      <w:r>
        <w:rPr>
          <w:rFonts w:ascii="Arial Narrow" w:hAnsi="Arial Narrow"/>
        </w:rPr>
        <w:t>Pri každej položke sa uvádza jej popis, výška a údaj, či sa netýka spriaznených osôb, napríklad zákonná povinnosť alebo zmluvná povinnosť odobrať určité množstvo produktu, uskutočniť investície a veľké opravy.</w:t>
      </w:r>
    </w:p>
    <w:p w:rsidR="00AB50BB" w:rsidRDefault="00AB50BB" w:rsidP="006F06B8">
      <w:pPr>
        <w:tabs>
          <w:tab w:val="left" w:pos="284"/>
          <w:tab w:val="left" w:pos="567"/>
          <w:tab w:val="left" w:pos="709"/>
          <w:tab w:val="left" w:pos="5460"/>
          <w:tab w:val="left" w:pos="6330"/>
          <w:tab w:val="left" w:pos="7088"/>
        </w:tabs>
        <w:spacing w:after="0"/>
        <w:rPr>
          <w:rFonts w:ascii="Arial Narrow" w:hAnsi="Arial Narrow"/>
        </w:rPr>
      </w:pPr>
    </w:p>
    <w:p w:rsidR="00AB50BB" w:rsidRDefault="00AB50BB" w:rsidP="006F06B8">
      <w:pPr>
        <w:tabs>
          <w:tab w:val="left" w:pos="284"/>
          <w:tab w:val="left" w:pos="567"/>
          <w:tab w:val="left" w:pos="709"/>
          <w:tab w:val="left" w:pos="5460"/>
          <w:tab w:val="left" w:pos="6330"/>
          <w:tab w:val="left" w:pos="7088"/>
        </w:tabs>
        <w:spacing w:after="0"/>
        <w:rPr>
          <w:rFonts w:ascii="Arial Narrow" w:hAnsi="Arial Narrow"/>
        </w:rPr>
      </w:pPr>
    </w:p>
    <w:p w:rsidR="00AB50BB" w:rsidRDefault="00D347CF" w:rsidP="006F06B8">
      <w:pPr>
        <w:tabs>
          <w:tab w:val="left" w:pos="5460"/>
          <w:tab w:val="left" w:pos="6330"/>
          <w:tab w:val="left" w:pos="7088"/>
        </w:tabs>
        <w:spacing w:after="0"/>
        <w:rPr>
          <w:rFonts w:ascii="Arial Narrow" w:hAnsi="Arial Narrow"/>
        </w:rPr>
      </w:pPr>
      <w:r>
        <w:rPr>
          <w:rFonts w:ascii="Arial Narrow" w:hAnsi="Arial Narrow"/>
          <w:b/>
        </w:rPr>
        <w:t>E</w:t>
      </w:r>
      <w:r w:rsidR="00AB50BB">
        <w:rPr>
          <w:rFonts w:ascii="Arial Narrow" w:hAnsi="Arial Narrow"/>
          <w:b/>
        </w:rPr>
        <w:t xml:space="preserve">.4/ Informácie k podsúvahovým účtom :                                                                        </w:t>
      </w:r>
      <w:sdt>
        <w:sdtPr>
          <w:rPr>
            <w:rFonts w:ascii="Arial Narrow" w:hAnsi="Arial Narrow"/>
          </w:rPr>
          <w:id w:val="-1700856126"/>
        </w:sdtPr>
        <w:sdtContent>
          <w:r w:rsidR="00177582">
            <w:rPr>
              <w:rFonts w:ascii="MS Gothic" w:eastAsia="MS Gothic" w:hAnsi="MS Gothic" w:hint="eastAsia"/>
            </w:rPr>
            <w:t>☒</w:t>
          </w:r>
        </w:sdtContent>
      </w:sdt>
      <w:r w:rsidR="00AB50BB">
        <w:rPr>
          <w:rFonts w:ascii="Arial Narrow" w:hAnsi="Arial Narrow"/>
        </w:rPr>
        <w:t xml:space="preserve">Áno   </w:t>
      </w:r>
      <w:sdt>
        <w:sdtPr>
          <w:rPr>
            <w:rFonts w:ascii="Arial Narrow" w:hAnsi="Arial Narrow"/>
          </w:rPr>
          <w:id w:val="-1153066745"/>
        </w:sdtPr>
        <w:sdtContent>
          <w:r w:rsidR="00177582">
            <w:rPr>
              <w:rFonts w:ascii="MS Gothic" w:eastAsia="MS Gothic" w:hAnsi="MS Gothic" w:hint="eastAsia"/>
            </w:rPr>
            <w:t>☐</w:t>
          </w:r>
        </w:sdtContent>
      </w:sdt>
      <w:r w:rsidR="00AB50BB">
        <w:rPr>
          <w:rFonts w:ascii="Arial Narrow" w:hAnsi="Arial Narrow"/>
        </w:rPr>
        <w:t>Nie</w:t>
      </w:r>
    </w:p>
    <w:p w:rsidR="00AB50BB" w:rsidRDefault="00AB50BB" w:rsidP="006F06B8">
      <w:pPr>
        <w:tabs>
          <w:tab w:val="left" w:pos="5460"/>
          <w:tab w:val="left" w:pos="6330"/>
          <w:tab w:val="left" w:pos="7088"/>
        </w:tabs>
        <w:spacing w:after="0"/>
        <w:rPr>
          <w:rFonts w:ascii="Arial Narrow" w:hAnsi="Arial Narrow"/>
        </w:rPr>
      </w:pPr>
    </w:p>
    <w:tbl>
      <w:tblPr>
        <w:tblW w:w="9220" w:type="dxa"/>
        <w:tblInd w:w="426" w:type="dxa"/>
        <w:tblCellMar>
          <w:left w:w="0" w:type="dxa"/>
          <w:right w:w="0" w:type="dxa"/>
        </w:tblCellMar>
        <w:tblLook w:val="04A0"/>
      </w:tblPr>
      <w:tblGrid>
        <w:gridCol w:w="6420"/>
        <w:gridCol w:w="1400"/>
        <w:gridCol w:w="1400"/>
      </w:tblGrid>
      <w:tr w:rsidR="00CD56DD" w:rsidRPr="00CD56DD" w:rsidTr="00CD56DD">
        <w:trPr>
          <w:trHeight w:val="480"/>
        </w:trPr>
        <w:tc>
          <w:tcPr>
            <w:tcW w:w="6420" w:type="dxa"/>
            <w:tcBorders>
              <w:top w:val="nil"/>
              <w:left w:val="nil"/>
              <w:bottom w:val="single" w:sz="8" w:space="0" w:color="auto"/>
              <w:right w:val="nil"/>
            </w:tcBorders>
            <w:tcMar>
              <w:top w:w="0" w:type="dxa"/>
              <w:left w:w="70" w:type="dxa"/>
              <w:bottom w:w="0" w:type="dxa"/>
              <w:right w:w="70" w:type="dxa"/>
            </w:tcMar>
            <w:vAlign w:val="center"/>
            <w:hideMark/>
          </w:tcPr>
          <w:p w:rsidR="00CD56DD" w:rsidRPr="00CD56DD" w:rsidRDefault="00CD56DD" w:rsidP="00CD56DD">
            <w:pPr>
              <w:spacing w:before="100" w:beforeAutospacing="1" w:after="100" w:afterAutospacing="1" w:line="240" w:lineRule="auto"/>
              <w:jc w:val="center"/>
              <w:rPr>
                <w:rFonts w:ascii="Times New Roman" w:eastAsia="Times New Roman" w:hAnsi="Times New Roman" w:cs="Times New Roman"/>
                <w:sz w:val="24"/>
                <w:szCs w:val="24"/>
                <w:lang w:eastAsia="sk-SK"/>
              </w:rPr>
            </w:pPr>
            <w:bookmarkStart w:id="0" w:name="m_8145569218725635428_RANGE!B4:D13"/>
            <w:r w:rsidRPr="00CD56DD">
              <w:rPr>
                <w:rFonts w:ascii="Arial" w:eastAsia="Times New Roman" w:hAnsi="Arial" w:cs="Arial"/>
                <w:b/>
                <w:bCs/>
                <w:sz w:val="18"/>
                <w:szCs w:val="18"/>
                <w:lang w:eastAsia="sk-SK"/>
              </w:rPr>
              <w:t>Názov položky</w:t>
            </w:r>
            <w:bookmarkEnd w:id="0"/>
          </w:p>
        </w:tc>
        <w:tc>
          <w:tcPr>
            <w:tcW w:w="1400" w:type="dxa"/>
            <w:tcBorders>
              <w:top w:val="nil"/>
              <w:left w:val="nil"/>
              <w:bottom w:val="single" w:sz="8" w:space="0" w:color="auto"/>
              <w:right w:val="nil"/>
            </w:tcBorders>
            <w:tcMar>
              <w:top w:w="0" w:type="dxa"/>
              <w:left w:w="70" w:type="dxa"/>
              <w:bottom w:w="0" w:type="dxa"/>
              <w:right w:w="70" w:type="dxa"/>
            </w:tcMar>
            <w:vAlign w:val="center"/>
            <w:hideMark/>
          </w:tcPr>
          <w:p w:rsidR="00CD56DD" w:rsidRPr="00CD56DD" w:rsidRDefault="00CD56DD" w:rsidP="00CD56DD">
            <w:pPr>
              <w:spacing w:before="100" w:beforeAutospacing="1" w:after="100" w:afterAutospacing="1" w:line="240" w:lineRule="auto"/>
              <w:jc w:val="center"/>
              <w:rPr>
                <w:rFonts w:ascii="Times New Roman" w:eastAsia="Times New Roman" w:hAnsi="Times New Roman" w:cs="Times New Roman"/>
                <w:sz w:val="24"/>
                <w:szCs w:val="24"/>
                <w:lang w:eastAsia="sk-SK"/>
              </w:rPr>
            </w:pPr>
            <w:r w:rsidRPr="00CD56DD">
              <w:rPr>
                <w:rFonts w:ascii="Arial" w:eastAsia="Times New Roman" w:hAnsi="Arial" w:cs="Arial"/>
                <w:b/>
                <w:bCs/>
                <w:sz w:val="18"/>
                <w:szCs w:val="18"/>
                <w:lang w:eastAsia="sk-SK"/>
              </w:rPr>
              <w:t>Stav k 31.12.2021</w:t>
            </w:r>
          </w:p>
        </w:tc>
        <w:tc>
          <w:tcPr>
            <w:tcW w:w="1400" w:type="dxa"/>
            <w:tcBorders>
              <w:top w:val="nil"/>
              <w:left w:val="nil"/>
              <w:bottom w:val="single" w:sz="8" w:space="0" w:color="auto"/>
              <w:right w:val="nil"/>
            </w:tcBorders>
            <w:tcMar>
              <w:top w:w="0" w:type="dxa"/>
              <w:left w:w="70" w:type="dxa"/>
              <w:bottom w:w="0" w:type="dxa"/>
              <w:right w:w="70" w:type="dxa"/>
            </w:tcMar>
            <w:vAlign w:val="center"/>
            <w:hideMark/>
          </w:tcPr>
          <w:p w:rsidR="00CD56DD" w:rsidRPr="00CD56DD" w:rsidRDefault="00CD56DD" w:rsidP="00CD56DD">
            <w:pPr>
              <w:spacing w:before="100" w:beforeAutospacing="1" w:after="100" w:afterAutospacing="1" w:line="240" w:lineRule="auto"/>
              <w:jc w:val="center"/>
              <w:rPr>
                <w:rFonts w:ascii="Times New Roman" w:eastAsia="Times New Roman" w:hAnsi="Times New Roman" w:cs="Times New Roman"/>
                <w:sz w:val="24"/>
                <w:szCs w:val="24"/>
                <w:lang w:eastAsia="sk-SK"/>
              </w:rPr>
            </w:pPr>
            <w:r w:rsidRPr="00CD56DD">
              <w:rPr>
                <w:rFonts w:ascii="Arial" w:eastAsia="Times New Roman" w:hAnsi="Arial" w:cs="Arial"/>
                <w:b/>
                <w:bCs/>
                <w:sz w:val="18"/>
                <w:szCs w:val="18"/>
                <w:lang w:eastAsia="sk-SK"/>
              </w:rPr>
              <w:t>Stav k 31.12.2020</w:t>
            </w:r>
          </w:p>
        </w:tc>
      </w:tr>
      <w:tr w:rsidR="00CD56DD" w:rsidRPr="00CD56DD" w:rsidTr="00CD56DD">
        <w:trPr>
          <w:trHeight w:val="240"/>
        </w:trPr>
        <w:tc>
          <w:tcPr>
            <w:tcW w:w="6420" w:type="dxa"/>
            <w:tcMar>
              <w:top w:w="0" w:type="dxa"/>
              <w:left w:w="70" w:type="dxa"/>
              <w:bottom w:w="0" w:type="dxa"/>
              <w:right w:w="70" w:type="dxa"/>
            </w:tcMar>
            <w:vAlign w:val="bottom"/>
            <w:hideMark/>
          </w:tcPr>
          <w:p w:rsidR="00CD56DD" w:rsidRPr="00CD56DD" w:rsidRDefault="00CD56DD" w:rsidP="00CD56DD">
            <w:pPr>
              <w:spacing w:before="100" w:beforeAutospacing="1" w:after="100" w:afterAutospacing="1" w:line="240" w:lineRule="auto"/>
              <w:rPr>
                <w:rFonts w:ascii="Times New Roman" w:eastAsia="Times New Roman" w:hAnsi="Times New Roman" w:cs="Times New Roman"/>
                <w:sz w:val="24"/>
                <w:szCs w:val="24"/>
                <w:lang w:eastAsia="sk-SK"/>
              </w:rPr>
            </w:pPr>
            <w:r w:rsidRPr="00CD56DD">
              <w:rPr>
                <w:rFonts w:ascii="Arial" w:eastAsia="Times New Roman" w:hAnsi="Arial" w:cs="Arial"/>
                <w:sz w:val="18"/>
                <w:szCs w:val="18"/>
                <w:lang w:eastAsia="sk-SK"/>
              </w:rPr>
              <w:t>Prenajatý majetok</w:t>
            </w:r>
          </w:p>
        </w:tc>
        <w:tc>
          <w:tcPr>
            <w:tcW w:w="1400" w:type="dxa"/>
            <w:tcMar>
              <w:top w:w="0" w:type="dxa"/>
              <w:left w:w="70" w:type="dxa"/>
              <w:bottom w:w="0" w:type="dxa"/>
              <w:right w:w="70" w:type="dxa"/>
            </w:tcMar>
            <w:vAlign w:val="bottom"/>
            <w:hideMark/>
          </w:tcPr>
          <w:p w:rsidR="00CD56DD" w:rsidRPr="00CD56DD" w:rsidRDefault="00CD56DD" w:rsidP="00CD56DD">
            <w:pPr>
              <w:spacing w:before="100" w:beforeAutospacing="1" w:after="100" w:afterAutospacing="1" w:line="240" w:lineRule="auto"/>
              <w:jc w:val="right"/>
              <w:rPr>
                <w:rFonts w:ascii="Times New Roman" w:eastAsia="Times New Roman" w:hAnsi="Times New Roman" w:cs="Times New Roman"/>
                <w:sz w:val="24"/>
                <w:szCs w:val="24"/>
                <w:lang w:eastAsia="sk-SK"/>
              </w:rPr>
            </w:pPr>
            <w:r w:rsidRPr="00CD56DD">
              <w:rPr>
                <w:rFonts w:ascii="Arial" w:eastAsia="Times New Roman" w:hAnsi="Arial" w:cs="Arial"/>
                <w:sz w:val="18"/>
                <w:szCs w:val="18"/>
                <w:lang w:eastAsia="sk-SK"/>
              </w:rPr>
              <w:t>0</w:t>
            </w:r>
          </w:p>
        </w:tc>
        <w:tc>
          <w:tcPr>
            <w:tcW w:w="1400" w:type="dxa"/>
            <w:tcMar>
              <w:top w:w="0" w:type="dxa"/>
              <w:left w:w="70" w:type="dxa"/>
              <w:bottom w:w="0" w:type="dxa"/>
              <w:right w:w="70" w:type="dxa"/>
            </w:tcMar>
            <w:vAlign w:val="bottom"/>
            <w:hideMark/>
          </w:tcPr>
          <w:p w:rsidR="00CD56DD" w:rsidRPr="00CD56DD" w:rsidRDefault="00CD56DD" w:rsidP="00CD56DD">
            <w:pPr>
              <w:spacing w:before="100" w:beforeAutospacing="1" w:after="100" w:afterAutospacing="1" w:line="240" w:lineRule="auto"/>
              <w:jc w:val="right"/>
              <w:rPr>
                <w:rFonts w:ascii="Times New Roman" w:eastAsia="Times New Roman" w:hAnsi="Times New Roman" w:cs="Times New Roman"/>
                <w:sz w:val="24"/>
                <w:szCs w:val="24"/>
                <w:lang w:eastAsia="sk-SK"/>
              </w:rPr>
            </w:pPr>
            <w:r w:rsidRPr="00CD56DD">
              <w:rPr>
                <w:rFonts w:ascii="Arial" w:eastAsia="Times New Roman" w:hAnsi="Arial" w:cs="Arial"/>
                <w:sz w:val="18"/>
                <w:szCs w:val="18"/>
                <w:lang w:eastAsia="sk-SK"/>
              </w:rPr>
              <w:t>0</w:t>
            </w:r>
          </w:p>
        </w:tc>
      </w:tr>
      <w:tr w:rsidR="00CD56DD" w:rsidRPr="00CD56DD" w:rsidTr="00CD56DD">
        <w:trPr>
          <w:trHeight w:val="240"/>
        </w:trPr>
        <w:tc>
          <w:tcPr>
            <w:tcW w:w="6420" w:type="dxa"/>
            <w:tcMar>
              <w:top w:w="0" w:type="dxa"/>
              <w:left w:w="70" w:type="dxa"/>
              <w:bottom w:w="0" w:type="dxa"/>
              <w:right w:w="70" w:type="dxa"/>
            </w:tcMar>
            <w:vAlign w:val="bottom"/>
            <w:hideMark/>
          </w:tcPr>
          <w:p w:rsidR="00CD56DD" w:rsidRPr="00CD56DD" w:rsidRDefault="00CD56DD" w:rsidP="00CD56DD">
            <w:pPr>
              <w:spacing w:before="100" w:beforeAutospacing="1" w:after="100" w:afterAutospacing="1" w:line="240" w:lineRule="auto"/>
              <w:rPr>
                <w:rFonts w:ascii="Times New Roman" w:eastAsia="Times New Roman" w:hAnsi="Times New Roman" w:cs="Times New Roman"/>
                <w:sz w:val="24"/>
                <w:szCs w:val="24"/>
                <w:lang w:eastAsia="sk-SK"/>
              </w:rPr>
            </w:pPr>
            <w:r w:rsidRPr="00CD56DD">
              <w:rPr>
                <w:rFonts w:ascii="Arial" w:eastAsia="Times New Roman" w:hAnsi="Arial" w:cs="Arial"/>
                <w:sz w:val="18"/>
                <w:szCs w:val="18"/>
                <w:lang w:eastAsia="sk-SK"/>
              </w:rPr>
              <w:t>Majetok v nájme (operatívny prenájom)</w:t>
            </w:r>
          </w:p>
        </w:tc>
        <w:tc>
          <w:tcPr>
            <w:tcW w:w="1400" w:type="dxa"/>
            <w:tcMar>
              <w:top w:w="0" w:type="dxa"/>
              <w:left w:w="70" w:type="dxa"/>
              <w:bottom w:w="0" w:type="dxa"/>
              <w:right w:w="70" w:type="dxa"/>
            </w:tcMar>
            <w:vAlign w:val="bottom"/>
            <w:hideMark/>
          </w:tcPr>
          <w:p w:rsidR="00CD56DD" w:rsidRPr="00CD56DD" w:rsidRDefault="00CD56DD" w:rsidP="00CD56DD">
            <w:pPr>
              <w:spacing w:before="100" w:beforeAutospacing="1" w:after="100" w:afterAutospacing="1" w:line="240" w:lineRule="auto"/>
              <w:jc w:val="right"/>
              <w:rPr>
                <w:rFonts w:ascii="Times New Roman" w:eastAsia="Times New Roman" w:hAnsi="Times New Roman" w:cs="Times New Roman"/>
                <w:sz w:val="24"/>
                <w:szCs w:val="24"/>
                <w:lang w:eastAsia="sk-SK"/>
              </w:rPr>
            </w:pPr>
            <w:r w:rsidRPr="00CD56DD">
              <w:rPr>
                <w:rFonts w:ascii="Arial" w:eastAsia="Times New Roman" w:hAnsi="Arial" w:cs="Arial"/>
                <w:sz w:val="18"/>
                <w:szCs w:val="18"/>
                <w:lang w:eastAsia="sk-SK"/>
              </w:rPr>
              <w:t>21 129</w:t>
            </w:r>
          </w:p>
        </w:tc>
        <w:tc>
          <w:tcPr>
            <w:tcW w:w="1400" w:type="dxa"/>
            <w:tcMar>
              <w:top w:w="0" w:type="dxa"/>
              <w:left w:w="70" w:type="dxa"/>
              <w:bottom w:w="0" w:type="dxa"/>
              <w:right w:w="70" w:type="dxa"/>
            </w:tcMar>
            <w:vAlign w:val="bottom"/>
            <w:hideMark/>
          </w:tcPr>
          <w:p w:rsidR="00CD56DD" w:rsidRPr="00CD56DD" w:rsidRDefault="00CD56DD" w:rsidP="00CD56DD">
            <w:pPr>
              <w:spacing w:before="100" w:beforeAutospacing="1" w:after="100" w:afterAutospacing="1" w:line="240" w:lineRule="auto"/>
              <w:jc w:val="right"/>
              <w:rPr>
                <w:rFonts w:ascii="Times New Roman" w:eastAsia="Times New Roman" w:hAnsi="Times New Roman" w:cs="Times New Roman"/>
                <w:sz w:val="24"/>
                <w:szCs w:val="24"/>
                <w:lang w:eastAsia="sk-SK"/>
              </w:rPr>
            </w:pPr>
            <w:r w:rsidRPr="00CD56DD">
              <w:rPr>
                <w:rFonts w:ascii="Arial" w:eastAsia="Times New Roman" w:hAnsi="Arial" w:cs="Arial"/>
                <w:sz w:val="18"/>
                <w:szCs w:val="18"/>
                <w:lang w:eastAsia="sk-SK"/>
              </w:rPr>
              <w:t>14 513</w:t>
            </w:r>
          </w:p>
        </w:tc>
      </w:tr>
      <w:tr w:rsidR="00CD56DD" w:rsidRPr="00CD56DD" w:rsidTr="00CD56DD">
        <w:trPr>
          <w:trHeight w:val="240"/>
        </w:trPr>
        <w:tc>
          <w:tcPr>
            <w:tcW w:w="6420" w:type="dxa"/>
            <w:tcMar>
              <w:top w:w="0" w:type="dxa"/>
              <w:left w:w="70" w:type="dxa"/>
              <w:bottom w:w="0" w:type="dxa"/>
              <w:right w:w="70" w:type="dxa"/>
            </w:tcMar>
            <w:vAlign w:val="bottom"/>
            <w:hideMark/>
          </w:tcPr>
          <w:p w:rsidR="00CD56DD" w:rsidRPr="00CD56DD" w:rsidRDefault="00CD56DD" w:rsidP="00CD56DD">
            <w:pPr>
              <w:spacing w:before="100" w:beforeAutospacing="1" w:after="100" w:afterAutospacing="1" w:line="240" w:lineRule="auto"/>
              <w:rPr>
                <w:rFonts w:ascii="Times New Roman" w:eastAsia="Times New Roman" w:hAnsi="Times New Roman" w:cs="Times New Roman"/>
                <w:sz w:val="24"/>
                <w:szCs w:val="24"/>
                <w:lang w:eastAsia="sk-SK"/>
              </w:rPr>
            </w:pPr>
            <w:r w:rsidRPr="00CD56DD">
              <w:rPr>
                <w:rFonts w:ascii="Arial" w:eastAsia="Times New Roman" w:hAnsi="Arial" w:cs="Arial"/>
                <w:sz w:val="18"/>
                <w:szCs w:val="18"/>
                <w:lang w:eastAsia="sk-SK"/>
              </w:rPr>
              <w:t>Majetok prijatý do úschovy</w:t>
            </w:r>
          </w:p>
        </w:tc>
        <w:tc>
          <w:tcPr>
            <w:tcW w:w="1400" w:type="dxa"/>
            <w:tcMar>
              <w:top w:w="0" w:type="dxa"/>
              <w:left w:w="70" w:type="dxa"/>
              <w:bottom w:w="0" w:type="dxa"/>
              <w:right w:w="70" w:type="dxa"/>
            </w:tcMar>
            <w:vAlign w:val="bottom"/>
            <w:hideMark/>
          </w:tcPr>
          <w:p w:rsidR="00CD56DD" w:rsidRPr="00CD56DD" w:rsidRDefault="00CD56DD" w:rsidP="00CD56DD">
            <w:pPr>
              <w:spacing w:before="100" w:beforeAutospacing="1" w:after="100" w:afterAutospacing="1" w:line="240" w:lineRule="auto"/>
              <w:jc w:val="right"/>
              <w:rPr>
                <w:rFonts w:ascii="Times New Roman" w:eastAsia="Times New Roman" w:hAnsi="Times New Roman" w:cs="Times New Roman"/>
                <w:sz w:val="24"/>
                <w:szCs w:val="24"/>
                <w:lang w:eastAsia="sk-SK"/>
              </w:rPr>
            </w:pPr>
            <w:r w:rsidRPr="00CD56DD">
              <w:rPr>
                <w:rFonts w:ascii="Arial" w:eastAsia="Times New Roman" w:hAnsi="Arial" w:cs="Arial"/>
                <w:sz w:val="18"/>
                <w:szCs w:val="18"/>
                <w:lang w:eastAsia="sk-SK"/>
              </w:rPr>
              <w:t>0</w:t>
            </w:r>
          </w:p>
        </w:tc>
        <w:tc>
          <w:tcPr>
            <w:tcW w:w="1400" w:type="dxa"/>
            <w:tcMar>
              <w:top w:w="0" w:type="dxa"/>
              <w:left w:w="70" w:type="dxa"/>
              <w:bottom w:w="0" w:type="dxa"/>
              <w:right w:w="70" w:type="dxa"/>
            </w:tcMar>
            <w:vAlign w:val="bottom"/>
            <w:hideMark/>
          </w:tcPr>
          <w:p w:rsidR="00CD56DD" w:rsidRPr="00CD56DD" w:rsidRDefault="00CD56DD" w:rsidP="00CD56DD">
            <w:pPr>
              <w:spacing w:before="100" w:beforeAutospacing="1" w:after="100" w:afterAutospacing="1" w:line="240" w:lineRule="auto"/>
              <w:jc w:val="right"/>
              <w:rPr>
                <w:rFonts w:ascii="Times New Roman" w:eastAsia="Times New Roman" w:hAnsi="Times New Roman" w:cs="Times New Roman"/>
                <w:sz w:val="24"/>
                <w:szCs w:val="24"/>
                <w:lang w:eastAsia="sk-SK"/>
              </w:rPr>
            </w:pPr>
            <w:r w:rsidRPr="00CD56DD">
              <w:rPr>
                <w:rFonts w:ascii="Arial" w:eastAsia="Times New Roman" w:hAnsi="Arial" w:cs="Arial"/>
                <w:sz w:val="18"/>
                <w:szCs w:val="18"/>
                <w:lang w:eastAsia="sk-SK"/>
              </w:rPr>
              <w:t>0</w:t>
            </w:r>
          </w:p>
        </w:tc>
      </w:tr>
      <w:tr w:rsidR="00CD56DD" w:rsidRPr="00CD56DD" w:rsidTr="00CD56DD">
        <w:trPr>
          <w:trHeight w:val="240"/>
        </w:trPr>
        <w:tc>
          <w:tcPr>
            <w:tcW w:w="6420" w:type="dxa"/>
            <w:tcMar>
              <w:top w:w="0" w:type="dxa"/>
              <w:left w:w="70" w:type="dxa"/>
              <w:bottom w:w="0" w:type="dxa"/>
              <w:right w:w="70" w:type="dxa"/>
            </w:tcMar>
            <w:vAlign w:val="bottom"/>
            <w:hideMark/>
          </w:tcPr>
          <w:p w:rsidR="00CD56DD" w:rsidRPr="00CD56DD" w:rsidRDefault="00CD56DD" w:rsidP="00CD56DD">
            <w:pPr>
              <w:spacing w:before="100" w:beforeAutospacing="1" w:after="100" w:afterAutospacing="1" w:line="240" w:lineRule="auto"/>
              <w:rPr>
                <w:rFonts w:ascii="Times New Roman" w:eastAsia="Times New Roman" w:hAnsi="Times New Roman" w:cs="Times New Roman"/>
                <w:sz w:val="24"/>
                <w:szCs w:val="24"/>
                <w:lang w:eastAsia="sk-SK"/>
              </w:rPr>
            </w:pPr>
            <w:r w:rsidRPr="00CD56DD">
              <w:rPr>
                <w:rFonts w:ascii="Arial" w:eastAsia="Times New Roman" w:hAnsi="Arial" w:cs="Arial"/>
                <w:sz w:val="18"/>
                <w:szCs w:val="18"/>
                <w:lang w:eastAsia="sk-SK"/>
              </w:rPr>
              <w:t>Pohľadávky z derivátov</w:t>
            </w:r>
          </w:p>
        </w:tc>
        <w:tc>
          <w:tcPr>
            <w:tcW w:w="1400" w:type="dxa"/>
            <w:tcMar>
              <w:top w:w="0" w:type="dxa"/>
              <w:left w:w="70" w:type="dxa"/>
              <w:bottom w:w="0" w:type="dxa"/>
              <w:right w:w="70" w:type="dxa"/>
            </w:tcMar>
            <w:vAlign w:val="bottom"/>
            <w:hideMark/>
          </w:tcPr>
          <w:p w:rsidR="00CD56DD" w:rsidRPr="00CD56DD" w:rsidRDefault="00CD56DD" w:rsidP="00CD56DD">
            <w:pPr>
              <w:spacing w:before="100" w:beforeAutospacing="1" w:after="100" w:afterAutospacing="1" w:line="240" w:lineRule="auto"/>
              <w:jc w:val="right"/>
              <w:rPr>
                <w:rFonts w:ascii="Times New Roman" w:eastAsia="Times New Roman" w:hAnsi="Times New Roman" w:cs="Times New Roman"/>
                <w:sz w:val="24"/>
                <w:szCs w:val="24"/>
                <w:lang w:eastAsia="sk-SK"/>
              </w:rPr>
            </w:pPr>
            <w:r w:rsidRPr="00CD56DD">
              <w:rPr>
                <w:rFonts w:ascii="Arial" w:eastAsia="Times New Roman" w:hAnsi="Arial" w:cs="Arial"/>
                <w:sz w:val="18"/>
                <w:szCs w:val="18"/>
                <w:lang w:eastAsia="sk-SK"/>
              </w:rPr>
              <w:t>0</w:t>
            </w:r>
          </w:p>
        </w:tc>
        <w:tc>
          <w:tcPr>
            <w:tcW w:w="1400" w:type="dxa"/>
            <w:tcMar>
              <w:top w:w="0" w:type="dxa"/>
              <w:left w:w="70" w:type="dxa"/>
              <w:bottom w:w="0" w:type="dxa"/>
              <w:right w:w="70" w:type="dxa"/>
            </w:tcMar>
            <w:vAlign w:val="bottom"/>
            <w:hideMark/>
          </w:tcPr>
          <w:p w:rsidR="00CD56DD" w:rsidRPr="00CD56DD" w:rsidRDefault="00CD56DD" w:rsidP="00CD56DD">
            <w:pPr>
              <w:spacing w:before="100" w:beforeAutospacing="1" w:after="100" w:afterAutospacing="1" w:line="240" w:lineRule="auto"/>
              <w:jc w:val="right"/>
              <w:rPr>
                <w:rFonts w:ascii="Times New Roman" w:eastAsia="Times New Roman" w:hAnsi="Times New Roman" w:cs="Times New Roman"/>
                <w:sz w:val="24"/>
                <w:szCs w:val="24"/>
                <w:lang w:eastAsia="sk-SK"/>
              </w:rPr>
            </w:pPr>
            <w:r w:rsidRPr="00CD56DD">
              <w:rPr>
                <w:rFonts w:ascii="Arial" w:eastAsia="Times New Roman" w:hAnsi="Arial" w:cs="Arial"/>
                <w:sz w:val="18"/>
                <w:szCs w:val="18"/>
                <w:lang w:eastAsia="sk-SK"/>
              </w:rPr>
              <w:t>0</w:t>
            </w:r>
          </w:p>
        </w:tc>
      </w:tr>
      <w:tr w:rsidR="00CD56DD" w:rsidRPr="00CD56DD" w:rsidTr="00CD56DD">
        <w:trPr>
          <w:trHeight w:val="240"/>
        </w:trPr>
        <w:tc>
          <w:tcPr>
            <w:tcW w:w="6420" w:type="dxa"/>
            <w:tcMar>
              <w:top w:w="0" w:type="dxa"/>
              <w:left w:w="70" w:type="dxa"/>
              <w:bottom w:w="0" w:type="dxa"/>
              <w:right w:w="70" w:type="dxa"/>
            </w:tcMar>
            <w:vAlign w:val="bottom"/>
            <w:hideMark/>
          </w:tcPr>
          <w:p w:rsidR="00CD56DD" w:rsidRPr="00CD56DD" w:rsidRDefault="00CD56DD" w:rsidP="00CD56DD">
            <w:pPr>
              <w:spacing w:before="100" w:beforeAutospacing="1" w:after="100" w:afterAutospacing="1" w:line="240" w:lineRule="auto"/>
              <w:rPr>
                <w:rFonts w:ascii="Times New Roman" w:eastAsia="Times New Roman" w:hAnsi="Times New Roman" w:cs="Times New Roman"/>
                <w:sz w:val="24"/>
                <w:szCs w:val="24"/>
                <w:lang w:eastAsia="sk-SK"/>
              </w:rPr>
            </w:pPr>
            <w:r w:rsidRPr="00CD56DD">
              <w:rPr>
                <w:rFonts w:ascii="Arial" w:eastAsia="Times New Roman" w:hAnsi="Arial" w:cs="Arial"/>
                <w:sz w:val="18"/>
                <w:szCs w:val="18"/>
                <w:lang w:eastAsia="sk-SK"/>
              </w:rPr>
              <w:t>Záväzky z opcií derivátov</w:t>
            </w:r>
          </w:p>
        </w:tc>
        <w:tc>
          <w:tcPr>
            <w:tcW w:w="1400" w:type="dxa"/>
            <w:tcMar>
              <w:top w:w="0" w:type="dxa"/>
              <w:left w:w="70" w:type="dxa"/>
              <w:bottom w:w="0" w:type="dxa"/>
              <w:right w:w="70" w:type="dxa"/>
            </w:tcMar>
            <w:vAlign w:val="bottom"/>
            <w:hideMark/>
          </w:tcPr>
          <w:p w:rsidR="00CD56DD" w:rsidRPr="00CD56DD" w:rsidRDefault="00CD56DD" w:rsidP="00CD56DD">
            <w:pPr>
              <w:spacing w:before="100" w:beforeAutospacing="1" w:after="100" w:afterAutospacing="1" w:line="240" w:lineRule="auto"/>
              <w:jc w:val="right"/>
              <w:rPr>
                <w:rFonts w:ascii="Times New Roman" w:eastAsia="Times New Roman" w:hAnsi="Times New Roman" w:cs="Times New Roman"/>
                <w:sz w:val="24"/>
                <w:szCs w:val="24"/>
                <w:lang w:eastAsia="sk-SK"/>
              </w:rPr>
            </w:pPr>
            <w:r w:rsidRPr="00CD56DD">
              <w:rPr>
                <w:rFonts w:ascii="Arial" w:eastAsia="Times New Roman" w:hAnsi="Arial" w:cs="Arial"/>
                <w:sz w:val="18"/>
                <w:szCs w:val="18"/>
                <w:lang w:eastAsia="sk-SK"/>
              </w:rPr>
              <w:t>0</w:t>
            </w:r>
          </w:p>
        </w:tc>
        <w:tc>
          <w:tcPr>
            <w:tcW w:w="1400" w:type="dxa"/>
            <w:tcMar>
              <w:top w:w="0" w:type="dxa"/>
              <w:left w:w="70" w:type="dxa"/>
              <w:bottom w:w="0" w:type="dxa"/>
              <w:right w:w="70" w:type="dxa"/>
            </w:tcMar>
            <w:vAlign w:val="bottom"/>
            <w:hideMark/>
          </w:tcPr>
          <w:p w:rsidR="00CD56DD" w:rsidRPr="00CD56DD" w:rsidRDefault="00CD56DD" w:rsidP="00CD56DD">
            <w:pPr>
              <w:spacing w:before="100" w:beforeAutospacing="1" w:after="100" w:afterAutospacing="1" w:line="240" w:lineRule="auto"/>
              <w:jc w:val="right"/>
              <w:rPr>
                <w:rFonts w:ascii="Times New Roman" w:eastAsia="Times New Roman" w:hAnsi="Times New Roman" w:cs="Times New Roman"/>
                <w:sz w:val="24"/>
                <w:szCs w:val="24"/>
                <w:lang w:eastAsia="sk-SK"/>
              </w:rPr>
            </w:pPr>
            <w:r w:rsidRPr="00CD56DD">
              <w:rPr>
                <w:rFonts w:ascii="Arial" w:eastAsia="Times New Roman" w:hAnsi="Arial" w:cs="Arial"/>
                <w:sz w:val="18"/>
                <w:szCs w:val="18"/>
                <w:lang w:eastAsia="sk-SK"/>
              </w:rPr>
              <w:t>0</w:t>
            </w:r>
          </w:p>
        </w:tc>
      </w:tr>
      <w:tr w:rsidR="00CD56DD" w:rsidRPr="00CD56DD" w:rsidTr="00CD56DD">
        <w:trPr>
          <w:trHeight w:val="240"/>
        </w:trPr>
        <w:tc>
          <w:tcPr>
            <w:tcW w:w="6420" w:type="dxa"/>
            <w:tcMar>
              <w:top w:w="0" w:type="dxa"/>
              <w:left w:w="70" w:type="dxa"/>
              <w:bottom w:w="0" w:type="dxa"/>
              <w:right w:w="70" w:type="dxa"/>
            </w:tcMar>
            <w:vAlign w:val="bottom"/>
            <w:hideMark/>
          </w:tcPr>
          <w:p w:rsidR="00CD56DD" w:rsidRPr="00CD56DD" w:rsidRDefault="00CD56DD" w:rsidP="00CD56DD">
            <w:pPr>
              <w:spacing w:before="100" w:beforeAutospacing="1" w:after="100" w:afterAutospacing="1" w:line="240" w:lineRule="auto"/>
              <w:rPr>
                <w:rFonts w:ascii="Times New Roman" w:eastAsia="Times New Roman" w:hAnsi="Times New Roman" w:cs="Times New Roman"/>
                <w:sz w:val="24"/>
                <w:szCs w:val="24"/>
                <w:lang w:eastAsia="sk-SK"/>
              </w:rPr>
            </w:pPr>
            <w:r w:rsidRPr="00CD56DD">
              <w:rPr>
                <w:rFonts w:ascii="Arial" w:eastAsia="Times New Roman" w:hAnsi="Arial" w:cs="Arial"/>
                <w:sz w:val="18"/>
                <w:szCs w:val="18"/>
                <w:lang w:eastAsia="sk-SK"/>
              </w:rPr>
              <w:t>Odpísané pohľadávky</w:t>
            </w:r>
          </w:p>
        </w:tc>
        <w:tc>
          <w:tcPr>
            <w:tcW w:w="1400" w:type="dxa"/>
            <w:tcMar>
              <w:top w:w="0" w:type="dxa"/>
              <w:left w:w="70" w:type="dxa"/>
              <w:bottom w:w="0" w:type="dxa"/>
              <w:right w:w="70" w:type="dxa"/>
            </w:tcMar>
            <w:vAlign w:val="bottom"/>
            <w:hideMark/>
          </w:tcPr>
          <w:p w:rsidR="00CD56DD" w:rsidRPr="00CD56DD" w:rsidRDefault="00CD56DD" w:rsidP="00CD56DD">
            <w:pPr>
              <w:spacing w:before="100" w:beforeAutospacing="1" w:after="100" w:afterAutospacing="1" w:line="240" w:lineRule="auto"/>
              <w:jc w:val="right"/>
              <w:rPr>
                <w:rFonts w:ascii="Times New Roman" w:eastAsia="Times New Roman" w:hAnsi="Times New Roman" w:cs="Times New Roman"/>
                <w:sz w:val="24"/>
                <w:szCs w:val="24"/>
                <w:lang w:eastAsia="sk-SK"/>
              </w:rPr>
            </w:pPr>
            <w:r w:rsidRPr="00CD56DD">
              <w:rPr>
                <w:rFonts w:ascii="Arial" w:eastAsia="Times New Roman" w:hAnsi="Arial" w:cs="Arial"/>
                <w:sz w:val="18"/>
                <w:szCs w:val="18"/>
                <w:lang w:eastAsia="sk-SK"/>
              </w:rPr>
              <w:t>0</w:t>
            </w:r>
          </w:p>
        </w:tc>
        <w:tc>
          <w:tcPr>
            <w:tcW w:w="1400" w:type="dxa"/>
            <w:tcMar>
              <w:top w:w="0" w:type="dxa"/>
              <w:left w:w="70" w:type="dxa"/>
              <w:bottom w:w="0" w:type="dxa"/>
              <w:right w:w="70" w:type="dxa"/>
            </w:tcMar>
            <w:vAlign w:val="bottom"/>
            <w:hideMark/>
          </w:tcPr>
          <w:p w:rsidR="00CD56DD" w:rsidRPr="00CD56DD" w:rsidRDefault="00CD56DD" w:rsidP="00CD56DD">
            <w:pPr>
              <w:spacing w:before="100" w:beforeAutospacing="1" w:after="100" w:afterAutospacing="1" w:line="240" w:lineRule="auto"/>
              <w:jc w:val="right"/>
              <w:rPr>
                <w:rFonts w:ascii="Times New Roman" w:eastAsia="Times New Roman" w:hAnsi="Times New Roman" w:cs="Times New Roman"/>
                <w:sz w:val="24"/>
                <w:szCs w:val="24"/>
                <w:lang w:eastAsia="sk-SK"/>
              </w:rPr>
            </w:pPr>
            <w:r w:rsidRPr="00CD56DD">
              <w:rPr>
                <w:rFonts w:ascii="Arial" w:eastAsia="Times New Roman" w:hAnsi="Arial" w:cs="Arial"/>
                <w:sz w:val="18"/>
                <w:szCs w:val="18"/>
                <w:lang w:eastAsia="sk-SK"/>
              </w:rPr>
              <w:t>0</w:t>
            </w:r>
          </w:p>
        </w:tc>
      </w:tr>
      <w:tr w:rsidR="00CD56DD" w:rsidRPr="00CD56DD" w:rsidTr="00CD56DD">
        <w:trPr>
          <w:trHeight w:val="240"/>
        </w:trPr>
        <w:tc>
          <w:tcPr>
            <w:tcW w:w="6420" w:type="dxa"/>
            <w:tcMar>
              <w:top w:w="0" w:type="dxa"/>
              <w:left w:w="70" w:type="dxa"/>
              <w:bottom w:w="0" w:type="dxa"/>
              <w:right w:w="70" w:type="dxa"/>
            </w:tcMar>
            <w:vAlign w:val="bottom"/>
            <w:hideMark/>
          </w:tcPr>
          <w:p w:rsidR="00CD56DD" w:rsidRPr="00CD56DD" w:rsidRDefault="00CD56DD" w:rsidP="00CD56DD">
            <w:pPr>
              <w:spacing w:before="100" w:beforeAutospacing="1" w:after="100" w:afterAutospacing="1" w:line="240" w:lineRule="auto"/>
              <w:rPr>
                <w:rFonts w:ascii="Times New Roman" w:eastAsia="Times New Roman" w:hAnsi="Times New Roman" w:cs="Times New Roman"/>
                <w:sz w:val="24"/>
                <w:szCs w:val="24"/>
                <w:lang w:eastAsia="sk-SK"/>
              </w:rPr>
            </w:pPr>
            <w:r w:rsidRPr="00CD56DD">
              <w:rPr>
                <w:rFonts w:ascii="Arial" w:eastAsia="Times New Roman" w:hAnsi="Arial" w:cs="Arial"/>
                <w:sz w:val="18"/>
                <w:szCs w:val="18"/>
                <w:lang w:eastAsia="sk-SK"/>
              </w:rPr>
              <w:t>Pohľadávky z leasingu</w:t>
            </w:r>
          </w:p>
        </w:tc>
        <w:tc>
          <w:tcPr>
            <w:tcW w:w="1400" w:type="dxa"/>
            <w:tcMar>
              <w:top w:w="0" w:type="dxa"/>
              <w:left w:w="70" w:type="dxa"/>
              <w:bottom w:w="0" w:type="dxa"/>
              <w:right w:w="70" w:type="dxa"/>
            </w:tcMar>
            <w:vAlign w:val="bottom"/>
            <w:hideMark/>
          </w:tcPr>
          <w:p w:rsidR="00CD56DD" w:rsidRPr="00CD56DD" w:rsidRDefault="00CD56DD" w:rsidP="00CD56DD">
            <w:pPr>
              <w:spacing w:before="100" w:beforeAutospacing="1" w:after="100" w:afterAutospacing="1" w:line="240" w:lineRule="auto"/>
              <w:jc w:val="right"/>
              <w:rPr>
                <w:rFonts w:ascii="Times New Roman" w:eastAsia="Times New Roman" w:hAnsi="Times New Roman" w:cs="Times New Roman"/>
                <w:sz w:val="24"/>
                <w:szCs w:val="24"/>
                <w:lang w:eastAsia="sk-SK"/>
              </w:rPr>
            </w:pPr>
            <w:r w:rsidRPr="00CD56DD">
              <w:rPr>
                <w:rFonts w:ascii="Arial" w:eastAsia="Times New Roman" w:hAnsi="Arial" w:cs="Arial"/>
                <w:sz w:val="18"/>
                <w:szCs w:val="18"/>
                <w:lang w:eastAsia="sk-SK"/>
              </w:rPr>
              <w:t>0</w:t>
            </w:r>
          </w:p>
        </w:tc>
        <w:tc>
          <w:tcPr>
            <w:tcW w:w="1400" w:type="dxa"/>
            <w:tcMar>
              <w:top w:w="0" w:type="dxa"/>
              <w:left w:w="70" w:type="dxa"/>
              <w:bottom w:w="0" w:type="dxa"/>
              <w:right w:w="70" w:type="dxa"/>
            </w:tcMar>
            <w:vAlign w:val="bottom"/>
            <w:hideMark/>
          </w:tcPr>
          <w:p w:rsidR="00CD56DD" w:rsidRPr="00CD56DD" w:rsidRDefault="00CD56DD" w:rsidP="00CD56DD">
            <w:pPr>
              <w:spacing w:before="100" w:beforeAutospacing="1" w:after="100" w:afterAutospacing="1" w:line="240" w:lineRule="auto"/>
              <w:jc w:val="right"/>
              <w:rPr>
                <w:rFonts w:ascii="Times New Roman" w:eastAsia="Times New Roman" w:hAnsi="Times New Roman" w:cs="Times New Roman"/>
                <w:sz w:val="24"/>
                <w:szCs w:val="24"/>
                <w:lang w:eastAsia="sk-SK"/>
              </w:rPr>
            </w:pPr>
            <w:r w:rsidRPr="00CD56DD">
              <w:rPr>
                <w:rFonts w:ascii="Arial" w:eastAsia="Times New Roman" w:hAnsi="Arial" w:cs="Arial"/>
                <w:sz w:val="18"/>
                <w:szCs w:val="18"/>
                <w:lang w:eastAsia="sk-SK"/>
              </w:rPr>
              <w:t>0</w:t>
            </w:r>
          </w:p>
        </w:tc>
      </w:tr>
      <w:tr w:rsidR="00CD56DD" w:rsidRPr="00CD56DD" w:rsidTr="00CD56DD">
        <w:trPr>
          <w:trHeight w:val="240"/>
        </w:trPr>
        <w:tc>
          <w:tcPr>
            <w:tcW w:w="6420" w:type="dxa"/>
            <w:tcMar>
              <w:top w:w="0" w:type="dxa"/>
              <w:left w:w="70" w:type="dxa"/>
              <w:bottom w:w="0" w:type="dxa"/>
              <w:right w:w="70" w:type="dxa"/>
            </w:tcMar>
            <w:vAlign w:val="bottom"/>
            <w:hideMark/>
          </w:tcPr>
          <w:p w:rsidR="00CD56DD" w:rsidRPr="00CD56DD" w:rsidRDefault="00CD56DD" w:rsidP="00CD56DD">
            <w:pPr>
              <w:spacing w:before="100" w:beforeAutospacing="1" w:after="100" w:afterAutospacing="1" w:line="240" w:lineRule="auto"/>
              <w:rPr>
                <w:rFonts w:ascii="Times New Roman" w:eastAsia="Times New Roman" w:hAnsi="Times New Roman" w:cs="Times New Roman"/>
                <w:sz w:val="24"/>
                <w:szCs w:val="24"/>
                <w:lang w:eastAsia="sk-SK"/>
              </w:rPr>
            </w:pPr>
            <w:r w:rsidRPr="00CD56DD">
              <w:rPr>
                <w:rFonts w:ascii="Arial" w:eastAsia="Times New Roman" w:hAnsi="Arial" w:cs="Arial"/>
                <w:sz w:val="18"/>
                <w:szCs w:val="18"/>
                <w:lang w:eastAsia="sk-SK"/>
              </w:rPr>
              <w:t>Záväzky z leasingu</w:t>
            </w:r>
          </w:p>
        </w:tc>
        <w:tc>
          <w:tcPr>
            <w:tcW w:w="1400" w:type="dxa"/>
            <w:tcMar>
              <w:top w:w="0" w:type="dxa"/>
              <w:left w:w="70" w:type="dxa"/>
              <w:bottom w:w="0" w:type="dxa"/>
              <w:right w:w="70" w:type="dxa"/>
            </w:tcMar>
            <w:vAlign w:val="bottom"/>
            <w:hideMark/>
          </w:tcPr>
          <w:p w:rsidR="00CD56DD" w:rsidRPr="00CD56DD" w:rsidRDefault="00CD56DD" w:rsidP="00CD56DD">
            <w:pPr>
              <w:spacing w:before="100" w:beforeAutospacing="1" w:after="100" w:afterAutospacing="1" w:line="240" w:lineRule="auto"/>
              <w:jc w:val="right"/>
              <w:rPr>
                <w:rFonts w:ascii="Times New Roman" w:eastAsia="Times New Roman" w:hAnsi="Times New Roman" w:cs="Times New Roman"/>
                <w:sz w:val="24"/>
                <w:szCs w:val="24"/>
                <w:lang w:eastAsia="sk-SK"/>
              </w:rPr>
            </w:pPr>
            <w:r w:rsidRPr="00CD56DD">
              <w:rPr>
                <w:rFonts w:ascii="Arial" w:eastAsia="Times New Roman" w:hAnsi="Arial" w:cs="Arial"/>
                <w:sz w:val="18"/>
                <w:szCs w:val="18"/>
                <w:lang w:eastAsia="sk-SK"/>
              </w:rPr>
              <w:t>0</w:t>
            </w:r>
          </w:p>
        </w:tc>
        <w:tc>
          <w:tcPr>
            <w:tcW w:w="1400" w:type="dxa"/>
            <w:tcMar>
              <w:top w:w="0" w:type="dxa"/>
              <w:left w:w="70" w:type="dxa"/>
              <w:bottom w:w="0" w:type="dxa"/>
              <w:right w:w="70" w:type="dxa"/>
            </w:tcMar>
            <w:vAlign w:val="bottom"/>
            <w:hideMark/>
          </w:tcPr>
          <w:p w:rsidR="00CD56DD" w:rsidRPr="00CD56DD" w:rsidRDefault="00CD56DD" w:rsidP="00CD56DD">
            <w:pPr>
              <w:spacing w:before="100" w:beforeAutospacing="1" w:after="100" w:afterAutospacing="1" w:line="240" w:lineRule="auto"/>
              <w:jc w:val="right"/>
              <w:rPr>
                <w:rFonts w:ascii="Times New Roman" w:eastAsia="Times New Roman" w:hAnsi="Times New Roman" w:cs="Times New Roman"/>
                <w:sz w:val="24"/>
                <w:szCs w:val="24"/>
                <w:lang w:eastAsia="sk-SK"/>
              </w:rPr>
            </w:pPr>
            <w:r w:rsidRPr="00CD56DD">
              <w:rPr>
                <w:rFonts w:ascii="Arial" w:eastAsia="Times New Roman" w:hAnsi="Arial" w:cs="Arial"/>
                <w:sz w:val="18"/>
                <w:szCs w:val="18"/>
                <w:lang w:eastAsia="sk-SK"/>
              </w:rPr>
              <w:t>0</w:t>
            </w:r>
          </w:p>
        </w:tc>
      </w:tr>
      <w:tr w:rsidR="00CD56DD" w:rsidRPr="00CD56DD" w:rsidTr="00CD56DD">
        <w:trPr>
          <w:trHeight w:val="240"/>
        </w:trPr>
        <w:tc>
          <w:tcPr>
            <w:tcW w:w="6420" w:type="dxa"/>
            <w:tcMar>
              <w:top w:w="0" w:type="dxa"/>
              <w:left w:w="70" w:type="dxa"/>
              <w:bottom w:w="0" w:type="dxa"/>
              <w:right w:w="70" w:type="dxa"/>
            </w:tcMar>
            <w:vAlign w:val="bottom"/>
            <w:hideMark/>
          </w:tcPr>
          <w:p w:rsidR="00CD56DD" w:rsidRPr="00CD56DD" w:rsidRDefault="00CD56DD" w:rsidP="00CD56DD">
            <w:pPr>
              <w:spacing w:before="100" w:beforeAutospacing="1" w:after="100" w:afterAutospacing="1" w:line="240" w:lineRule="auto"/>
              <w:rPr>
                <w:rFonts w:ascii="Times New Roman" w:eastAsia="Times New Roman" w:hAnsi="Times New Roman" w:cs="Times New Roman"/>
                <w:sz w:val="24"/>
                <w:szCs w:val="24"/>
                <w:lang w:eastAsia="sk-SK"/>
              </w:rPr>
            </w:pPr>
            <w:r w:rsidRPr="00CD56DD">
              <w:rPr>
                <w:rFonts w:ascii="Arial" w:eastAsia="Times New Roman" w:hAnsi="Arial" w:cs="Arial"/>
                <w:sz w:val="18"/>
                <w:szCs w:val="18"/>
                <w:lang w:eastAsia="sk-SK"/>
              </w:rPr>
              <w:t>Iné položky</w:t>
            </w:r>
          </w:p>
        </w:tc>
        <w:tc>
          <w:tcPr>
            <w:tcW w:w="1400" w:type="dxa"/>
            <w:tcMar>
              <w:top w:w="0" w:type="dxa"/>
              <w:left w:w="70" w:type="dxa"/>
              <w:bottom w:w="0" w:type="dxa"/>
              <w:right w:w="70" w:type="dxa"/>
            </w:tcMar>
            <w:vAlign w:val="bottom"/>
            <w:hideMark/>
          </w:tcPr>
          <w:p w:rsidR="00CD56DD" w:rsidRPr="00CD56DD" w:rsidRDefault="00CD56DD" w:rsidP="00CD56DD">
            <w:pPr>
              <w:spacing w:before="100" w:beforeAutospacing="1" w:after="100" w:afterAutospacing="1" w:line="240" w:lineRule="auto"/>
              <w:jc w:val="right"/>
              <w:rPr>
                <w:rFonts w:ascii="Times New Roman" w:eastAsia="Times New Roman" w:hAnsi="Times New Roman" w:cs="Times New Roman"/>
                <w:sz w:val="24"/>
                <w:szCs w:val="24"/>
                <w:lang w:eastAsia="sk-SK"/>
              </w:rPr>
            </w:pPr>
            <w:r w:rsidRPr="00CD56DD">
              <w:rPr>
                <w:rFonts w:ascii="Arial" w:eastAsia="Times New Roman" w:hAnsi="Arial" w:cs="Arial"/>
                <w:sz w:val="18"/>
                <w:szCs w:val="18"/>
                <w:lang w:eastAsia="sk-SK"/>
              </w:rPr>
              <w:t>0</w:t>
            </w:r>
          </w:p>
        </w:tc>
        <w:tc>
          <w:tcPr>
            <w:tcW w:w="1400" w:type="dxa"/>
            <w:tcMar>
              <w:top w:w="0" w:type="dxa"/>
              <w:left w:w="70" w:type="dxa"/>
              <w:bottom w:w="0" w:type="dxa"/>
              <w:right w:w="70" w:type="dxa"/>
            </w:tcMar>
            <w:vAlign w:val="bottom"/>
            <w:hideMark/>
          </w:tcPr>
          <w:p w:rsidR="00CD56DD" w:rsidRPr="00CD56DD" w:rsidRDefault="00CD56DD" w:rsidP="00CD56DD">
            <w:pPr>
              <w:spacing w:before="100" w:beforeAutospacing="1" w:after="100" w:afterAutospacing="1" w:line="240" w:lineRule="auto"/>
              <w:jc w:val="right"/>
              <w:rPr>
                <w:rFonts w:ascii="Times New Roman" w:eastAsia="Times New Roman" w:hAnsi="Times New Roman" w:cs="Times New Roman"/>
                <w:sz w:val="24"/>
                <w:szCs w:val="24"/>
                <w:lang w:eastAsia="sk-SK"/>
              </w:rPr>
            </w:pPr>
            <w:r w:rsidRPr="00CD56DD">
              <w:rPr>
                <w:rFonts w:ascii="Arial" w:eastAsia="Times New Roman" w:hAnsi="Arial" w:cs="Arial"/>
                <w:sz w:val="18"/>
                <w:szCs w:val="18"/>
                <w:lang w:eastAsia="sk-SK"/>
              </w:rPr>
              <w:t>0</w:t>
            </w:r>
          </w:p>
        </w:tc>
      </w:tr>
    </w:tbl>
    <w:p w:rsidR="00CD56DD" w:rsidRPr="00CD56DD" w:rsidRDefault="00CD56DD" w:rsidP="00CD56DD">
      <w:pPr>
        <w:spacing w:before="100" w:beforeAutospacing="1" w:after="100" w:afterAutospacing="1" w:line="240" w:lineRule="auto"/>
        <w:rPr>
          <w:rFonts w:ascii="Times New Roman" w:eastAsia="Times New Roman" w:hAnsi="Times New Roman" w:cs="Times New Roman"/>
          <w:sz w:val="24"/>
          <w:szCs w:val="24"/>
          <w:lang w:eastAsia="sk-SK"/>
        </w:rPr>
      </w:pPr>
      <w:r w:rsidRPr="00CD56DD">
        <w:rPr>
          <w:rFonts w:ascii="Calibri" w:eastAsia="Times New Roman" w:hAnsi="Calibri" w:cs="Calibri"/>
          <w:color w:val="1F497D"/>
          <w:lang w:eastAsia="sk-SK"/>
        </w:rPr>
        <w:t> </w:t>
      </w:r>
    </w:p>
    <w:p w:rsidR="00CD56DD" w:rsidRPr="00CD56DD" w:rsidRDefault="00CD56DD" w:rsidP="00CD56DD">
      <w:pPr>
        <w:spacing w:before="100" w:beforeAutospacing="1" w:after="100" w:afterAutospacing="1" w:line="240" w:lineRule="auto"/>
        <w:rPr>
          <w:rFonts w:ascii="Times New Roman" w:eastAsia="Times New Roman" w:hAnsi="Times New Roman" w:cs="Times New Roman"/>
          <w:sz w:val="24"/>
          <w:szCs w:val="24"/>
          <w:lang w:eastAsia="sk-SK"/>
        </w:rPr>
      </w:pPr>
      <w:r w:rsidRPr="00CD56DD">
        <w:rPr>
          <w:rFonts w:ascii="Verdana" w:eastAsia="Times New Roman" w:hAnsi="Verdana" w:cs="Times New Roman"/>
          <w:sz w:val="16"/>
          <w:szCs w:val="16"/>
          <w:lang w:eastAsia="sk-SK"/>
        </w:rPr>
        <w:t>Spoločnosť má uzatvorenú nájomnú zmluvu na prenájom skladových priestorov :</w:t>
      </w:r>
    </w:p>
    <w:tbl>
      <w:tblPr>
        <w:tblW w:w="7744" w:type="dxa"/>
        <w:tblCellMar>
          <w:left w:w="0" w:type="dxa"/>
          <w:right w:w="0" w:type="dxa"/>
        </w:tblCellMar>
        <w:tblLook w:val="04A0"/>
      </w:tblPr>
      <w:tblGrid>
        <w:gridCol w:w="2756"/>
        <w:gridCol w:w="1496"/>
        <w:gridCol w:w="1456"/>
        <w:gridCol w:w="2036"/>
      </w:tblGrid>
      <w:tr w:rsidR="00CD56DD" w:rsidRPr="00CD56DD" w:rsidTr="00CD56DD">
        <w:trPr>
          <w:trHeight w:val="264"/>
        </w:trPr>
        <w:tc>
          <w:tcPr>
            <w:tcW w:w="2756" w:type="dxa"/>
            <w:tcBorders>
              <w:top w:val="nil"/>
              <w:left w:val="nil"/>
              <w:bottom w:val="single" w:sz="8" w:space="0" w:color="auto"/>
              <w:right w:val="nil"/>
            </w:tcBorders>
            <w:noWrap/>
            <w:tcMar>
              <w:top w:w="0" w:type="dxa"/>
              <w:left w:w="70" w:type="dxa"/>
              <w:bottom w:w="0" w:type="dxa"/>
              <w:right w:w="70" w:type="dxa"/>
            </w:tcMar>
            <w:hideMark/>
          </w:tcPr>
          <w:p w:rsidR="00CD56DD" w:rsidRPr="00CD56DD" w:rsidRDefault="00CD56DD" w:rsidP="00CD56DD">
            <w:pPr>
              <w:spacing w:before="100" w:beforeAutospacing="1" w:after="100" w:afterAutospacing="1" w:line="240" w:lineRule="auto"/>
              <w:rPr>
                <w:rFonts w:ascii="Times New Roman" w:eastAsia="Times New Roman" w:hAnsi="Times New Roman" w:cs="Times New Roman"/>
                <w:sz w:val="24"/>
                <w:szCs w:val="24"/>
                <w:lang w:eastAsia="sk-SK"/>
              </w:rPr>
            </w:pPr>
            <w:r w:rsidRPr="00CD56DD">
              <w:rPr>
                <w:rFonts w:ascii="Arial" w:eastAsia="Times New Roman" w:hAnsi="Arial" w:cs="Arial"/>
                <w:color w:val="000000"/>
                <w:sz w:val="20"/>
                <w:szCs w:val="20"/>
                <w:lang w:eastAsia="sk-SK"/>
              </w:rPr>
              <w:t> </w:t>
            </w:r>
          </w:p>
        </w:tc>
        <w:tc>
          <w:tcPr>
            <w:tcW w:w="1496" w:type="dxa"/>
            <w:tcBorders>
              <w:top w:val="nil"/>
              <w:left w:val="nil"/>
              <w:bottom w:val="single" w:sz="8" w:space="0" w:color="auto"/>
              <w:right w:val="nil"/>
            </w:tcBorders>
            <w:noWrap/>
            <w:tcMar>
              <w:top w:w="0" w:type="dxa"/>
              <w:left w:w="70" w:type="dxa"/>
              <w:bottom w:w="0" w:type="dxa"/>
              <w:right w:w="70" w:type="dxa"/>
            </w:tcMar>
            <w:hideMark/>
          </w:tcPr>
          <w:p w:rsidR="00CD56DD" w:rsidRPr="00CD56DD" w:rsidRDefault="00CD56DD" w:rsidP="00CD56DD">
            <w:pPr>
              <w:spacing w:before="100" w:beforeAutospacing="1" w:after="100" w:afterAutospacing="1" w:line="240" w:lineRule="auto"/>
              <w:rPr>
                <w:rFonts w:ascii="Times New Roman" w:eastAsia="Times New Roman" w:hAnsi="Times New Roman" w:cs="Times New Roman"/>
                <w:sz w:val="24"/>
                <w:szCs w:val="24"/>
                <w:lang w:eastAsia="sk-SK"/>
              </w:rPr>
            </w:pPr>
            <w:r w:rsidRPr="00CD56DD">
              <w:rPr>
                <w:rFonts w:ascii="Arial" w:eastAsia="Times New Roman" w:hAnsi="Arial" w:cs="Arial"/>
                <w:color w:val="000000"/>
                <w:sz w:val="20"/>
                <w:szCs w:val="20"/>
                <w:lang w:eastAsia="sk-SK"/>
              </w:rPr>
              <w:t>r.2020</w:t>
            </w:r>
          </w:p>
        </w:tc>
        <w:tc>
          <w:tcPr>
            <w:tcW w:w="1456" w:type="dxa"/>
            <w:tcBorders>
              <w:top w:val="nil"/>
              <w:left w:val="nil"/>
              <w:bottom w:val="single" w:sz="8" w:space="0" w:color="auto"/>
              <w:right w:val="nil"/>
            </w:tcBorders>
            <w:noWrap/>
            <w:tcMar>
              <w:top w:w="0" w:type="dxa"/>
              <w:left w:w="70" w:type="dxa"/>
              <w:bottom w:w="0" w:type="dxa"/>
              <w:right w:w="70" w:type="dxa"/>
            </w:tcMar>
            <w:hideMark/>
          </w:tcPr>
          <w:p w:rsidR="00CD56DD" w:rsidRPr="00CD56DD" w:rsidRDefault="00CD56DD" w:rsidP="00CD56DD">
            <w:pPr>
              <w:spacing w:before="100" w:beforeAutospacing="1" w:after="100" w:afterAutospacing="1" w:line="240" w:lineRule="auto"/>
              <w:rPr>
                <w:rFonts w:ascii="Times New Roman" w:eastAsia="Times New Roman" w:hAnsi="Times New Roman" w:cs="Times New Roman"/>
                <w:sz w:val="24"/>
                <w:szCs w:val="24"/>
                <w:lang w:eastAsia="sk-SK"/>
              </w:rPr>
            </w:pPr>
            <w:r w:rsidRPr="00CD56DD">
              <w:rPr>
                <w:rFonts w:ascii="Arial" w:eastAsia="Times New Roman" w:hAnsi="Arial" w:cs="Arial"/>
                <w:color w:val="000000"/>
                <w:sz w:val="20"/>
                <w:szCs w:val="20"/>
                <w:lang w:eastAsia="sk-SK"/>
              </w:rPr>
              <w:t>r.2021</w:t>
            </w:r>
          </w:p>
        </w:tc>
        <w:tc>
          <w:tcPr>
            <w:tcW w:w="2036" w:type="dxa"/>
            <w:tcBorders>
              <w:top w:val="nil"/>
              <w:left w:val="nil"/>
              <w:bottom w:val="single" w:sz="8" w:space="0" w:color="auto"/>
              <w:right w:val="nil"/>
            </w:tcBorders>
            <w:noWrap/>
            <w:tcMar>
              <w:top w:w="0" w:type="dxa"/>
              <w:left w:w="70" w:type="dxa"/>
              <w:bottom w:w="0" w:type="dxa"/>
              <w:right w:w="70" w:type="dxa"/>
            </w:tcMar>
            <w:hideMark/>
          </w:tcPr>
          <w:p w:rsidR="00CD56DD" w:rsidRPr="00CD56DD" w:rsidRDefault="00CD56DD" w:rsidP="00CD56DD">
            <w:pPr>
              <w:spacing w:before="100" w:beforeAutospacing="1" w:after="100" w:afterAutospacing="1" w:line="240" w:lineRule="auto"/>
              <w:rPr>
                <w:rFonts w:ascii="Times New Roman" w:eastAsia="Times New Roman" w:hAnsi="Times New Roman" w:cs="Times New Roman"/>
                <w:sz w:val="24"/>
                <w:szCs w:val="24"/>
                <w:lang w:eastAsia="sk-SK"/>
              </w:rPr>
            </w:pPr>
            <w:r w:rsidRPr="00CD56DD">
              <w:rPr>
                <w:rFonts w:ascii="Arial" w:eastAsia="Times New Roman" w:hAnsi="Arial" w:cs="Arial"/>
                <w:color w:val="000000"/>
                <w:sz w:val="20"/>
                <w:szCs w:val="20"/>
                <w:lang w:eastAsia="sk-SK"/>
              </w:rPr>
              <w:t>predpoklad 2022</w:t>
            </w:r>
          </w:p>
        </w:tc>
      </w:tr>
      <w:tr w:rsidR="00CD56DD" w:rsidRPr="00CD56DD" w:rsidTr="00CD56DD">
        <w:trPr>
          <w:trHeight w:val="264"/>
        </w:trPr>
        <w:tc>
          <w:tcPr>
            <w:tcW w:w="2756" w:type="dxa"/>
            <w:noWrap/>
            <w:tcMar>
              <w:top w:w="0" w:type="dxa"/>
              <w:left w:w="70" w:type="dxa"/>
              <w:bottom w:w="0" w:type="dxa"/>
              <w:right w:w="70" w:type="dxa"/>
            </w:tcMar>
            <w:hideMark/>
          </w:tcPr>
          <w:p w:rsidR="00CD56DD" w:rsidRPr="00CD56DD" w:rsidRDefault="00CD56DD" w:rsidP="00CD56DD">
            <w:pPr>
              <w:spacing w:before="100" w:beforeAutospacing="1" w:after="100" w:afterAutospacing="1" w:line="240" w:lineRule="auto"/>
              <w:rPr>
                <w:rFonts w:ascii="Times New Roman" w:eastAsia="Times New Roman" w:hAnsi="Times New Roman" w:cs="Times New Roman"/>
                <w:sz w:val="24"/>
                <w:szCs w:val="24"/>
                <w:lang w:eastAsia="sk-SK"/>
              </w:rPr>
            </w:pPr>
            <w:r w:rsidRPr="00CD56DD">
              <w:rPr>
                <w:rFonts w:ascii="Arial" w:eastAsia="Times New Roman" w:hAnsi="Arial" w:cs="Arial"/>
                <w:color w:val="000000"/>
                <w:sz w:val="18"/>
                <w:szCs w:val="18"/>
                <w:lang w:eastAsia="sk-SK"/>
              </w:rPr>
              <w:t>Nájom budovy V. Bielice</w:t>
            </w:r>
          </w:p>
        </w:tc>
        <w:tc>
          <w:tcPr>
            <w:tcW w:w="1496" w:type="dxa"/>
            <w:noWrap/>
            <w:tcMar>
              <w:top w:w="0" w:type="dxa"/>
              <w:left w:w="70" w:type="dxa"/>
              <w:bottom w:w="0" w:type="dxa"/>
              <w:right w:w="70" w:type="dxa"/>
            </w:tcMar>
            <w:hideMark/>
          </w:tcPr>
          <w:p w:rsidR="00CD56DD" w:rsidRPr="00CD56DD" w:rsidRDefault="00CD56DD" w:rsidP="00CD56DD">
            <w:pPr>
              <w:spacing w:before="100" w:beforeAutospacing="1" w:after="100" w:afterAutospacing="1" w:line="240" w:lineRule="auto"/>
              <w:jc w:val="right"/>
              <w:rPr>
                <w:rFonts w:ascii="Times New Roman" w:eastAsia="Times New Roman" w:hAnsi="Times New Roman" w:cs="Times New Roman"/>
                <w:sz w:val="24"/>
                <w:szCs w:val="24"/>
                <w:lang w:eastAsia="sk-SK"/>
              </w:rPr>
            </w:pPr>
            <w:r w:rsidRPr="00CD56DD">
              <w:rPr>
                <w:rFonts w:ascii="Arial" w:eastAsia="Times New Roman" w:hAnsi="Arial" w:cs="Arial"/>
                <w:color w:val="000000"/>
                <w:sz w:val="20"/>
                <w:szCs w:val="20"/>
                <w:lang w:eastAsia="sk-SK"/>
              </w:rPr>
              <w:t>4 200,00</w:t>
            </w:r>
          </w:p>
        </w:tc>
        <w:tc>
          <w:tcPr>
            <w:tcW w:w="1456" w:type="dxa"/>
            <w:noWrap/>
            <w:tcMar>
              <w:top w:w="0" w:type="dxa"/>
              <w:left w:w="70" w:type="dxa"/>
              <w:bottom w:w="0" w:type="dxa"/>
              <w:right w:w="70" w:type="dxa"/>
            </w:tcMar>
            <w:hideMark/>
          </w:tcPr>
          <w:p w:rsidR="00CD56DD" w:rsidRPr="00CD56DD" w:rsidRDefault="00CD56DD" w:rsidP="00CD56DD">
            <w:pPr>
              <w:spacing w:before="100" w:beforeAutospacing="1" w:after="100" w:afterAutospacing="1" w:line="240" w:lineRule="auto"/>
              <w:jc w:val="right"/>
              <w:rPr>
                <w:rFonts w:ascii="Times New Roman" w:eastAsia="Times New Roman" w:hAnsi="Times New Roman" w:cs="Times New Roman"/>
                <w:sz w:val="24"/>
                <w:szCs w:val="24"/>
                <w:lang w:eastAsia="sk-SK"/>
              </w:rPr>
            </w:pPr>
            <w:r w:rsidRPr="00CD56DD">
              <w:rPr>
                <w:rFonts w:ascii="Arial" w:eastAsia="Times New Roman" w:hAnsi="Arial" w:cs="Arial"/>
                <w:color w:val="000000"/>
                <w:sz w:val="20"/>
                <w:szCs w:val="20"/>
                <w:lang w:eastAsia="sk-SK"/>
              </w:rPr>
              <w:t>4 200,00</w:t>
            </w:r>
          </w:p>
        </w:tc>
        <w:tc>
          <w:tcPr>
            <w:tcW w:w="2036" w:type="dxa"/>
            <w:noWrap/>
            <w:tcMar>
              <w:top w:w="0" w:type="dxa"/>
              <w:left w:w="70" w:type="dxa"/>
              <w:bottom w:w="0" w:type="dxa"/>
              <w:right w:w="70" w:type="dxa"/>
            </w:tcMar>
            <w:hideMark/>
          </w:tcPr>
          <w:p w:rsidR="00CD56DD" w:rsidRPr="00CD56DD" w:rsidRDefault="00CD56DD" w:rsidP="00CD56DD">
            <w:pPr>
              <w:spacing w:before="100" w:beforeAutospacing="1" w:after="100" w:afterAutospacing="1" w:line="240" w:lineRule="auto"/>
              <w:jc w:val="right"/>
              <w:rPr>
                <w:rFonts w:ascii="Times New Roman" w:eastAsia="Times New Roman" w:hAnsi="Times New Roman" w:cs="Times New Roman"/>
                <w:sz w:val="24"/>
                <w:szCs w:val="24"/>
                <w:lang w:eastAsia="sk-SK"/>
              </w:rPr>
            </w:pPr>
            <w:r w:rsidRPr="00CD56DD">
              <w:rPr>
                <w:rFonts w:ascii="Arial" w:eastAsia="Times New Roman" w:hAnsi="Arial" w:cs="Arial"/>
                <w:color w:val="000000"/>
                <w:sz w:val="20"/>
                <w:szCs w:val="20"/>
                <w:lang w:eastAsia="sk-SK"/>
              </w:rPr>
              <w:t>4 200,00</w:t>
            </w:r>
          </w:p>
        </w:tc>
      </w:tr>
      <w:tr w:rsidR="00CD56DD" w:rsidRPr="00CD56DD" w:rsidTr="00CD56DD">
        <w:trPr>
          <w:trHeight w:val="264"/>
        </w:trPr>
        <w:tc>
          <w:tcPr>
            <w:tcW w:w="2756" w:type="dxa"/>
            <w:noWrap/>
            <w:tcMar>
              <w:top w:w="0" w:type="dxa"/>
              <w:left w:w="70" w:type="dxa"/>
              <w:bottom w:w="0" w:type="dxa"/>
              <w:right w:w="70" w:type="dxa"/>
            </w:tcMar>
            <w:hideMark/>
          </w:tcPr>
          <w:p w:rsidR="00CD56DD" w:rsidRPr="00CD56DD" w:rsidRDefault="00CD56DD" w:rsidP="00CD56DD">
            <w:pPr>
              <w:spacing w:before="100" w:beforeAutospacing="1" w:after="100" w:afterAutospacing="1" w:line="240" w:lineRule="auto"/>
              <w:rPr>
                <w:rFonts w:ascii="Times New Roman" w:eastAsia="Times New Roman" w:hAnsi="Times New Roman" w:cs="Times New Roman"/>
                <w:sz w:val="24"/>
                <w:szCs w:val="24"/>
                <w:lang w:eastAsia="sk-SK"/>
              </w:rPr>
            </w:pPr>
            <w:r w:rsidRPr="00CD56DD">
              <w:rPr>
                <w:rFonts w:ascii="Arial" w:eastAsia="Times New Roman" w:hAnsi="Arial" w:cs="Arial"/>
                <w:color w:val="000000"/>
                <w:sz w:val="18"/>
                <w:szCs w:val="18"/>
                <w:lang w:eastAsia="sk-SK"/>
              </w:rPr>
              <w:t>Nájom budovy - Horná Ves</w:t>
            </w:r>
          </w:p>
        </w:tc>
        <w:tc>
          <w:tcPr>
            <w:tcW w:w="1496" w:type="dxa"/>
            <w:noWrap/>
            <w:tcMar>
              <w:top w:w="0" w:type="dxa"/>
              <w:left w:w="70" w:type="dxa"/>
              <w:bottom w:w="0" w:type="dxa"/>
              <w:right w:w="70" w:type="dxa"/>
            </w:tcMar>
            <w:hideMark/>
          </w:tcPr>
          <w:p w:rsidR="00CD56DD" w:rsidRPr="00CD56DD" w:rsidRDefault="00CD56DD" w:rsidP="00CD56DD">
            <w:pPr>
              <w:spacing w:before="100" w:beforeAutospacing="1" w:after="100" w:afterAutospacing="1" w:line="240" w:lineRule="auto"/>
              <w:jc w:val="right"/>
              <w:rPr>
                <w:rFonts w:ascii="Times New Roman" w:eastAsia="Times New Roman" w:hAnsi="Times New Roman" w:cs="Times New Roman"/>
                <w:sz w:val="24"/>
                <w:szCs w:val="24"/>
                <w:lang w:eastAsia="sk-SK"/>
              </w:rPr>
            </w:pPr>
            <w:r w:rsidRPr="00CD56DD">
              <w:rPr>
                <w:rFonts w:ascii="Arial" w:eastAsia="Times New Roman" w:hAnsi="Arial" w:cs="Arial"/>
                <w:color w:val="000000"/>
                <w:sz w:val="20"/>
                <w:szCs w:val="20"/>
                <w:lang w:eastAsia="sk-SK"/>
              </w:rPr>
              <w:t>5 250,00</w:t>
            </w:r>
          </w:p>
        </w:tc>
        <w:tc>
          <w:tcPr>
            <w:tcW w:w="1456" w:type="dxa"/>
            <w:noWrap/>
            <w:tcMar>
              <w:top w:w="0" w:type="dxa"/>
              <w:left w:w="70" w:type="dxa"/>
              <w:bottom w:w="0" w:type="dxa"/>
              <w:right w:w="70" w:type="dxa"/>
            </w:tcMar>
            <w:hideMark/>
          </w:tcPr>
          <w:p w:rsidR="00CD56DD" w:rsidRPr="00CD56DD" w:rsidRDefault="00CD56DD" w:rsidP="00CD56DD">
            <w:pPr>
              <w:spacing w:before="100" w:beforeAutospacing="1" w:after="100" w:afterAutospacing="1" w:line="240" w:lineRule="auto"/>
              <w:jc w:val="right"/>
              <w:rPr>
                <w:rFonts w:ascii="Times New Roman" w:eastAsia="Times New Roman" w:hAnsi="Times New Roman" w:cs="Times New Roman"/>
                <w:sz w:val="24"/>
                <w:szCs w:val="24"/>
                <w:lang w:eastAsia="sk-SK"/>
              </w:rPr>
            </w:pPr>
            <w:r w:rsidRPr="00CD56DD">
              <w:rPr>
                <w:rFonts w:ascii="Arial" w:eastAsia="Times New Roman" w:hAnsi="Arial" w:cs="Arial"/>
                <w:color w:val="000000"/>
                <w:sz w:val="20"/>
                <w:szCs w:val="20"/>
                <w:lang w:eastAsia="sk-SK"/>
              </w:rPr>
              <w:t>8 250,00</w:t>
            </w:r>
          </w:p>
        </w:tc>
        <w:tc>
          <w:tcPr>
            <w:tcW w:w="2036" w:type="dxa"/>
            <w:noWrap/>
            <w:tcMar>
              <w:top w:w="0" w:type="dxa"/>
              <w:left w:w="70" w:type="dxa"/>
              <w:bottom w:w="0" w:type="dxa"/>
              <w:right w:w="70" w:type="dxa"/>
            </w:tcMar>
            <w:hideMark/>
          </w:tcPr>
          <w:p w:rsidR="00CD56DD" w:rsidRPr="00CD56DD" w:rsidRDefault="00CD56DD" w:rsidP="00CD56DD">
            <w:pPr>
              <w:spacing w:before="100" w:beforeAutospacing="1" w:after="100" w:afterAutospacing="1" w:line="240" w:lineRule="auto"/>
              <w:jc w:val="right"/>
              <w:rPr>
                <w:rFonts w:ascii="Times New Roman" w:eastAsia="Times New Roman" w:hAnsi="Times New Roman" w:cs="Times New Roman"/>
                <w:sz w:val="24"/>
                <w:szCs w:val="24"/>
                <w:lang w:eastAsia="sk-SK"/>
              </w:rPr>
            </w:pPr>
            <w:r w:rsidRPr="00CD56DD">
              <w:rPr>
                <w:rFonts w:ascii="Arial" w:eastAsia="Times New Roman" w:hAnsi="Arial" w:cs="Arial"/>
                <w:color w:val="000000"/>
                <w:sz w:val="20"/>
                <w:szCs w:val="20"/>
                <w:lang w:eastAsia="sk-SK"/>
              </w:rPr>
              <w:t>5 250,00</w:t>
            </w:r>
          </w:p>
        </w:tc>
      </w:tr>
      <w:tr w:rsidR="00CD56DD" w:rsidRPr="00CD56DD" w:rsidTr="00CD56DD">
        <w:trPr>
          <w:trHeight w:val="264"/>
        </w:trPr>
        <w:tc>
          <w:tcPr>
            <w:tcW w:w="2756" w:type="dxa"/>
            <w:noWrap/>
            <w:tcMar>
              <w:top w:w="0" w:type="dxa"/>
              <w:left w:w="70" w:type="dxa"/>
              <w:bottom w:w="0" w:type="dxa"/>
              <w:right w:w="70" w:type="dxa"/>
            </w:tcMar>
            <w:hideMark/>
          </w:tcPr>
          <w:p w:rsidR="00CD56DD" w:rsidRPr="00CD56DD" w:rsidRDefault="00CD56DD" w:rsidP="00CD56DD">
            <w:pPr>
              <w:spacing w:before="100" w:beforeAutospacing="1" w:after="100" w:afterAutospacing="1" w:line="240" w:lineRule="auto"/>
              <w:rPr>
                <w:rFonts w:ascii="Times New Roman" w:eastAsia="Times New Roman" w:hAnsi="Times New Roman" w:cs="Times New Roman"/>
                <w:sz w:val="24"/>
                <w:szCs w:val="24"/>
                <w:lang w:eastAsia="sk-SK"/>
              </w:rPr>
            </w:pPr>
            <w:r w:rsidRPr="00CD56DD">
              <w:rPr>
                <w:rFonts w:ascii="Arial" w:eastAsia="Times New Roman" w:hAnsi="Arial" w:cs="Arial"/>
                <w:color w:val="000000"/>
                <w:sz w:val="18"/>
                <w:szCs w:val="18"/>
                <w:lang w:eastAsia="sk-SK"/>
              </w:rPr>
              <w:t>Nájom skladu Čereňany</w:t>
            </w:r>
          </w:p>
        </w:tc>
        <w:tc>
          <w:tcPr>
            <w:tcW w:w="1496" w:type="dxa"/>
            <w:noWrap/>
            <w:tcMar>
              <w:top w:w="0" w:type="dxa"/>
              <w:left w:w="70" w:type="dxa"/>
              <w:bottom w:w="0" w:type="dxa"/>
              <w:right w:w="70" w:type="dxa"/>
            </w:tcMar>
            <w:hideMark/>
          </w:tcPr>
          <w:p w:rsidR="00CD56DD" w:rsidRPr="00CD56DD" w:rsidRDefault="00CD56DD" w:rsidP="00CD56DD">
            <w:pPr>
              <w:spacing w:before="100" w:beforeAutospacing="1" w:after="100" w:afterAutospacing="1" w:line="240" w:lineRule="auto"/>
              <w:jc w:val="right"/>
              <w:rPr>
                <w:rFonts w:ascii="Times New Roman" w:eastAsia="Times New Roman" w:hAnsi="Times New Roman" w:cs="Times New Roman"/>
                <w:sz w:val="24"/>
                <w:szCs w:val="24"/>
                <w:lang w:eastAsia="sk-SK"/>
              </w:rPr>
            </w:pPr>
            <w:r w:rsidRPr="00CD56DD">
              <w:rPr>
                <w:rFonts w:ascii="Arial" w:eastAsia="Times New Roman" w:hAnsi="Arial" w:cs="Arial"/>
                <w:color w:val="000000"/>
                <w:sz w:val="20"/>
                <w:szCs w:val="20"/>
                <w:lang w:eastAsia="sk-SK"/>
              </w:rPr>
              <w:t>5 062,68</w:t>
            </w:r>
          </w:p>
        </w:tc>
        <w:tc>
          <w:tcPr>
            <w:tcW w:w="1456" w:type="dxa"/>
            <w:noWrap/>
            <w:tcMar>
              <w:top w:w="0" w:type="dxa"/>
              <w:left w:w="70" w:type="dxa"/>
              <w:bottom w:w="0" w:type="dxa"/>
              <w:right w:w="70" w:type="dxa"/>
            </w:tcMar>
            <w:hideMark/>
          </w:tcPr>
          <w:p w:rsidR="00CD56DD" w:rsidRPr="00CD56DD" w:rsidRDefault="00CD56DD" w:rsidP="00CD56DD">
            <w:pPr>
              <w:spacing w:before="100" w:beforeAutospacing="1" w:after="100" w:afterAutospacing="1" w:line="240" w:lineRule="auto"/>
              <w:jc w:val="right"/>
              <w:rPr>
                <w:rFonts w:ascii="Times New Roman" w:eastAsia="Times New Roman" w:hAnsi="Times New Roman" w:cs="Times New Roman"/>
                <w:sz w:val="24"/>
                <w:szCs w:val="24"/>
                <w:lang w:eastAsia="sk-SK"/>
              </w:rPr>
            </w:pPr>
            <w:r w:rsidRPr="00CD56DD">
              <w:rPr>
                <w:rFonts w:ascii="Arial" w:eastAsia="Times New Roman" w:hAnsi="Arial" w:cs="Arial"/>
                <w:color w:val="000000"/>
                <w:sz w:val="20"/>
                <w:szCs w:val="20"/>
                <w:lang w:eastAsia="sk-SK"/>
              </w:rPr>
              <w:t>8 678,88</w:t>
            </w:r>
          </w:p>
        </w:tc>
        <w:tc>
          <w:tcPr>
            <w:tcW w:w="2036" w:type="dxa"/>
            <w:noWrap/>
            <w:tcMar>
              <w:top w:w="0" w:type="dxa"/>
              <w:left w:w="70" w:type="dxa"/>
              <w:bottom w:w="0" w:type="dxa"/>
              <w:right w:w="70" w:type="dxa"/>
            </w:tcMar>
            <w:hideMark/>
          </w:tcPr>
          <w:p w:rsidR="00CD56DD" w:rsidRPr="00CD56DD" w:rsidRDefault="00CD56DD" w:rsidP="00CD56DD">
            <w:pPr>
              <w:spacing w:before="100" w:beforeAutospacing="1" w:after="100" w:afterAutospacing="1" w:line="240" w:lineRule="auto"/>
              <w:jc w:val="right"/>
              <w:rPr>
                <w:rFonts w:ascii="Times New Roman" w:eastAsia="Times New Roman" w:hAnsi="Times New Roman" w:cs="Times New Roman"/>
                <w:sz w:val="24"/>
                <w:szCs w:val="24"/>
                <w:lang w:eastAsia="sk-SK"/>
              </w:rPr>
            </w:pPr>
            <w:r w:rsidRPr="00CD56DD">
              <w:rPr>
                <w:rFonts w:ascii="Arial" w:eastAsia="Times New Roman" w:hAnsi="Arial" w:cs="Arial"/>
                <w:color w:val="000000"/>
                <w:sz w:val="20"/>
                <w:szCs w:val="20"/>
                <w:lang w:eastAsia="sk-SK"/>
              </w:rPr>
              <w:t>8 678,88</w:t>
            </w:r>
          </w:p>
        </w:tc>
      </w:tr>
    </w:tbl>
    <w:p w:rsidR="00AB50BB" w:rsidRDefault="00AB50BB" w:rsidP="006F06B8">
      <w:pPr>
        <w:tabs>
          <w:tab w:val="left" w:pos="5460"/>
          <w:tab w:val="left" w:pos="6330"/>
          <w:tab w:val="left" w:pos="7088"/>
        </w:tabs>
        <w:spacing w:after="0"/>
        <w:rPr>
          <w:rFonts w:ascii="Arial Narrow" w:hAnsi="Arial Narrow"/>
        </w:rPr>
      </w:pPr>
    </w:p>
    <w:p w:rsidR="006F0D06" w:rsidRDefault="006F06B8" w:rsidP="00CD56DD">
      <w:pPr>
        <w:tabs>
          <w:tab w:val="left" w:pos="5460"/>
          <w:tab w:val="left" w:pos="6330"/>
          <w:tab w:val="left" w:pos="7088"/>
        </w:tabs>
        <w:spacing w:after="0"/>
        <w:rPr>
          <w:rFonts w:ascii="Arial Narrow" w:hAnsi="Arial Narrow"/>
        </w:rPr>
      </w:pPr>
      <w:r>
        <w:rPr>
          <w:rFonts w:ascii="Arial Narrow" w:hAnsi="Arial Narrow"/>
        </w:rPr>
        <w:tab/>
      </w:r>
    </w:p>
    <w:p w:rsidR="006F0D06" w:rsidRDefault="006F0D06" w:rsidP="006F06B8">
      <w:pPr>
        <w:tabs>
          <w:tab w:val="left" w:pos="5460"/>
          <w:tab w:val="left" w:pos="6330"/>
          <w:tab w:val="left" w:pos="7088"/>
        </w:tabs>
        <w:spacing w:after="0"/>
        <w:rPr>
          <w:rFonts w:ascii="Arial Narrow" w:hAnsi="Arial Narrow"/>
        </w:rPr>
      </w:pPr>
    </w:p>
    <w:tbl>
      <w:tblPr>
        <w:tblStyle w:val="Mriekatabuky"/>
        <w:tblW w:w="9606"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9D9D9" w:themeFill="background1" w:themeFillShade="D9"/>
        <w:tblLook w:val="04A0"/>
      </w:tblPr>
      <w:tblGrid>
        <w:gridCol w:w="9606"/>
      </w:tblGrid>
      <w:tr w:rsidR="00AB50BB" w:rsidTr="00AB50BB">
        <w:tc>
          <w:tcPr>
            <w:tcW w:w="9606" w:type="dxa"/>
            <w:shd w:val="clear" w:color="auto" w:fill="D9D9D9" w:themeFill="background1" w:themeFillShade="D9"/>
          </w:tcPr>
          <w:p w:rsidR="00AB50BB" w:rsidRDefault="00AB50BB" w:rsidP="006F06B8">
            <w:pPr>
              <w:pStyle w:val="Odsekzoznamu"/>
              <w:numPr>
                <w:ilvl w:val="0"/>
                <w:numId w:val="2"/>
              </w:numPr>
              <w:spacing w:line="276" w:lineRule="auto"/>
              <w:jc w:val="center"/>
              <w:rPr>
                <w:rFonts w:ascii="Arial Narrow" w:hAnsi="Arial Narrow"/>
                <w:b/>
                <w:sz w:val="28"/>
                <w:szCs w:val="28"/>
              </w:rPr>
            </w:pPr>
            <w:r>
              <w:rPr>
                <w:rFonts w:ascii="Arial Narrow" w:hAnsi="Arial Narrow"/>
                <w:b/>
                <w:sz w:val="28"/>
                <w:szCs w:val="28"/>
              </w:rPr>
              <w:t>Udalosti, ktoré nastali po dni, ku ktorému sa zostavuje účtovná závierka</w:t>
            </w:r>
          </w:p>
          <w:p w:rsidR="0098070E" w:rsidRPr="00AB50BB" w:rsidRDefault="0098070E" w:rsidP="006F06B8">
            <w:pPr>
              <w:pStyle w:val="Odsekzoznamu"/>
              <w:spacing w:line="276" w:lineRule="auto"/>
              <w:jc w:val="center"/>
              <w:rPr>
                <w:rFonts w:ascii="Arial Narrow" w:hAnsi="Arial Narrow"/>
                <w:b/>
                <w:sz w:val="28"/>
                <w:szCs w:val="28"/>
              </w:rPr>
            </w:pPr>
          </w:p>
        </w:tc>
      </w:tr>
    </w:tbl>
    <w:p w:rsidR="0098070E" w:rsidRDefault="0098070E" w:rsidP="006F06B8">
      <w:pPr>
        <w:tabs>
          <w:tab w:val="left" w:pos="5460"/>
          <w:tab w:val="left" w:pos="6330"/>
        </w:tabs>
        <w:spacing w:after="0"/>
        <w:rPr>
          <w:rFonts w:ascii="Arial Narrow" w:hAnsi="Arial Narrow"/>
        </w:rPr>
      </w:pPr>
    </w:p>
    <w:p w:rsidR="0098070E" w:rsidRDefault="0098070E" w:rsidP="006F06B8">
      <w:pPr>
        <w:tabs>
          <w:tab w:val="left" w:pos="5460"/>
          <w:tab w:val="left" w:pos="6330"/>
        </w:tabs>
        <w:spacing w:after="0"/>
        <w:rPr>
          <w:rFonts w:ascii="Arial Narrow" w:hAnsi="Arial Narrow"/>
        </w:rPr>
      </w:pPr>
      <w:r>
        <w:rPr>
          <w:rFonts w:ascii="Arial Narrow" w:hAnsi="Arial Narrow"/>
        </w:rPr>
        <w:t>Uvádzajú sa informácie o charaktere a finančnom vplyve významných udalostí, ktoré nastali po dni, ku ktorému sa zostavuje účtovná závierka do dňa zostavenia účtovnej závierky a ktoré nie sú zohľadnené v súvahe alebo vo výkaze ziskov a strát, napríklad informácie o</w:t>
      </w:r>
    </w:p>
    <w:p w:rsidR="00CD56DD" w:rsidRDefault="00CD56DD" w:rsidP="006F06B8">
      <w:pPr>
        <w:tabs>
          <w:tab w:val="left" w:pos="5460"/>
          <w:tab w:val="left" w:pos="6330"/>
        </w:tabs>
        <w:spacing w:after="0"/>
        <w:rPr>
          <w:rFonts w:ascii="Arial Narrow" w:hAnsi="Arial Narrow"/>
        </w:rPr>
      </w:pPr>
    </w:p>
    <w:tbl>
      <w:tblPr>
        <w:tblW w:w="10490" w:type="dxa"/>
        <w:tblInd w:w="-497" w:type="dxa"/>
        <w:tblLayout w:type="fixed"/>
        <w:tblCellMar>
          <w:left w:w="0" w:type="dxa"/>
          <w:right w:w="0" w:type="dxa"/>
        </w:tblCellMar>
        <w:tblLook w:val="04A0"/>
      </w:tblPr>
      <w:tblGrid>
        <w:gridCol w:w="6176"/>
        <w:gridCol w:w="3721"/>
        <w:gridCol w:w="593"/>
      </w:tblGrid>
      <w:tr w:rsidR="00534933" w:rsidRPr="00534933" w:rsidTr="002B6EC6">
        <w:trPr>
          <w:trHeight w:val="538"/>
        </w:trPr>
        <w:tc>
          <w:tcPr>
            <w:tcW w:w="10490" w:type="dxa"/>
            <w:gridSpan w:val="3"/>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hideMark/>
          </w:tcPr>
          <w:p w:rsidR="00534933" w:rsidRPr="00534933" w:rsidRDefault="00534933" w:rsidP="00534933">
            <w:pPr>
              <w:pStyle w:val="Bezriadkovania"/>
              <w:rPr>
                <w:lang w:eastAsia="sk-SK"/>
              </w:rPr>
            </w:pPr>
            <w:r w:rsidRPr="00534933">
              <w:rPr>
                <w:lang w:eastAsia="sk-SK"/>
              </w:rPr>
              <w:t xml:space="preserve">Charakter a finančný vplyv významných udalostí, ktoré nastali po dni, ku ktorému sa zostavuje účtovná závierka </w:t>
            </w:r>
            <w:r w:rsidR="00D347CF">
              <w:rPr>
                <w:lang w:eastAsia="sk-SK"/>
              </w:rPr>
              <w:t>do dňa zostavenia účtovnej</w:t>
            </w:r>
            <w:r w:rsidRPr="00534933">
              <w:rPr>
                <w:lang w:eastAsia="sk-SK"/>
              </w:rPr>
              <w:t xml:space="preserve"> závierky a ktoré nie sú zohľadnené v súvahe alebo vo výkaze ziskov a strát. </w:t>
            </w:r>
          </w:p>
        </w:tc>
      </w:tr>
      <w:tr w:rsidR="00534933" w:rsidRPr="00534933" w:rsidTr="002B6EC6">
        <w:tc>
          <w:tcPr>
            <w:tcW w:w="617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34933" w:rsidRPr="00534933" w:rsidRDefault="00534933" w:rsidP="00534933">
            <w:pPr>
              <w:pStyle w:val="Bezriadkovania"/>
              <w:rPr>
                <w:lang w:eastAsia="sk-SK"/>
              </w:rPr>
            </w:pPr>
            <w:r w:rsidRPr="00534933">
              <w:rPr>
                <w:lang w:eastAsia="sk-SK"/>
              </w:rPr>
              <w:t>a)</w:t>
            </w:r>
            <w:r w:rsidRPr="00534933">
              <w:rPr>
                <w:sz w:val="14"/>
                <w:szCs w:val="14"/>
                <w:lang w:eastAsia="sk-SK"/>
              </w:rPr>
              <w:t xml:space="preserve">   </w:t>
            </w:r>
            <w:r w:rsidRPr="00534933">
              <w:rPr>
                <w:lang w:eastAsia="sk-SK"/>
              </w:rPr>
              <w:t>pokles alebo zvýšenie trhovej ceny finančného majetku</w:t>
            </w:r>
          </w:p>
        </w:tc>
        <w:tc>
          <w:tcPr>
            <w:tcW w:w="372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534933" w:rsidRPr="00534933" w:rsidRDefault="00534933" w:rsidP="00534933">
            <w:pPr>
              <w:pStyle w:val="Bezriadkovania"/>
              <w:rPr>
                <w:lang w:eastAsia="sk-SK"/>
              </w:rPr>
            </w:pPr>
            <w:r w:rsidRPr="00534933">
              <w:rPr>
                <w:lang w:eastAsia="sk-SK"/>
              </w:rPr>
              <w:t>nie sú také udalosti</w:t>
            </w:r>
          </w:p>
        </w:tc>
        <w:tc>
          <w:tcPr>
            <w:tcW w:w="593" w:type="dxa"/>
            <w:tcBorders>
              <w:top w:val="nil"/>
              <w:left w:val="nil"/>
              <w:bottom w:val="single" w:sz="8" w:space="0" w:color="auto"/>
              <w:right w:val="single" w:sz="8" w:space="0" w:color="auto"/>
            </w:tcBorders>
            <w:tcMar>
              <w:top w:w="0" w:type="dxa"/>
              <w:left w:w="70" w:type="dxa"/>
              <w:bottom w:w="0" w:type="dxa"/>
              <w:right w:w="70" w:type="dxa"/>
            </w:tcMar>
            <w:vAlign w:val="center"/>
            <w:hideMark/>
          </w:tcPr>
          <w:p w:rsidR="00534933" w:rsidRPr="00534933" w:rsidRDefault="00534933" w:rsidP="00534933">
            <w:pPr>
              <w:spacing w:after="0" w:line="240" w:lineRule="auto"/>
              <w:rPr>
                <w:rFonts w:ascii="Times New Roman" w:eastAsia="Times New Roman" w:hAnsi="Times New Roman" w:cs="Times New Roman"/>
                <w:sz w:val="24"/>
                <w:szCs w:val="24"/>
                <w:lang w:eastAsia="sk-SK"/>
              </w:rPr>
            </w:pPr>
          </w:p>
        </w:tc>
      </w:tr>
      <w:tr w:rsidR="00534933" w:rsidRPr="00534933" w:rsidTr="002B6EC6">
        <w:tc>
          <w:tcPr>
            <w:tcW w:w="617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34933" w:rsidRPr="00534933" w:rsidRDefault="00534933" w:rsidP="00534933">
            <w:pPr>
              <w:pStyle w:val="Bezriadkovania"/>
              <w:rPr>
                <w:lang w:eastAsia="sk-SK"/>
              </w:rPr>
            </w:pPr>
            <w:r w:rsidRPr="00534933">
              <w:rPr>
                <w:lang w:eastAsia="sk-SK"/>
              </w:rPr>
              <w:t>b)</w:t>
            </w:r>
            <w:r w:rsidRPr="00534933">
              <w:rPr>
                <w:sz w:val="14"/>
                <w:szCs w:val="14"/>
                <w:lang w:eastAsia="sk-SK"/>
              </w:rPr>
              <w:t xml:space="preserve">   </w:t>
            </w:r>
            <w:r w:rsidRPr="00534933">
              <w:rPr>
                <w:lang w:eastAsia="sk-SK"/>
              </w:rPr>
              <w:t xml:space="preserve">dôvody pre zmenu výšky rezerv </w:t>
            </w:r>
          </w:p>
        </w:tc>
        <w:tc>
          <w:tcPr>
            <w:tcW w:w="372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534933" w:rsidRPr="00534933" w:rsidRDefault="00534933" w:rsidP="00534933">
            <w:pPr>
              <w:pStyle w:val="Bezriadkovania"/>
              <w:rPr>
                <w:lang w:eastAsia="sk-SK"/>
              </w:rPr>
            </w:pPr>
            <w:r w:rsidRPr="00534933">
              <w:rPr>
                <w:lang w:eastAsia="sk-SK"/>
              </w:rPr>
              <w:t>nie sú také udalosti</w:t>
            </w:r>
          </w:p>
        </w:tc>
        <w:tc>
          <w:tcPr>
            <w:tcW w:w="593" w:type="dxa"/>
            <w:tcBorders>
              <w:top w:val="nil"/>
              <w:left w:val="nil"/>
              <w:bottom w:val="single" w:sz="8" w:space="0" w:color="auto"/>
              <w:right w:val="single" w:sz="8" w:space="0" w:color="auto"/>
            </w:tcBorders>
            <w:tcMar>
              <w:top w:w="0" w:type="dxa"/>
              <w:left w:w="70" w:type="dxa"/>
              <w:bottom w:w="0" w:type="dxa"/>
              <w:right w:w="70" w:type="dxa"/>
            </w:tcMar>
            <w:vAlign w:val="center"/>
            <w:hideMark/>
          </w:tcPr>
          <w:p w:rsidR="00534933" w:rsidRPr="00534933" w:rsidRDefault="00534933" w:rsidP="00534933">
            <w:pPr>
              <w:spacing w:after="0" w:line="240" w:lineRule="auto"/>
              <w:rPr>
                <w:rFonts w:ascii="Times New Roman" w:eastAsia="Times New Roman" w:hAnsi="Times New Roman" w:cs="Times New Roman"/>
                <w:sz w:val="24"/>
                <w:szCs w:val="24"/>
                <w:lang w:eastAsia="sk-SK"/>
              </w:rPr>
            </w:pPr>
          </w:p>
        </w:tc>
      </w:tr>
      <w:tr w:rsidR="00534933" w:rsidRPr="00534933" w:rsidTr="002B6EC6">
        <w:tc>
          <w:tcPr>
            <w:tcW w:w="617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34933" w:rsidRPr="00534933" w:rsidRDefault="00534933" w:rsidP="00534933">
            <w:pPr>
              <w:pStyle w:val="Bezriadkovania"/>
              <w:rPr>
                <w:lang w:eastAsia="sk-SK"/>
              </w:rPr>
            </w:pPr>
            <w:r w:rsidRPr="00534933">
              <w:rPr>
                <w:lang w:eastAsia="sk-SK"/>
              </w:rPr>
              <w:t>c)</w:t>
            </w:r>
            <w:r w:rsidRPr="00534933">
              <w:rPr>
                <w:sz w:val="14"/>
                <w:szCs w:val="14"/>
                <w:lang w:eastAsia="sk-SK"/>
              </w:rPr>
              <w:t xml:space="preserve">   </w:t>
            </w:r>
            <w:r w:rsidRPr="00534933">
              <w:rPr>
                <w:lang w:eastAsia="sk-SK"/>
              </w:rPr>
              <w:t>dôvody pre zmenu výšky opravných položiek</w:t>
            </w:r>
          </w:p>
        </w:tc>
        <w:tc>
          <w:tcPr>
            <w:tcW w:w="372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534933" w:rsidRPr="00534933" w:rsidRDefault="00534933" w:rsidP="00534933">
            <w:pPr>
              <w:pStyle w:val="Bezriadkovania"/>
              <w:rPr>
                <w:lang w:eastAsia="sk-SK"/>
              </w:rPr>
            </w:pPr>
            <w:r w:rsidRPr="00534933">
              <w:rPr>
                <w:lang w:eastAsia="sk-SK"/>
              </w:rPr>
              <w:t>nie sú také udalosti</w:t>
            </w:r>
          </w:p>
        </w:tc>
        <w:tc>
          <w:tcPr>
            <w:tcW w:w="593" w:type="dxa"/>
            <w:tcBorders>
              <w:top w:val="nil"/>
              <w:left w:val="nil"/>
              <w:bottom w:val="single" w:sz="8" w:space="0" w:color="auto"/>
              <w:right w:val="single" w:sz="8" w:space="0" w:color="auto"/>
            </w:tcBorders>
            <w:tcMar>
              <w:top w:w="0" w:type="dxa"/>
              <w:left w:w="70" w:type="dxa"/>
              <w:bottom w:w="0" w:type="dxa"/>
              <w:right w:w="70" w:type="dxa"/>
            </w:tcMar>
            <w:vAlign w:val="center"/>
            <w:hideMark/>
          </w:tcPr>
          <w:p w:rsidR="00534933" w:rsidRPr="00534933" w:rsidRDefault="00534933" w:rsidP="00534933">
            <w:pPr>
              <w:spacing w:after="0" w:line="240" w:lineRule="auto"/>
              <w:rPr>
                <w:rFonts w:ascii="Times New Roman" w:eastAsia="Times New Roman" w:hAnsi="Times New Roman" w:cs="Times New Roman"/>
                <w:sz w:val="24"/>
                <w:szCs w:val="24"/>
                <w:lang w:eastAsia="sk-SK"/>
              </w:rPr>
            </w:pPr>
          </w:p>
        </w:tc>
      </w:tr>
      <w:tr w:rsidR="00534933" w:rsidRPr="00534933" w:rsidTr="002B6EC6">
        <w:tc>
          <w:tcPr>
            <w:tcW w:w="617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34933" w:rsidRPr="00534933" w:rsidRDefault="00534933" w:rsidP="00534933">
            <w:pPr>
              <w:pStyle w:val="Bezriadkovania"/>
              <w:rPr>
                <w:lang w:eastAsia="sk-SK"/>
              </w:rPr>
            </w:pPr>
            <w:r w:rsidRPr="00534933">
              <w:rPr>
                <w:lang w:eastAsia="sk-SK"/>
              </w:rPr>
              <w:t>d)</w:t>
            </w:r>
            <w:r w:rsidRPr="00534933">
              <w:rPr>
                <w:sz w:val="14"/>
                <w:szCs w:val="14"/>
                <w:lang w:eastAsia="sk-SK"/>
              </w:rPr>
              <w:t xml:space="preserve">   </w:t>
            </w:r>
            <w:r w:rsidRPr="00534933">
              <w:rPr>
                <w:lang w:eastAsia="sk-SK"/>
              </w:rPr>
              <w:t>zmena spoločníkov účtovnej jednotky,</w:t>
            </w:r>
          </w:p>
        </w:tc>
        <w:tc>
          <w:tcPr>
            <w:tcW w:w="372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534933" w:rsidRPr="00534933" w:rsidRDefault="00534933" w:rsidP="00534933">
            <w:pPr>
              <w:pStyle w:val="Bezriadkovania"/>
              <w:rPr>
                <w:lang w:eastAsia="sk-SK"/>
              </w:rPr>
            </w:pPr>
            <w:r w:rsidRPr="00534933">
              <w:rPr>
                <w:lang w:eastAsia="sk-SK"/>
              </w:rPr>
              <w:t>nie sú také udalosti</w:t>
            </w:r>
          </w:p>
        </w:tc>
        <w:tc>
          <w:tcPr>
            <w:tcW w:w="593" w:type="dxa"/>
            <w:tcBorders>
              <w:top w:val="nil"/>
              <w:left w:val="nil"/>
              <w:bottom w:val="single" w:sz="8" w:space="0" w:color="auto"/>
              <w:right w:val="single" w:sz="8" w:space="0" w:color="auto"/>
            </w:tcBorders>
            <w:tcMar>
              <w:top w:w="0" w:type="dxa"/>
              <w:left w:w="70" w:type="dxa"/>
              <w:bottom w:w="0" w:type="dxa"/>
              <w:right w:w="70" w:type="dxa"/>
            </w:tcMar>
            <w:vAlign w:val="center"/>
            <w:hideMark/>
          </w:tcPr>
          <w:p w:rsidR="00534933" w:rsidRPr="00534933" w:rsidRDefault="00534933" w:rsidP="00534933">
            <w:pPr>
              <w:spacing w:after="0" w:line="240" w:lineRule="auto"/>
              <w:rPr>
                <w:rFonts w:ascii="Times New Roman" w:eastAsia="Times New Roman" w:hAnsi="Times New Roman" w:cs="Times New Roman"/>
                <w:sz w:val="24"/>
                <w:szCs w:val="24"/>
                <w:lang w:eastAsia="sk-SK"/>
              </w:rPr>
            </w:pPr>
          </w:p>
        </w:tc>
      </w:tr>
      <w:tr w:rsidR="00534933" w:rsidRPr="00534933" w:rsidTr="002B6EC6">
        <w:tc>
          <w:tcPr>
            <w:tcW w:w="617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34933" w:rsidRPr="00534933" w:rsidRDefault="00534933" w:rsidP="00534933">
            <w:pPr>
              <w:pStyle w:val="Bezriadkovania"/>
              <w:rPr>
                <w:lang w:eastAsia="sk-SK"/>
              </w:rPr>
            </w:pPr>
            <w:r w:rsidRPr="00534933">
              <w:rPr>
                <w:lang w:eastAsia="sk-SK"/>
              </w:rPr>
              <w:t>e)</w:t>
            </w:r>
            <w:r w:rsidRPr="00534933">
              <w:rPr>
                <w:sz w:val="14"/>
                <w:szCs w:val="14"/>
                <w:lang w:eastAsia="sk-SK"/>
              </w:rPr>
              <w:t xml:space="preserve">   </w:t>
            </w:r>
            <w:r w:rsidRPr="00534933">
              <w:rPr>
                <w:lang w:eastAsia="sk-SK"/>
              </w:rPr>
              <w:t>prijatie rozhodnutia o predaji ÚJ alebo jej časti,</w:t>
            </w:r>
          </w:p>
        </w:tc>
        <w:tc>
          <w:tcPr>
            <w:tcW w:w="372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534933" w:rsidRPr="00534933" w:rsidRDefault="00534933" w:rsidP="00534933">
            <w:pPr>
              <w:pStyle w:val="Bezriadkovania"/>
              <w:rPr>
                <w:lang w:eastAsia="sk-SK"/>
              </w:rPr>
            </w:pPr>
            <w:r w:rsidRPr="00534933">
              <w:rPr>
                <w:lang w:eastAsia="sk-SK"/>
              </w:rPr>
              <w:t>nie sú také udalosti</w:t>
            </w:r>
          </w:p>
        </w:tc>
        <w:tc>
          <w:tcPr>
            <w:tcW w:w="593" w:type="dxa"/>
            <w:tcBorders>
              <w:top w:val="nil"/>
              <w:left w:val="nil"/>
              <w:bottom w:val="single" w:sz="8" w:space="0" w:color="auto"/>
              <w:right w:val="single" w:sz="8" w:space="0" w:color="auto"/>
            </w:tcBorders>
            <w:tcMar>
              <w:top w:w="0" w:type="dxa"/>
              <w:left w:w="70" w:type="dxa"/>
              <w:bottom w:w="0" w:type="dxa"/>
              <w:right w:w="70" w:type="dxa"/>
            </w:tcMar>
            <w:vAlign w:val="center"/>
            <w:hideMark/>
          </w:tcPr>
          <w:p w:rsidR="00534933" w:rsidRPr="00534933" w:rsidRDefault="00534933" w:rsidP="00534933">
            <w:pPr>
              <w:spacing w:after="0" w:line="240" w:lineRule="auto"/>
              <w:rPr>
                <w:rFonts w:ascii="Times New Roman" w:eastAsia="Times New Roman" w:hAnsi="Times New Roman" w:cs="Times New Roman"/>
                <w:sz w:val="24"/>
                <w:szCs w:val="24"/>
                <w:lang w:eastAsia="sk-SK"/>
              </w:rPr>
            </w:pPr>
          </w:p>
        </w:tc>
      </w:tr>
      <w:tr w:rsidR="00534933" w:rsidRPr="00534933" w:rsidTr="002B6EC6">
        <w:tc>
          <w:tcPr>
            <w:tcW w:w="617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34933" w:rsidRPr="00534933" w:rsidRDefault="00534933" w:rsidP="00534933">
            <w:pPr>
              <w:pStyle w:val="Bezriadkovania"/>
              <w:rPr>
                <w:lang w:eastAsia="sk-SK"/>
              </w:rPr>
            </w:pPr>
            <w:r w:rsidRPr="00534933">
              <w:rPr>
                <w:lang w:eastAsia="sk-SK"/>
              </w:rPr>
              <w:t>f)</w:t>
            </w:r>
            <w:r w:rsidRPr="00534933">
              <w:rPr>
                <w:sz w:val="14"/>
                <w:szCs w:val="14"/>
                <w:lang w:eastAsia="sk-SK"/>
              </w:rPr>
              <w:t xml:space="preserve">    </w:t>
            </w:r>
            <w:r w:rsidRPr="00534933">
              <w:rPr>
                <w:lang w:eastAsia="sk-SK"/>
              </w:rPr>
              <w:t>zmeny významných položiek dlhodobého finančného majetku,</w:t>
            </w:r>
          </w:p>
        </w:tc>
        <w:tc>
          <w:tcPr>
            <w:tcW w:w="372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534933" w:rsidRPr="00534933" w:rsidRDefault="00534933" w:rsidP="00534933">
            <w:pPr>
              <w:pStyle w:val="Bezriadkovania"/>
              <w:rPr>
                <w:lang w:eastAsia="sk-SK"/>
              </w:rPr>
            </w:pPr>
            <w:r w:rsidRPr="00534933">
              <w:rPr>
                <w:lang w:eastAsia="sk-SK"/>
              </w:rPr>
              <w:t>nie sú také udalosti</w:t>
            </w:r>
          </w:p>
        </w:tc>
        <w:tc>
          <w:tcPr>
            <w:tcW w:w="593" w:type="dxa"/>
            <w:tcBorders>
              <w:top w:val="nil"/>
              <w:left w:val="nil"/>
              <w:bottom w:val="single" w:sz="8" w:space="0" w:color="auto"/>
              <w:right w:val="single" w:sz="8" w:space="0" w:color="auto"/>
            </w:tcBorders>
            <w:tcMar>
              <w:top w:w="0" w:type="dxa"/>
              <w:left w:w="70" w:type="dxa"/>
              <w:bottom w:w="0" w:type="dxa"/>
              <w:right w:w="70" w:type="dxa"/>
            </w:tcMar>
            <w:vAlign w:val="center"/>
            <w:hideMark/>
          </w:tcPr>
          <w:p w:rsidR="00534933" w:rsidRPr="00534933" w:rsidRDefault="00534933" w:rsidP="00534933">
            <w:pPr>
              <w:spacing w:after="0" w:line="240" w:lineRule="auto"/>
              <w:rPr>
                <w:rFonts w:ascii="Times New Roman" w:eastAsia="Times New Roman" w:hAnsi="Times New Roman" w:cs="Times New Roman"/>
                <w:sz w:val="24"/>
                <w:szCs w:val="24"/>
                <w:lang w:eastAsia="sk-SK"/>
              </w:rPr>
            </w:pPr>
          </w:p>
        </w:tc>
      </w:tr>
      <w:tr w:rsidR="00534933" w:rsidRPr="00534933" w:rsidTr="002B6EC6">
        <w:tc>
          <w:tcPr>
            <w:tcW w:w="617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34933" w:rsidRPr="00534933" w:rsidRDefault="00534933" w:rsidP="00534933">
            <w:pPr>
              <w:pStyle w:val="Bezriadkovania"/>
              <w:rPr>
                <w:lang w:eastAsia="sk-SK"/>
              </w:rPr>
            </w:pPr>
            <w:r w:rsidRPr="00534933">
              <w:rPr>
                <w:lang w:eastAsia="sk-SK"/>
              </w:rPr>
              <w:t>g)</w:t>
            </w:r>
            <w:r w:rsidRPr="00534933">
              <w:rPr>
                <w:sz w:val="14"/>
                <w:szCs w:val="14"/>
                <w:lang w:eastAsia="sk-SK"/>
              </w:rPr>
              <w:t xml:space="preserve">   </w:t>
            </w:r>
            <w:r w:rsidRPr="00534933">
              <w:rPr>
                <w:lang w:eastAsia="sk-SK"/>
              </w:rPr>
              <w:t xml:space="preserve">začatie alebo ukončení činnosti časti ÚJ </w:t>
            </w:r>
          </w:p>
        </w:tc>
        <w:tc>
          <w:tcPr>
            <w:tcW w:w="372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534933" w:rsidRPr="00534933" w:rsidRDefault="00534933" w:rsidP="00534933">
            <w:pPr>
              <w:pStyle w:val="Bezriadkovania"/>
              <w:rPr>
                <w:lang w:eastAsia="sk-SK"/>
              </w:rPr>
            </w:pPr>
            <w:r w:rsidRPr="00534933">
              <w:rPr>
                <w:lang w:eastAsia="sk-SK"/>
              </w:rPr>
              <w:t>nie sú také udalosti</w:t>
            </w:r>
          </w:p>
        </w:tc>
        <w:tc>
          <w:tcPr>
            <w:tcW w:w="593" w:type="dxa"/>
            <w:tcBorders>
              <w:top w:val="nil"/>
              <w:left w:val="nil"/>
              <w:bottom w:val="single" w:sz="8" w:space="0" w:color="auto"/>
              <w:right w:val="single" w:sz="8" w:space="0" w:color="auto"/>
            </w:tcBorders>
            <w:tcMar>
              <w:top w:w="0" w:type="dxa"/>
              <w:left w:w="70" w:type="dxa"/>
              <w:bottom w:w="0" w:type="dxa"/>
              <w:right w:w="70" w:type="dxa"/>
            </w:tcMar>
            <w:vAlign w:val="center"/>
            <w:hideMark/>
          </w:tcPr>
          <w:p w:rsidR="00534933" w:rsidRPr="00534933" w:rsidRDefault="00534933" w:rsidP="00534933">
            <w:pPr>
              <w:spacing w:after="0" w:line="240" w:lineRule="auto"/>
              <w:rPr>
                <w:rFonts w:ascii="Times New Roman" w:eastAsia="Times New Roman" w:hAnsi="Times New Roman" w:cs="Times New Roman"/>
                <w:sz w:val="24"/>
                <w:szCs w:val="24"/>
                <w:lang w:eastAsia="sk-SK"/>
              </w:rPr>
            </w:pPr>
          </w:p>
        </w:tc>
      </w:tr>
      <w:tr w:rsidR="00534933" w:rsidRPr="00534933" w:rsidTr="002B6EC6">
        <w:tc>
          <w:tcPr>
            <w:tcW w:w="617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34933" w:rsidRPr="00534933" w:rsidRDefault="00534933" w:rsidP="00534933">
            <w:pPr>
              <w:pStyle w:val="Bezriadkovania"/>
              <w:rPr>
                <w:lang w:eastAsia="sk-SK"/>
              </w:rPr>
            </w:pPr>
            <w:r w:rsidRPr="00534933">
              <w:rPr>
                <w:lang w:eastAsia="sk-SK"/>
              </w:rPr>
              <w:t>h)</w:t>
            </w:r>
            <w:r w:rsidRPr="00534933">
              <w:rPr>
                <w:sz w:val="14"/>
                <w:szCs w:val="14"/>
                <w:lang w:eastAsia="sk-SK"/>
              </w:rPr>
              <w:t xml:space="preserve">   </w:t>
            </w:r>
            <w:r w:rsidRPr="00534933">
              <w:rPr>
                <w:lang w:eastAsia="sk-SK"/>
              </w:rPr>
              <w:t>vydanie dlhopisov a iných cenných papierov</w:t>
            </w:r>
          </w:p>
        </w:tc>
        <w:tc>
          <w:tcPr>
            <w:tcW w:w="372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534933" w:rsidRPr="00534933" w:rsidRDefault="00534933" w:rsidP="00534933">
            <w:pPr>
              <w:pStyle w:val="Bezriadkovania"/>
              <w:rPr>
                <w:lang w:eastAsia="sk-SK"/>
              </w:rPr>
            </w:pPr>
            <w:r w:rsidRPr="00534933">
              <w:rPr>
                <w:lang w:eastAsia="sk-SK"/>
              </w:rPr>
              <w:t>nie sú také udalosti</w:t>
            </w:r>
          </w:p>
        </w:tc>
        <w:tc>
          <w:tcPr>
            <w:tcW w:w="593" w:type="dxa"/>
            <w:tcBorders>
              <w:top w:val="nil"/>
              <w:left w:val="nil"/>
              <w:bottom w:val="single" w:sz="8" w:space="0" w:color="auto"/>
              <w:right w:val="single" w:sz="8" w:space="0" w:color="auto"/>
            </w:tcBorders>
            <w:tcMar>
              <w:top w:w="0" w:type="dxa"/>
              <w:left w:w="70" w:type="dxa"/>
              <w:bottom w:w="0" w:type="dxa"/>
              <w:right w:w="70" w:type="dxa"/>
            </w:tcMar>
            <w:vAlign w:val="center"/>
            <w:hideMark/>
          </w:tcPr>
          <w:p w:rsidR="00534933" w:rsidRPr="00534933" w:rsidRDefault="00534933" w:rsidP="00534933">
            <w:pPr>
              <w:spacing w:after="0" w:line="240" w:lineRule="auto"/>
              <w:rPr>
                <w:rFonts w:ascii="Times New Roman" w:eastAsia="Times New Roman" w:hAnsi="Times New Roman" w:cs="Times New Roman"/>
                <w:sz w:val="24"/>
                <w:szCs w:val="24"/>
                <w:lang w:eastAsia="sk-SK"/>
              </w:rPr>
            </w:pPr>
          </w:p>
        </w:tc>
      </w:tr>
      <w:tr w:rsidR="00534933" w:rsidRPr="00534933" w:rsidTr="002B6EC6">
        <w:tc>
          <w:tcPr>
            <w:tcW w:w="617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34933" w:rsidRPr="00534933" w:rsidRDefault="00534933" w:rsidP="00534933">
            <w:pPr>
              <w:pStyle w:val="Bezriadkovania"/>
              <w:rPr>
                <w:lang w:eastAsia="sk-SK"/>
              </w:rPr>
            </w:pPr>
            <w:r w:rsidRPr="00534933">
              <w:rPr>
                <w:lang w:eastAsia="sk-SK"/>
              </w:rPr>
              <w:t>i)</w:t>
            </w:r>
            <w:r w:rsidRPr="00534933">
              <w:rPr>
                <w:sz w:val="14"/>
                <w:szCs w:val="14"/>
                <w:lang w:eastAsia="sk-SK"/>
              </w:rPr>
              <w:t xml:space="preserve">    </w:t>
            </w:r>
            <w:r w:rsidRPr="00534933">
              <w:rPr>
                <w:lang w:eastAsia="sk-SK"/>
              </w:rPr>
              <w:t>zlúčenie, splynutie</w:t>
            </w:r>
            <w:bookmarkStart w:id="1" w:name="_GoBack"/>
            <w:bookmarkEnd w:id="1"/>
            <w:r w:rsidRPr="00534933">
              <w:rPr>
                <w:lang w:eastAsia="sk-SK"/>
              </w:rPr>
              <w:t>, rozdelenie a zmena právnej formy účtovnej jednotky,</w:t>
            </w:r>
          </w:p>
        </w:tc>
        <w:tc>
          <w:tcPr>
            <w:tcW w:w="372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534933" w:rsidRPr="00534933" w:rsidRDefault="00534933" w:rsidP="00534933">
            <w:pPr>
              <w:pStyle w:val="Bezriadkovania"/>
              <w:rPr>
                <w:lang w:eastAsia="sk-SK"/>
              </w:rPr>
            </w:pPr>
            <w:r w:rsidRPr="00534933">
              <w:rPr>
                <w:lang w:eastAsia="sk-SK"/>
              </w:rPr>
              <w:t>nie sú také udalosti</w:t>
            </w:r>
          </w:p>
        </w:tc>
        <w:tc>
          <w:tcPr>
            <w:tcW w:w="593" w:type="dxa"/>
            <w:tcBorders>
              <w:top w:val="nil"/>
              <w:left w:val="nil"/>
              <w:bottom w:val="single" w:sz="8" w:space="0" w:color="auto"/>
              <w:right w:val="single" w:sz="8" w:space="0" w:color="auto"/>
            </w:tcBorders>
            <w:tcMar>
              <w:top w:w="0" w:type="dxa"/>
              <w:left w:w="70" w:type="dxa"/>
              <w:bottom w:w="0" w:type="dxa"/>
              <w:right w:w="70" w:type="dxa"/>
            </w:tcMar>
            <w:vAlign w:val="center"/>
            <w:hideMark/>
          </w:tcPr>
          <w:p w:rsidR="00534933" w:rsidRPr="00534933" w:rsidRDefault="00534933" w:rsidP="00534933">
            <w:pPr>
              <w:spacing w:after="0" w:line="240" w:lineRule="auto"/>
              <w:rPr>
                <w:rFonts w:ascii="Times New Roman" w:eastAsia="Times New Roman" w:hAnsi="Times New Roman" w:cs="Times New Roman"/>
                <w:sz w:val="24"/>
                <w:szCs w:val="24"/>
                <w:lang w:eastAsia="sk-SK"/>
              </w:rPr>
            </w:pPr>
          </w:p>
        </w:tc>
      </w:tr>
      <w:tr w:rsidR="00534933" w:rsidRPr="00534933" w:rsidTr="002B6EC6">
        <w:tc>
          <w:tcPr>
            <w:tcW w:w="617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34933" w:rsidRPr="00534933" w:rsidRDefault="00534933" w:rsidP="00534933">
            <w:pPr>
              <w:pStyle w:val="Bezriadkovania"/>
              <w:rPr>
                <w:lang w:eastAsia="sk-SK"/>
              </w:rPr>
            </w:pPr>
            <w:r w:rsidRPr="00534933">
              <w:rPr>
                <w:lang w:eastAsia="sk-SK"/>
              </w:rPr>
              <w:t>j)</w:t>
            </w:r>
            <w:r w:rsidRPr="00534933">
              <w:rPr>
                <w:sz w:val="14"/>
                <w:szCs w:val="14"/>
                <w:lang w:eastAsia="sk-SK"/>
              </w:rPr>
              <w:t xml:space="preserve">    </w:t>
            </w:r>
            <w:r w:rsidRPr="00534933">
              <w:rPr>
                <w:lang w:eastAsia="sk-SK"/>
              </w:rPr>
              <w:t>mimoriadne udalosti - živelná pohroma</w:t>
            </w:r>
          </w:p>
        </w:tc>
        <w:tc>
          <w:tcPr>
            <w:tcW w:w="372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534933" w:rsidRPr="00534933" w:rsidRDefault="00534933" w:rsidP="00534933">
            <w:pPr>
              <w:pStyle w:val="Bezriadkovania"/>
              <w:rPr>
                <w:lang w:eastAsia="sk-SK"/>
              </w:rPr>
            </w:pPr>
            <w:r w:rsidRPr="00534933">
              <w:rPr>
                <w:lang w:eastAsia="sk-SK"/>
              </w:rPr>
              <w:t>nie sú také udalosti</w:t>
            </w:r>
          </w:p>
        </w:tc>
        <w:tc>
          <w:tcPr>
            <w:tcW w:w="593" w:type="dxa"/>
            <w:tcBorders>
              <w:top w:val="nil"/>
              <w:left w:val="nil"/>
              <w:bottom w:val="single" w:sz="8" w:space="0" w:color="auto"/>
              <w:right w:val="single" w:sz="8" w:space="0" w:color="auto"/>
            </w:tcBorders>
            <w:tcMar>
              <w:top w:w="0" w:type="dxa"/>
              <w:left w:w="70" w:type="dxa"/>
              <w:bottom w:w="0" w:type="dxa"/>
              <w:right w:w="70" w:type="dxa"/>
            </w:tcMar>
            <w:vAlign w:val="center"/>
            <w:hideMark/>
          </w:tcPr>
          <w:p w:rsidR="00534933" w:rsidRPr="00534933" w:rsidRDefault="00534933" w:rsidP="00534933">
            <w:pPr>
              <w:spacing w:after="0" w:line="240" w:lineRule="auto"/>
              <w:rPr>
                <w:rFonts w:ascii="Times New Roman" w:eastAsia="Times New Roman" w:hAnsi="Times New Roman" w:cs="Times New Roman"/>
                <w:sz w:val="24"/>
                <w:szCs w:val="24"/>
                <w:lang w:eastAsia="sk-SK"/>
              </w:rPr>
            </w:pPr>
          </w:p>
        </w:tc>
      </w:tr>
      <w:tr w:rsidR="00534933" w:rsidRPr="00534933" w:rsidTr="002B6EC6">
        <w:tc>
          <w:tcPr>
            <w:tcW w:w="617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34933" w:rsidRPr="00534933" w:rsidRDefault="00534933" w:rsidP="00534933">
            <w:pPr>
              <w:pStyle w:val="Bezriadkovania"/>
              <w:rPr>
                <w:lang w:eastAsia="sk-SK"/>
              </w:rPr>
            </w:pPr>
            <w:r w:rsidRPr="00534933">
              <w:rPr>
                <w:lang w:eastAsia="sk-SK"/>
              </w:rPr>
              <w:t>k)</w:t>
            </w:r>
            <w:r w:rsidRPr="00534933">
              <w:rPr>
                <w:sz w:val="14"/>
                <w:szCs w:val="14"/>
                <w:lang w:eastAsia="sk-SK"/>
              </w:rPr>
              <w:t xml:space="preserve">   </w:t>
            </w:r>
            <w:r w:rsidRPr="00534933">
              <w:rPr>
                <w:lang w:eastAsia="sk-SK"/>
              </w:rPr>
              <w:t>získanie alebo odobratie licencií , iných povolení.</w:t>
            </w:r>
          </w:p>
        </w:tc>
        <w:tc>
          <w:tcPr>
            <w:tcW w:w="372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534933" w:rsidRPr="00534933" w:rsidRDefault="00534933" w:rsidP="00534933">
            <w:pPr>
              <w:pStyle w:val="Bezriadkovania"/>
              <w:rPr>
                <w:lang w:eastAsia="sk-SK"/>
              </w:rPr>
            </w:pPr>
            <w:r w:rsidRPr="00534933">
              <w:rPr>
                <w:lang w:eastAsia="sk-SK"/>
              </w:rPr>
              <w:t>nie sú také udalosti</w:t>
            </w:r>
          </w:p>
        </w:tc>
        <w:tc>
          <w:tcPr>
            <w:tcW w:w="593" w:type="dxa"/>
            <w:tcBorders>
              <w:top w:val="nil"/>
              <w:left w:val="nil"/>
              <w:bottom w:val="single" w:sz="8" w:space="0" w:color="auto"/>
              <w:right w:val="single" w:sz="8" w:space="0" w:color="auto"/>
            </w:tcBorders>
            <w:tcMar>
              <w:top w:w="0" w:type="dxa"/>
              <w:left w:w="70" w:type="dxa"/>
              <w:bottom w:w="0" w:type="dxa"/>
              <w:right w:w="70" w:type="dxa"/>
            </w:tcMar>
            <w:vAlign w:val="center"/>
            <w:hideMark/>
          </w:tcPr>
          <w:p w:rsidR="00534933" w:rsidRPr="00534933" w:rsidRDefault="00534933" w:rsidP="00534933">
            <w:pPr>
              <w:spacing w:after="0" w:line="240" w:lineRule="auto"/>
              <w:rPr>
                <w:rFonts w:ascii="Times New Roman" w:eastAsia="Times New Roman" w:hAnsi="Times New Roman" w:cs="Times New Roman"/>
                <w:sz w:val="24"/>
                <w:szCs w:val="24"/>
                <w:lang w:eastAsia="sk-SK"/>
              </w:rPr>
            </w:pPr>
          </w:p>
        </w:tc>
      </w:tr>
    </w:tbl>
    <w:p w:rsidR="00CD56DD" w:rsidRPr="00D347CF" w:rsidRDefault="00CD56DD" w:rsidP="00D347CF">
      <w:pPr>
        <w:spacing w:before="100" w:beforeAutospacing="1" w:after="100" w:afterAutospacing="1" w:line="240" w:lineRule="auto"/>
        <w:rPr>
          <w:rFonts w:ascii="Times New Roman" w:eastAsia="Times New Roman" w:hAnsi="Times New Roman" w:cs="Times New Roman"/>
          <w:sz w:val="24"/>
          <w:szCs w:val="24"/>
          <w:lang w:eastAsia="sk-SK"/>
        </w:rPr>
      </w:pPr>
    </w:p>
    <w:p w:rsidR="00CD56DD" w:rsidRPr="00CD56DD" w:rsidRDefault="00CD56DD" w:rsidP="00CD56DD">
      <w:pPr>
        <w:rPr>
          <w:rFonts w:cs="Times New Roman"/>
          <w:sz w:val="24"/>
          <w:szCs w:val="24"/>
          <w:lang w:eastAsia="sk-SK"/>
        </w:rPr>
      </w:pPr>
      <w:r w:rsidRPr="00CD56DD">
        <w:rPr>
          <w:lang w:eastAsia="sk-SK"/>
        </w:rPr>
        <w:t>Po dátume zostavenia účtovnej závierky môže situáciu ovplyvniť nepriaznivý vývoj súvisiaci s vypuknutím vojnového konfliktu na Ukrajine dňa 24.2.2022. Rovnako dôsledky pandemickej situácie aj v nasledujúcom roku ovplyvnia ekonomiku a podnikanie.</w:t>
      </w:r>
    </w:p>
    <w:p w:rsidR="00CD56DD" w:rsidRPr="00CD56DD" w:rsidRDefault="00CD56DD" w:rsidP="00CD56DD">
      <w:pPr>
        <w:rPr>
          <w:rFonts w:cs="Times New Roman"/>
          <w:sz w:val="24"/>
          <w:szCs w:val="24"/>
          <w:lang w:eastAsia="sk-SK"/>
        </w:rPr>
      </w:pPr>
      <w:r w:rsidRPr="00CD56DD">
        <w:rPr>
          <w:lang w:eastAsia="sk-SK"/>
        </w:rPr>
        <w:t>Na základe informácii, ktoré má spoločnosť k dispozícii, tieto udalosti v súčasnosti nemajú nepriaznivé dopady na spoločnosť, okrem rastúcich cien vstupov (materiál, energie, cien prepravy), ich zhoršenej dostupnosti a zvyšujúcej sa inflácie.</w:t>
      </w:r>
      <w:r w:rsidR="00056CCC" w:rsidRPr="00056CCC">
        <w:t xml:space="preserve">Tržby spoločnosti vzhľadom na pokles šírenia pandémie poklesli z dôvodu nižšieho predaja“pandemického“ sortimentu. Spoločnosť sa v následnom období snaží orientovať na aktuálne potreby cieľových zákazníkov a nahradiť  prepad tržieb predajom iných tovarov. Manažment nepovažuje pokles tržieb v následnom období za ohrozujúci a predpokladá vylepšenie situácie do konca roka. </w:t>
      </w:r>
      <w:r w:rsidRPr="00056CCC">
        <w:t xml:space="preserve"> Spoločnosť neobchoduje</w:t>
      </w:r>
      <w:r w:rsidRPr="00CD56DD">
        <w:rPr>
          <w:lang w:eastAsia="sk-SK"/>
        </w:rPr>
        <w:t>priamo s osobami so sídlami v Ruskej federácii, Ukrajine alebo Bielorusku, ani s osobami na zozname sankcionovaných osôb, nemá odberateľov/dodávateľov, ktorý majú investície v týchto štátoch. Spoločnosť vyhodnotila túto situáciu ako udalosť po skončení účtovného obdobia, ktorá si nevyžaduje úpravu účtovnej závierky zostavenej k 31.12.2021.</w:t>
      </w:r>
    </w:p>
    <w:p w:rsidR="00CD56DD" w:rsidRPr="00CD56DD" w:rsidRDefault="00CD56DD" w:rsidP="00CD56DD">
      <w:pPr>
        <w:rPr>
          <w:rFonts w:cs="Times New Roman"/>
          <w:sz w:val="24"/>
          <w:szCs w:val="24"/>
          <w:lang w:eastAsia="sk-SK"/>
        </w:rPr>
      </w:pPr>
    </w:p>
    <w:p w:rsidR="0098070E" w:rsidRPr="00D347CF" w:rsidRDefault="00CD56DD" w:rsidP="00D347CF">
      <w:pPr>
        <w:rPr>
          <w:rFonts w:cs="Times New Roman"/>
          <w:sz w:val="24"/>
          <w:szCs w:val="24"/>
          <w:lang w:eastAsia="sk-SK"/>
        </w:rPr>
      </w:pPr>
      <w:r w:rsidRPr="00CD56DD">
        <w:rPr>
          <w:lang w:eastAsia="sk-SK"/>
        </w:rPr>
        <w:t>Spoločnosti nie sú známe žiadne iné skutočnosti, ktoré vznikli po dni, ku ktorému je zostavená účtovná závierka, ktoré by významnejším spôsobom menili výsledky účtovnej závierky za rok 2021, resp. by významnejším spôsobom ovplyvnili činnosť spoločnosti v nasledujúcich účtovných obdobiach</w:t>
      </w:r>
    </w:p>
    <w:p w:rsidR="0098070E" w:rsidRDefault="0098070E" w:rsidP="006F06B8">
      <w:pPr>
        <w:tabs>
          <w:tab w:val="left" w:pos="5460"/>
          <w:tab w:val="left" w:pos="6330"/>
          <w:tab w:val="left" w:pos="7088"/>
        </w:tabs>
        <w:spacing w:after="0"/>
        <w:rPr>
          <w:rFonts w:ascii="Arial Narrow" w:hAnsi="Arial Narrow"/>
        </w:rPr>
      </w:pPr>
    </w:p>
    <w:tbl>
      <w:tblPr>
        <w:tblStyle w:val="Mriekatabuky"/>
        <w:tblW w:w="9606"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9D9D9" w:themeFill="background1" w:themeFillShade="D9"/>
        <w:tblLook w:val="04A0"/>
      </w:tblPr>
      <w:tblGrid>
        <w:gridCol w:w="9606"/>
      </w:tblGrid>
      <w:tr w:rsidR="0098070E" w:rsidTr="00431184">
        <w:tc>
          <w:tcPr>
            <w:tcW w:w="9606" w:type="dxa"/>
            <w:shd w:val="clear" w:color="auto" w:fill="D9D9D9" w:themeFill="background1" w:themeFillShade="D9"/>
          </w:tcPr>
          <w:p w:rsidR="0098070E" w:rsidRPr="0098070E" w:rsidRDefault="0098070E" w:rsidP="006F06B8">
            <w:pPr>
              <w:pStyle w:val="Odsekzoznamu"/>
              <w:numPr>
                <w:ilvl w:val="0"/>
                <w:numId w:val="2"/>
              </w:numPr>
              <w:spacing w:line="276" w:lineRule="auto"/>
              <w:jc w:val="center"/>
              <w:rPr>
                <w:rFonts w:ascii="Arial Narrow" w:hAnsi="Arial Narrow"/>
                <w:b/>
                <w:sz w:val="28"/>
                <w:szCs w:val="28"/>
              </w:rPr>
            </w:pPr>
            <w:r>
              <w:rPr>
                <w:rFonts w:ascii="Arial Narrow" w:hAnsi="Arial Narrow"/>
                <w:b/>
                <w:sz w:val="28"/>
                <w:szCs w:val="28"/>
              </w:rPr>
              <w:t xml:space="preserve">Ostatné informácie      </w:t>
            </w:r>
            <w:sdt>
              <w:sdtPr>
                <w:rPr>
                  <w:rFonts w:ascii="MS Gothic" w:eastAsia="MS Gothic" w:hAnsi="MS Gothic"/>
                </w:rPr>
                <w:id w:val="1836648694"/>
              </w:sdtPr>
              <w:sdtContent>
                <w:r>
                  <w:rPr>
                    <w:rFonts w:ascii="MS Gothic" w:eastAsia="MS Gothic" w:hAnsi="MS Gothic" w:hint="eastAsia"/>
                  </w:rPr>
                  <w:t>☐</w:t>
                </w:r>
              </w:sdtContent>
            </w:sdt>
            <w:r w:rsidRPr="0098070E">
              <w:rPr>
                <w:rFonts w:ascii="Arial Narrow" w:hAnsi="Arial Narrow"/>
              </w:rPr>
              <w:t xml:space="preserve">Áno   </w:t>
            </w:r>
            <w:sdt>
              <w:sdtPr>
                <w:rPr>
                  <w:rFonts w:ascii="MS Gothic" w:eastAsia="MS Gothic" w:hAnsi="MS Gothic"/>
                </w:rPr>
                <w:id w:val="445358466"/>
              </w:sdtPr>
              <w:sdtContent>
                <w:r w:rsidRPr="0098070E">
                  <w:rPr>
                    <w:rFonts w:ascii="MS Gothic" w:eastAsia="MS Gothic" w:hAnsi="MS Gothic" w:hint="eastAsia"/>
                  </w:rPr>
                  <w:t>☒</w:t>
                </w:r>
              </w:sdtContent>
            </w:sdt>
            <w:r w:rsidRPr="0098070E">
              <w:rPr>
                <w:rFonts w:ascii="Arial Narrow" w:hAnsi="Arial Narrow"/>
              </w:rPr>
              <w:t>Nie</w:t>
            </w:r>
          </w:p>
        </w:tc>
      </w:tr>
    </w:tbl>
    <w:p w:rsidR="0098070E" w:rsidRDefault="0098070E" w:rsidP="006F06B8">
      <w:pPr>
        <w:tabs>
          <w:tab w:val="left" w:pos="5460"/>
          <w:tab w:val="left" w:pos="6330"/>
        </w:tabs>
        <w:spacing w:after="0"/>
        <w:rPr>
          <w:rFonts w:ascii="Arial Narrow" w:hAnsi="Arial Narrow"/>
        </w:rPr>
      </w:pPr>
    </w:p>
    <w:p w:rsidR="0098070E" w:rsidRPr="001D39A3" w:rsidRDefault="0098070E" w:rsidP="006F06B8">
      <w:pPr>
        <w:pStyle w:val="Odsekzoznamu"/>
        <w:numPr>
          <w:ilvl w:val="0"/>
          <w:numId w:val="15"/>
        </w:numPr>
        <w:tabs>
          <w:tab w:val="left" w:pos="5460"/>
          <w:tab w:val="left" w:pos="6330"/>
        </w:tabs>
        <w:spacing w:after="0"/>
        <w:rPr>
          <w:rFonts w:ascii="Arial Narrow" w:hAnsi="Arial Narrow"/>
        </w:rPr>
      </w:pPr>
      <w:r w:rsidRPr="001D39A3">
        <w:rPr>
          <w:rFonts w:ascii="Arial Narrow" w:hAnsi="Arial Narrow"/>
        </w:rPr>
        <w:lastRenderedPageBreak/>
        <w:t xml:space="preserve">Informácia o udelení výlučného práva alebo osobitného práva, ktorým sa udelilo právo poskytovať služby vo verejnom záujme, pričom sa uvádza náhrada za túto činnosť v akejkoľvek forme, a ak sa zároveň vykonávajú aj iné činnosti, uvádzajú sa aj informácie o </w:t>
      </w:r>
    </w:p>
    <w:p w:rsidR="001D39A3" w:rsidRDefault="001D39A3" w:rsidP="006F06B8">
      <w:pPr>
        <w:pStyle w:val="Odsekzoznamu"/>
        <w:numPr>
          <w:ilvl w:val="0"/>
          <w:numId w:val="13"/>
        </w:numPr>
        <w:tabs>
          <w:tab w:val="left" w:pos="5460"/>
          <w:tab w:val="left" w:pos="6330"/>
        </w:tabs>
        <w:spacing w:after="0"/>
        <w:rPr>
          <w:rFonts w:ascii="Arial Narrow" w:hAnsi="Arial Narrow"/>
        </w:rPr>
      </w:pPr>
      <w:r w:rsidRPr="001D39A3">
        <w:rPr>
          <w:rFonts w:ascii="Arial Narrow" w:hAnsi="Arial Narrow"/>
        </w:rPr>
        <w:t>všetkých formách prijatej náhrady,</w:t>
      </w:r>
    </w:p>
    <w:p w:rsidR="001D39A3" w:rsidRDefault="001D39A3" w:rsidP="006F06B8">
      <w:pPr>
        <w:pStyle w:val="Odsekzoznamu"/>
        <w:numPr>
          <w:ilvl w:val="0"/>
          <w:numId w:val="13"/>
        </w:numPr>
        <w:tabs>
          <w:tab w:val="left" w:pos="5460"/>
          <w:tab w:val="left" w:pos="6330"/>
        </w:tabs>
        <w:spacing w:after="0"/>
        <w:rPr>
          <w:rFonts w:ascii="Arial Narrow" w:hAnsi="Arial Narrow"/>
        </w:rPr>
      </w:pPr>
      <w:r>
        <w:rPr>
          <w:rFonts w:ascii="Arial Narrow" w:hAnsi="Arial Narrow"/>
        </w:rPr>
        <w:t>účtovných zásadách použitých pri prideľovaní nákladov a výnosov,</w:t>
      </w:r>
    </w:p>
    <w:p w:rsidR="001D39A3" w:rsidRDefault="001D39A3" w:rsidP="006F06B8">
      <w:pPr>
        <w:pStyle w:val="Odsekzoznamu"/>
        <w:numPr>
          <w:ilvl w:val="0"/>
          <w:numId w:val="13"/>
        </w:numPr>
        <w:tabs>
          <w:tab w:val="left" w:pos="5460"/>
          <w:tab w:val="left" w:pos="6330"/>
        </w:tabs>
        <w:spacing w:after="0"/>
        <w:rPr>
          <w:rFonts w:ascii="Arial Narrow" w:hAnsi="Arial Narrow"/>
        </w:rPr>
      </w:pPr>
      <w:r w:rsidRPr="001D39A3">
        <w:rPr>
          <w:rFonts w:ascii="Arial Narrow" w:hAnsi="Arial Narrow"/>
        </w:rPr>
        <w:t>všetkých druhoch činnosti účtovnej jednotky.</w:t>
      </w:r>
    </w:p>
    <w:p w:rsidR="001D39A3" w:rsidRDefault="001D39A3" w:rsidP="006F06B8">
      <w:pPr>
        <w:tabs>
          <w:tab w:val="left" w:pos="5460"/>
          <w:tab w:val="left" w:pos="6330"/>
        </w:tabs>
        <w:spacing w:after="0"/>
        <w:rPr>
          <w:rFonts w:ascii="Arial Narrow" w:hAnsi="Arial Narrow"/>
        </w:rPr>
      </w:pPr>
    </w:p>
    <w:p w:rsidR="001D39A3" w:rsidRDefault="001D39A3" w:rsidP="006F06B8">
      <w:pPr>
        <w:pStyle w:val="Odsekzoznamu"/>
        <w:numPr>
          <w:ilvl w:val="0"/>
          <w:numId w:val="15"/>
        </w:numPr>
        <w:tabs>
          <w:tab w:val="left" w:pos="5460"/>
          <w:tab w:val="left" w:pos="6330"/>
        </w:tabs>
        <w:spacing w:after="0"/>
        <w:rPr>
          <w:rFonts w:ascii="Arial Narrow" w:hAnsi="Arial Narrow"/>
        </w:rPr>
      </w:pPr>
      <w:r>
        <w:rPr>
          <w:rFonts w:ascii="Arial Narrow" w:hAnsi="Arial Narrow"/>
        </w:rPr>
        <w:t xml:space="preserve">V poznámkach účtovnej jednotky, na ktorú sa vzťahuje § 23d ods. 6 zákona, ktorej činnosť je zaradená do kategórie priemyselnej výroby podľa osobitného predpisu a ktorej čistý obrat za bezprostredne predchádzajúce účtovné obdobie bol väčší ako 250 000 000 eur, sa uvedú aj informácie o </w:t>
      </w:r>
    </w:p>
    <w:p w:rsidR="00CA6043" w:rsidRDefault="001D39A3" w:rsidP="006F06B8">
      <w:pPr>
        <w:pStyle w:val="Odsekzoznamu"/>
        <w:numPr>
          <w:ilvl w:val="0"/>
          <w:numId w:val="16"/>
        </w:numPr>
        <w:tabs>
          <w:tab w:val="left" w:pos="5460"/>
          <w:tab w:val="left" w:pos="6330"/>
        </w:tabs>
        <w:spacing w:after="0"/>
        <w:rPr>
          <w:rFonts w:ascii="Arial Narrow" w:hAnsi="Arial Narrow"/>
        </w:rPr>
      </w:pPr>
      <w:r>
        <w:rPr>
          <w:rFonts w:ascii="Arial Narrow" w:hAnsi="Arial Narrow"/>
        </w:rPr>
        <w:t xml:space="preserve">zložení a výške základného imania pripadajúceho na orgány verejnej moci a iné osoby, v ktorých má orgán verejnej moci väčšinový podiel na hlasovacích právach s uvedením druhu akcie, opisu </w:t>
      </w:r>
    </w:p>
    <w:p w:rsidR="001D39A3" w:rsidRDefault="001D39A3" w:rsidP="006F06B8">
      <w:pPr>
        <w:pStyle w:val="Odsekzoznamu"/>
        <w:tabs>
          <w:tab w:val="left" w:pos="5460"/>
          <w:tab w:val="left" w:pos="6330"/>
        </w:tabs>
        <w:spacing w:after="0"/>
        <w:ind w:left="1080"/>
        <w:rPr>
          <w:rFonts w:ascii="Arial Narrow" w:hAnsi="Arial Narrow"/>
        </w:rPr>
      </w:pPr>
      <w:r>
        <w:rPr>
          <w:rFonts w:ascii="Arial Narrow" w:hAnsi="Arial Narrow"/>
        </w:rPr>
        <w:t>práv a povinností s nimi spojených pre každý druh akcií a ich percentuálny podiel na celkovom základnom imaní alebo hodnote a percentuálnej výške podielov na základnom imaní a s nimi spojených hlasovacích právach,</w:t>
      </w:r>
    </w:p>
    <w:p w:rsidR="001D39A3" w:rsidRDefault="001D39A3" w:rsidP="006F06B8">
      <w:pPr>
        <w:pStyle w:val="Odsekzoznamu"/>
        <w:numPr>
          <w:ilvl w:val="0"/>
          <w:numId w:val="16"/>
        </w:numPr>
        <w:tabs>
          <w:tab w:val="left" w:pos="5460"/>
          <w:tab w:val="left" w:pos="6330"/>
        </w:tabs>
        <w:spacing w:after="0"/>
        <w:rPr>
          <w:rFonts w:ascii="Arial Narrow" w:hAnsi="Arial Narrow"/>
        </w:rPr>
      </w:pPr>
      <w:r>
        <w:rPr>
          <w:rFonts w:ascii="Arial Narrow" w:hAnsi="Arial Narrow"/>
        </w:rPr>
        <w:t>cenných papieroch vo vlastníctve orgánov verejnej moci a iných osôb, v ktorých má orgán verejnej moci väčšinový podiel na hlasovacích právach, s ktorými je spojene právo na výmenu za akcie, napríklad konvertibilné dlhopisy,</w:t>
      </w:r>
    </w:p>
    <w:p w:rsidR="001D39A3" w:rsidRDefault="001D39A3" w:rsidP="006F06B8">
      <w:pPr>
        <w:pStyle w:val="Odsekzoznamu"/>
        <w:numPr>
          <w:ilvl w:val="0"/>
          <w:numId w:val="16"/>
        </w:numPr>
        <w:tabs>
          <w:tab w:val="left" w:pos="5460"/>
          <w:tab w:val="left" w:pos="6330"/>
        </w:tabs>
        <w:spacing w:after="0"/>
        <w:rPr>
          <w:rFonts w:ascii="Arial Narrow" w:hAnsi="Arial Narrow"/>
        </w:rPr>
      </w:pPr>
      <w:r>
        <w:rPr>
          <w:rFonts w:ascii="Arial Narrow" w:hAnsi="Arial Narrow"/>
        </w:rPr>
        <w:t>výške dotácií a návratných finančných výpomocí,</w:t>
      </w:r>
    </w:p>
    <w:p w:rsidR="001D39A3" w:rsidRDefault="001D39A3" w:rsidP="006F06B8">
      <w:pPr>
        <w:pStyle w:val="Odsekzoznamu"/>
        <w:numPr>
          <w:ilvl w:val="0"/>
          <w:numId w:val="16"/>
        </w:numPr>
        <w:tabs>
          <w:tab w:val="left" w:pos="5460"/>
          <w:tab w:val="left" w:pos="6330"/>
        </w:tabs>
        <w:spacing w:after="0"/>
        <w:rPr>
          <w:rFonts w:ascii="Arial Narrow" w:hAnsi="Arial Narrow"/>
        </w:rPr>
      </w:pPr>
      <w:r>
        <w:rPr>
          <w:rFonts w:ascii="Arial Narrow" w:hAnsi="Arial Narrow"/>
        </w:rPr>
        <w:t>prijatých úveroch, poskytnutých prečerpaniach úverov, prijatých kapitálových príspevkoch s uvedením úrokových sadzieb a o podmienkach poskytnutia úveru a zárukách poskytnutých účtovnou jednotkou,</w:t>
      </w:r>
    </w:p>
    <w:p w:rsidR="001D39A3" w:rsidRDefault="001D39A3" w:rsidP="006F06B8">
      <w:pPr>
        <w:pStyle w:val="Odsekzoznamu"/>
        <w:numPr>
          <w:ilvl w:val="0"/>
          <w:numId w:val="16"/>
        </w:numPr>
        <w:tabs>
          <w:tab w:val="left" w:pos="5460"/>
          <w:tab w:val="left" w:pos="6330"/>
        </w:tabs>
        <w:spacing w:after="0"/>
        <w:rPr>
          <w:rFonts w:ascii="Arial Narrow" w:hAnsi="Arial Narrow"/>
        </w:rPr>
      </w:pPr>
      <w:r>
        <w:rPr>
          <w:rFonts w:ascii="Arial Narrow" w:hAnsi="Arial Narrow"/>
        </w:rPr>
        <w:t xml:space="preserve">zárukách poskytnutých orgánom verejnej moci a zárukách poskytnutých inou účtovnou jednotkou, v ktorej má orgán verejnej moci väčšinový podiel na hlasovacích právach, podmienkach ich poskytnutia a nákladoch na ich získanie, </w:t>
      </w:r>
    </w:p>
    <w:p w:rsidR="001D39A3" w:rsidRDefault="001D39A3" w:rsidP="006F06B8">
      <w:pPr>
        <w:pStyle w:val="Odsekzoznamu"/>
        <w:numPr>
          <w:ilvl w:val="0"/>
          <w:numId w:val="16"/>
        </w:numPr>
        <w:tabs>
          <w:tab w:val="left" w:pos="5460"/>
          <w:tab w:val="left" w:pos="6330"/>
        </w:tabs>
        <w:spacing w:after="0"/>
        <w:rPr>
          <w:rFonts w:ascii="Arial Narrow" w:hAnsi="Arial Narrow"/>
        </w:rPr>
      </w:pPr>
      <w:r>
        <w:rPr>
          <w:rFonts w:ascii="Arial Narrow" w:hAnsi="Arial Narrow"/>
        </w:rPr>
        <w:t>vyplatených dividendách a výške nerozdeleného zisku,</w:t>
      </w:r>
    </w:p>
    <w:p w:rsidR="001D39A3" w:rsidRDefault="001D39A3" w:rsidP="006F06B8">
      <w:pPr>
        <w:pStyle w:val="Odsekzoznamu"/>
        <w:numPr>
          <w:ilvl w:val="0"/>
          <w:numId w:val="16"/>
        </w:numPr>
        <w:tabs>
          <w:tab w:val="left" w:pos="5460"/>
          <w:tab w:val="left" w:pos="6330"/>
        </w:tabs>
        <w:spacing w:after="0"/>
        <w:rPr>
          <w:rFonts w:ascii="Arial Narrow" w:hAnsi="Arial Narrow"/>
        </w:rPr>
      </w:pPr>
      <w:r>
        <w:rPr>
          <w:rFonts w:ascii="Arial Narrow" w:hAnsi="Arial Narrow"/>
        </w:rPr>
        <w:t>iných formách prijatej štátnej pomoci, najmä odpustenie súm, ktoré účtovná jednotka dlhuje štátu alebo inému subjektu verejnej správy.</w:t>
      </w:r>
    </w:p>
    <w:p w:rsidR="00141E17" w:rsidRDefault="00141E17" w:rsidP="006F06B8">
      <w:pPr>
        <w:tabs>
          <w:tab w:val="left" w:pos="5460"/>
          <w:tab w:val="left" w:pos="6330"/>
        </w:tabs>
        <w:spacing w:after="0"/>
        <w:rPr>
          <w:rFonts w:ascii="Arial Narrow" w:hAnsi="Arial Narrow"/>
        </w:rPr>
      </w:pPr>
    </w:p>
    <w:p w:rsidR="00141E17" w:rsidRDefault="00141E17" w:rsidP="006F06B8">
      <w:pPr>
        <w:pStyle w:val="Odsekzoznamu"/>
        <w:numPr>
          <w:ilvl w:val="0"/>
          <w:numId w:val="15"/>
        </w:numPr>
        <w:tabs>
          <w:tab w:val="left" w:pos="5460"/>
          <w:tab w:val="left" w:pos="6330"/>
        </w:tabs>
        <w:spacing w:after="0"/>
        <w:rPr>
          <w:rFonts w:ascii="Arial Narrow" w:hAnsi="Arial Narrow"/>
        </w:rPr>
      </w:pPr>
      <w:r>
        <w:rPr>
          <w:rFonts w:ascii="Arial Narrow" w:hAnsi="Arial Narrow"/>
        </w:rPr>
        <w:t>V poznámkach účtovnej jednotky, na ktorú sa vzťahuje §23d ods. 6 zákona, sa uvedú aj informácie o finančných vzťahoch medzi orgánom verejnej moci a účtovnou jednotkou a to o:</w:t>
      </w:r>
    </w:p>
    <w:p w:rsidR="00141E17" w:rsidRDefault="00141E17" w:rsidP="006F06B8">
      <w:pPr>
        <w:pStyle w:val="Odsekzoznamu"/>
        <w:numPr>
          <w:ilvl w:val="0"/>
          <w:numId w:val="17"/>
        </w:numPr>
        <w:tabs>
          <w:tab w:val="left" w:pos="5460"/>
          <w:tab w:val="left" w:pos="6330"/>
        </w:tabs>
        <w:spacing w:after="0"/>
        <w:rPr>
          <w:rFonts w:ascii="Arial Narrow" w:hAnsi="Arial Narrow"/>
        </w:rPr>
      </w:pPr>
      <w:r>
        <w:rPr>
          <w:rFonts w:ascii="Arial Narrow" w:hAnsi="Arial Narrow"/>
        </w:rPr>
        <w:t>náhradách strát z hospodárskej činnosti účtovnej jednotky,</w:t>
      </w:r>
    </w:p>
    <w:p w:rsidR="00141E17" w:rsidRDefault="00141E17" w:rsidP="006F06B8">
      <w:pPr>
        <w:pStyle w:val="Odsekzoznamu"/>
        <w:numPr>
          <w:ilvl w:val="0"/>
          <w:numId w:val="17"/>
        </w:numPr>
        <w:tabs>
          <w:tab w:val="left" w:pos="5460"/>
          <w:tab w:val="left" w:pos="6330"/>
        </w:tabs>
        <w:spacing w:after="0"/>
        <w:rPr>
          <w:rFonts w:ascii="Arial Narrow" w:hAnsi="Arial Narrow"/>
        </w:rPr>
      </w:pPr>
      <w:r>
        <w:rPr>
          <w:rFonts w:ascii="Arial Narrow" w:hAnsi="Arial Narrow"/>
        </w:rPr>
        <w:t>peňažných vkladoch a nepeňažných vkladoch,</w:t>
      </w:r>
    </w:p>
    <w:p w:rsidR="00141E17" w:rsidRDefault="00141E17" w:rsidP="006F06B8">
      <w:pPr>
        <w:pStyle w:val="Odsekzoznamu"/>
        <w:numPr>
          <w:ilvl w:val="0"/>
          <w:numId w:val="17"/>
        </w:numPr>
        <w:tabs>
          <w:tab w:val="left" w:pos="5460"/>
          <w:tab w:val="left" w:pos="6330"/>
        </w:tabs>
        <w:spacing w:after="0"/>
        <w:rPr>
          <w:rFonts w:ascii="Arial Narrow" w:hAnsi="Arial Narrow"/>
        </w:rPr>
      </w:pPr>
      <w:r>
        <w:rPr>
          <w:rFonts w:ascii="Arial Narrow" w:hAnsi="Arial Narrow"/>
        </w:rPr>
        <w:t>nenávratných finančných príspevkoch alebo pôžičkách za zvýhodnených podmienok,</w:t>
      </w:r>
    </w:p>
    <w:p w:rsidR="00141E17" w:rsidRDefault="00141E17" w:rsidP="006F06B8">
      <w:pPr>
        <w:pStyle w:val="Odsekzoznamu"/>
        <w:numPr>
          <w:ilvl w:val="0"/>
          <w:numId w:val="17"/>
        </w:numPr>
        <w:tabs>
          <w:tab w:val="left" w:pos="5460"/>
          <w:tab w:val="left" w:pos="6330"/>
        </w:tabs>
        <w:spacing w:after="0"/>
        <w:rPr>
          <w:rFonts w:ascii="Arial Narrow" w:hAnsi="Arial Narrow"/>
        </w:rPr>
      </w:pPr>
      <w:r>
        <w:rPr>
          <w:rFonts w:ascii="Arial Narrow" w:hAnsi="Arial Narrow"/>
        </w:rPr>
        <w:t>finančných výhodách, ktorými sú napríklad nevymáhanie pohľadávky voči účtovnej jednotke,</w:t>
      </w:r>
    </w:p>
    <w:p w:rsidR="00141E17" w:rsidRDefault="00141E17" w:rsidP="006F06B8">
      <w:pPr>
        <w:pStyle w:val="Odsekzoznamu"/>
        <w:numPr>
          <w:ilvl w:val="0"/>
          <w:numId w:val="17"/>
        </w:numPr>
        <w:tabs>
          <w:tab w:val="left" w:pos="5460"/>
          <w:tab w:val="left" w:pos="6330"/>
        </w:tabs>
        <w:spacing w:after="0"/>
        <w:rPr>
          <w:rFonts w:ascii="Arial Narrow" w:hAnsi="Arial Narrow"/>
        </w:rPr>
      </w:pPr>
      <w:r>
        <w:rPr>
          <w:rFonts w:ascii="Arial Narrow" w:hAnsi="Arial Narrow"/>
        </w:rPr>
        <w:t>vzdaní sa dividend alebo podielov na zisku,</w:t>
      </w:r>
    </w:p>
    <w:p w:rsidR="00141E17" w:rsidRPr="00141E17" w:rsidRDefault="00141E17" w:rsidP="006F06B8">
      <w:pPr>
        <w:pStyle w:val="Odsekzoznamu"/>
        <w:numPr>
          <w:ilvl w:val="0"/>
          <w:numId w:val="17"/>
        </w:numPr>
        <w:tabs>
          <w:tab w:val="left" w:pos="5460"/>
          <w:tab w:val="left" w:pos="6330"/>
        </w:tabs>
        <w:spacing w:after="0"/>
        <w:rPr>
          <w:rFonts w:ascii="Arial Narrow" w:hAnsi="Arial Narrow"/>
        </w:rPr>
      </w:pPr>
      <w:r>
        <w:rPr>
          <w:rFonts w:ascii="Arial Narrow" w:hAnsi="Arial Narrow"/>
        </w:rPr>
        <w:t>poskytnutých náhradách za finančné povinnosti uložené orgánom verejnej moci.</w:t>
      </w:r>
    </w:p>
    <w:p w:rsidR="0098070E" w:rsidRPr="001D39A3" w:rsidRDefault="0098070E" w:rsidP="006F06B8">
      <w:pPr>
        <w:pStyle w:val="Odsekzoznamu"/>
        <w:tabs>
          <w:tab w:val="left" w:pos="5460"/>
          <w:tab w:val="left" w:pos="6330"/>
        </w:tabs>
        <w:spacing w:after="0"/>
        <w:ind w:left="1080"/>
        <w:rPr>
          <w:rFonts w:ascii="Arial Narrow" w:hAnsi="Arial Narrow"/>
        </w:rPr>
      </w:pPr>
    </w:p>
    <w:p w:rsidR="006F06B8" w:rsidRDefault="00534933" w:rsidP="00D347CF">
      <w:pPr>
        <w:tabs>
          <w:tab w:val="left" w:pos="5460"/>
          <w:tab w:val="left" w:pos="6330"/>
        </w:tabs>
        <w:spacing w:after="0"/>
        <w:rPr>
          <w:rFonts w:ascii="Arial Narrow" w:hAnsi="Arial Narrow"/>
        </w:rPr>
      </w:pPr>
      <w:r>
        <w:rPr>
          <w:rFonts w:ascii="Arial Narrow" w:hAnsi="Arial Narrow"/>
        </w:rPr>
        <w:t xml:space="preserve">                     Spoločnosti sa netýka.</w:t>
      </w:r>
    </w:p>
    <w:p w:rsidR="006F06B8" w:rsidRDefault="006F06B8" w:rsidP="006F06B8">
      <w:pPr>
        <w:tabs>
          <w:tab w:val="left" w:pos="5460"/>
          <w:tab w:val="left" w:pos="6330"/>
          <w:tab w:val="left" w:pos="7088"/>
        </w:tabs>
        <w:spacing w:after="0"/>
        <w:rPr>
          <w:rFonts w:ascii="Arial Narrow" w:hAnsi="Arial Narrow"/>
        </w:rPr>
      </w:pPr>
    </w:p>
    <w:p w:rsidR="00AB50BB" w:rsidRDefault="00AB50BB" w:rsidP="006F06B8">
      <w:pPr>
        <w:tabs>
          <w:tab w:val="left" w:pos="5460"/>
          <w:tab w:val="left" w:pos="6330"/>
          <w:tab w:val="left" w:pos="7088"/>
        </w:tabs>
        <w:spacing w:after="0"/>
        <w:rPr>
          <w:rFonts w:ascii="Arial Narrow" w:hAnsi="Arial Narrow"/>
        </w:rPr>
      </w:pPr>
    </w:p>
    <w:p w:rsidR="00217234" w:rsidRDefault="00FC1E96" w:rsidP="006F06B8">
      <w:pPr>
        <w:tabs>
          <w:tab w:val="left" w:pos="5460"/>
          <w:tab w:val="left" w:pos="6330"/>
          <w:tab w:val="left" w:pos="7088"/>
        </w:tabs>
        <w:spacing w:after="0"/>
        <w:rPr>
          <w:rFonts w:ascii="Arial Narrow" w:hAnsi="Arial Narrow"/>
        </w:rPr>
      </w:pPr>
      <w:r>
        <w:rPr>
          <w:rFonts w:ascii="Arial Narrow" w:hAnsi="Arial Narrow"/>
        </w:rPr>
        <w:t>KORAKO plus</w:t>
      </w:r>
      <w:r w:rsidR="00217234">
        <w:rPr>
          <w:rFonts w:ascii="Arial Narrow" w:hAnsi="Arial Narrow"/>
        </w:rPr>
        <w:t xml:space="preserve"> s.r.o., </w:t>
      </w:r>
      <w:r>
        <w:rPr>
          <w:rFonts w:ascii="Arial Narrow" w:hAnsi="Arial Narrow"/>
        </w:rPr>
        <w:t>Bielická 369</w:t>
      </w:r>
      <w:r w:rsidR="00217234">
        <w:rPr>
          <w:rFonts w:ascii="Arial Narrow" w:hAnsi="Arial Narrow"/>
        </w:rPr>
        <w:t>, 958 0</w:t>
      </w:r>
      <w:r>
        <w:rPr>
          <w:rFonts w:ascii="Arial Narrow" w:hAnsi="Arial Narrow"/>
        </w:rPr>
        <w:t>4</w:t>
      </w:r>
      <w:r w:rsidR="00217234">
        <w:rPr>
          <w:rFonts w:ascii="Arial Narrow" w:hAnsi="Arial Narrow"/>
        </w:rPr>
        <w:t xml:space="preserve"> Partizánske</w:t>
      </w:r>
    </w:p>
    <w:p w:rsidR="00AB50BB" w:rsidRDefault="00AB50BB" w:rsidP="006F06B8">
      <w:pPr>
        <w:tabs>
          <w:tab w:val="left" w:pos="5460"/>
          <w:tab w:val="left" w:pos="6330"/>
          <w:tab w:val="left" w:pos="7088"/>
        </w:tabs>
        <w:spacing w:after="0"/>
        <w:rPr>
          <w:rFonts w:ascii="Arial Narrow" w:hAnsi="Arial Narrow"/>
          <w:b/>
        </w:rPr>
      </w:pPr>
    </w:p>
    <w:p w:rsidR="00AB50BB" w:rsidRDefault="00AB50BB" w:rsidP="006F06B8">
      <w:pPr>
        <w:tabs>
          <w:tab w:val="left" w:pos="284"/>
          <w:tab w:val="left" w:pos="567"/>
          <w:tab w:val="left" w:pos="709"/>
          <w:tab w:val="left" w:pos="5460"/>
          <w:tab w:val="left" w:pos="6330"/>
          <w:tab w:val="left" w:pos="7088"/>
        </w:tabs>
        <w:spacing w:after="0"/>
        <w:rPr>
          <w:rFonts w:ascii="Arial Narrow" w:hAnsi="Arial Narrow"/>
        </w:rPr>
      </w:pPr>
    </w:p>
    <w:p w:rsidR="009F0CC6" w:rsidRPr="009F0CC6" w:rsidRDefault="009F0CC6" w:rsidP="006F06B8">
      <w:pPr>
        <w:tabs>
          <w:tab w:val="left" w:pos="284"/>
          <w:tab w:val="left" w:pos="567"/>
          <w:tab w:val="left" w:pos="709"/>
          <w:tab w:val="left" w:pos="5460"/>
          <w:tab w:val="left" w:pos="6330"/>
          <w:tab w:val="left" w:pos="7088"/>
        </w:tabs>
        <w:spacing w:after="0"/>
        <w:rPr>
          <w:rFonts w:ascii="Arial Narrow" w:hAnsi="Arial Narrow"/>
        </w:rPr>
      </w:pPr>
    </w:p>
    <w:p w:rsidR="00077437" w:rsidRPr="00077437" w:rsidRDefault="00077437" w:rsidP="006F06B8">
      <w:pPr>
        <w:tabs>
          <w:tab w:val="left" w:pos="284"/>
          <w:tab w:val="left" w:pos="567"/>
          <w:tab w:val="left" w:pos="709"/>
          <w:tab w:val="left" w:pos="5460"/>
          <w:tab w:val="left" w:pos="6330"/>
          <w:tab w:val="left" w:pos="7088"/>
        </w:tabs>
        <w:spacing w:after="0"/>
        <w:rPr>
          <w:rFonts w:ascii="Arial Narrow" w:hAnsi="Arial Narrow"/>
          <w:b/>
        </w:rPr>
      </w:pPr>
    </w:p>
    <w:p w:rsidR="00423B72" w:rsidRDefault="00423B72" w:rsidP="006F06B8">
      <w:pPr>
        <w:tabs>
          <w:tab w:val="left" w:pos="284"/>
          <w:tab w:val="left" w:pos="567"/>
          <w:tab w:val="left" w:pos="709"/>
          <w:tab w:val="left" w:pos="5460"/>
          <w:tab w:val="left" w:pos="6330"/>
          <w:tab w:val="left" w:pos="7088"/>
        </w:tabs>
        <w:spacing w:after="0"/>
        <w:rPr>
          <w:rFonts w:ascii="Arial Narrow" w:hAnsi="Arial Narrow"/>
        </w:rPr>
      </w:pPr>
    </w:p>
    <w:p w:rsidR="00423B72" w:rsidRDefault="00423B72" w:rsidP="006F06B8">
      <w:pPr>
        <w:tabs>
          <w:tab w:val="left" w:pos="284"/>
          <w:tab w:val="left" w:pos="567"/>
          <w:tab w:val="left" w:pos="709"/>
          <w:tab w:val="left" w:pos="5460"/>
          <w:tab w:val="left" w:pos="6330"/>
          <w:tab w:val="left" w:pos="7088"/>
        </w:tabs>
        <w:spacing w:after="0"/>
        <w:rPr>
          <w:rFonts w:ascii="Arial Narrow" w:hAnsi="Arial Narrow"/>
        </w:rPr>
      </w:pPr>
    </w:p>
    <w:p w:rsidR="00423B72" w:rsidRDefault="00423B72" w:rsidP="006F06B8">
      <w:pPr>
        <w:tabs>
          <w:tab w:val="left" w:pos="284"/>
          <w:tab w:val="left" w:pos="567"/>
          <w:tab w:val="left" w:pos="709"/>
          <w:tab w:val="left" w:pos="5460"/>
          <w:tab w:val="left" w:pos="6330"/>
          <w:tab w:val="left" w:pos="7088"/>
        </w:tabs>
        <w:spacing w:after="0"/>
        <w:rPr>
          <w:rFonts w:ascii="Arial Narrow" w:hAnsi="Arial Narrow"/>
        </w:rPr>
      </w:pPr>
    </w:p>
    <w:p w:rsidR="00423B72" w:rsidRDefault="00423B72" w:rsidP="006F06B8">
      <w:pPr>
        <w:tabs>
          <w:tab w:val="left" w:pos="284"/>
          <w:tab w:val="left" w:pos="567"/>
          <w:tab w:val="left" w:pos="709"/>
          <w:tab w:val="left" w:pos="5460"/>
          <w:tab w:val="left" w:pos="6330"/>
          <w:tab w:val="left" w:pos="7088"/>
        </w:tabs>
        <w:spacing w:after="0"/>
        <w:rPr>
          <w:rFonts w:ascii="Arial Narrow" w:hAnsi="Arial Narrow"/>
        </w:rPr>
      </w:pPr>
    </w:p>
    <w:p w:rsidR="00423B72" w:rsidRPr="0072503A" w:rsidRDefault="00423B72" w:rsidP="006F06B8">
      <w:pPr>
        <w:tabs>
          <w:tab w:val="left" w:pos="284"/>
          <w:tab w:val="left" w:pos="567"/>
          <w:tab w:val="left" w:pos="709"/>
          <w:tab w:val="left" w:pos="5460"/>
          <w:tab w:val="left" w:pos="6330"/>
          <w:tab w:val="left" w:pos="7088"/>
        </w:tabs>
        <w:spacing w:after="0"/>
        <w:rPr>
          <w:rFonts w:ascii="Arial Narrow" w:hAnsi="Arial Narrow"/>
        </w:rPr>
      </w:pPr>
    </w:p>
    <w:sectPr w:rsidR="00423B72" w:rsidRPr="0072503A" w:rsidSect="00761971">
      <w:headerReference w:type="default" r:id="rId8"/>
      <w:footerReference w:type="default" r:id="rId9"/>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E3F2E" w:rsidRDefault="008E3F2E" w:rsidP="000434B2">
      <w:pPr>
        <w:spacing w:after="0" w:line="240" w:lineRule="auto"/>
      </w:pPr>
      <w:r>
        <w:separator/>
      </w:r>
    </w:p>
  </w:endnote>
  <w:endnote w:type="continuationSeparator" w:id="1">
    <w:p w:rsidR="008E3F2E" w:rsidRDefault="008E3F2E" w:rsidP="000434B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CE">
    <w:panose1 w:val="020B0604020202020204"/>
    <w:charset w:val="EE"/>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EE"/>
    <w:family w:val="swiss"/>
    <w:pitch w:val="variable"/>
    <w:sig w:usb0="E0002EFF" w:usb1="C000785B" w:usb2="00000009" w:usb3="00000000" w:csb0="000001FF" w:csb1="00000000"/>
  </w:font>
  <w:font w:name="Verdana">
    <w:panose1 w:val="020B0604030504040204"/>
    <w:charset w:val="EE"/>
    <w:family w:val="swiss"/>
    <w:pitch w:val="variable"/>
    <w:sig w:usb0="A00006FF" w:usb1="4000205B" w:usb2="00000010" w:usb3="00000000" w:csb0="000001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31184" w:rsidRDefault="001D0C98">
    <w:pPr>
      <w:pStyle w:val="Pta"/>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KORAKO plus </w:t>
    </w:r>
    <w:r w:rsidR="00431184">
      <w:rPr>
        <w:rFonts w:asciiTheme="majorHAnsi" w:eastAsiaTheme="majorEastAsia" w:hAnsiTheme="majorHAnsi" w:cstheme="majorBidi"/>
      </w:rPr>
      <w:t xml:space="preserve"> s.r.o.</w:t>
    </w:r>
    <w:r w:rsidR="00431184">
      <w:rPr>
        <w:rFonts w:asciiTheme="majorHAnsi" w:eastAsiaTheme="majorEastAsia" w:hAnsiTheme="majorHAnsi" w:cstheme="majorBidi"/>
      </w:rPr>
      <w:tab/>
    </w:r>
    <w:r w:rsidR="00431184">
      <w:rPr>
        <w:rFonts w:asciiTheme="majorHAnsi" w:eastAsiaTheme="majorEastAsia" w:hAnsiTheme="majorHAnsi" w:cstheme="majorBidi"/>
      </w:rPr>
      <w:ptab w:relativeTo="margin" w:alignment="right" w:leader="none"/>
    </w:r>
    <w:r w:rsidR="00431184">
      <w:rPr>
        <w:rFonts w:asciiTheme="majorHAnsi" w:eastAsiaTheme="majorEastAsia" w:hAnsiTheme="majorHAnsi" w:cstheme="majorBidi"/>
      </w:rPr>
      <w:t xml:space="preserve">Strana </w:t>
    </w:r>
    <w:r w:rsidR="00FB42C9" w:rsidRPr="00FB42C9">
      <w:rPr>
        <w:rFonts w:eastAsiaTheme="minorEastAsia"/>
      </w:rPr>
      <w:fldChar w:fldCharType="begin"/>
    </w:r>
    <w:r w:rsidR="00431184">
      <w:instrText>PAGE   \* MERGEFORMAT</w:instrText>
    </w:r>
    <w:r w:rsidR="00FB42C9" w:rsidRPr="00FB42C9">
      <w:rPr>
        <w:rFonts w:eastAsiaTheme="minorEastAsia"/>
      </w:rPr>
      <w:fldChar w:fldCharType="separate"/>
    </w:r>
    <w:r w:rsidR="00E57865" w:rsidRPr="00E57865">
      <w:rPr>
        <w:rFonts w:asciiTheme="majorHAnsi" w:eastAsiaTheme="majorEastAsia" w:hAnsiTheme="majorHAnsi" w:cstheme="majorBidi"/>
        <w:noProof/>
      </w:rPr>
      <w:t>14</w:t>
    </w:r>
    <w:r w:rsidR="00FB42C9">
      <w:rPr>
        <w:rFonts w:asciiTheme="majorHAnsi" w:eastAsiaTheme="majorEastAsia" w:hAnsiTheme="majorHAnsi" w:cstheme="majorBidi"/>
      </w:rPr>
      <w:fldChar w:fldCharType="end"/>
    </w:r>
  </w:p>
  <w:p w:rsidR="00431184" w:rsidRDefault="00431184">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E3F2E" w:rsidRDefault="008E3F2E" w:rsidP="000434B2">
      <w:pPr>
        <w:spacing w:after="0" w:line="240" w:lineRule="auto"/>
      </w:pPr>
      <w:r>
        <w:separator/>
      </w:r>
    </w:p>
  </w:footnote>
  <w:footnote w:type="continuationSeparator" w:id="1">
    <w:p w:rsidR="008E3F2E" w:rsidRDefault="008E3F2E" w:rsidP="000434B2">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A58E8" w:rsidRDefault="004053F9">
    <w:pPr>
      <w:pStyle w:val="Hlavika"/>
    </w:pPr>
    <w:r>
      <w:t>Poznámky Úč PODV 3-01 za rok 2</w:t>
    </w:r>
    <w:r w:rsidR="001D0C98">
      <w:t>021</w:t>
    </w:r>
    <w:r>
      <w:ptab w:relativeTo="margin" w:alignment="center" w:leader="none"/>
    </w:r>
    <w:r>
      <w:t xml:space="preserve">IČO: </w:t>
    </w:r>
    <w:r w:rsidR="008A58E8">
      <w:t>43959954</w:t>
    </w:r>
  </w:p>
  <w:p w:rsidR="00431184" w:rsidRDefault="004053F9">
    <w:pPr>
      <w:pStyle w:val="Hlavika"/>
    </w:pPr>
    <w:r>
      <w:ptab w:relativeTo="margin" w:alignment="right" w:leader="none"/>
    </w:r>
    <w:r>
      <w:t xml:space="preserve">DIČ: </w:t>
    </w:r>
    <w:r w:rsidR="008A58E8">
      <w:t>2022580813</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893E8B"/>
    <w:multiLevelType w:val="hybridMultilevel"/>
    <w:tmpl w:val="A686E728"/>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56A637E"/>
    <w:multiLevelType w:val="hybridMultilevel"/>
    <w:tmpl w:val="C058AAD0"/>
    <w:lvl w:ilvl="0" w:tplc="6A12D61E">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
    <w:nsid w:val="1DBF6DBE"/>
    <w:multiLevelType w:val="hybridMultilevel"/>
    <w:tmpl w:val="F2D0BC8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26361017"/>
    <w:multiLevelType w:val="hybridMultilevel"/>
    <w:tmpl w:val="A686E728"/>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26F67439"/>
    <w:multiLevelType w:val="hybridMultilevel"/>
    <w:tmpl w:val="74347D7C"/>
    <w:lvl w:ilvl="0" w:tplc="6772F87A">
      <w:start w:val="1"/>
      <w:numFmt w:val="lowerLetter"/>
      <w:lvlText w:val="%1)"/>
      <w:lvlJc w:val="left"/>
      <w:pPr>
        <w:ind w:left="644" w:hanging="360"/>
      </w:pPr>
      <w:rPr>
        <w:rFonts w:ascii="Arial Narrow" w:eastAsiaTheme="minorHAnsi" w:hAnsi="Arial Narrow" w:cstheme="minorBidi"/>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5">
    <w:nsid w:val="27D6792C"/>
    <w:multiLevelType w:val="hybridMultilevel"/>
    <w:tmpl w:val="A686E728"/>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39E373C0"/>
    <w:multiLevelType w:val="hybridMultilevel"/>
    <w:tmpl w:val="9A566B3E"/>
    <w:lvl w:ilvl="0" w:tplc="4606DA84">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7">
    <w:nsid w:val="3C0B340F"/>
    <w:multiLevelType w:val="hybridMultilevel"/>
    <w:tmpl w:val="1878F934"/>
    <w:lvl w:ilvl="0" w:tplc="7846AC0E">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8">
    <w:nsid w:val="40C178EA"/>
    <w:multiLevelType w:val="hybridMultilevel"/>
    <w:tmpl w:val="DF7A0F20"/>
    <w:lvl w:ilvl="0" w:tplc="66427B26">
      <w:start w:val="1"/>
      <w:numFmt w:val="decimal"/>
      <w:lvlText w:val="%1."/>
      <w:lvlJc w:val="left"/>
      <w:pPr>
        <w:ind w:left="855" w:hanging="360"/>
      </w:pPr>
      <w:rPr>
        <w:rFonts w:hint="default"/>
      </w:rPr>
    </w:lvl>
    <w:lvl w:ilvl="1" w:tplc="041B0019" w:tentative="1">
      <w:start w:val="1"/>
      <w:numFmt w:val="lowerLetter"/>
      <w:lvlText w:val="%2."/>
      <w:lvlJc w:val="left"/>
      <w:pPr>
        <w:ind w:left="1575" w:hanging="360"/>
      </w:pPr>
    </w:lvl>
    <w:lvl w:ilvl="2" w:tplc="041B001B" w:tentative="1">
      <w:start w:val="1"/>
      <w:numFmt w:val="lowerRoman"/>
      <w:lvlText w:val="%3."/>
      <w:lvlJc w:val="right"/>
      <w:pPr>
        <w:ind w:left="2295" w:hanging="180"/>
      </w:pPr>
    </w:lvl>
    <w:lvl w:ilvl="3" w:tplc="041B000F" w:tentative="1">
      <w:start w:val="1"/>
      <w:numFmt w:val="decimal"/>
      <w:lvlText w:val="%4."/>
      <w:lvlJc w:val="left"/>
      <w:pPr>
        <w:ind w:left="3015" w:hanging="360"/>
      </w:pPr>
    </w:lvl>
    <w:lvl w:ilvl="4" w:tplc="041B0019" w:tentative="1">
      <w:start w:val="1"/>
      <w:numFmt w:val="lowerLetter"/>
      <w:lvlText w:val="%5."/>
      <w:lvlJc w:val="left"/>
      <w:pPr>
        <w:ind w:left="3735" w:hanging="360"/>
      </w:pPr>
    </w:lvl>
    <w:lvl w:ilvl="5" w:tplc="041B001B" w:tentative="1">
      <w:start w:val="1"/>
      <w:numFmt w:val="lowerRoman"/>
      <w:lvlText w:val="%6."/>
      <w:lvlJc w:val="right"/>
      <w:pPr>
        <w:ind w:left="4455" w:hanging="180"/>
      </w:pPr>
    </w:lvl>
    <w:lvl w:ilvl="6" w:tplc="041B000F" w:tentative="1">
      <w:start w:val="1"/>
      <w:numFmt w:val="decimal"/>
      <w:lvlText w:val="%7."/>
      <w:lvlJc w:val="left"/>
      <w:pPr>
        <w:ind w:left="5175" w:hanging="360"/>
      </w:pPr>
    </w:lvl>
    <w:lvl w:ilvl="7" w:tplc="041B0019" w:tentative="1">
      <w:start w:val="1"/>
      <w:numFmt w:val="lowerLetter"/>
      <w:lvlText w:val="%8."/>
      <w:lvlJc w:val="left"/>
      <w:pPr>
        <w:ind w:left="5895" w:hanging="360"/>
      </w:pPr>
    </w:lvl>
    <w:lvl w:ilvl="8" w:tplc="041B001B" w:tentative="1">
      <w:start w:val="1"/>
      <w:numFmt w:val="lowerRoman"/>
      <w:lvlText w:val="%9."/>
      <w:lvlJc w:val="right"/>
      <w:pPr>
        <w:ind w:left="6615" w:hanging="180"/>
      </w:pPr>
    </w:lvl>
  </w:abstractNum>
  <w:abstractNum w:abstractNumId="9">
    <w:nsid w:val="413F5E24"/>
    <w:multiLevelType w:val="hybridMultilevel"/>
    <w:tmpl w:val="A686E728"/>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47030060"/>
    <w:multiLevelType w:val="hybridMultilevel"/>
    <w:tmpl w:val="B3AC5A9E"/>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474C7D78"/>
    <w:multiLevelType w:val="hybridMultilevel"/>
    <w:tmpl w:val="0356424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494530FD"/>
    <w:multiLevelType w:val="hybridMultilevel"/>
    <w:tmpl w:val="61903AF2"/>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4AE16DC4"/>
    <w:multiLevelType w:val="hybridMultilevel"/>
    <w:tmpl w:val="270EA4D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4E8D2CCD"/>
    <w:multiLevelType w:val="hybridMultilevel"/>
    <w:tmpl w:val="A686E728"/>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567E7414"/>
    <w:multiLevelType w:val="hybridMultilevel"/>
    <w:tmpl w:val="A686E728"/>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6E557303"/>
    <w:multiLevelType w:val="hybridMultilevel"/>
    <w:tmpl w:val="9C42FB96"/>
    <w:lvl w:ilvl="0" w:tplc="A91C051E">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num w:numId="1">
    <w:abstractNumId w:val="10"/>
  </w:num>
  <w:num w:numId="2">
    <w:abstractNumId w:val="14"/>
  </w:num>
  <w:num w:numId="3">
    <w:abstractNumId w:val="8"/>
  </w:num>
  <w:num w:numId="4">
    <w:abstractNumId w:val="15"/>
  </w:num>
  <w:num w:numId="5">
    <w:abstractNumId w:val="9"/>
  </w:num>
  <w:num w:numId="6">
    <w:abstractNumId w:val="5"/>
  </w:num>
  <w:num w:numId="7">
    <w:abstractNumId w:val="0"/>
  </w:num>
  <w:num w:numId="8">
    <w:abstractNumId w:val="2"/>
  </w:num>
  <w:num w:numId="9">
    <w:abstractNumId w:val="3"/>
  </w:num>
  <w:num w:numId="10">
    <w:abstractNumId w:val="13"/>
  </w:num>
  <w:num w:numId="11">
    <w:abstractNumId w:val="4"/>
  </w:num>
  <w:num w:numId="12">
    <w:abstractNumId w:val="11"/>
  </w:num>
  <w:num w:numId="13">
    <w:abstractNumId w:val="16"/>
  </w:num>
  <w:num w:numId="14">
    <w:abstractNumId w:val="6"/>
  </w:num>
  <w:num w:numId="15">
    <w:abstractNumId w:val="12"/>
  </w:num>
  <w:num w:numId="16">
    <w:abstractNumId w:val="1"/>
  </w:num>
  <w:num w:numId="17">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hdrShapeDefaults>
    <o:shapedefaults v:ext="edit" spidmax="5122"/>
  </w:hdrShapeDefaults>
  <w:footnotePr>
    <w:footnote w:id="0"/>
    <w:footnote w:id="1"/>
  </w:footnotePr>
  <w:endnotePr>
    <w:endnote w:id="0"/>
    <w:endnote w:id="1"/>
  </w:endnotePr>
  <w:compat/>
  <w:rsids>
    <w:rsidRoot w:val="000434B2"/>
    <w:rsid w:val="000362EE"/>
    <w:rsid w:val="000434B2"/>
    <w:rsid w:val="00044F60"/>
    <w:rsid w:val="00050CE4"/>
    <w:rsid w:val="0005379B"/>
    <w:rsid w:val="00056CCC"/>
    <w:rsid w:val="00077087"/>
    <w:rsid w:val="00077437"/>
    <w:rsid w:val="000B6633"/>
    <w:rsid w:val="000C4022"/>
    <w:rsid w:val="000D0578"/>
    <w:rsid w:val="000D7612"/>
    <w:rsid w:val="000F524E"/>
    <w:rsid w:val="001052EB"/>
    <w:rsid w:val="001165BE"/>
    <w:rsid w:val="00117BFA"/>
    <w:rsid w:val="00132E7F"/>
    <w:rsid w:val="00141E17"/>
    <w:rsid w:val="00155D6D"/>
    <w:rsid w:val="00164008"/>
    <w:rsid w:val="00177582"/>
    <w:rsid w:val="00185A45"/>
    <w:rsid w:val="001D0C98"/>
    <w:rsid w:val="001D39A3"/>
    <w:rsid w:val="00213518"/>
    <w:rsid w:val="00217234"/>
    <w:rsid w:val="00254E70"/>
    <w:rsid w:val="00260939"/>
    <w:rsid w:val="00262A66"/>
    <w:rsid w:val="00294E53"/>
    <w:rsid w:val="002B6EC6"/>
    <w:rsid w:val="002C7B10"/>
    <w:rsid w:val="002F0FF3"/>
    <w:rsid w:val="0031727D"/>
    <w:rsid w:val="00336777"/>
    <w:rsid w:val="0034102F"/>
    <w:rsid w:val="00356AD5"/>
    <w:rsid w:val="00357EEF"/>
    <w:rsid w:val="003659C8"/>
    <w:rsid w:val="00384A43"/>
    <w:rsid w:val="003D3A17"/>
    <w:rsid w:val="004053F9"/>
    <w:rsid w:val="00412A36"/>
    <w:rsid w:val="00412D04"/>
    <w:rsid w:val="00423B72"/>
    <w:rsid w:val="00431184"/>
    <w:rsid w:val="0046188F"/>
    <w:rsid w:val="004931B0"/>
    <w:rsid w:val="004C5E5F"/>
    <w:rsid w:val="004D60C9"/>
    <w:rsid w:val="00527562"/>
    <w:rsid w:val="00534933"/>
    <w:rsid w:val="00561A48"/>
    <w:rsid w:val="00583F11"/>
    <w:rsid w:val="005A7018"/>
    <w:rsid w:val="005E2341"/>
    <w:rsid w:val="005F1745"/>
    <w:rsid w:val="00631088"/>
    <w:rsid w:val="00640C0A"/>
    <w:rsid w:val="006515CF"/>
    <w:rsid w:val="006517E0"/>
    <w:rsid w:val="00680840"/>
    <w:rsid w:val="00682DD5"/>
    <w:rsid w:val="006941C0"/>
    <w:rsid w:val="006A2187"/>
    <w:rsid w:val="006B5812"/>
    <w:rsid w:val="006D2A83"/>
    <w:rsid w:val="006D3786"/>
    <w:rsid w:val="006E2A35"/>
    <w:rsid w:val="006E667D"/>
    <w:rsid w:val="006F06B8"/>
    <w:rsid w:val="006F0D06"/>
    <w:rsid w:val="00710140"/>
    <w:rsid w:val="00712271"/>
    <w:rsid w:val="00722E76"/>
    <w:rsid w:val="0072503A"/>
    <w:rsid w:val="00735773"/>
    <w:rsid w:val="0075002C"/>
    <w:rsid w:val="00761971"/>
    <w:rsid w:val="00784F36"/>
    <w:rsid w:val="007A03BB"/>
    <w:rsid w:val="007C54F2"/>
    <w:rsid w:val="0080254B"/>
    <w:rsid w:val="00822384"/>
    <w:rsid w:val="008357CE"/>
    <w:rsid w:val="00844E81"/>
    <w:rsid w:val="00870B7E"/>
    <w:rsid w:val="008A3965"/>
    <w:rsid w:val="008A51EE"/>
    <w:rsid w:val="008A58E8"/>
    <w:rsid w:val="008D50C2"/>
    <w:rsid w:val="008D6FCF"/>
    <w:rsid w:val="008E3F2E"/>
    <w:rsid w:val="008F27E9"/>
    <w:rsid w:val="009217AD"/>
    <w:rsid w:val="00935D98"/>
    <w:rsid w:val="009407A7"/>
    <w:rsid w:val="00965F31"/>
    <w:rsid w:val="00973A1B"/>
    <w:rsid w:val="0098070E"/>
    <w:rsid w:val="00984637"/>
    <w:rsid w:val="009973FE"/>
    <w:rsid w:val="009B4498"/>
    <w:rsid w:val="009C3EE3"/>
    <w:rsid w:val="009E52D0"/>
    <w:rsid w:val="009F0CC6"/>
    <w:rsid w:val="009F5D8A"/>
    <w:rsid w:val="009F60A6"/>
    <w:rsid w:val="009F70DD"/>
    <w:rsid w:val="00A51DEB"/>
    <w:rsid w:val="00A62B10"/>
    <w:rsid w:val="00A97FC1"/>
    <w:rsid w:val="00AB50BB"/>
    <w:rsid w:val="00AF4995"/>
    <w:rsid w:val="00B005CF"/>
    <w:rsid w:val="00B26D34"/>
    <w:rsid w:val="00B61454"/>
    <w:rsid w:val="00B6294E"/>
    <w:rsid w:val="00B64050"/>
    <w:rsid w:val="00B64F0F"/>
    <w:rsid w:val="00BB46DA"/>
    <w:rsid w:val="00BD07EE"/>
    <w:rsid w:val="00BD4D86"/>
    <w:rsid w:val="00BE00E4"/>
    <w:rsid w:val="00C03567"/>
    <w:rsid w:val="00C06E39"/>
    <w:rsid w:val="00C34951"/>
    <w:rsid w:val="00C43AF6"/>
    <w:rsid w:val="00C47BCC"/>
    <w:rsid w:val="00C86B5B"/>
    <w:rsid w:val="00CA6043"/>
    <w:rsid w:val="00CB2825"/>
    <w:rsid w:val="00CC15D3"/>
    <w:rsid w:val="00CC369E"/>
    <w:rsid w:val="00CD56DD"/>
    <w:rsid w:val="00CE724D"/>
    <w:rsid w:val="00CF0FB5"/>
    <w:rsid w:val="00D01D5E"/>
    <w:rsid w:val="00D0333B"/>
    <w:rsid w:val="00D060FB"/>
    <w:rsid w:val="00D347CF"/>
    <w:rsid w:val="00D432EA"/>
    <w:rsid w:val="00D46011"/>
    <w:rsid w:val="00D5336E"/>
    <w:rsid w:val="00D66D0C"/>
    <w:rsid w:val="00D7286F"/>
    <w:rsid w:val="00DA3D6C"/>
    <w:rsid w:val="00DC4E97"/>
    <w:rsid w:val="00DE2BCE"/>
    <w:rsid w:val="00DE53DD"/>
    <w:rsid w:val="00E25644"/>
    <w:rsid w:val="00E4665D"/>
    <w:rsid w:val="00E51661"/>
    <w:rsid w:val="00E5612B"/>
    <w:rsid w:val="00E57865"/>
    <w:rsid w:val="00ED0CF1"/>
    <w:rsid w:val="00ED1641"/>
    <w:rsid w:val="00ED3567"/>
    <w:rsid w:val="00F0705C"/>
    <w:rsid w:val="00F209B3"/>
    <w:rsid w:val="00F450CF"/>
    <w:rsid w:val="00F94343"/>
    <w:rsid w:val="00FA30C0"/>
    <w:rsid w:val="00FB42C9"/>
    <w:rsid w:val="00FC1E96"/>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FB42C9"/>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0434B2"/>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0434B2"/>
  </w:style>
  <w:style w:type="paragraph" w:styleId="Pta">
    <w:name w:val="footer"/>
    <w:basedOn w:val="Normlny"/>
    <w:link w:val="PtaChar"/>
    <w:uiPriority w:val="99"/>
    <w:unhideWhenUsed/>
    <w:rsid w:val="000434B2"/>
    <w:pPr>
      <w:tabs>
        <w:tab w:val="center" w:pos="4536"/>
        <w:tab w:val="right" w:pos="9072"/>
      </w:tabs>
      <w:spacing w:after="0" w:line="240" w:lineRule="auto"/>
    </w:pPr>
  </w:style>
  <w:style w:type="character" w:customStyle="1" w:styleId="PtaChar">
    <w:name w:val="Päta Char"/>
    <w:basedOn w:val="Predvolenpsmoodseku"/>
    <w:link w:val="Pta"/>
    <w:uiPriority w:val="99"/>
    <w:rsid w:val="000434B2"/>
  </w:style>
  <w:style w:type="paragraph" w:styleId="Textbubliny">
    <w:name w:val="Balloon Text"/>
    <w:basedOn w:val="Normlny"/>
    <w:link w:val="TextbublinyChar"/>
    <w:uiPriority w:val="99"/>
    <w:semiHidden/>
    <w:unhideWhenUsed/>
    <w:rsid w:val="000434B2"/>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434B2"/>
    <w:rPr>
      <w:rFonts w:ascii="Tahoma" w:hAnsi="Tahoma" w:cs="Tahoma"/>
      <w:sz w:val="16"/>
      <w:szCs w:val="16"/>
    </w:rPr>
  </w:style>
  <w:style w:type="table" w:styleId="Mriekatabuky">
    <w:name w:val="Table Grid"/>
    <w:basedOn w:val="Normlnatabuka"/>
    <w:uiPriority w:val="59"/>
    <w:rsid w:val="000434B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Odsekzoznamu">
    <w:name w:val="List Paragraph"/>
    <w:basedOn w:val="Normlny"/>
    <w:uiPriority w:val="34"/>
    <w:qFormat/>
    <w:rsid w:val="00761971"/>
    <w:pPr>
      <w:ind w:left="720"/>
      <w:contextualSpacing/>
    </w:pPr>
  </w:style>
  <w:style w:type="paragraph" w:customStyle="1" w:styleId="m8145569218725635428msobodytext">
    <w:name w:val="m_8145569218725635428msobodytext"/>
    <w:basedOn w:val="Normlny"/>
    <w:rsid w:val="002F0FF3"/>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m8145569218725635428odstavec">
    <w:name w:val="m_8145569218725635428odstavec"/>
    <w:basedOn w:val="Normlny"/>
    <w:rsid w:val="002F0FF3"/>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m8145569218725635428msolistparagraph">
    <w:name w:val="m_8145569218725635428msolistparagraph"/>
    <w:basedOn w:val="Normlny"/>
    <w:rsid w:val="00CD56DD"/>
    <w:pPr>
      <w:spacing w:before="100" w:beforeAutospacing="1" w:after="100" w:afterAutospacing="1" w:line="240" w:lineRule="auto"/>
    </w:pPr>
    <w:rPr>
      <w:rFonts w:ascii="Times New Roman" w:eastAsia="Times New Roman" w:hAnsi="Times New Roman" w:cs="Times New Roman"/>
      <w:sz w:val="24"/>
      <w:szCs w:val="24"/>
      <w:lang w:eastAsia="sk-SK"/>
    </w:rPr>
  </w:style>
  <w:style w:type="table" w:customStyle="1" w:styleId="GridTableLight">
    <w:name w:val="Grid Table Light"/>
    <w:basedOn w:val="Normlnatabuka"/>
    <w:uiPriority w:val="40"/>
    <w:rsid w:val="00534933"/>
    <w:pPr>
      <w:spacing w:after="0" w:line="240" w:lineRule="auto"/>
    </w:p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paragraph" w:styleId="Bezriadkovania">
    <w:name w:val="No Spacing"/>
    <w:uiPriority w:val="1"/>
    <w:qFormat/>
    <w:rsid w:val="00534933"/>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0434B2"/>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0434B2"/>
  </w:style>
  <w:style w:type="paragraph" w:styleId="Pta">
    <w:name w:val="footer"/>
    <w:basedOn w:val="Normlny"/>
    <w:link w:val="PtaChar"/>
    <w:uiPriority w:val="99"/>
    <w:unhideWhenUsed/>
    <w:rsid w:val="000434B2"/>
    <w:pPr>
      <w:tabs>
        <w:tab w:val="center" w:pos="4536"/>
        <w:tab w:val="right" w:pos="9072"/>
      </w:tabs>
      <w:spacing w:after="0" w:line="240" w:lineRule="auto"/>
    </w:pPr>
  </w:style>
  <w:style w:type="character" w:customStyle="1" w:styleId="PtaChar">
    <w:name w:val="Päta Char"/>
    <w:basedOn w:val="Predvolenpsmoodseku"/>
    <w:link w:val="Pta"/>
    <w:uiPriority w:val="99"/>
    <w:rsid w:val="000434B2"/>
  </w:style>
  <w:style w:type="paragraph" w:styleId="Textbubliny">
    <w:name w:val="Balloon Text"/>
    <w:basedOn w:val="Normlny"/>
    <w:link w:val="TextbublinyChar"/>
    <w:uiPriority w:val="99"/>
    <w:semiHidden/>
    <w:unhideWhenUsed/>
    <w:rsid w:val="000434B2"/>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434B2"/>
    <w:rPr>
      <w:rFonts w:ascii="Tahoma" w:hAnsi="Tahoma" w:cs="Tahoma"/>
      <w:sz w:val="16"/>
      <w:szCs w:val="16"/>
    </w:rPr>
  </w:style>
  <w:style w:type="table" w:styleId="Mriekatabuky">
    <w:name w:val="Table Grid"/>
    <w:basedOn w:val="Normlnatabuka"/>
    <w:uiPriority w:val="59"/>
    <w:rsid w:val="000434B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basedOn w:val="Normlny"/>
    <w:uiPriority w:val="34"/>
    <w:qFormat/>
    <w:rsid w:val="00761971"/>
    <w:pPr>
      <w:ind w:left="720"/>
      <w:contextualSpacing/>
    </w:pPr>
  </w:style>
  <w:style w:type="paragraph" w:customStyle="1" w:styleId="m8145569218725635428msobodytext">
    <w:name w:val="m_8145569218725635428msobodytext"/>
    <w:basedOn w:val="Normlny"/>
    <w:rsid w:val="002F0FF3"/>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m8145569218725635428odstavec">
    <w:name w:val="m_8145569218725635428odstavec"/>
    <w:basedOn w:val="Normlny"/>
    <w:rsid w:val="002F0FF3"/>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customStyle="1" w:styleId="m8145569218725635428msolistparagraph">
    <w:name w:val="m_8145569218725635428msolistparagraph"/>
    <w:basedOn w:val="Normlny"/>
    <w:rsid w:val="00CD56DD"/>
    <w:pPr>
      <w:spacing w:before="100" w:beforeAutospacing="1" w:after="100" w:afterAutospacing="1" w:line="240" w:lineRule="auto"/>
    </w:pPr>
    <w:rPr>
      <w:rFonts w:ascii="Times New Roman" w:eastAsia="Times New Roman" w:hAnsi="Times New Roman" w:cs="Times New Roman"/>
      <w:sz w:val="24"/>
      <w:szCs w:val="24"/>
      <w:lang w:eastAsia="sk-SK"/>
    </w:rPr>
  </w:style>
  <w:style w:type="table" w:customStyle="1" w:styleId="GridTableLight">
    <w:name w:val="Grid Table Light"/>
    <w:basedOn w:val="Normlnatabuka"/>
    <w:uiPriority w:val="40"/>
    <w:rsid w:val="00534933"/>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Bezriadkovania">
    <w:name w:val="No Spacing"/>
    <w:uiPriority w:val="1"/>
    <w:qFormat/>
    <w:rsid w:val="00534933"/>
    <w:pPr>
      <w:spacing w:after="0" w:line="240" w:lineRule="auto"/>
    </w:pPr>
  </w:style>
</w:styles>
</file>

<file path=word/webSettings.xml><?xml version="1.0" encoding="utf-8"?>
<w:webSettings xmlns:r="http://schemas.openxmlformats.org/officeDocument/2006/relationships" xmlns:w="http://schemas.openxmlformats.org/wordprocessingml/2006/main">
  <w:divs>
    <w:div w:id="90861544">
      <w:bodyDiv w:val="1"/>
      <w:marLeft w:val="0"/>
      <w:marRight w:val="0"/>
      <w:marTop w:val="0"/>
      <w:marBottom w:val="0"/>
      <w:divBdr>
        <w:top w:val="none" w:sz="0" w:space="0" w:color="auto"/>
        <w:left w:val="none" w:sz="0" w:space="0" w:color="auto"/>
        <w:bottom w:val="none" w:sz="0" w:space="0" w:color="auto"/>
        <w:right w:val="none" w:sz="0" w:space="0" w:color="auto"/>
      </w:divBdr>
    </w:div>
    <w:div w:id="200168572">
      <w:bodyDiv w:val="1"/>
      <w:marLeft w:val="0"/>
      <w:marRight w:val="0"/>
      <w:marTop w:val="0"/>
      <w:marBottom w:val="0"/>
      <w:divBdr>
        <w:top w:val="none" w:sz="0" w:space="0" w:color="auto"/>
        <w:left w:val="none" w:sz="0" w:space="0" w:color="auto"/>
        <w:bottom w:val="none" w:sz="0" w:space="0" w:color="auto"/>
        <w:right w:val="none" w:sz="0" w:space="0" w:color="auto"/>
      </w:divBdr>
    </w:div>
    <w:div w:id="318579520">
      <w:bodyDiv w:val="1"/>
      <w:marLeft w:val="0"/>
      <w:marRight w:val="0"/>
      <w:marTop w:val="0"/>
      <w:marBottom w:val="0"/>
      <w:divBdr>
        <w:top w:val="none" w:sz="0" w:space="0" w:color="auto"/>
        <w:left w:val="none" w:sz="0" w:space="0" w:color="auto"/>
        <w:bottom w:val="none" w:sz="0" w:space="0" w:color="auto"/>
        <w:right w:val="none" w:sz="0" w:space="0" w:color="auto"/>
      </w:divBdr>
    </w:div>
    <w:div w:id="491413631">
      <w:bodyDiv w:val="1"/>
      <w:marLeft w:val="0"/>
      <w:marRight w:val="0"/>
      <w:marTop w:val="0"/>
      <w:marBottom w:val="0"/>
      <w:divBdr>
        <w:top w:val="none" w:sz="0" w:space="0" w:color="auto"/>
        <w:left w:val="none" w:sz="0" w:space="0" w:color="auto"/>
        <w:bottom w:val="none" w:sz="0" w:space="0" w:color="auto"/>
        <w:right w:val="none" w:sz="0" w:space="0" w:color="auto"/>
      </w:divBdr>
    </w:div>
    <w:div w:id="691029182">
      <w:bodyDiv w:val="1"/>
      <w:marLeft w:val="0"/>
      <w:marRight w:val="0"/>
      <w:marTop w:val="0"/>
      <w:marBottom w:val="0"/>
      <w:divBdr>
        <w:top w:val="none" w:sz="0" w:space="0" w:color="auto"/>
        <w:left w:val="none" w:sz="0" w:space="0" w:color="auto"/>
        <w:bottom w:val="none" w:sz="0" w:space="0" w:color="auto"/>
        <w:right w:val="none" w:sz="0" w:space="0" w:color="auto"/>
      </w:divBdr>
    </w:div>
    <w:div w:id="773940924">
      <w:bodyDiv w:val="1"/>
      <w:marLeft w:val="0"/>
      <w:marRight w:val="0"/>
      <w:marTop w:val="0"/>
      <w:marBottom w:val="0"/>
      <w:divBdr>
        <w:top w:val="none" w:sz="0" w:space="0" w:color="auto"/>
        <w:left w:val="none" w:sz="0" w:space="0" w:color="auto"/>
        <w:bottom w:val="none" w:sz="0" w:space="0" w:color="auto"/>
        <w:right w:val="none" w:sz="0" w:space="0" w:color="auto"/>
      </w:divBdr>
    </w:div>
    <w:div w:id="806555487">
      <w:bodyDiv w:val="1"/>
      <w:marLeft w:val="0"/>
      <w:marRight w:val="0"/>
      <w:marTop w:val="0"/>
      <w:marBottom w:val="0"/>
      <w:divBdr>
        <w:top w:val="none" w:sz="0" w:space="0" w:color="auto"/>
        <w:left w:val="none" w:sz="0" w:space="0" w:color="auto"/>
        <w:bottom w:val="none" w:sz="0" w:space="0" w:color="auto"/>
        <w:right w:val="none" w:sz="0" w:space="0" w:color="auto"/>
      </w:divBdr>
    </w:div>
    <w:div w:id="940600860">
      <w:bodyDiv w:val="1"/>
      <w:marLeft w:val="0"/>
      <w:marRight w:val="0"/>
      <w:marTop w:val="0"/>
      <w:marBottom w:val="0"/>
      <w:divBdr>
        <w:top w:val="none" w:sz="0" w:space="0" w:color="auto"/>
        <w:left w:val="none" w:sz="0" w:space="0" w:color="auto"/>
        <w:bottom w:val="none" w:sz="0" w:space="0" w:color="auto"/>
        <w:right w:val="none" w:sz="0" w:space="0" w:color="auto"/>
      </w:divBdr>
    </w:div>
    <w:div w:id="1034159942">
      <w:bodyDiv w:val="1"/>
      <w:marLeft w:val="0"/>
      <w:marRight w:val="0"/>
      <w:marTop w:val="0"/>
      <w:marBottom w:val="0"/>
      <w:divBdr>
        <w:top w:val="none" w:sz="0" w:space="0" w:color="auto"/>
        <w:left w:val="none" w:sz="0" w:space="0" w:color="auto"/>
        <w:bottom w:val="none" w:sz="0" w:space="0" w:color="auto"/>
        <w:right w:val="none" w:sz="0" w:space="0" w:color="auto"/>
      </w:divBdr>
    </w:div>
    <w:div w:id="1612396403">
      <w:bodyDiv w:val="1"/>
      <w:marLeft w:val="0"/>
      <w:marRight w:val="0"/>
      <w:marTop w:val="0"/>
      <w:marBottom w:val="0"/>
      <w:divBdr>
        <w:top w:val="none" w:sz="0" w:space="0" w:color="auto"/>
        <w:left w:val="none" w:sz="0" w:space="0" w:color="auto"/>
        <w:bottom w:val="none" w:sz="0" w:space="0" w:color="auto"/>
        <w:right w:val="none" w:sz="0" w:space="0" w:color="auto"/>
      </w:divBdr>
    </w:div>
    <w:div w:id="1612542647">
      <w:bodyDiv w:val="1"/>
      <w:marLeft w:val="0"/>
      <w:marRight w:val="0"/>
      <w:marTop w:val="0"/>
      <w:marBottom w:val="0"/>
      <w:divBdr>
        <w:top w:val="none" w:sz="0" w:space="0" w:color="auto"/>
        <w:left w:val="none" w:sz="0" w:space="0" w:color="auto"/>
        <w:bottom w:val="none" w:sz="0" w:space="0" w:color="auto"/>
        <w:right w:val="none" w:sz="0" w:space="0" w:color="auto"/>
      </w:divBdr>
    </w:div>
    <w:div w:id="1699425460">
      <w:bodyDiv w:val="1"/>
      <w:marLeft w:val="0"/>
      <w:marRight w:val="0"/>
      <w:marTop w:val="0"/>
      <w:marBottom w:val="0"/>
      <w:divBdr>
        <w:top w:val="none" w:sz="0" w:space="0" w:color="auto"/>
        <w:left w:val="none" w:sz="0" w:space="0" w:color="auto"/>
        <w:bottom w:val="none" w:sz="0" w:space="0" w:color="auto"/>
        <w:right w:val="none" w:sz="0" w:space="0" w:color="auto"/>
      </w:divBdr>
    </w:div>
    <w:div w:id="1740009776">
      <w:bodyDiv w:val="1"/>
      <w:marLeft w:val="0"/>
      <w:marRight w:val="0"/>
      <w:marTop w:val="0"/>
      <w:marBottom w:val="0"/>
      <w:divBdr>
        <w:top w:val="none" w:sz="0" w:space="0" w:color="auto"/>
        <w:left w:val="none" w:sz="0" w:space="0" w:color="auto"/>
        <w:bottom w:val="none" w:sz="0" w:space="0" w:color="auto"/>
        <w:right w:val="none" w:sz="0" w:space="0" w:color="auto"/>
      </w:divBdr>
    </w:div>
    <w:div w:id="1914389060">
      <w:bodyDiv w:val="1"/>
      <w:marLeft w:val="0"/>
      <w:marRight w:val="0"/>
      <w:marTop w:val="0"/>
      <w:marBottom w:val="0"/>
      <w:divBdr>
        <w:top w:val="none" w:sz="0" w:space="0" w:color="auto"/>
        <w:left w:val="none" w:sz="0" w:space="0" w:color="auto"/>
        <w:bottom w:val="none" w:sz="0" w:space="0" w:color="auto"/>
        <w:right w:val="none" w:sz="0" w:space="0" w:color="auto"/>
      </w:divBdr>
    </w:div>
    <w:div w:id="1964651737">
      <w:bodyDiv w:val="1"/>
      <w:marLeft w:val="0"/>
      <w:marRight w:val="0"/>
      <w:marTop w:val="0"/>
      <w:marBottom w:val="0"/>
      <w:divBdr>
        <w:top w:val="none" w:sz="0" w:space="0" w:color="auto"/>
        <w:left w:val="none" w:sz="0" w:space="0" w:color="auto"/>
        <w:bottom w:val="none" w:sz="0" w:space="0" w:color="auto"/>
        <w:right w:val="none" w:sz="0" w:space="0" w:color="auto"/>
      </w:divBdr>
    </w:div>
    <w:div w:id="20201611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microsoft.com/office/2007/relationships/stylesWithEffects" Target="stylesWithEffect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2088B4F-1FF6-4F7E-A268-3CC7BB3B19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4563</Words>
  <Characters>26013</Characters>
  <Application>Microsoft Office Word</Application>
  <DocSecurity>0</DocSecurity>
  <Lines>216</Lines>
  <Paragraphs>61</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30515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Helena Horecka</dc:creator>
  <cp:lastModifiedBy>Big On</cp:lastModifiedBy>
  <cp:revision>2</cp:revision>
  <dcterms:created xsi:type="dcterms:W3CDTF">2022-06-30T10:49:00Z</dcterms:created>
  <dcterms:modified xsi:type="dcterms:W3CDTF">2022-06-30T10:49:00Z</dcterms:modified>
</cp:coreProperties>
</file>