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 w:rsidP="0035113D">
      <w:pPr>
        <w:pStyle w:val="Title"/>
        <w:spacing w:before="360"/>
        <w:rPr>
          <w:rStyle w:val="CommentReference"/>
          <w:sz w:val="18"/>
        </w:rPr>
      </w:pPr>
      <w:r>
        <w:t>Poznámky k účtovnej závierke zostavenej k 31. decembru 20</w:t>
      </w:r>
      <w:r w:rsidR="0035113D">
        <w:t>2</w:t>
      </w:r>
      <w:r w:rsidR="00794FB3">
        <w:t>1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922291">
        <w:rPr>
          <w:rStyle w:val="CommentReference"/>
          <w:rFonts w:ascii="Arial" w:hAnsi="Arial"/>
          <w:color w:val="000080"/>
          <w:sz w:val="18"/>
        </w:rPr>
        <w:t>27</w:t>
      </w:r>
      <w:r w:rsidR="00B46427">
        <w:rPr>
          <w:rStyle w:val="CommentReference"/>
          <w:rFonts w:ascii="Arial" w:hAnsi="Arial"/>
          <w:color w:val="000080"/>
          <w:sz w:val="18"/>
        </w:rPr>
        <w:t>.</w:t>
      </w:r>
      <w:r w:rsidR="00922291">
        <w:rPr>
          <w:rStyle w:val="CommentReference"/>
          <w:rFonts w:ascii="Arial" w:hAnsi="Arial"/>
          <w:color w:val="000080"/>
          <w:sz w:val="18"/>
        </w:rPr>
        <w:t>1</w:t>
      </w:r>
      <w:r w:rsidR="00B46427">
        <w:rPr>
          <w:rStyle w:val="CommentReference"/>
          <w:rFonts w:ascii="Arial" w:hAnsi="Arial"/>
          <w:color w:val="000080"/>
          <w:sz w:val="18"/>
        </w:rPr>
        <w:t>.200</w:t>
      </w:r>
      <w:r w:rsidR="00922291">
        <w:rPr>
          <w:rStyle w:val="CommentReference"/>
          <w:rFonts w:ascii="Arial" w:hAnsi="Arial"/>
          <w:color w:val="000080"/>
          <w:sz w:val="18"/>
        </w:rPr>
        <w:t>7</w:t>
      </w:r>
    </w:p>
    <w:p w:rsidR="00995E46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922291">
        <w:rPr>
          <w:rStyle w:val="CommentReference"/>
          <w:rFonts w:ascii="Arial" w:hAnsi="Arial"/>
          <w:color w:val="000080"/>
          <w:sz w:val="18"/>
        </w:rPr>
        <w:t>27</w:t>
      </w:r>
      <w:r w:rsidR="00B46427">
        <w:rPr>
          <w:rStyle w:val="CommentReference"/>
          <w:rFonts w:ascii="Arial" w:hAnsi="Arial"/>
          <w:color w:val="000080"/>
          <w:sz w:val="18"/>
        </w:rPr>
        <w:t>.</w:t>
      </w:r>
      <w:r w:rsidR="00922291">
        <w:rPr>
          <w:rStyle w:val="CommentReference"/>
          <w:rFonts w:ascii="Arial" w:hAnsi="Arial"/>
          <w:color w:val="000080"/>
          <w:sz w:val="18"/>
        </w:rPr>
        <w:t>1</w:t>
      </w:r>
      <w:r w:rsidR="00B46427">
        <w:rPr>
          <w:rStyle w:val="CommentReference"/>
          <w:rFonts w:ascii="Arial" w:hAnsi="Arial"/>
          <w:color w:val="000080"/>
          <w:sz w:val="18"/>
        </w:rPr>
        <w:t>.200</w:t>
      </w:r>
      <w:r w:rsidR="00922291">
        <w:rPr>
          <w:rStyle w:val="CommentReference"/>
          <w:rFonts w:ascii="Arial" w:hAnsi="Arial"/>
          <w:color w:val="000080"/>
          <w:sz w:val="18"/>
        </w:rPr>
        <w:t>7</w:t>
      </w:r>
    </w:p>
    <w:p w:rsidR="00D35ED5" w:rsidRDefault="00995E46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</w:t>
      </w:r>
      <w:r w:rsidR="00D35ED5">
        <w:rPr>
          <w:rStyle w:val="CommentReference"/>
          <w:rFonts w:ascii="Arial" w:hAnsi="Arial"/>
          <w:color w:val="000080"/>
          <w:sz w:val="18"/>
        </w:rPr>
        <w:t>ČO:</w:t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922291">
        <w:rPr>
          <w:rStyle w:val="CommentReference"/>
          <w:rFonts w:ascii="Arial" w:hAnsi="Arial"/>
          <w:color w:val="000080"/>
          <w:sz w:val="18"/>
        </w:rPr>
        <w:t>36731226</w:t>
      </w:r>
    </w:p>
    <w:p w:rsidR="0035113D" w:rsidRDefault="0035113D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35113D">
        <w:rPr>
          <w:rStyle w:val="CommentReference"/>
          <w:rFonts w:ascii="Arial" w:hAnsi="Arial"/>
          <w:b/>
          <w:color w:val="000080"/>
          <w:sz w:val="18"/>
        </w:rPr>
        <w:t>2</w:t>
      </w:r>
      <w:r w:rsidR="00794FB3">
        <w:rPr>
          <w:rStyle w:val="CommentReference"/>
          <w:rFonts w:ascii="Arial" w:hAnsi="Arial"/>
          <w:b/>
          <w:color w:val="000080"/>
          <w:sz w:val="18"/>
        </w:rPr>
        <w:t>1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FD757A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 xml:space="preserve">Saxana </w:t>
      </w:r>
      <w:r w:rsidR="0035113D">
        <w:rPr>
          <w:rFonts w:ascii="Arial" w:hAnsi="Arial"/>
          <w:sz w:val="18"/>
        </w:rPr>
        <w:t xml:space="preserve">, </w:t>
      </w:r>
      <w:r w:rsidR="00735BF8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s.r.o.</w:t>
      </w:r>
    </w:p>
    <w:p w:rsidR="00735BF8" w:rsidRDefault="00794FB3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Gorkého 6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>1 0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FD757A">
        <w:rPr>
          <w:rFonts w:ascii="Arial" w:hAnsi="Arial"/>
          <w:sz w:val="18"/>
        </w:rPr>
        <w:t>Saxana</w:t>
      </w:r>
      <w:r w:rsidR="006C475B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, s.r.o. (ďalej len „Spoločnosť“) bola založená</w:t>
      </w:r>
      <w:r w:rsidR="006C475B">
        <w:rPr>
          <w:rFonts w:ascii="Arial" w:hAnsi="Arial"/>
          <w:sz w:val="18"/>
        </w:rPr>
        <w:t xml:space="preserve"> </w:t>
      </w:r>
      <w:r w:rsidR="00B46427">
        <w:rPr>
          <w:rFonts w:ascii="Arial" w:hAnsi="Arial"/>
          <w:sz w:val="18"/>
        </w:rPr>
        <w:t>9.2.2005</w:t>
      </w:r>
      <w:r>
        <w:rPr>
          <w:rFonts w:ascii="Arial" w:hAnsi="Arial"/>
          <w:sz w:val="18"/>
        </w:rPr>
        <w:t xml:space="preserve"> a do obchodného registra bola zapísaná</w:t>
      </w:r>
      <w:r w:rsidR="0035113D">
        <w:rPr>
          <w:rFonts w:ascii="Arial" w:hAnsi="Arial"/>
          <w:sz w:val="18"/>
        </w:rPr>
        <w:t xml:space="preserve"> </w:t>
      </w:r>
      <w:r w:rsidR="00922291">
        <w:rPr>
          <w:rFonts w:ascii="Arial" w:hAnsi="Arial"/>
          <w:sz w:val="18"/>
        </w:rPr>
        <w:t>27</w:t>
      </w:r>
      <w:r w:rsidR="00995E46">
        <w:rPr>
          <w:rFonts w:ascii="Arial" w:hAnsi="Arial"/>
          <w:sz w:val="18"/>
        </w:rPr>
        <w:t>.</w:t>
      </w:r>
      <w:r w:rsidR="00922291">
        <w:rPr>
          <w:rFonts w:ascii="Arial" w:hAnsi="Arial"/>
          <w:sz w:val="18"/>
        </w:rPr>
        <w:t>1</w:t>
      </w:r>
      <w:r w:rsidR="00995E46">
        <w:rPr>
          <w:rFonts w:ascii="Arial" w:hAnsi="Arial"/>
          <w:sz w:val="18"/>
        </w:rPr>
        <w:t>.</w:t>
      </w:r>
      <w:r w:rsidR="00B46427">
        <w:rPr>
          <w:rFonts w:ascii="Arial" w:hAnsi="Arial"/>
          <w:sz w:val="18"/>
        </w:rPr>
        <w:t>200</w:t>
      </w:r>
      <w:r w:rsidR="00FD757A">
        <w:rPr>
          <w:rFonts w:ascii="Arial" w:hAnsi="Arial"/>
          <w:sz w:val="18"/>
        </w:rPr>
        <w:t>7</w:t>
      </w:r>
      <w:r>
        <w:rPr>
          <w:rFonts w:ascii="Arial" w:hAnsi="Arial"/>
          <w:sz w:val="18"/>
        </w:rPr>
        <w:t xml:space="preserve"> (Obchodný register Okresného súdu Bratislava I, oddiel Sro, vložka</w:t>
      </w:r>
      <w:r w:rsidR="006C475B">
        <w:rPr>
          <w:rFonts w:ascii="Arial" w:hAnsi="Arial"/>
          <w:sz w:val="18"/>
        </w:rPr>
        <w:t xml:space="preserve"> </w:t>
      </w:r>
      <w:r w:rsidR="00B46427">
        <w:rPr>
          <w:rFonts w:ascii="Arial" w:hAnsi="Arial"/>
          <w:sz w:val="18"/>
        </w:rPr>
        <w:t>34851</w:t>
      </w:r>
      <w:r>
        <w:rPr>
          <w:rFonts w:ascii="Arial" w:hAnsi="Arial"/>
          <w:sz w:val="18"/>
        </w:rPr>
        <w:t>/B).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konečnému spotrebiteľovi (maloobchod) </w:t>
      </w:r>
    </w:p>
    <w:p w:rsidR="006C475B" w:rsidRDefault="0035113D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iným prev.živnosti (veľkoobchod) </w:t>
      </w:r>
      <w:r w:rsidR="006C475B">
        <w:rPr>
          <w:rFonts w:ascii="Arial" w:hAnsi="Arial"/>
          <w:sz w:val="18"/>
        </w:rPr>
        <w:t xml:space="preserve"> </w:t>
      </w:r>
    </w:p>
    <w:p w:rsidR="00922291" w:rsidRDefault="006C475B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 w:rsidRPr="00922291">
        <w:rPr>
          <w:rFonts w:ascii="Arial" w:hAnsi="Arial"/>
          <w:sz w:val="18"/>
        </w:rPr>
        <w:t>spostredkovateľská činnosť</w:t>
      </w:r>
    </w:p>
    <w:p w:rsidR="0035113D" w:rsidRDefault="00922291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prenájom nehnuteľností</w:t>
      </w:r>
    </w:p>
    <w:p w:rsidR="00922291" w:rsidRDefault="00922291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upratovacie práce</w:t>
      </w:r>
    </w:p>
    <w:p w:rsidR="00922291" w:rsidRPr="00922291" w:rsidRDefault="00922291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propragačná činnosť</w:t>
      </w:r>
    </w:p>
    <w:p w:rsidR="00B46427" w:rsidRPr="006C475B" w:rsidRDefault="00B46427" w:rsidP="00B46427">
      <w:pPr>
        <w:ind w:left="851"/>
        <w:jc w:val="both"/>
        <w:rPr>
          <w:rFonts w:ascii="Arial" w:hAnsi="Arial"/>
          <w:sz w:val="18"/>
        </w:rPr>
      </w:pP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B46427">
        <w:rPr>
          <w:rFonts w:ascii="Arial" w:hAnsi="Arial"/>
          <w:sz w:val="18"/>
        </w:rPr>
        <w:t>2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priemerne  </w:t>
      </w:r>
      <w:r w:rsidR="00922291">
        <w:rPr>
          <w:rFonts w:ascii="Arial" w:hAnsi="Arial"/>
          <w:sz w:val="18"/>
        </w:rPr>
        <w:t>3</w:t>
      </w:r>
      <w:r>
        <w:rPr>
          <w:rFonts w:ascii="Arial" w:hAnsi="Arial"/>
          <w:sz w:val="18"/>
        </w:rPr>
        <w:t xml:space="preserve"> zamestnancov, z toho  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vedúcich pracovníkov.</w:t>
      </w:r>
    </w:p>
    <w:p w:rsidR="0035113D" w:rsidRDefault="0035113D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35113D">
        <w:rPr>
          <w:rFonts w:ascii="Arial" w:hAnsi="Arial"/>
          <w:sz w:val="18"/>
        </w:rPr>
        <w:t>2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35113D">
        <w:rPr>
          <w:rFonts w:ascii="Arial" w:hAnsi="Arial"/>
          <w:sz w:val="18"/>
        </w:rPr>
        <w:t>2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do 31. decembra 20</w:t>
      </w:r>
      <w:r w:rsidR="0035113D">
        <w:rPr>
          <w:rFonts w:ascii="Arial" w:hAnsi="Arial"/>
          <w:sz w:val="18"/>
        </w:rPr>
        <w:t>2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35113D">
        <w:rPr>
          <w:rFonts w:ascii="Arial" w:hAnsi="Arial"/>
          <w:sz w:val="18"/>
        </w:rPr>
        <w:t xml:space="preserve"> </w:t>
      </w:r>
      <w:r w:rsidR="00794FB3">
        <w:rPr>
          <w:rFonts w:ascii="Arial" w:hAnsi="Arial"/>
          <w:sz w:val="18"/>
        </w:rPr>
        <w:t xml:space="preserve">Mária Štrbavá,   </w:t>
      </w:r>
      <w:r w:rsidR="0035113D">
        <w:rPr>
          <w:rFonts w:ascii="Arial" w:hAnsi="Arial"/>
          <w:sz w:val="18"/>
        </w:rPr>
        <w:t xml:space="preserve"> </w:t>
      </w:r>
      <w:r w:rsidR="006C475B">
        <w:rPr>
          <w:rFonts w:ascii="Arial" w:hAnsi="Arial"/>
          <w:sz w:val="18"/>
        </w:rPr>
        <w:t xml:space="preserve"> </w:t>
      </w:r>
      <w:r w:rsidR="00995E46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35113D">
        <w:rPr>
          <w:rFonts w:ascii="Arial" w:hAnsi="Arial"/>
          <w:sz w:val="18"/>
        </w:rPr>
        <w:t>2</w:t>
      </w:r>
      <w:r w:rsidR="00794FB3">
        <w:rPr>
          <w:rFonts w:ascii="Arial" w:hAnsi="Arial"/>
          <w:sz w:val="18"/>
        </w:rPr>
        <w:t>1</w:t>
      </w:r>
      <w:r w:rsidR="0035113D"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794FB3" w:rsidP="00794FB3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Mária Štrbavá </w:t>
            </w:r>
            <w:r w:rsidR="0035113D">
              <w:rPr>
                <w:rFonts w:ascii="Arial" w:hAnsi="Arial"/>
                <w:sz w:val="16"/>
              </w:rPr>
              <w:t xml:space="preserve"> </w:t>
            </w:r>
            <w:r w:rsidR="006C475B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3029" w:type="dxa"/>
          </w:tcPr>
          <w:p w:rsidR="00D35ED5" w:rsidRDefault="00922291" w:rsidP="00922291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6639</w:t>
            </w:r>
          </w:p>
        </w:tc>
        <w:tc>
          <w:tcPr>
            <w:tcW w:w="1992" w:type="dxa"/>
          </w:tcPr>
          <w:p w:rsidR="00D35ED5" w:rsidRDefault="00922291" w:rsidP="00922291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B46427" w:rsidP="0035113D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6972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t>D.b)</w:t>
      </w:r>
      <w:r>
        <w:tab/>
        <w:t>Aktíva</w:t>
      </w:r>
    </w:p>
    <w:p w:rsidR="006C475B" w:rsidRPr="006C475B" w:rsidRDefault="00D35ED5" w:rsidP="006C475B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01745A">
        <w:t>€</w:t>
      </w:r>
      <w:r>
        <w:t>k</w:t>
      </w:r>
      <w:r w:rsidRPr="006C475B">
        <w:rPr>
          <w:b w:val="0"/>
        </w:rPr>
        <w:t xml:space="preserve"> </w:t>
      </w:r>
      <w:r w:rsidR="00D92612" w:rsidRPr="006C475B">
        <w:rPr>
          <w:b w:val="0"/>
        </w:rPr>
        <w:t>–</w:t>
      </w:r>
      <w:r w:rsidR="006C475B" w:rsidRPr="006C475B">
        <w:rPr>
          <w:b w:val="0"/>
        </w:rPr>
        <w:t xml:space="preserve"> nebol </w:t>
      </w:r>
    </w:p>
    <w:p w:rsidR="00D35ED5" w:rsidRDefault="00D35ED5" w:rsidP="006C475B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01745A">
        <w:t>€</w:t>
      </w:r>
      <w:r>
        <w:t xml:space="preserve">  </w:t>
      </w:r>
      <w:r w:rsidRPr="006C475B">
        <w:rPr>
          <w:b w:val="0"/>
        </w:rPr>
        <w:t>–</w:t>
      </w:r>
      <w:r w:rsidR="006C475B">
        <w:rPr>
          <w:b w:val="0"/>
        </w:rPr>
        <w:t xml:space="preserve"> </w:t>
      </w:r>
      <w:r w:rsidR="00B46427">
        <w:rPr>
          <w:b w:val="0"/>
        </w:rPr>
        <w:t xml:space="preserve"> </w:t>
      </w:r>
      <w:r w:rsidR="00922291">
        <w:rPr>
          <w:b w:val="0"/>
        </w:rPr>
        <w:t>5,022</w:t>
      </w:r>
      <w:r w:rsidR="00995E46" w:rsidRPr="006C475B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 nie sú uzavreté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 </w:t>
      </w:r>
      <w:r w:rsidR="00922291">
        <w:rPr>
          <w:b w:val="0"/>
        </w:rPr>
        <w:t>60365</w:t>
      </w:r>
      <w:r w:rsidR="00D9261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B46427">
        <w:rPr>
          <w:rFonts w:ascii="Arial" w:hAnsi="Arial"/>
          <w:sz w:val="18"/>
        </w:rPr>
        <w:t>6</w:t>
      </w:r>
      <w:r w:rsidR="00922291">
        <w:rPr>
          <w:rFonts w:ascii="Arial" w:hAnsi="Arial"/>
          <w:sz w:val="18"/>
        </w:rPr>
        <w:t>639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B46427">
        <w:rPr>
          <w:rFonts w:ascii="Arial" w:hAnsi="Arial"/>
          <w:sz w:val="18"/>
        </w:rPr>
        <w:t>6</w:t>
      </w:r>
      <w:r w:rsidR="00922291">
        <w:rPr>
          <w:rFonts w:ascii="Arial" w:hAnsi="Arial"/>
          <w:sz w:val="18"/>
        </w:rPr>
        <w:t>639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  <w:rPr>
          <w:b w:val="0"/>
        </w:rPr>
      </w:pPr>
      <w:r>
        <w:t xml:space="preserve">Rezervy </w:t>
      </w:r>
      <w:r>
        <w:rPr>
          <w:b w:val="0"/>
        </w:rPr>
        <w:t>– nie sú</w:t>
      </w:r>
    </w:p>
    <w:p w:rsidR="00D05ADA" w:rsidRPr="00D05ADA" w:rsidRDefault="00D05ADA" w:rsidP="00D05ADA"/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lastRenderedPageBreak/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D05ADA">
        <w:rPr>
          <w:b w:val="0"/>
        </w:rPr>
        <w:t xml:space="preserve"> </w:t>
      </w:r>
      <w:r w:rsidR="00922291">
        <w:rPr>
          <w:b w:val="0"/>
        </w:rPr>
        <w:t>20872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tab/>
        <w:t xml:space="preserve">Rozdelenie záväzkov </w:t>
      </w:r>
      <w:r>
        <w:rPr>
          <w:b w:val="0"/>
        </w:rPr>
        <w:tab/>
        <w:t>-    voči spoločníkom</w:t>
      </w:r>
      <w:r w:rsidR="0080661D">
        <w:rPr>
          <w:b w:val="0"/>
        </w:rPr>
        <w:t xml:space="preserve"> </w:t>
      </w:r>
      <w:r w:rsidR="00D05ADA">
        <w:rPr>
          <w:b w:val="0"/>
        </w:rPr>
        <w:t xml:space="preserve">  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dodávateľom</w:t>
      </w:r>
      <w:r w:rsidR="0080661D">
        <w:rPr>
          <w:b w:val="0"/>
        </w:rPr>
        <w:t xml:space="preserve">  </w:t>
      </w:r>
      <w:r w:rsidR="00922291">
        <w:rPr>
          <w:b w:val="0"/>
        </w:rPr>
        <w:t>-4432</w:t>
      </w:r>
      <w:r w:rsidR="0080661D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D05ADA">
        <w:rPr>
          <w:b w:val="0"/>
        </w:rPr>
        <w:t xml:space="preserve"> </w:t>
      </w:r>
      <w:r w:rsidR="00922291">
        <w:rPr>
          <w:b w:val="0"/>
        </w:rPr>
        <w:t>12961</w:t>
      </w:r>
      <w:r w:rsidR="00D05ADA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D05ADA">
        <w:rPr>
          <w:b w:val="0"/>
        </w:rPr>
        <w:t>-</w:t>
      </w:r>
      <w:r w:rsidR="0084008B">
        <w:rPr>
          <w:b w:val="0"/>
        </w:rPr>
        <w:t xml:space="preserve"> </w:t>
      </w:r>
      <w:r w:rsidR="00922291">
        <w:rPr>
          <w:b w:val="0"/>
        </w:rPr>
        <w:t>276</w:t>
      </w:r>
      <w:r w:rsidR="00D05ADA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D05ADA">
        <w:rPr>
          <w:b w:val="0"/>
        </w:rPr>
        <w:t xml:space="preserve"> – </w:t>
      </w:r>
      <w:r w:rsidR="00922291">
        <w:rPr>
          <w:b w:val="0"/>
        </w:rPr>
        <w:t>12961</w:t>
      </w:r>
      <w:r w:rsidR="00B46427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 netvoril sa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B46427">
              <w:rPr>
                <w:rFonts w:ascii="Arial" w:hAnsi="Arial"/>
                <w:b/>
                <w:sz w:val="16"/>
              </w:rPr>
              <w:t>2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9D7F0A">
              <w:rPr>
                <w:rFonts w:ascii="Arial" w:hAnsi="Arial"/>
                <w:b/>
                <w:sz w:val="16"/>
              </w:rPr>
              <w:t>20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922291" w:rsidP="00922291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996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922291" w:rsidP="00922291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996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922291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59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 w:rsidP="009D7F0A">
            <w:pPr>
              <w:pStyle w:val="Borders"/>
            </w:pPr>
            <w:r>
              <w:t>0</w:t>
            </w:r>
          </w:p>
        </w:tc>
        <w:tc>
          <w:tcPr>
            <w:tcW w:w="1212" w:type="dxa"/>
            <w:vAlign w:val="bottom"/>
          </w:tcPr>
          <w:p w:rsidR="00D35ED5" w:rsidRDefault="00C972B2" w:rsidP="009D7F0A">
            <w:pPr>
              <w:pStyle w:val="Borders"/>
            </w:pPr>
            <w: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922291" w:rsidP="00922291">
            <w:pPr>
              <w:pStyle w:val="Borderd"/>
            </w:pPr>
            <w:r>
              <w:t>1055</w:t>
            </w:r>
          </w:p>
        </w:tc>
        <w:tc>
          <w:tcPr>
            <w:tcW w:w="1212" w:type="dxa"/>
            <w:vAlign w:val="bottom"/>
          </w:tcPr>
          <w:p w:rsidR="00D35ED5" w:rsidRDefault="00922291" w:rsidP="00B46427">
            <w:pPr>
              <w:pStyle w:val="Borderd"/>
            </w:pPr>
            <w:r>
              <w:t>996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7A5EFE" w:rsidRPr="007A5EFE" w:rsidRDefault="00D35ED5" w:rsidP="007A5EFE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 w:rsidR="0084008B" w:rsidRPr="007A5EFE">
        <w:rPr>
          <w:b w:val="0"/>
        </w:rPr>
        <w:t>–</w:t>
      </w:r>
      <w:r w:rsidRPr="007A5EFE">
        <w:rPr>
          <w:b w:val="0"/>
        </w:rPr>
        <w:t xml:space="preserve"> </w:t>
      </w:r>
      <w:r w:rsidR="007A5EFE">
        <w:rPr>
          <w:b w:val="0"/>
        </w:rPr>
        <w:t>€</w:t>
      </w:r>
    </w:p>
    <w:p w:rsidR="00D35ED5" w:rsidRDefault="00D35ED5" w:rsidP="007A5EFE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 w:rsidRPr="007A5EFE">
        <w:rPr>
          <w:b w:val="0"/>
        </w:rPr>
        <w:t xml:space="preserve"> –</w:t>
      </w:r>
      <w:r w:rsidR="00922291">
        <w:rPr>
          <w:b w:val="0"/>
        </w:rPr>
        <w:t>90856</w:t>
      </w:r>
      <w:r w:rsidR="00D05ADA" w:rsidRPr="007A5EFE">
        <w:rPr>
          <w:b w:val="0"/>
        </w:rPr>
        <w:t xml:space="preserve">€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80661D">
        <w:rPr>
          <w:rFonts w:ascii="Arial" w:hAnsi="Arial"/>
        </w:rPr>
        <w:t xml:space="preserve"> 0</w:t>
      </w:r>
      <w:r w:rsidR="00C972B2" w:rsidRPr="00C972B2">
        <w:rPr>
          <w:rFonts w:ascii="Arial" w:hAnsi="Arial"/>
        </w:rPr>
        <w:t>,</w:t>
      </w:r>
      <w:r w:rsidR="0001745A">
        <w:rPr>
          <w:rFonts w:ascii="Arial" w:hAnsi="Arial"/>
        </w:rPr>
        <w:t>00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lastRenderedPageBreak/>
        <w:t>D.e)</w:t>
      </w:r>
      <w:r>
        <w:tab/>
        <w:t>Náklady</w:t>
      </w:r>
    </w:p>
    <w:p w:rsidR="00D05ADA" w:rsidRPr="00D05ADA" w:rsidRDefault="00D35ED5" w:rsidP="00D05ADA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 w:rsidRPr="00D05ADA">
        <w:rPr>
          <w:b w:val="0"/>
        </w:rPr>
        <w:t>–</w:t>
      </w:r>
      <w:r w:rsidR="00922291">
        <w:rPr>
          <w:b w:val="0"/>
        </w:rPr>
        <w:t>37250</w:t>
      </w:r>
      <w:r w:rsidR="00D05ADA" w:rsidRPr="00D05ADA">
        <w:rPr>
          <w:b w:val="0"/>
        </w:rPr>
        <w:t xml:space="preserve">€ </w:t>
      </w:r>
    </w:p>
    <w:p w:rsidR="00D35ED5" w:rsidRDefault="00D35ED5" w:rsidP="00D05ADA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 w:rsidRPr="00D05ADA">
        <w:rPr>
          <w:b w:val="0"/>
        </w:rPr>
        <w:t>–</w:t>
      </w:r>
      <w:r w:rsidR="00922291">
        <w:rPr>
          <w:b w:val="0"/>
        </w:rPr>
        <w:t>16531</w:t>
      </w:r>
      <w:r w:rsidR="00C972B2" w:rsidRPr="00D05ADA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>–</w:t>
      </w:r>
      <w:r w:rsidR="0001745A">
        <w:rPr>
          <w:b w:val="0"/>
        </w:rPr>
        <w:t xml:space="preserve"> </w:t>
      </w:r>
      <w:r w:rsidR="00922291">
        <w:rPr>
          <w:b w:val="0"/>
        </w:rPr>
        <w:t>2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>Mimoriadne náklady</w:t>
      </w:r>
      <w:r>
        <w:rPr>
          <w:b w:val="0"/>
        </w:rPr>
        <w:t xml:space="preserve"> - neboli</w:t>
      </w:r>
    </w:p>
    <w:p w:rsidR="007A5EFE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 xml:space="preserve">– </w:t>
      </w:r>
      <w:r w:rsidR="00922291">
        <w:rPr>
          <w:b w:val="0"/>
          <w:color w:val="auto"/>
        </w:rPr>
        <w:t>4091€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7A5EFE">
              <w:rPr>
                <w:rFonts w:ascii="Arial" w:hAnsi="Arial"/>
                <w:b/>
                <w:sz w:val="16"/>
              </w:rPr>
              <w:t>2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9D7F0A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9D7F0A">
              <w:rPr>
                <w:rFonts w:ascii="Arial" w:hAnsi="Arial"/>
                <w:b/>
                <w:sz w:val="16"/>
              </w:rPr>
              <w:t>20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922291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177433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922291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154007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922291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6639</w:t>
            </w:r>
          </w:p>
        </w:tc>
        <w:tc>
          <w:tcPr>
            <w:tcW w:w="1212" w:type="dxa"/>
            <w:vAlign w:val="bottom"/>
          </w:tcPr>
          <w:p w:rsidR="00D35ED5" w:rsidRDefault="007A5EFE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922291">
              <w:rPr>
                <w:rFonts w:ascii="Arial" w:hAnsi="Arial"/>
                <w:sz w:val="16"/>
              </w:rPr>
              <w:t>639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7A5EFE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922291">
              <w:rPr>
                <w:rFonts w:ascii="Arial" w:hAnsi="Arial"/>
                <w:sz w:val="16"/>
              </w:rPr>
              <w:t>63</w:t>
            </w:r>
          </w:p>
        </w:tc>
        <w:tc>
          <w:tcPr>
            <w:tcW w:w="1212" w:type="dxa"/>
            <w:vAlign w:val="bottom"/>
          </w:tcPr>
          <w:p w:rsidR="00D35ED5" w:rsidRDefault="007A5EFE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922291">
              <w:rPr>
                <w:rFonts w:ascii="Arial" w:hAnsi="Arial"/>
                <w:sz w:val="16"/>
              </w:rPr>
              <w:t>63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922291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154746</w:t>
            </w:r>
          </w:p>
        </w:tc>
        <w:tc>
          <w:tcPr>
            <w:tcW w:w="1212" w:type="dxa"/>
            <w:vAlign w:val="bottom"/>
          </w:tcPr>
          <w:p w:rsidR="00D35ED5" w:rsidRDefault="00922291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146704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D35ED5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 w:rsidP="0001745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761CF8" w:rsidP="00761CF8">
            <w:pPr>
              <w:pStyle w:val="Borders"/>
            </w:pPr>
            <w:r>
              <w:t>15383</w:t>
            </w:r>
          </w:p>
        </w:tc>
        <w:tc>
          <w:tcPr>
            <w:tcW w:w="1212" w:type="dxa"/>
            <w:vAlign w:val="bottom"/>
          </w:tcPr>
          <w:p w:rsidR="00D35ED5" w:rsidRDefault="00761CF8" w:rsidP="007A5EFE">
            <w:pPr>
              <w:pStyle w:val="Borders"/>
            </w:pPr>
            <w:r>
              <w:t>8043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761CF8" w:rsidP="007A5EFE">
            <w:pPr>
              <w:pStyle w:val="Borderd"/>
            </w:pPr>
            <w:r>
              <w:t>354864</w:t>
            </w:r>
          </w:p>
        </w:tc>
        <w:tc>
          <w:tcPr>
            <w:tcW w:w="1212" w:type="dxa"/>
            <w:vAlign w:val="bottom"/>
          </w:tcPr>
          <w:p w:rsidR="00D35ED5" w:rsidRDefault="00761CF8" w:rsidP="007A5EFE">
            <w:pPr>
              <w:pStyle w:val="Borderd"/>
            </w:pPr>
            <w:r>
              <w:t>316056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lastRenderedPageBreak/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01745A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2</w:t>
      </w:r>
      <w:r w:rsidR="00761CF8">
        <w:rPr>
          <w:rFonts w:ascii="Arial" w:hAnsi="Arial"/>
          <w:sz w:val="18"/>
        </w:rPr>
        <w:t>8</w:t>
      </w:r>
      <w:r w:rsidR="00D35ED5">
        <w:rPr>
          <w:rFonts w:ascii="Arial" w:hAnsi="Arial"/>
          <w:sz w:val="18"/>
        </w:rPr>
        <w:t>.</w:t>
      </w:r>
      <w:r w:rsidR="007A5EFE">
        <w:rPr>
          <w:rFonts w:ascii="Arial" w:hAnsi="Arial"/>
          <w:sz w:val="18"/>
        </w:rPr>
        <w:t>6</w:t>
      </w:r>
      <w:r w:rsidR="00D35ED5">
        <w:rPr>
          <w:rFonts w:ascii="Arial" w:hAnsi="Arial"/>
          <w:sz w:val="18"/>
        </w:rPr>
        <w:t>.20</w:t>
      </w:r>
      <w:r w:rsidR="009D7F0A">
        <w:rPr>
          <w:rFonts w:ascii="Arial" w:hAnsi="Arial"/>
          <w:sz w:val="18"/>
        </w:rPr>
        <w:t>2</w:t>
      </w:r>
      <w:r w:rsidR="007A5EFE">
        <w:rPr>
          <w:rFonts w:ascii="Arial" w:hAnsi="Arial"/>
          <w:sz w:val="18"/>
        </w:rPr>
        <w:t>2</w:t>
      </w:r>
      <w:r w:rsidR="00D35ED5">
        <w:rPr>
          <w:rFonts w:ascii="Arial" w:hAnsi="Arial"/>
          <w:sz w:val="18"/>
        </w:rPr>
        <w:t xml:space="preserve">  </w:t>
      </w:r>
      <w:r w:rsidR="00D35ED5">
        <w:rPr>
          <w:rFonts w:ascii="Arial" w:hAnsi="Arial"/>
          <w:sz w:val="18"/>
        </w:rPr>
        <w:tab/>
      </w:r>
      <w:r w:rsidR="007A5EFE">
        <w:rPr>
          <w:rFonts w:ascii="Arial" w:hAnsi="Arial"/>
          <w:sz w:val="18"/>
        </w:rPr>
        <w:t xml:space="preserve">Mária Štrbavá </w:t>
      </w:r>
      <w:r w:rsidR="009D7F0A">
        <w:rPr>
          <w:rFonts w:ascii="Arial" w:hAnsi="Arial"/>
          <w:sz w:val="18"/>
        </w:rPr>
        <w:t xml:space="preserve"> </w:t>
      </w:r>
      <w:r w:rsidR="00D05ADA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            </w:t>
      </w:r>
      <w:r w:rsidR="00D35ED5">
        <w:rPr>
          <w:rFonts w:ascii="Arial" w:hAnsi="Arial"/>
          <w:sz w:val="18"/>
        </w:rPr>
        <w:tab/>
        <w:t xml:space="preserve">               Milena Golkovská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</w:p>
    <w:sectPr w:rsidR="00D35ED5" w:rsidSect="00066211">
      <w:headerReference w:type="default" r:id="rId7"/>
      <w:footerReference w:type="even" r:id="rId8"/>
      <w:footerReference w:type="default" r:id="rId9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33B" w:rsidRDefault="001C033B">
      <w:r>
        <w:separator/>
      </w:r>
    </w:p>
  </w:endnote>
  <w:endnote w:type="continuationSeparator" w:id="0">
    <w:p w:rsidR="001C033B" w:rsidRDefault="001C03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A741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33B" w:rsidRDefault="001C033B">
      <w:r>
        <w:separator/>
      </w:r>
    </w:p>
  </w:footnote>
  <w:footnote w:type="continuationSeparator" w:id="0">
    <w:p w:rsidR="001C033B" w:rsidRDefault="001C03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A741E9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61CF8">
      <w:rPr>
        <w:rStyle w:val="PageNumber"/>
        <w:noProof/>
      </w:rPr>
      <w:t>6</w:t>
    </w:r>
    <w:r>
      <w:rPr>
        <w:rStyle w:val="PageNumber"/>
      </w:rPr>
      <w:fldChar w:fldCharType="end"/>
    </w:r>
  </w:p>
  <w:p w:rsidR="00D35ED5" w:rsidRDefault="00FD757A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 xml:space="preserve">SAXANA </w:t>
    </w:r>
    <w:r w:rsidR="00794FB3">
      <w:rPr>
        <w:rFonts w:ascii="Arial" w:hAnsi="Arial"/>
        <w:b/>
        <w:i/>
      </w:rPr>
      <w:t xml:space="preserve"> </w:t>
    </w:r>
    <w:r w:rsidR="0035113D">
      <w:rPr>
        <w:rFonts w:ascii="Arial" w:hAnsi="Arial"/>
        <w:b/>
        <w:i/>
      </w:rPr>
      <w:t xml:space="preserve">, </w:t>
    </w:r>
    <w:r w:rsidR="00995E46">
      <w:rPr>
        <w:rFonts w:ascii="Arial" w:hAnsi="Arial"/>
        <w:b/>
        <w:i/>
      </w:rPr>
      <w:t xml:space="preserve"> s.r.o. 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35113D">
      <w:rPr>
        <w:rFonts w:ascii="Arial" w:hAnsi="Arial"/>
        <w:b/>
        <w:i/>
      </w:rPr>
      <w:t>2</w:t>
    </w:r>
    <w:r w:rsidR="00794FB3">
      <w:rPr>
        <w:rFonts w:ascii="Arial" w:hAnsi="Arial"/>
        <w:b/>
        <w:i/>
      </w:rPr>
      <w:t>1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1745A"/>
    <w:rsid w:val="00066211"/>
    <w:rsid w:val="001C033B"/>
    <w:rsid w:val="001E2384"/>
    <w:rsid w:val="00204086"/>
    <w:rsid w:val="00205AEA"/>
    <w:rsid w:val="00214C93"/>
    <w:rsid w:val="002614D5"/>
    <w:rsid w:val="0034651A"/>
    <w:rsid w:val="0035113D"/>
    <w:rsid w:val="004A3DFE"/>
    <w:rsid w:val="004A6F55"/>
    <w:rsid w:val="005B15CE"/>
    <w:rsid w:val="005F438F"/>
    <w:rsid w:val="006C475B"/>
    <w:rsid w:val="00710F57"/>
    <w:rsid w:val="00720322"/>
    <w:rsid w:val="00735BF8"/>
    <w:rsid w:val="00741DF8"/>
    <w:rsid w:val="00761CF8"/>
    <w:rsid w:val="007858DA"/>
    <w:rsid w:val="00794FB3"/>
    <w:rsid w:val="007A5EFE"/>
    <w:rsid w:val="0080661D"/>
    <w:rsid w:val="0082091D"/>
    <w:rsid w:val="0084008B"/>
    <w:rsid w:val="00922291"/>
    <w:rsid w:val="00995E46"/>
    <w:rsid w:val="009A10FC"/>
    <w:rsid w:val="009D7F0A"/>
    <w:rsid w:val="00A741E9"/>
    <w:rsid w:val="00A75747"/>
    <w:rsid w:val="00B071F5"/>
    <w:rsid w:val="00B46427"/>
    <w:rsid w:val="00B518BC"/>
    <w:rsid w:val="00C2367E"/>
    <w:rsid w:val="00C8115A"/>
    <w:rsid w:val="00C85545"/>
    <w:rsid w:val="00C972B2"/>
    <w:rsid w:val="00D04297"/>
    <w:rsid w:val="00D05ADA"/>
    <w:rsid w:val="00D344E8"/>
    <w:rsid w:val="00D35ED5"/>
    <w:rsid w:val="00D92612"/>
    <w:rsid w:val="00DF73F7"/>
    <w:rsid w:val="00E04585"/>
    <w:rsid w:val="00EC3227"/>
    <w:rsid w:val="00F923B5"/>
    <w:rsid w:val="00FA1FBC"/>
    <w:rsid w:val="00FD7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229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922291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22291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9D7F0A"/>
    <w:pPr>
      <w:widowControl w:val="0"/>
      <w:pBdr>
        <w:bottom w:val="single" w:sz="6" w:space="1" w:color="auto"/>
      </w:pBdr>
      <w:spacing w:before="20" w:after="20"/>
      <w:ind w:left="142" w:right="57"/>
      <w:jc w:val="right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1254</Words>
  <Characters>7151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14</cp:revision>
  <cp:lastPrinted>2019-06-30T21:11:00Z</cp:lastPrinted>
  <dcterms:created xsi:type="dcterms:W3CDTF">2014-03-28T13:27:00Z</dcterms:created>
  <dcterms:modified xsi:type="dcterms:W3CDTF">2022-06-30T13:07:00Z</dcterms:modified>
</cp:coreProperties>
</file>